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51F46">
      <w:pPr>
        <w:ind w:right="5285"/>
        <w:jc w:val="center"/>
        <w:rPr>
          <w:sz w:val="20"/>
        </w:rPr>
      </w:pPr>
      <w:bookmarkStart w:id="0" w:name="_GoBack"/>
      <w:bookmarkEnd w:id="0"/>
      <w:r>
        <w:rPr>
          <w:sz w:val="20"/>
        </w:rPr>
        <w:t>СТРОИТЕЛЬНЫЕ НОРМЫ И ПРАВИЛА</w:t>
      </w:r>
    </w:p>
    <w:p w:rsidR="00000000" w:rsidRDefault="00151F46">
      <w:pPr>
        <w:ind w:right="5285"/>
        <w:jc w:val="center"/>
        <w:rPr>
          <w:sz w:val="20"/>
        </w:rPr>
      </w:pPr>
    </w:p>
    <w:p w:rsidR="00000000" w:rsidRDefault="00151F46">
      <w:pPr>
        <w:ind w:right="5285"/>
        <w:jc w:val="center"/>
        <w:rPr>
          <w:b/>
          <w:sz w:val="20"/>
        </w:rPr>
      </w:pPr>
      <w:r>
        <w:rPr>
          <w:b/>
          <w:sz w:val="20"/>
        </w:rPr>
        <w:t xml:space="preserve">ОСНОВАНИЯ И ФУНДАМЕНТЫ НА </w:t>
      </w:r>
    </w:p>
    <w:p w:rsidR="00000000" w:rsidRDefault="00151F46">
      <w:pPr>
        <w:ind w:right="5285"/>
        <w:jc w:val="center"/>
        <w:rPr>
          <w:b/>
          <w:sz w:val="20"/>
        </w:rPr>
      </w:pPr>
      <w:r>
        <w:rPr>
          <w:b/>
          <w:sz w:val="20"/>
        </w:rPr>
        <w:t>ВЕЧНОМЕРЗЛЫХ ГРУНТАХ</w:t>
      </w:r>
    </w:p>
    <w:p w:rsidR="00000000" w:rsidRDefault="00151F46">
      <w:pPr>
        <w:ind w:right="5285"/>
        <w:jc w:val="center"/>
        <w:rPr>
          <w:b/>
          <w:sz w:val="20"/>
        </w:rPr>
      </w:pPr>
    </w:p>
    <w:p w:rsidR="00000000" w:rsidRDefault="00151F46">
      <w:pPr>
        <w:ind w:right="5285"/>
        <w:jc w:val="center"/>
        <w:rPr>
          <w:b/>
          <w:sz w:val="20"/>
        </w:rPr>
      </w:pPr>
      <w:r>
        <w:rPr>
          <w:b/>
          <w:sz w:val="20"/>
        </w:rPr>
        <w:t>СНиП 2.02.04-88</w:t>
      </w:r>
    </w:p>
    <w:p w:rsidR="00000000" w:rsidRDefault="00151F46">
      <w:pPr>
        <w:ind w:right="5285"/>
        <w:jc w:val="center"/>
        <w:rPr>
          <w:sz w:val="20"/>
        </w:rPr>
      </w:pPr>
    </w:p>
    <w:p w:rsidR="00000000" w:rsidRDefault="00151F46">
      <w:pPr>
        <w:ind w:right="5285"/>
        <w:jc w:val="center"/>
        <w:rPr>
          <w:sz w:val="20"/>
        </w:rPr>
      </w:pPr>
      <w:r>
        <w:rPr>
          <w:sz w:val="20"/>
        </w:rPr>
        <w:t>ГОСУДАРСТВЕННЫЙ СТРОИТЕЛЬНЫЙ КОМИТЕТ СССР</w:t>
      </w:r>
    </w:p>
    <w:p w:rsidR="00000000" w:rsidRDefault="00151F46">
      <w:pPr>
        <w:ind w:right="5285"/>
        <w:jc w:val="center"/>
        <w:rPr>
          <w:sz w:val="20"/>
        </w:rPr>
      </w:pPr>
      <w:r>
        <w:rPr>
          <w:sz w:val="20"/>
        </w:rPr>
        <w:t>Москва 1990</w:t>
      </w:r>
    </w:p>
    <w:p w:rsidR="00000000" w:rsidRDefault="00151F46">
      <w:pPr>
        <w:ind w:right="5285"/>
        <w:jc w:val="center"/>
        <w:rPr>
          <w:sz w:val="20"/>
        </w:rPr>
      </w:pP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РАЗРАБОТАНЫ ВНИИОСП им. Н.М. Герсеванова Госстроя СССР (канд. техн. наук </w:t>
      </w:r>
      <w:r>
        <w:rPr>
          <w:i/>
          <w:sz w:val="20"/>
        </w:rPr>
        <w:t>А.В. Садовский</w:t>
      </w:r>
      <w:r>
        <w:rPr>
          <w:sz w:val="20"/>
        </w:rPr>
        <w:t>, канд. геол.-мине</w:t>
      </w:r>
      <w:r>
        <w:rPr>
          <w:sz w:val="20"/>
        </w:rPr>
        <w:t xml:space="preserve">рал. наук </w:t>
      </w:r>
      <w:r>
        <w:rPr>
          <w:i/>
          <w:sz w:val="20"/>
        </w:rPr>
        <w:t>Д.И.</w:t>
      </w:r>
      <w:r>
        <w:rPr>
          <w:sz w:val="20"/>
        </w:rPr>
        <w:t xml:space="preserve"> </w:t>
      </w:r>
      <w:r>
        <w:rPr>
          <w:i/>
          <w:sz w:val="20"/>
        </w:rPr>
        <w:t>Фед</w:t>
      </w:r>
      <w:r>
        <w:rPr>
          <w:i/>
          <w:sz w:val="20"/>
        </w:rPr>
        <w:t>о</w:t>
      </w:r>
      <w:r>
        <w:rPr>
          <w:i/>
          <w:sz w:val="20"/>
        </w:rPr>
        <w:t>р</w:t>
      </w:r>
      <w:r>
        <w:rPr>
          <w:i/>
          <w:sz w:val="20"/>
        </w:rPr>
        <w:t>о</w:t>
      </w:r>
      <w:r>
        <w:rPr>
          <w:i/>
          <w:sz w:val="20"/>
        </w:rPr>
        <w:t>вич</w:t>
      </w:r>
      <w:r>
        <w:rPr>
          <w:sz w:val="20"/>
        </w:rPr>
        <w:t xml:space="preserve"> - руководители темы; д-р техн. наук </w:t>
      </w:r>
      <w:r>
        <w:rPr>
          <w:i/>
          <w:sz w:val="20"/>
        </w:rPr>
        <w:t>В.О. Орлов</w:t>
      </w:r>
      <w:r>
        <w:rPr>
          <w:sz w:val="20"/>
        </w:rPr>
        <w:t xml:space="preserve">, кандидаты техн. наук </w:t>
      </w:r>
      <w:r>
        <w:rPr>
          <w:i/>
          <w:sz w:val="20"/>
        </w:rPr>
        <w:t>М.Р. Гохман</w:t>
      </w:r>
      <w:r>
        <w:rPr>
          <w:sz w:val="20"/>
        </w:rPr>
        <w:t xml:space="preserve">, </w:t>
      </w:r>
      <w:r>
        <w:rPr>
          <w:i/>
          <w:sz w:val="20"/>
        </w:rPr>
        <w:t>В.Ф. Жуков</w:t>
      </w:r>
      <w:r>
        <w:rPr>
          <w:sz w:val="20"/>
        </w:rPr>
        <w:t xml:space="preserve">, </w:t>
      </w:r>
      <w:r>
        <w:rPr>
          <w:i/>
          <w:sz w:val="20"/>
        </w:rPr>
        <w:t>Н.Б. Кутвицкая, В.К. Щелоков,</w:t>
      </w:r>
      <w:r>
        <w:rPr>
          <w:sz w:val="20"/>
        </w:rPr>
        <w:t xml:space="preserve"> </w:t>
      </w:r>
      <w:r>
        <w:rPr>
          <w:i/>
          <w:sz w:val="20"/>
        </w:rPr>
        <w:t>М.Э. Слепак, С.М. Тихомиров, В.Д. Пономарев, Ю,С. Миренбург, В.М.</w:t>
      </w:r>
      <w:r>
        <w:rPr>
          <w:sz w:val="20"/>
        </w:rPr>
        <w:t xml:space="preserve"> </w:t>
      </w:r>
      <w:r>
        <w:rPr>
          <w:i/>
          <w:sz w:val="20"/>
        </w:rPr>
        <w:t>Ку</w:t>
      </w:r>
      <w:r>
        <w:rPr>
          <w:i/>
          <w:sz w:val="20"/>
        </w:rPr>
        <w:t>п</w:t>
      </w:r>
      <w:r>
        <w:rPr>
          <w:i/>
          <w:sz w:val="20"/>
        </w:rPr>
        <w:t>рин, Е.С. Максименко и В.И. Никофоров</w:t>
      </w:r>
      <w:r>
        <w:rPr>
          <w:sz w:val="20"/>
        </w:rPr>
        <w:t xml:space="preserve">; </w:t>
      </w:r>
      <w:r>
        <w:rPr>
          <w:i/>
          <w:sz w:val="20"/>
        </w:rPr>
        <w:t>Е.А. Левкович, В.М.</w:t>
      </w:r>
      <w:r>
        <w:rPr>
          <w:sz w:val="20"/>
        </w:rPr>
        <w:t xml:space="preserve"> </w:t>
      </w:r>
      <w:r>
        <w:rPr>
          <w:i/>
          <w:sz w:val="20"/>
        </w:rPr>
        <w:t>Водола</w:t>
      </w:r>
      <w:r>
        <w:rPr>
          <w:i/>
          <w:sz w:val="20"/>
        </w:rPr>
        <w:t>з</w:t>
      </w:r>
      <w:r>
        <w:rPr>
          <w:i/>
          <w:sz w:val="20"/>
        </w:rPr>
        <w:t xml:space="preserve">кин </w:t>
      </w:r>
      <w:r>
        <w:rPr>
          <w:sz w:val="20"/>
        </w:rPr>
        <w:t>и</w:t>
      </w:r>
      <w:r>
        <w:rPr>
          <w:i/>
          <w:sz w:val="20"/>
        </w:rPr>
        <w:t xml:space="preserve"> Ю.Г. Федосеев</w:t>
      </w:r>
      <w:r>
        <w:rPr>
          <w:sz w:val="20"/>
        </w:rPr>
        <w:t xml:space="preserve">), ЛенЗНИИЭП Госкомархитектуры (кандидаты техн. наук </w:t>
      </w:r>
      <w:r>
        <w:rPr>
          <w:i/>
          <w:sz w:val="20"/>
        </w:rPr>
        <w:t>Д.Р. Шейкман, К.Ф. Маркин, Ю.А. Велли</w:t>
      </w:r>
      <w:r>
        <w:rPr>
          <w:sz w:val="20"/>
        </w:rPr>
        <w:t xml:space="preserve"> и </w:t>
      </w:r>
      <w:r>
        <w:rPr>
          <w:i/>
          <w:sz w:val="20"/>
        </w:rPr>
        <w:t>А.С.</w:t>
      </w:r>
      <w:r>
        <w:rPr>
          <w:sz w:val="20"/>
        </w:rPr>
        <w:t xml:space="preserve"> Герасимов), институтом «Фундаментпроект» Минмонтажспецстроя СССР (кандид</w:t>
      </w:r>
      <w:r>
        <w:rPr>
          <w:sz w:val="20"/>
        </w:rPr>
        <w:t>а</w:t>
      </w:r>
      <w:r>
        <w:rPr>
          <w:sz w:val="20"/>
        </w:rPr>
        <w:t xml:space="preserve">ты техн. наук </w:t>
      </w:r>
      <w:r>
        <w:rPr>
          <w:i/>
          <w:sz w:val="20"/>
        </w:rPr>
        <w:t>А.А.Колесов</w:t>
      </w:r>
      <w:r>
        <w:rPr>
          <w:sz w:val="20"/>
        </w:rPr>
        <w:t xml:space="preserve"> и </w:t>
      </w:r>
      <w:r>
        <w:rPr>
          <w:i/>
          <w:sz w:val="20"/>
        </w:rPr>
        <w:t>В.М. Шаеви</w:t>
      </w:r>
      <w:r>
        <w:rPr>
          <w:i/>
          <w:sz w:val="20"/>
        </w:rPr>
        <w:t>ч</w:t>
      </w:r>
      <w:r>
        <w:rPr>
          <w:sz w:val="20"/>
        </w:rPr>
        <w:t>), Красноярским Промстро</w:t>
      </w:r>
      <w:r>
        <w:rPr>
          <w:sz w:val="20"/>
        </w:rPr>
        <w:t>й</w:t>
      </w:r>
      <w:r>
        <w:rPr>
          <w:sz w:val="20"/>
        </w:rPr>
        <w:t xml:space="preserve">НИИпроектом Минуралсибстроя СССР (кандидаты техн. наук </w:t>
      </w:r>
      <w:r>
        <w:rPr>
          <w:i/>
          <w:sz w:val="20"/>
        </w:rPr>
        <w:t>А.А. К</w:t>
      </w:r>
      <w:r>
        <w:rPr>
          <w:i/>
          <w:sz w:val="20"/>
        </w:rPr>
        <w:t>о</w:t>
      </w:r>
      <w:r>
        <w:rPr>
          <w:i/>
          <w:sz w:val="20"/>
        </w:rPr>
        <w:t xml:space="preserve">новалов </w:t>
      </w:r>
      <w:r>
        <w:rPr>
          <w:sz w:val="20"/>
        </w:rPr>
        <w:t xml:space="preserve">и </w:t>
      </w:r>
      <w:r>
        <w:rPr>
          <w:i/>
          <w:sz w:val="20"/>
        </w:rPr>
        <w:t>Ю.М. К</w:t>
      </w:r>
      <w:r>
        <w:rPr>
          <w:i/>
          <w:sz w:val="20"/>
        </w:rPr>
        <w:t>а</w:t>
      </w:r>
      <w:r>
        <w:rPr>
          <w:i/>
          <w:sz w:val="20"/>
        </w:rPr>
        <w:t>заков</w:t>
      </w:r>
      <w:r>
        <w:rPr>
          <w:sz w:val="20"/>
        </w:rPr>
        <w:t>), Якутским филиалом Забайкальского Про</w:t>
      </w:r>
      <w:r>
        <w:rPr>
          <w:sz w:val="20"/>
        </w:rPr>
        <w:t>м</w:t>
      </w:r>
      <w:r>
        <w:rPr>
          <w:sz w:val="20"/>
        </w:rPr>
        <w:t xml:space="preserve">стройНИИпроекта Минвостокстроя СССР (д-р геол.-минерал. </w:t>
      </w:r>
      <w:r>
        <w:rPr>
          <w:i/>
          <w:sz w:val="20"/>
        </w:rPr>
        <w:t>наук Л.Т. Роман</w:t>
      </w:r>
      <w:r>
        <w:rPr>
          <w:sz w:val="20"/>
        </w:rPr>
        <w:t xml:space="preserve">), ЦНИИС Минтрансстроя СССР (кандидаты техн. наук </w:t>
      </w:r>
      <w:r>
        <w:rPr>
          <w:i/>
          <w:sz w:val="20"/>
        </w:rPr>
        <w:t>Н.М. Глотов</w:t>
      </w:r>
      <w:r>
        <w:rPr>
          <w:sz w:val="20"/>
        </w:rPr>
        <w:t xml:space="preserve"> и </w:t>
      </w:r>
      <w:r>
        <w:rPr>
          <w:i/>
          <w:sz w:val="20"/>
        </w:rPr>
        <w:t>Е.А. Тюленев</w:t>
      </w:r>
      <w:r>
        <w:rPr>
          <w:sz w:val="20"/>
        </w:rPr>
        <w:t xml:space="preserve">), МИСИ им. Куйбышева (д-р техн. наук </w:t>
      </w:r>
      <w:r>
        <w:rPr>
          <w:i/>
          <w:sz w:val="20"/>
        </w:rPr>
        <w:t>С.С. В</w:t>
      </w:r>
      <w:r>
        <w:rPr>
          <w:i/>
          <w:sz w:val="20"/>
        </w:rPr>
        <w:t>я</w:t>
      </w:r>
      <w:r>
        <w:rPr>
          <w:i/>
          <w:sz w:val="20"/>
        </w:rPr>
        <w:t>лов</w:t>
      </w:r>
      <w:r>
        <w:rPr>
          <w:sz w:val="20"/>
        </w:rPr>
        <w:t>) и МГУ им. М.В. Лом</w:t>
      </w:r>
      <w:r>
        <w:rPr>
          <w:sz w:val="20"/>
        </w:rPr>
        <w:t>о</w:t>
      </w:r>
      <w:r>
        <w:rPr>
          <w:sz w:val="20"/>
        </w:rPr>
        <w:t xml:space="preserve">носова (д-р техн. наук </w:t>
      </w:r>
      <w:r>
        <w:rPr>
          <w:i/>
          <w:sz w:val="20"/>
        </w:rPr>
        <w:t>Л.Н. Хрусталев</w:t>
      </w:r>
      <w:r>
        <w:rPr>
          <w:sz w:val="20"/>
        </w:rPr>
        <w:t xml:space="preserve">, канд. техн. наук </w:t>
      </w:r>
      <w:r>
        <w:rPr>
          <w:i/>
          <w:sz w:val="20"/>
        </w:rPr>
        <w:t>Г.П. Пустовойт</w:t>
      </w:r>
      <w:r>
        <w:rPr>
          <w:sz w:val="20"/>
        </w:rPr>
        <w:t>) Гособразования СССР.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ВНЕСЕНЫ ВНИИОСП им. Н.М. Герсеванова Госстроя СССР.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П</w:t>
      </w:r>
      <w:r>
        <w:rPr>
          <w:sz w:val="20"/>
        </w:rPr>
        <w:t>ОДГОТОВЛЕНЫ К УТВЕРЖДЕНИЮ Управлением стандарти</w:t>
      </w:r>
      <w:r>
        <w:rPr>
          <w:sz w:val="20"/>
        </w:rPr>
        <w:softHyphen/>
        <w:t>зации и технических норм в строительстве Госстроя СССР (О.Н. Сил</w:t>
      </w:r>
      <w:r>
        <w:rPr>
          <w:sz w:val="20"/>
        </w:rPr>
        <w:t>ь</w:t>
      </w:r>
      <w:r>
        <w:rPr>
          <w:sz w:val="20"/>
        </w:rPr>
        <w:t>ницкая).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С введением в действие СНиП 2.02.04-88 с 1 января 1990 г. утрач</w:t>
      </w:r>
      <w:r>
        <w:rPr>
          <w:sz w:val="20"/>
        </w:rPr>
        <w:t>и</w:t>
      </w:r>
      <w:r>
        <w:rPr>
          <w:sz w:val="20"/>
        </w:rPr>
        <w:t>вают силу: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СНиП </w:t>
      </w:r>
      <w:r>
        <w:rPr>
          <w:sz w:val="20"/>
          <w:lang w:val="en-US"/>
        </w:rPr>
        <w:t>II</w:t>
      </w:r>
      <w:r>
        <w:rPr>
          <w:sz w:val="20"/>
        </w:rPr>
        <w:t>-18-76 «Основания и фундаменты на вечномерзлых грунтах»;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изменения и дополнения СНиП </w:t>
      </w:r>
      <w:r>
        <w:rPr>
          <w:sz w:val="20"/>
          <w:lang w:val="en-US"/>
        </w:rPr>
        <w:t>II-</w:t>
      </w:r>
      <w:r>
        <w:rPr>
          <w:sz w:val="20"/>
        </w:rPr>
        <w:t>1876, утвержденные постановл</w:t>
      </w:r>
      <w:r>
        <w:rPr>
          <w:sz w:val="20"/>
        </w:rPr>
        <w:t>е</w:t>
      </w:r>
      <w:r>
        <w:rPr>
          <w:sz w:val="20"/>
        </w:rPr>
        <w:t>ни</w:t>
      </w:r>
      <w:r>
        <w:rPr>
          <w:sz w:val="20"/>
        </w:rPr>
        <w:t>я</w:t>
      </w:r>
      <w:r>
        <w:rPr>
          <w:sz w:val="20"/>
        </w:rPr>
        <w:t>ми Госстроя СССР от 16 января 1981 г. № 4, от 12 февраля 1981 г. № 17 и от 26 февраля 1986 г. № 24.</w:t>
      </w:r>
    </w:p>
    <w:p w:rsidR="00000000" w:rsidRDefault="00151F46">
      <w:pPr>
        <w:ind w:right="5285" w:firstLine="284"/>
        <w:jc w:val="both"/>
        <w:rPr>
          <w:i/>
          <w:sz w:val="20"/>
        </w:rPr>
      </w:pPr>
      <w:r>
        <w:rPr>
          <w:i/>
          <w:sz w:val="20"/>
        </w:rPr>
        <w:t>При пользовании нормативным документом следует учитывать у</w:t>
      </w:r>
      <w:r>
        <w:rPr>
          <w:i/>
          <w:sz w:val="20"/>
        </w:rPr>
        <w:t>т</w:t>
      </w:r>
      <w:r>
        <w:rPr>
          <w:i/>
          <w:sz w:val="20"/>
        </w:rPr>
        <w:t>вержденные изменения строител</w:t>
      </w:r>
      <w:r>
        <w:rPr>
          <w:i/>
          <w:sz w:val="20"/>
        </w:rPr>
        <w:t>ьных норм и правил и госуда</w:t>
      </w:r>
      <w:r>
        <w:rPr>
          <w:i/>
          <w:sz w:val="20"/>
        </w:rPr>
        <w:t>р</w:t>
      </w:r>
      <w:r>
        <w:rPr>
          <w:i/>
          <w:sz w:val="20"/>
        </w:rPr>
        <w:t>ственных стандартов, публикуемые в журнале «Бюллетень стро</w:t>
      </w:r>
      <w:r>
        <w:rPr>
          <w:i/>
          <w:sz w:val="20"/>
        </w:rPr>
        <w:t>и</w:t>
      </w:r>
      <w:r>
        <w:rPr>
          <w:i/>
          <w:sz w:val="20"/>
        </w:rPr>
        <w:t>тельной техн</w:t>
      </w:r>
      <w:r>
        <w:rPr>
          <w:i/>
          <w:sz w:val="20"/>
        </w:rPr>
        <w:t>и</w:t>
      </w:r>
      <w:r>
        <w:rPr>
          <w:i/>
          <w:sz w:val="20"/>
        </w:rPr>
        <w:t>ки», «Сборнике изменений к строительным нормам и правилам» Го</w:t>
      </w:r>
      <w:r>
        <w:rPr>
          <w:i/>
          <w:sz w:val="20"/>
        </w:rPr>
        <w:t>с</w:t>
      </w:r>
      <w:r>
        <w:rPr>
          <w:i/>
          <w:sz w:val="20"/>
        </w:rPr>
        <w:t>строя СССР и информационном указателе «Госуда</w:t>
      </w:r>
      <w:r>
        <w:rPr>
          <w:i/>
          <w:sz w:val="20"/>
        </w:rPr>
        <w:t>р</w:t>
      </w:r>
      <w:r>
        <w:rPr>
          <w:i/>
          <w:sz w:val="20"/>
        </w:rPr>
        <w:t>ственные ста</w:t>
      </w:r>
      <w:r>
        <w:rPr>
          <w:i/>
          <w:sz w:val="20"/>
        </w:rPr>
        <w:t>н</w:t>
      </w:r>
      <w:r>
        <w:rPr>
          <w:i/>
          <w:sz w:val="20"/>
        </w:rPr>
        <w:t>дарты СССР» Госстандарта СССР.</w:t>
      </w:r>
    </w:p>
    <w:p w:rsidR="00000000" w:rsidRDefault="00151F46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552"/>
        <w:gridCol w:w="15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bottom w:val="nil"/>
            </w:tcBorders>
          </w:tcPr>
          <w:p w:rsidR="00000000" w:rsidRDefault="00151F46">
            <w:pPr>
              <w:jc w:val="center"/>
            </w:pPr>
            <w:r>
              <w:t>Государственный</w:t>
            </w:r>
          </w:p>
        </w:tc>
        <w:tc>
          <w:tcPr>
            <w:tcW w:w="2552" w:type="dxa"/>
          </w:tcPr>
          <w:p w:rsidR="00000000" w:rsidRDefault="00151F46">
            <w:pPr>
              <w:jc w:val="center"/>
            </w:pPr>
            <w:r>
              <w:t>Строительные нормы и правила</w:t>
            </w:r>
          </w:p>
        </w:tc>
        <w:tc>
          <w:tcPr>
            <w:tcW w:w="1521" w:type="dxa"/>
          </w:tcPr>
          <w:p w:rsidR="00000000" w:rsidRDefault="00151F46">
            <w:pPr>
              <w:jc w:val="center"/>
            </w:pPr>
            <w:r>
              <w:t>СНиП 2.02.04-88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nil"/>
            </w:tcBorders>
          </w:tcPr>
          <w:p w:rsidR="00000000" w:rsidRDefault="00151F46">
            <w:pPr>
              <w:jc w:val="center"/>
            </w:pPr>
            <w:r>
              <w:t xml:space="preserve">строительный комитет СССР </w:t>
            </w:r>
          </w:p>
          <w:p w:rsidR="00000000" w:rsidRDefault="00151F46">
            <w:pPr>
              <w:jc w:val="center"/>
            </w:pPr>
            <w:r>
              <w:t>(Госстрой СССР)</w:t>
            </w:r>
          </w:p>
        </w:tc>
        <w:tc>
          <w:tcPr>
            <w:tcW w:w="2552" w:type="dxa"/>
          </w:tcPr>
          <w:p w:rsidR="00000000" w:rsidRDefault="00151F46">
            <w:pPr>
              <w:jc w:val="center"/>
            </w:pPr>
            <w:r>
              <w:t xml:space="preserve">Основания и фундаменты </w:t>
            </w:r>
          </w:p>
          <w:p w:rsidR="00000000" w:rsidRDefault="00151F46">
            <w:pPr>
              <w:jc w:val="center"/>
            </w:pPr>
            <w:r>
              <w:t>на вечномерзлых грунтах</w:t>
            </w:r>
          </w:p>
        </w:tc>
        <w:tc>
          <w:tcPr>
            <w:tcW w:w="1521" w:type="dxa"/>
          </w:tcPr>
          <w:p w:rsidR="00000000" w:rsidRDefault="00151F46">
            <w:pPr>
              <w:jc w:val="center"/>
            </w:pPr>
            <w:r>
              <w:t xml:space="preserve">Взамен </w:t>
            </w:r>
          </w:p>
          <w:p w:rsidR="00000000" w:rsidRDefault="00151F46">
            <w:pPr>
              <w:jc w:val="center"/>
            </w:pPr>
            <w:r>
              <w:t>СНиП III-18-76</w:t>
            </w:r>
          </w:p>
        </w:tc>
      </w:tr>
    </w:tbl>
    <w:p w:rsidR="00000000" w:rsidRDefault="00151F46">
      <w:pPr>
        <w:spacing w:before="120"/>
        <w:ind w:right="5285" w:firstLine="284"/>
        <w:jc w:val="both"/>
        <w:rPr>
          <w:sz w:val="20"/>
        </w:rPr>
      </w:pPr>
      <w:r>
        <w:rPr>
          <w:sz w:val="20"/>
        </w:rPr>
        <w:t xml:space="preserve">Настоящие нормы распространяются на проектирование оснований и фундаментов зданий </w:t>
      </w:r>
      <w:r>
        <w:rPr>
          <w:sz w:val="20"/>
        </w:rPr>
        <w:t>и сооружений, возводимых на территории распр</w:t>
      </w:r>
      <w:r>
        <w:rPr>
          <w:sz w:val="20"/>
        </w:rPr>
        <w:t>о</w:t>
      </w:r>
      <w:r>
        <w:rPr>
          <w:sz w:val="20"/>
        </w:rPr>
        <w:t>странения вечномерзлых грунтов, определяемой в соответствии с треб</w:t>
      </w:r>
      <w:r>
        <w:rPr>
          <w:sz w:val="20"/>
        </w:rPr>
        <w:t>о</w:t>
      </w:r>
      <w:r>
        <w:rPr>
          <w:sz w:val="20"/>
        </w:rPr>
        <w:t>ваниями СНиП 2.01.01</w:t>
      </w:r>
      <w:r>
        <w:rPr>
          <w:sz w:val="20"/>
        </w:rPr>
        <w:sym w:font="Times New Roman" w:char="2013"/>
      </w:r>
      <w:r>
        <w:rPr>
          <w:sz w:val="20"/>
        </w:rPr>
        <w:t>82.</w:t>
      </w:r>
    </w:p>
    <w:p w:rsidR="00000000" w:rsidRDefault="00151F46">
      <w:pPr>
        <w:ind w:right="5284"/>
        <w:jc w:val="both"/>
        <w:rPr>
          <w:sz w:val="28"/>
        </w:rPr>
      </w:pPr>
      <w:r>
        <w:rPr>
          <w:sz w:val="20"/>
        </w:rPr>
        <w:t>Настоящие нормы, кроме пп. 1.1</w:t>
      </w:r>
      <w:r>
        <w:rPr>
          <w:sz w:val="20"/>
        </w:rPr>
        <w:sym w:font="Times New Roman" w:char="2013"/>
      </w:r>
      <w:r>
        <w:rPr>
          <w:sz w:val="20"/>
        </w:rPr>
        <w:t>2.7, не распространяются на проект</w:t>
      </w:r>
      <w:r>
        <w:rPr>
          <w:sz w:val="20"/>
        </w:rPr>
        <w:t>и</w:t>
      </w:r>
      <w:r>
        <w:rPr>
          <w:sz w:val="20"/>
        </w:rPr>
        <w:t>р</w:t>
      </w:r>
      <w:r>
        <w:rPr>
          <w:sz w:val="20"/>
        </w:rPr>
        <w:t>о</w:t>
      </w:r>
      <w:r>
        <w:rPr>
          <w:sz w:val="20"/>
        </w:rPr>
        <w:t>вание оснований гидротехнических сооружений, земляного полотна а</w:t>
      </w:r>
      <w:r>
        <w:rPr>
          <w:sz w:val="20"/>
        </w:rPr>
        <w:t>в</w:t>
      </w:r>
      <w:r>
        <w:rPr>
          <w:sz w:val="20"/>
        </w:rPr>
        <w:t>томобильных и железных дорог, аэродромных покрытий и фундаме</w:t>
      </w:r>
      <w:r>
        <w:rPr>
          <w:sz w:val="20"/>
        </w:rPr>
        <w:t>н</w:t>
      </w:r>
      <w:r>
        <w:rPr>
          <w:sz w:val="20"/>
        </w:rPr>
        <w:t>тов машин с динамическими нагрузками.</w:t>
      </w:r>
      <w:r>
        <w:rPr>
          <w:sz w:val="28"/>
        </w:rPr>
        <w:t xml:space="preserve"> </w:t>
      </w:r>
    </w:p>
    <w:p w:rsidR="00000000" w:rsidRDefault="00151F46">
      <w:pPr>
        <w:spacing w:before="120" w:after="120"/>
        <w:ind w:right="5285"/>
        <w:jc w:val="center"/>
        <w:rPr>
          <w:sz w:val="28"/>
        </w:rPr>
      </w:pPr>
      <w:r>
        <w:rPr>
          <w:sz w:val="28"/>
        </w:rPr>
        <w:t>1. О</w:t>
      </w:r>
      <w:r>
        <w:rPr>
          <w:sz w:val="28"/>
        </w:rPr>
        <w:t>б</w:t>
      </w:r>
      <w:r>
        <w:rPr>
          <w:sz w:val="28"/>
        </w:rPr>
        <w:t>щие положения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1.1. Основания и фундаменты зданий и сооружений*, возводимых на территории распространения вечномерзлых грунтов, следует пр</w:t>
      </w:r>
      <w:r>
        <w:rPr>
          <w:sz w:val="20"/>
        </w:rPr>
        <w:t>оект</w:t>
      </w:r>
      <w:r>
        <w:rPr>
          <w:sz w:val="20"/>
        </w:rPr>
        <w:t>и</w:t>
      </w:r>
      <w:r>
        <w:rPr>
          <w:sz w:val="20"/>
        </w:rPr>
        <w:t>р</w:t>
      </w:r>
      <w:r>
        <w:rPr>
          <w:sz w:val="20"/>
        </w:rPr>
        <w:t>о</w:t>
      </w:r>
      <w:r>
        <w:rPr>
          <w:sz w:val="20"/>
        </w:rPr>
        <w:t>вать на основе результатов специальных инженерно-гео</w:t>
      </w:r>
      <w:r>
        <w:rPr>
          <w:sz w:val="20"/>
        </w:rPr>
        <w:softHyphen/>
        <w:t>криологических (инженерно-геологических, мерзлотных и гидрогеол</w:t>
      </w:r>
      <w:r>
        <w:rPr>
          <w:sz w:val="20"/>
        </w:rPr>
        <w:t>о</w:t>
      </w:r>
      <w:r>
        <w:rPr>
          <w:sz w:val="20"/>
        </w:rPr>
        <w:t>гических) изысканий с учетом конструктивных и технологических ос</w:t>
      </w:r>
      <w:r>
        <w:rPr>
          <w:sz w:val="20"/>
        </w:rPr>
        <w:t>о</w:t>
      </w:r>
      <w:r>
        <w:rPr>
          <w:sz w:val="20"/>
        </w:rPr>
        <w:t>бенностей проектиру</w:t>
      </w:r>
      <w:r>
        <w:rPr>
          <w:sz w:val="20"/>
        </w:rPr>
        <w:t>е</w:t>
      </w:r>
      <w:r>
        <w:rPr>
          <w:sz w:val="20"/>
        </w:rPr>
        <w:t>мых сооружений, их теплового и механического взаимодействия с вечн</w:t>
      </w:r>
      <w:r>
        <w:rPr>
          <w:sz w:val="20"/>
        </w:rPr>
        <w:t>о</w:t>
      </w:r>
      <w:r>
        <w:rPr>
          <w:sz w:val="20"/>
        </w:rPr>
        <w:t>мерзлыми грунтами оснований и возможных и</w:t>
      </w:r>
      <w:r>
        <w:rPr>
          <w:sz w:val="20"/>
        </w:rPr>
        <w:t>з</w:t>
      </w:r>
      <w:r>
        <w:rPr>
          <w:sz w:val="20"/>
        </w:rPr>
        <w:t>менений геокриологич</w:t>
      </w:r>
      <w:r>
        <w:rPr>
          <w:sz w:val="20"/>
        </w:rPr>
        <w:t>е</w:t>
      </w:r>
      <w:r>
        <w:rPr>
          <w:sz w:val="20"/>
        </w:rPr>
        <w:t>ских условий в результате строительства и эк</w:t>
      </w:r>
      <w:r>
        <w:rPr>
          <w:sz w:val="20"/>
        </w:rPr>
        <w:t>с</w:t>
      </w:r>
      <w:r>
        <w:rPr>
          <w:sz w:val="20"/>
        </w:rPr>
        <w:lastRenderedPageBreak/>
        <w:t>плуатации сооружений и освоения территории, устанавливаемых по данным инженерных изыск</w:t>
      </w:r>
      <w:r>
        <w:rPr>
          <w:sz w:val="20"/>
        </w:rPr>
        <w:t>а</w:t>
      </w:r>
      <w:r>
        <w:rPr>
          <w:sz w:val="20"/>
        </w:rPr>
        <w:t>ний и теплотехн</w:t>
      </w:r>
      <w:r>
        <w:rPr>
          <w:sz w:val="20"/>
        </w:rPr>
        <w:t>и</w:t>
      </w:r>
      <w:r>
        <w:rPr>
          <w:sz w:val="20"/>
        </w:rPr>
        <w:t>ческих расчетов основ</w:t>
      </w:r>
      <w:r>
        <w:rPr>
          <w:sz w:val="20"/>
        </w:rPr>
        <w:t>а</w:t>
      </w:r>
      <w:r>
        <w:rPr>
          <w:sz w:val="20"/>
        </w:rPr>
        <w:t>ний</w:t>
      </w:r>
      <w:r>
        <w:rPr>
          <w:sz w:val="20"/>
        </w:rPr>
        <w:t>.</w:t>
      </w:r>
    </w:p>
    <w:p w:rsidR="00000000" w:rsidRDefault="00151F46">
      <w:pPr>
        <w:spacing w:before="120"/>
        <w:ind w:right="5285" w:firstLine="284"/>
        <w:jc w:val="both"/>
      </w:pPr>
      <w:r>
        <w:t>* Далее для краткости, где это возможно, вместо термина "здания и сооружения" и</w:t>
      </w:r>
      <w:r>
        <w:t>с</w:t>
      </w:r>
      <w:r>
        <w:t>пользуется термин "сооружения".</w:t>
      </w:r>
    </w:p>
    <w:p w:rsidR="00000000" w:rsidRDefault="00151F46">
      <w:pPr>
        <w:spacing w:before="120"/>
        <w:ind w:right="5285" w:firstLine="284"/>
        <w:jc w:val="both"/>
        <w:rPr>
          <w:sz w:val="20"/>
        </w:rPr>
      </w:pPr>
      <w:r>
        <w:rPr>
          <w:sz w:val="20"/>
        </w:rPr>
        <w:t>1.2. При проектировании оснований и фундаментов на вечномерзлых грунтах следует учитывать местные условия строительства, требования к охране окружающей среды, а также имеющийся опыт проектирования, строительства и эксплуатации сооружений в ан</w:t>
      </w:r>
      <w:r>
        <w:rPr>
          <w:sz w:val="20"/>
        </w:rPr>
        <w:t>а</w:t>
      </w:r>
      <w:r>
        <w:rPr>
          <w:sz w:val="20"/>
        </w:rPr>
        <w:t>логичных условиях.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Выбор строительных площадок и проектных решений оснований и фундаментов следует производить на основании технико-эко</w:t>
      </w:r>
      <w:r>
        <w:rPr>
          <w:sz w:val="20"/>
        </w:rPr>
        <w:softHyphen/>
        <w:t>но</w:t>
      </w:r>
      <w:r>
        <w:rPr>
          <w:sz w:val="20"/>
        </w:rPr>
        <w:softHyphen/>
        <w:t>ми</w:t>
      </w:r>
      <w:r>
        <w:rPr>
          <w:sz w:val="20"/>
        </w:rPr>
        <w:softHyphen/>
        <w:t>ческого сравн</w:t>
      </w:r>
      <w:r>
        <w:rPr>
          <w:sz w:val="20"/>
        </w:rPr>
        <w:t>ения возможных вариантов с оценкой по приведенным з</w:t>
      </w:r>
      <w:r>
        <w:rPr>
          <w:sz w:val="20"/>
        </w:rPr>
        <w:t>а</w:t>
      </w:r>
      <w:r>
        <w:rPr>
          <w:sz w:val="20"/>
        </w:rPr>
        <w:t>тратам с учетом надежности.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1.3. Инженерные изыскания для строительства на вечномерзлых гру</w:t>
      </w:r>
      <w:r>
        <w:rPr>
          <w:sz w:val="20"/>
        </w:rPr>
        <w:t>н</w:t>
      </w:r>
      <w:r>
        <w:rPr>
          <w:sz w:val="20"/>
        </w:rPr>
        <w:t>тах надлежит проводить в соответствии с требованиями СНиП 1.02.07</w:t>
      </w:r>
      <w:r>
        <w:rPr>
          <w:sz w:val="20"/>
        </w:rPr>
        <w:sym w:font="Times New Roman" w:char="2013"/>
      </w:r>
      <w:r>
        <w:rPr>
          <w:sz w:val="20"/>
        </w:rPr>
        <w:t>87, государственных стандартов и других нормативных док</w:t>
      </w:r>
      <w:r>
        <w:rPr>
          <w:sz w:val="20"/>
        </w:rPr>
        <w:t>у</w:t>
      </w:r>
      <w:r>
        <w:rPr>
          <w:sz w:val="20"/>
        </w:rPr>
        <w:t>ментов по инж</w:t>
      </w:r>
      <w:r>
        <w:rPr>
          <w:sz w:val="20"/>
        </w:rPr>
        <w:t>е</w:t>
      </w:r>
      <w:r>
        <w:rPr>
          <w:sz w:val="20"/>
        </w:rPr>
        <w:t>нерным изысканиям и исследованиям грунтов для стр</w:t>
      </w:r>
      <w:r>
        <w:rPr>
          <w:sz w:val="20"/>
        </w:rPr>
        <w:t>о</w:t>
      </w:r>
      <w:r>
        <w:rPr>
          <w:sz w:val="20"/>
        </w:rPr>
        <w:t>ительства.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Проектирование оснований без достаточного инженерно-гео</w:t>
      </w:r>
      <w:r>
        <w:rPr>
          <w:sz w:val="20"/>
        </w:rPr>
        <w:softHyphen/>
        <w:t>ло</w:t>
      </w:r>
      <w:r>
        <w:rPr>
          <w:sz w:val="20"/>
        </w:rPr>
        <w:softHyphen/>
        <w:t>гического обоснования не допускается.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1.4. Проектирование оснований и фундаментов на вечномерзлых грунтах должно</w:t>
      </w:r>
      <w:r>
        <w:rPr>
          <w:sz w:val="20"/>
        </w:rPr>
        <w:t xml:space="preserve"> включать расчет теплового режима грунтов оснований, а также выбор и расчет устройств и мероприятий, обеспечивающих с</w:t>
      </w:r>
      <w:r>
        <w:rPr>
          <w:sz w:val="20"/>
        </w:rPr>
        <w:t>о</w:t>
      </w:r>
      <w:r>
        <w:rPr>
          <w:sz w:val="20"/>
        </w:rPr>
        <w:t>бл</w:t>
      </w:r>
      <w:r>
        <w:rPr>
          <w:sz w:val="20"/>
        </w:rPr>
        <w:t>ю</w:t>
      </w:r>
      <w:r>
        <w:rPr>
          <w:sz w:val="20"/>
        </w:rPr>
        <w:t>дение установленного расчетом теплового режима грунтов в осн</w:t>
      </w:r>
      <w:r>
        <w:rPr>
          <w:sz w:val="20"/>
        </w:rPr>
        <w:t>о</w:t>
      </w:r>
      <w:r>
        <w:rPr>
          <w:sz w:val="20"/>
        </w:rPr>
        <w:t>вании сооружения в процессе его строительства и эксплуатации (п. 3.10).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Тепловой режим грунтов основания и необходимые для его собл</w:t>
      </w:r>
      <w:r>
        <w:rPr>
          <w:sz w:val="20"/>
        </w:rPr>
        <w:t>ю</w:t>
      </w:r>
      <w:r>
        <w:rPr>
          <w:sz w:val="20"/>
        </w:rPr>
        <w:t>д</w:t>
      </w:r>
      <w:r>
        <w:rPr>
          <w:sz w:val="20"/>
        </w:rPr>
        <w:t>е</w:t>
      </w:r>
      <w:r>
        <w:rPr>
          <w:sz w:val="20"/>
        </w:rPr>
        <w:t>ния требования к правилам эксплуатации сооружения должны входить в состав проектной документации сооружения, передаваемой эксплуат</w:t>
      </w:r>
      <w:r>
        <w:rPr>
          <w:sz w:val="20"/>
        </w:rPr>
        <w:t>и</w:t>
      </w:r>
      <w:r>
        <w:rPr>
          <w:sz w:val="20"/>
        </w:rPr>
        <w:t>рующей организации.</w:t>
      </w:r>
    </w:p>
    <w:p w:rsidR="00000000" w:rsidRDefault="00151F46">
      <w:pPr>
        <w:spacing w:after="120"/>
        <w:ind w:right="5285"/>
        <w:jc w:val="both"/>
        <w:rPr>
          <w:sz w:val="20"/>
        </w:rPr>
      </w:pPr>
      <w:r>
        <w:rPr>
          <w:sz w:val="20"/>
        </w:rPr>
        <w:t>1.5. В проекте оснований и фундаментов сооруж</w:t>
      </w:r>
      <w:r>
        <w:rPr>
          <w:sz w:val="20"/>
        </w:rPr>
        <w:t>ений, возводимых на вечномерзлых грунтах, должно быть предусмотрено проведение сист</w:t>
      </w:r>
      <w:r>
        <w:rPr>
          <w:sz w:val="20"/>
        </w:rPr>
        <w:t>е</w:t>
      </w:r>
      <w:r>
        <w:rPr>
          <w:sz w:val="20"/>
        </w:rPr>
        <w:t>м</w:t>
      </w:r>
      <w:r>
        <w:rPr>
          <w:sz w:val="20"/>
        </w:rPr>
        <w:t>а</w:t>
      </w:r>
      <w:r>
        <w:rPr>
          <w:sz w:val="20"/>
        </w:rPr>
        <w:t>тических натурных наблюдений за состоянием грунтов оснований и фу</w:t>
      </w:r>
      <w:r>
        <w:rPr>
          <w:sz w:val="20"/>
        </w:rPr>
        <w:t>н</w:t>
      </w:r>
      <w:r>
        <w:rPr>
          <w:sz w:val="20"/>
        </w:rPr>
        <w:t>даментов, в том числе наблюдений за температурой грунтов как в пр</w:t>
      </w:r>
      <w:r>
        <w:rPr>
          <w:sz w:val="20"/>
        </w:rPr>
        <w:t>о</w:t>
      </w:r>
      <w:r>
        <w:rPr>
          <w:sz w:val="20"/>
        </w:rPr>
        <w:t>цессе строительства, так и в период эксплуатации сооружения. Чи</w:t>
      </w:r>
      <w:r>
        <w:rPr>
          <w:sz w:val="20"/>
        </w:rPr>
        <w:t>с</w:t>
      </w:r>
      <w:r>
        <w:rPr>
          <w:sz w:val="20"/>
        </w:rPr>
        <w:t>ло и расположение необходимых для этого наблюдательных скважин, нивел</w:t>
      </w:r>
      <w:r>
        <w:rPr>
          <w:sz w:val="20"/>
        </w:rPr>
        <w:t>и</w:t>
      </w:r>
      <w:r>
        <w:rPr>
          <w:sz w:val="20"/>
        </w:rPr>
        <w:t>ровочных марок и программа наблюдений в процессе строител</w:t>
      </w:r>
      <w:r>
        <w:rPr>
          <w:sz w:val="20"/>
        </w:rPr>
        <w:t>ь</w:t>
      </w:r>
      <w:r>
        <w:rPr>
          <w:sz w:val="20"/>
        </w:rPr>
        <w:t>ства и эксплуатации устанавливаю</w:t>
      </w:r>
      <w:r>
        <w:rPr>
          <w:sz w:val="20"/>
        </w:rPr>
        <w:t>т</w:t>
      </w:r>
      <w:r>
        <w:rPr>
          <w:sz w:val="20"/>
        </w:rPr>
        <w:t>ся про-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5"/>
        <w:gridCol w:w="15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000000" w:rsidRDefault="00151F46">
            <w:pPr>
              <w:jc w:val="center"/>
            </w:pPr>
            <w:r>
              <w:t xml:space="preserve">Внесены </w:t>
            </w:r>
          </w:p>
          <w:p w:rsidR="00000000" w:rsidRDefault="00151F46">
            <w:pPr>
              <w:jc w:val="center"/>
            </w:pPr>
            <w:r>
              <w:t xml:space="preserve">ВНИИОСП </w:t>
            </w:r>
          </w:p>
          <w:p w:rsidR="00000000" w:rsidRDefault="00151F46">
            <w:pPr>
              <w:jc w:val="center"/>
            </w:pPr>
            <w:r>
              <w:t>им. Н.М. Герсеванова Го</w:t>
            </w:r>
            <w:r>
              <w:t>с</w:t>
            </w:r>
            <w:r>
              <w:t>строя СССР</w:t>
            </w:r>
          </w:p>
        </w:tc>
        <w:tc>
          <w:tcPr>
            <w:tcW w:w="2835" w:type="dxa"/>
          </w:tcPr>
          <w:p w:rsidR="00000000" w:rsidRDefault="00151F46">
            <w:pPr>
              <w:jc w:val="center"/>
            </w:pPr>
            <w:r>
              <w:t>Утвержде</w:t>
            </w:r>
            <w:r>
              <w:t xml:space="preserve">ны </w:t>
            </w:r>
          </w:p>
          <w:p w:rsidR="00000000" w:rsidRDefault="00151F46">
            <w:pPr>
              <w:jc w:val="center"/>
            </w:pPr>
            <w:r>
              <w:t xml:space="preserve">постановлением </w:t>
            </w:r>
          </w:p>
          <w:p w:rsidR="00000000" w:rsidRDefault="00151F46">
            <w:pPr>
              <w:jc w:val="center"/>
            </w:pPr>
            <w:r>
              <w:t xml:space="preserve">Государственного </w:t>
            </w:r>
          </w:p>
          <w:p w:rsidR="00000000" w:rsidRDefault="00151F46">
            <w:pPr>
              <w:jc w:val="center"/>
            </w:pPr>
            <w:r>
              <w:t xml:space="preserve">строительного комитета СССР </w:t>
            </w:r>
          </w:p>
          <w:p w:rsidR="00000000" w:rsidRDefault="00151F46">
            <w:pPr>
              <w:jc w:val="center"/>
            </w:pPr>
            <w:r>
              <w:t>от 27 декабря 1988 № 252</w:t>
            </w:r>
          </w:p>
        </w:tc>
        <w:tc>
          <w:tcPr>
            <w:tcW w:w="1521" w:type="dxa"/>
          </w:tcPr>
          <w:p w:rsidR="00000000" w:rsidRDefault="00151F46">
            <w:pPr>
              <w:jc w:val="center"/>
            </w:pPr>
            <w:r>
              <w:t xml:space="preserve">Срок </w:t>
            </w:r>
          </w:p>
          <w:p w:rsidR="00000000" w:rsidRDefault="00151F46">
            <w:pPr>
              <w:jc w:val="center"/>
            </w:pPr>
            <w:r>
              <w:t xml:space="preserve">введения </w:t>
            </w:r>
          </w:p>
          <w:p w:rsidR="00000000" w:rsidRDefault="00151F46">
            <w:pPr>
              <w:jc w:val="center"/>
            </w:pPr>
            <w:r>
              <w:t xml:space="preserve">в действие </w:t>
            </w:r>
          </w:p>
          <w:p w:rsidR="00000000" w:rsidRDefault="00151F46">
            <w:pPr>
              <w:jc w:val="center"/>
            </w:pPr>
            <w:r>
              <w:t>1 января 1990 г.</w:t>
            </w:r>
          </w:p>
        </w:tc>
      </w:tr>
    </w:tbl>
    <w:p w:rsidR="00000000" w:rsidRDefault="00151F46">
      <w:pPr>
        <w:spacing w:before="120"/>
        <w:ind w:right="5284"/>
        <w:jc w:val="both"/>
        <w:rPr>
          <w:sz w:val="20"/>
        </w:rPr>
      </w:pPr>
      <w:r>
        <w:rPr>
          <w:sz w:val="20"/>
        </w:rPr>
        <w:t xml:space="preserve">ектной организацией </w:t>
      </w:r>
      <w:r>
        <w:rPr>
          <w:sz w:val="20"/>
        </w:rPr>
        <w:sym w:font="Times New Roman" w:char="2013"/>
      </w:r>
      <w:r>
        <w:rPr>
          <w:sz w:val="20"/>
        </w:rPr>
        <w:t xml:space="preserve"> автором проекта с учетом назначения и степени ответственности с</w:t>
      </w:r>
      <w:r>
        <w:rPr>
          <w:sz w:val="20"/>
        </w:rPr>
        <w:t>о</w:t>
      </w:r>
      <w:r>
        <w:rPr>
          <w:sz w:val="20"/>
        </w:rPr>
        <w:t>оружения.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Соответствие состояния грунтов основания и фундаментов проек</w:t>
      </w:r>
      <w:r>
        <w:rPr>
          <w:sz w:val="20"/>
        </w:rPr>
        <w:t>т</w:t>
      </w:r>
      <w:r>
        <w:rPr>
          <w:sz w:val="20"/>
        </w:rPr>
        <w:t>ным требованиям при сдаче сооружения в эксплуатацию должно быть по</w:t>
      </w:r>
      <w:r>
        <w:rPr>
          <w:sz w:val="20"/>
        </w:rPr>
        <w:t>д</w:t>
      </w:r>
      <w:r>
        <w:rPr>
          <w:sz w:val="20"/>
        </w:rPr>
        <w:t>тверждено результатами натурных наблюдений, выполненных в п</w:t>
      </w:r>
      <w:r>
        <w:rPr>
          <w:sz w:val="20"/>
        </w:rPr>
        <w:t>е</w:t>
      </w:r>
      <w:r>
        <w:rPr>
          <w:sz w:val="20"/>
        </w:rPr>
        <w:t>риод строительства согласно программе. При сдаче законченного стро</w:t>
      </w:r>
      <w:r>
        <w:rPr>
          <w:sz w:val="20"/>
        </w:rPr>
        <w:t>и</w:t>
      </w:r>
      <w:r>
        <w:rPr>
          <w:sz w:val="20"/>
        </w:rPr>
        <w:t>тельс</w:t>
      </w:r>
      <w:r>
        <w:rPr>
          <w:sz w:val="20"/>
        </w:rPr>
        <w:t>т</w:t>
      </w:r>
      <w:r>
        <w:rPr>
          <w:sz w:val="20"/>
        </w:rPr>
        <w:t>вом сооружения эк</w:t>
      </w:r>
      <w:r>
        <w:rPr>
          <w:sz w:val="20"/>
        </w:rPr>
        <w:t>сплуатирующей организации должны быть п</w:t>
      </w:r>
      <w:r>
        <w:rPr>
          <w:sz w:val="20"/>
        </w:rPr>
        <w:t>е</w:t>
      </w:r>
      <w:r>
        <w:rPr>
          <w:sz w:val="20"/>
        </w:rPr>
        <w:t>реданы план расположения наблюдательных скважин, нивелировочных реперов и марок и программа дальнейших наблюдений.</w:t>
      </w:r>
    </w:p>
    <w:p w:rsidR="00000000" w:rsidRDefault="00151F46">
      <w:pPr>
        <w:spacing w:before="120" w:after="120"/>
        <w:ind w:right="5285"/>
        <w:jc w:val="center"/>
        <w:rPr>
          <w:sz w:val="28"/>
        </w:rPr>
      </w:pPr>
      <w:r>
        <w:rPr>
          <w:sz w:val="28"/>
        </w:rPr>
        <w:t>2. Характеристики вечномерзлых грунтов основ</w:t>
      </w:r>
      <w:r>
        <w:rPr>
          <w:sz w:val="28"/>
        </w:rPr>
        <w:t>а</w:t>
      </w:r>
      <w:r>
        <w:rPr>
          <w:sz w:val="28"/>
        </w:rPr>
        <w:t>ний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2.1. Подразделение и наименование разновидностей вечномерзлых грунтов следует производить в соответствии с ГОСТ 25100</w:t>
      </w:r>
      <w:r>
        <w:rPr>
          <w:sz w:val="20"/>
        </w:rPr>
        <w:sym w:font="Times New Roman" w:char="2013"/>
      </w:r>
      <w:r>
        <w:rPr>
          <w:sz w:val="20"/>
        </w:rPr>
        <w:t>82 с учетом особенностей их физико-механических свойств как оснований сооруж</w:t>
      </w:r>
      <w:r>
        <w:rPr>
          <w:sz w:val="20"/>
        </w:rPr>
        <w:t>е</w:t>
      </w:r>
      <w:r>
        <w:rPr>
          <w:sz w:val="20"/>
        </w:rPr>
        <w:t>ний.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2.2. По особенностям физико-механических свойств среди вечн</w:t>
      </w:r>
      <w:r>
        <w:rPr>
          <w:sz w:val="20"/>
        </w:rPr>
        <w:t>о</w:t>
      </w:r>
      <w:r>
        <w:rPr>
          <w:sz w:val="20"/>
        </w:rPr>
        <w:t>мер</w:t>
      </w:r>
      <w:r>
        <w:rPr>
          <w:sz w:val="20"/>
        </w:rPr>
        <w:t>з</w:t>
      </w:r>
      <w:r>
        <w:rPr>
          <w:sz w:val="20"/>
        </w:rPr>
        <w:t>лых грунтов должны выделяться сильнольдистые</w:t>
      </w:r>
      <w:r>
        <w:rPr>
          <w:sz w:val="20"/>
        </w:rPr>
        <w:t>, засоленные и биоге</w:t>
      </w:r>
      <w:r>
        <w:rPr>
          <w:sz w:val="20"/>
        </w:rPr>
        <w:t>н</w:t>
      </w:r>
      <w:r>
        <w:rPr>
          <w:sz w:val="20"/>
        </w:rPr>
        <w:t>ные (заторфованные) грунты, использование которых в качестве основ</w:t>
      </w:r>
      <w:r>
        <w:rPr>
          <w:sz w:val="20"/>
        </w:rPr>
        <w:t>а</w:t>
      </w:r>
      <w:r>
        <w:rPr>
          <w:sz w:val="20"/>
        </w:rPr>
        <w:t>ний сооружений регламентируется дополнительными требован</w:t>
      </w:r>
      <w:r>
        <w:rPr>
          <w:sz w:val="20"/>
        </w:rPr>
        <w:t>и</w:t>
      </w:r>
      <w:r>
        <w:rPr>
          <w:sz w:val="20"/>
        </w:rPr>
        <w:t>ями, предусмотренными разд. 5, 6 и 7, а также твердомер</w:t>
      </w:r>
      <w:r>
        <w:rPr>
          <w:sz w:val="20"/>
        </w:rPr>
        <w:softHyphen/>
        <w:t>злые, пласти</w:t>
      </w:r>
      <w:r>
        <w:rPr>
          <w:sz w:val="20"/>
        </w:rPr>
        <w:t>ч</w:t>
      </w:r>
      <w:r>
        <w:rPr>
          <w:sz w:val="20"/>
        </w:rPr>
        <w:lastRenderedPageBreak/>
        <w:t>номер</w:t>
      </w:r>
      <w:r>
        <w:rPr>
          <w:sz w:val="20"/>
        </w:rPr>
        <w:t>з</w:t>
      </w:r>
      <w:r>
        <w:rPr>
          <w:sz w:val="20"/>
        </w:rPr>
        <w:t>лые и сыпучемерзлые грунты, выделяемые с</w:t>
      </w:r>
      <w:r>
        <w:rPr>
          <w:sz w:val="20"/>
        </w:rPr>
        <w:t>о</w:t>
      </w:r>
      <w:r>
        <w:rPr>
          <w:sz w:val="20"/>
        </w:rPr>
        <w:t>гласно указаниям п. 2.3.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2.3. Подразделение грунтов на твердомерзлые, пластичномерзлые и сыпучемерзлые при проектировании оснований и фундаментов следует производить в зависимости от их состава, температуры и степени влажн</w:t>
      </w:r>
      <w:r>
        <w:rPr>
          <w:sz w:val="20"/>
        </w:rPr>
        <w:t>о</w:t>
      </w:r>
      <w:r>
        <w:rPr>
          <w:sz w:val="20"/>
        </w:rPr>
        <w:t>сти в соответствии с ГОСТ 25</w:t>
      </w:r>
      <w:r>
        <w:rPr>
          <w:sz w:val="20"/>
        </w:rPr>
        <w:t>100</w:t>
      </w:r>
      <w:r>
        <w:rPr>
          <w:sz w:val="20"/>
        </w:rPr>
        <w:sym w:font="Times New Roman" w:char="2013"/>
      </w:r>
      <w:r>
        <w:rPr>
          <w:sz w:val="20"/>
        </w:rPr>
        <w:t>82 с учетом сжимаемости под нагру</w:t>
      </w:r>
      <w:r>
        <w:rPr>
          <w:sz w:val="20"/>
        </w:rPr>
        <w:t>з</w:t>
      </w:r>
      <w:r>
        <w:rPr>
          <w:sz w:val="20"/>
        </w:rPr>
        <w:t>кой.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К твердомерзлым следует относить практически несжимаемые грунты с коэффициентом сжимаемости </w:t>
      </w:r>
      <w:r>
        <w:rPr>
          <w:sz w:val="20"/>
        </w:rPr>
        <w:sym w:font="Symbol" w:char="F064"/>
      </w:r>
      <w:r>
        <w:rPr>
          <w:sz w:val="20"/>
        </w:rPr>
        <w:sym w:font="Symbol" w:char="F020"/>
      </w:r>
      <w:r>
        <w:rPr>
          <w:sz w:val="20"/>
        </w:rPr>
        <w:sym w:font="Symbol" w:char="F0A3"/>
      </w:r>
      <w:r>
        <w:rPr>
          <w:sz w:val="20"/>
        </w:rPr>
        <w:sym w:font="Symbol" w:char="F020"/>
      </w:r>
      <w:r>
        <w:rPr>
          <w:sz w:val="20"/>
        </w:rPr>
        <w:sym w:font="Symbol" w:char="F030"/>
      </w:r>
      <w:r>
        <w:rPr>
          <w:sz w:val="20"/>
        </w:rPr>
        <w:sym w:font="Symbol" w:char="F02C"/>
      </w:r>
      <w:r>
        <w:rPr>
          <w:sz w:val="20"/>
        </w:rPr>
        <w:sym w:font="Symbol" w:char="F031"/>
      </w:r>
      <w:r>
        <w:rPr>
          <w:sz w:val="20"/>
        </w:rPr>
        <w:sym w:font="Symbol" w:char="F020"/>
      </w:r>
      <w:r>
        <w:rPr>
          <w:sz w:val="20"/>
        </w:rPr>
        <w:t>кПа</w:t>
      </w:r>
      <w:r>
        <w:rPr>
          <w:sz w:val="20"/>
          <w:vertAlign w:val="superscript"/>
        </w:rPr>
        <w:sym w:font="Times New Roman" w:char="2013"/>
      </w:r>
      <w:r>
        <w:rPr>
          <w:sz w:val="20"/>
          <w:vertAlign w:val="superscript"/>
        </w:rPr>
        <w:t>1</w:t>
      </w:r>
      <w:r>
        <w:rPr>
          <w:sz w:val="20"/>
        </w:rPr>
        <w:t xml:space="preserve"> (0,001 см</w:t>
      </w:r>
      <w:r>
        <w:rPr>
          <w:sz w:val="20"/>
          <w:vertAlign w:val="superscript"/>
        </w:rPr>
        <w:t>2</w:t>
      </w:r>
      <w:r>
        <w:rPr>
          <w:sz w:val="20"/>
        </w:rPr>
        <w:t>/кгс), к пластичн</w:t>
      </w:r>
      <w:r>
        <w:rPr>
          <w:sz w:val="20"/>
        </w:rPr>
        <w:t>о</w:t>
      </w:r>
      <w:r>
        <w:rPr>
          <w:sz w:val="20"/>
        </w:rPr>
        <w:t xml:space="preserve">мерзлым </w:t>
      </w:r>
      <w:r>
        <w:rPr>
          <w:sz w:val="20"/>
        </w:rPr>
        <w:sym w:font="Times New Roman" w:char="2013"/>
      </w:r>
      <w:r>
        <w:rPr>
          <w:sz w:val="20"/>
        </w:rPr>
        <w:t xml:space="preserve"> грунты с коэффициентом сжимаемости </w:t>
      </w:r>
      <w:r>
        <w:rPr>
          <w:sz w:val="20"/>
        </w:rPr>
        <w:sym w:font="Symbol" w:char="F064"/>
      </w:r>
      <w:r>
        <w:rPr>
          <w:sz w:val="20"/>
        </w:rPr>
        <w:t xml:space="preserve"> &gt; 0,1 кПа</w:t>
      </w:r>
      <w:r>
        <w:rPr>
          <w:sz w:val="20"/>
          <w:vertAlign w:val="superscript"/>
        </w:rPr>
        <w:sym w:font="Times New Roman" w:char="2013"/>
      </w:r>
      <w:r>
        <w:rPr>
          <w:sz w:val="20"/>
          <w:vertAlign w:val="superscript"/>
        </w:rPr>
        <w:t>1</w:t>
      </w:r>
      <w:r>
        <w:rPr>
          <w:sz w:val="20"/>
        </w:rPr>
        <w:t xml:space="preserve"> (0,001 см</w:t>
      </w:r>
      <w:r>
        <w:rPr>
          <w:sz w:val="20"/>
          <w:vertAlign w:val="superscript"/>
        </w:rPr>
        <w:t>2</w:t>
      </w:r>
      <w:r>
        <w:rPr>
          <w:sz w:val="20"/>
        </w:rPr>
        <w:t>/кгс).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Твердомерзлое или пластичномерзлое состояние засоленных и би</w:t>
      </w:r>
      <w:r>
        <w:rPr>
          <w:sz w:val="20"/>
        </w:rPr>
        <w:t>о</w:t>
      </w:r>
      <w:r>
        <w:rPr>
          <w:sz w:val="20"/>
        </w:rPr>
        <w:t>генных грунтов следует устанавливать только по данным опытного опр</w:t>
      </w:r>
      <w:r>
        <w:rPr>
          <w:sz w:val="20"/>
        </w:rPr>
        <w:t>е</w:t>
      </w:r>
      <w:r>
        <w:rPr>
          <w:sz w:val="20"/>
        </w:rPr>
        <w:t xml:space="preserve">деления коэффициента их сжимаемости </w:t>
      </w:r>
      <w:r>
        <w:rPr>
          <w:sz w:val="20"/>
        </w:rPr>
        <w:sym w:font="Symbol" w:char="F064"/>
      </w:r>
      <w:r>
        <w:rPr>
          <w:sz w:val="20"/>
        </w:rPr>
        <w:t>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2.4. Необходимые для расчета оснований и фундаментов физические и деформационно-прочностные </w:t>
      </w:r>
      <w:r>
        <w:rPr>
          <w:sz w:val="20"/>
        </w:rPr>
        <w:t>характеристики вечномерзлых грунтов надлежит определять, как правило, на основании их непосредственных п</w:t>
      </w:r>
      <w:r>
        <w:rPr>
          <w:sz w:val="20"/>
        </w:rPr>
        <w:t>о</w:t>
      </w:r>
      <w:r>
        <w:rPr>
          <w:sz w:val="20"/>
        </w:rPr>
        <w:t>левых или лабораторных исп</w:t>
      </w:r>
      <w:r>
        <w:rPr>
          <w:sz w:val="20"/>
        </w:rPr>
        <w:t>ы</w:t>
      </w:r>
      <w:r>
        <w:rPr>
          <w:sz w:val="20"/>
        </w:rPr>
        <w:t>таний.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2.5. В состав определяемых для расчета вечномерзлых оснований ф</w:t>
      </w:r>
      <w:r>
        <w:rPr>
          <w:sz w:val="20"/>
        </w:rPr>
        <w:t>и</w:t>
      </w:r>
      <w:r>
        <w:rPr>
          <w:sz w:val="20"/>
        </w:rPr>
        <w:t>зических и механических характеристик грунтов помимо характеристик, предусмотренных СНиП 2.02.01</w:t>
      </w:r>
      <w:r>
        <w:rPr>
          <w:sz w:val="20"/>
        </w:rPr>
        <w:sym w:font="Times New Roman" w:char="2013"/>
      </w:r>
      <w:r>
        <w:rPr>
          <w:sz w:val="20"/>
        </w:rPr>
        <w:t>83, должны дополн</w:t>
      </w:r>
      <w:r>
        <w:rPr>
          <w:sz w:val="20"/>
        </w:rPr>
        <w:t>и</w:t>
      </w:r>
      <w:r>
        <w:rPr>
          <w:sz w:val="20"/>
        </w:rPr>
        <w:t>тельно входить: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а) физические и теплофизические характеристики мерзлых грунтов, определяемые в соответствии с обязательным прилож</w:t>
      </w:r>
      <w:r>
        <w:rPr>
          <w:sz w:val="20"/>
        </w:rPr>
        <w:t>е</w:t>
      </w:r>
      <w:r>
        <w:rPr>
          <w:sz w:val="20"/>
        </w:rPr>
        <w:t>нием 1;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б) деформационные и прочностные характеристики грунтов д</w:t>
      </w:r>
      <w:r>
        <w:rPr>
          <w:sz w:val="20"/>
        </w:rPr>
        <w:t>ля ра</w:t>
      </w:r>
      <w:r>
        <w:rPr>
          <w:sz w:val="20"/>
        </w:rPr>
        <w:t>с</w:t>
      </w:r>
      <w:r>
        <w:rPr>
          <w:sz w:val="20"/>
        </w:rPr>
        <w:t>чета мерзлых оснований по деформациям и несущей способности: коэ</w:t>
      </w:r>
      <w:r>
        <w:rPr>
          <w:sz w:val="20"/>
        </w:rPr>
        <w:t>ф</w:t>
      </w:r>
      <w:r>
        <w:rPr>
          <w:sz w:val="20"/>
        </w:rPr>
        <w:t xml:space="preserve">фициент сжимаемости мерзлого грунта </w:t>
      </w:r>
      <w:r>
        <w:rPr>
          <w:sz w:val="20"/>
        </w:rPr>
        <w:sym w:font="Symbol" w:char="F064"/>
      </w:r>
      <w:r>
        <w:rPr>
          <w:i/>
          <w:sz w:val="20"/>
          <w:vertAlign w:val="subscript"/>
        </w:rPr>
        <w:t>f</w:t>
      </w:r>
      <w:r>
        <w:rPr>
          <w:sz w:val="20"/>
        </w:rPr>
        <w:t xml:space="preserve"> (п. 4.21), расчетное давление </w:t>
      </w:r>
      <w:r>
        <w:rPr>
          <w:i/>
          <w:sz w:val="20"/>
        </w:rPr>
        <w:t>R</w:t>
      </w:r>
      <w:r>
        <w:rPr>
          <w:sz w:val="20"/>
        </w:rPr>
        <w:t xml:space="preserve"> и сопротивление мерзлого грунта или грунтового раствора сдвигу по п</w:t>
      </w:r>
      <w:r>
        <w:rPr>
          <w:sz w:val="20"/>
        </w:rPr>
        <w:t>о</w:t>
      </w:r>
      <w:r>
        <w:rPr>
          <w:sz w:val="20"/>
        </w:rPr>
        <w:t xml:space="preserve">верхности смерзания </w:t>
      </w:r>
      <w:r>
        <w:rPr>
          <w:i/>
          <w:sz w:val="20"/>
        </w:rPr>
        <w:t>R</w:t>
      </w:r>
      <w:r>
        <w:rPr>
          <w:i/>
          <w:sz w:val="20"/>
          <w:vertAlign w:val="subscript"/>
        </w:rPr>
        <w:t>af</w:t>
      </w:r>
      <w:r>
        <w:rPr>
          <w:sz w:val="20"/>
        </w:rPr>
        <w:t xml:space="preserve"> и </w:t>
      </w:r>
      <w:r>
        <w:rPr>
          <w:i/>
          <w:sz w:val="20"/>
        </w:rPr>
        <w:t>R</w:t>
      </w:r>
      <w:r>
        <w:rPr>
          <w:i/>
          <w:sz w:val="20"/>
          <w:vertAlign w:val="subscript"/>
        </w:rPr>
        <w:t>sh</w:t>
      </w:r>
      <w:r>
        <w:rPr>
          <w:sz w:val="20"/>
        </w:rPr>
        <w:t xml:space="preserve"> (п. 4.8.);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в) деформационные характеристики грунтов для расчета оттаивающ</w:t>
      </w:r>
      <w:r>
        <w:rPr>
          <w:sz w:val="20"/>
        </w:rPr>
        <w:t>е</w:t>
      </w:r>
      <w:r>
        <w:rPr>
          <w:sz w:val="20"/>
        </w:rPr>
        <w:t xml:space="preserve">го основания по деформациям: коэффициент оттаивания </w:t>
      </w:r>
      <w:r>
        <w:rPr>
          <w:i/>
          <w:sz w:val="20"/>
        </w:rPr>
        <w:t>А</w:t>
      </w:r>
      <w:r>
        <w:rPr>
          <w:i/>
          <w:sz w:val="20"/>
          <w:vertAlign w:val="subscript"/>
        </w:rPr>
        <w:t>th</w:t>
      </w:r>
      <w:r>
        <w:rPr>
          <w:sz w:val="20"/>
        </w:rPr>
        <w:t xml:space="preserve"> и сжимаем</w:t>
      </w:r>
      <w:r>
        <w:rPr>
          <w:sz w:val="20"/>
        </w:rPr>
        <w:t>о</w:t>
      </w:r>
      <w:r>
        <w:rPr>
          <w:sz w:val="20"/>
        </w:rPr>
        <w:t xml:space="preserve">сти </w:t>
      </w:r>
      <w:r>
        <w:rPr>
          <w:sz w:val="20"/>
        </w:rPr>
        <w:sym w:font="Symbol" w:char="F064"/>
      </w:r>
      <w:r>
        <w:rPr>
          <w:sz w:val="20"/>
        </w:rPr>
        <w:t xml:space="preserve"> оттаивающего грунта и его относительная осадка </w:t>
      </w:r>
      <w:r>
        <w:rPr>
          <w:sz w:val="20"/>
        </w:rPr>
        <w:sym w:font="Symbol" w:char="F078"/>
      </w:r>
      <w:r>
        <w:rPr>
          <w:i/>
          <w:sz w:val="20"/>
          <w:vertAlign w:val="subscript"/>
        </w:rPr>
        <w:t>th</w:t>
      </w:r>
      <w:r>
        <w:rPr>
          <w:sz w:val="20"/>
        </w:rPr>
        <w:t xml:space="preserve"> (п. 4.30);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г) характеристика грунтов слоя сезонного промерзания</w:t>
      </w:r>
      <w:r>
        <w:rPr>
          <w:sz w:val="20"/>
        </w:rPr>
        <w:sym w:font="Times New Roman" w:char="2013"/>
      </w:r>
      <w:r>
        <w:rPr>
          <w:sz w:val="20"/>
        </w:rPr>
        <w:t>от</w:t>
      </w:r>
      <w:r>
        <w:rPr>
          <w:sz w:val="20"/>
        </w:rPr>
        <w:softHyphen/>
        <w:t>таи</w:t>
      </w:r>
      <w:r>
        <w:rPr>
          <w:sz w:val="20"/>
        </w:rPr>
        <w:softHyphen/>
        <w:t>ва</w:t>
      </w:r>
      <w:r>
        <w:rPr>
          <w:sz w:val="20"/>
        </w:rPr>
        <w:softHyphen/>
        <w:t>н</w:t>
      </w:r>
      <w:r>
        <w:rPr>
          <w:sz w:val="20"/>
        </w:rPr>
        <w:t>ия для расчета оснований и фундаментов на воздействие сил морозного п</w:t>
      </w:r>
      <w:r>
        <w:rPr>
          <w:sz w:val="20"/>
        </w:rPr>
        <w:t>у</w:t>
      </w:r>
      <w:r>
        <w:rPr>
          <w:sz w:val="20"/>
        </w:rPr>
        <w:t>чения грунтов (пп. 4.42 и 4.45), а также характеристики мерзлых грунтов для расчета оснований на горизонтальные статические и сейсмические воздействия (пп. 8.5 и 8.6).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При необходимости следует определять и другие характеристики мерзлых грунтов, характеризующие особенности их состояния или вза</w:t>
      </w:r>
      <w:r>
        <w:rPr>
          <w:sz w:val="20"/>
        </w:rPr>
        <w:t>и</w:t>
      </w:r>
      <w:r>
        <w:rPr>
          <w:sz w:val="20"/>
        </w:rPr>
        <w:t xml:space="preserve">модействия с фундаментами (вид криогенной текстуры, коэффициент вязкости </w:t>
      </w:r>
      <w:r>
        <w:rPr>
          <w:sz w:val="20"/>
        </w:rPr>
        <w:sym w:font="Symbol" w:char="F068"/>
      </w:r>
      <w:r>
        <w:rPr>
          <w:sz w:val="20"/>
        </w:rPr>
        <w:t>, эквивалентное сцепление</w:t>
      </w:r>
      <w:r>
        <w:rPr>
          <w:i/>
          <w:sz w:val="20"/>
        </w:rPr>
        <w:t xml:space="preserve"> c</w:t>
      </w:r>
      <w:r>
        <w:rPr>
          <w:i/>
          <w:sz w:val="20"/>
          <w:vertAlign w:val="subscript"/>
        </w:rPr>
        <w:t>eq</w:t>
      </w:r>
      <w:r>
        <w:rPr>
          <w:sz w:val="20"/>
        </w:rPr>
        <w:t>, скорость вязкопластического т</w:t>
      </w:r>
      <w:r>
        <w:rPr>
          <w:sz w:val="20"/>
        </w:rPr>
        <w:t>е</w:t>
      </w:r>
      <w:r>
        <w:rPr>
          <w:sz w:val="20"/>
        </w:rPr>
        <w:t xml:space="preserve">чения льда </w:t>
      </w:r>
      <w:r>
        <w:rPr>
          <w:i/>
          <w:sz w:val="20"/>
        </w:rPr>
        <w:sym w:font="Symbol" w:char="F06E"/>
      </w:r>
      <w:r>
        <w:rPr>
          <w:i/>
          <w:sz w:val="20"/>
          <w:vertAlign w:val="subscript"/>
        </w:rPr>
        <w:t>i</w:t>
      </w:r>
      <w:r>
        <w:rPr>
          <w:sz w:val="20"/>
        </w:rPr>
        <w:t xml:space="preserve"> негативное трение оттаивающего грунта </w:t>
      </w:r>
      <w:r>
        <w:rPr>
          <w:i/>
          <w:sz w:val="20"/>
        </w:rPr>
        <w:t>f</w:t>
      </w:r>
      <w:r>
        <w:rPr>
          <w:i/>
          <w:sz w:val="20"/>
          <w:vertAlign w:val="subscript"/>
        </w:rPr>
        <w:t>n</w:t>
      </w:r>
      <w:r>
        <w:rPr>
          <w:sz w:val="20"/>
        </w:rPr>
        <w:t xml:space="preserve"> и т. п.).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2.6. Нормативные значения характеристик грунта следует устанавл</w:t>
      </w:r>
      <w:r>
        <w:rPr>
          <w:sz w:val="20"/>
        </w:rPr>
        <w:t>и</w:t>
      </w:r>
      <w:r>
        <w:rPr>
          <w:sz w:val="20"/>
        </w:rPr>
        <w:t>вать для выделенных при изысканиях инженерно-геоло</w:t>
      </w:r>
      <w:r>
        <w:rPr>
          <w:sz w:val="20"/>
        </w:rPr>
        <w:softHyphen/>
        <w:t>ги</w:t>
      </w:r>
      <w:r>
        <w:rPr>
          <w:sz w:val="20"/>
        </w:rPr>
        <w:softHyphen/>
        <w:t>чес</w:t>
      </w:r>
      <w:r>
        <w:rPr>
          <w:sz w:val="20"/>
        </w:rPr>
        <w:softHyphen/>
        <w:t>ких элементов на основании статистической обработки результатов экспериментальных определений в соответствии с ГОСТ 20522</w:t>
      </w:r>
      <w:r>
        <w:rPr>
          <w:sz w:val="20"/>
        </w:rPr>
        <w:sym w:font="Times New Roman" w:char="2013"/>
      </w:r>
      <w:r>
        <w:rPr>
          <w:sz w:val="20"/>
        </w:rPr>
        <w:t>75 и СНиП 2.02.01</w:t>
      </w:r>
      <w:r>
        <w:rPr>
          <w:sz w:val="20"/>
        </w:rPr>
        <w:sym w:font="Times New Roman" w:char="2013"/>
      </w:r>
      <w:r>
        <w:rPr>
          <w:sz w:val="20"/>
        </w:rPr>
        <w:t>83 с учетом предусмотренного проектом состояния и температуры грунтов основ</w:t>
      </w:r>
      <w:r>
        <w:rPr>
          <w:sz w:val="20"/>
        </w:rPr>
        <w:t>а</w:t>
      </w:r>
      <w:r>
        <w:rPr>
          <w:sz w:val="20"/>
        </w:rPr>
        <w:t>ния.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2.7. Расчетные значения характеристик грунта определяются по фо</w:t>
      </w:r>
      <w:r>
        <w:rPr>
          <w:sz w:val="20"/>
        </w:rPr>
        <w:t>р</w:t>
      </w:r>
      <w:r>
        <w:rPr>
          <w:sz w:val="20"/>
        </w:rPr>
        <w:t xml:space="preserve">муле </w:t>
      </w:r>
    </w:p>
    <w:p w:rsidR="00000000" w:rsidRDefault="00151F46">
      <w:pPr>
        <w:spacing w:before="120" w:after="120"/>
        <w:ind w:right="5284"/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sym w:font="Symbol" w:char="F063"/>
      </w:r>
      <w:r>
        <w:rPr>
          <w:i/>
          <w:sz w:val="20"/>
        </w:rPr>
        <w:sym w:font="Symbol" w:char="F020"/>
      </w:r>
      <w:r>
        <w:rPr>
          <w:i/>
          <w:sz w:val="20"/>
        </w:rPr>
        <w:sym w:font="Symbol" w:char="F03D"/>
      </w:r>
      <w:r>
        <w:rPr>
          <w:i/>
          <w:sz w:val="20"/>
        </w:rPr>
        <w:sym w:font="Symbol" w:char="F020"/>
      </w:r>
      <w:r>
        <w:rPr>
          <w:i/>
          <w:sz w:val="20"/>
        </w:rPr>
        <w:sym w:font="Symbol" w:char="F063"/>
      </w:r>
      <w:r>
        <w:rPr>
          <w:i/>
          <w:sz w:val="20"/>
        </w:rPr>
        <w:t>n</w:t>
      </w:r>
      <w:r>
        <w:rPr>
          <w:i/>
          <w:sz w:val="20"/>
        </w:rPr>
        <w:sym w:font="Symbol" w:char="F02F"/>
      </w:r>
      <w:r>
        <w:rPr>
          <w:i/>
          <w:sz w:val="20"/>
        </w:rPr>
        <w:sym w:font="Symbol" w:char="F067"/>
      </w:r>
      <w:r>
        <w:rPr>
          <w:i/>
          <w:sz w:val="20"/>
        </w:rPr>
        <w:t>g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(1)</w:t>
      </w:r>
    </w:p>
    <w:p w:rsidR="00000000" w:rsidRDefault="00151F46">
      <w:pPr>
        <w:ind w:left="1134" w:right="5285" w:hanging="1134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sz w:val="20"/>
        </w:rPr>
        <w:sym w:font="Symbol" w:char="F063"/>
      </w:r>
      <w:r>
        <w:rPr>
          <w:sz w:val="20"/>
        </w:rPr>
        <w:t xml:space="preserve"> и </w:t>
      </w:r>
      <w:r>
        <w:rPr>
          <w:sz w:val="20"/>
        </w:rPr>
        <w:sym w:font="Symbol" w:char="F063"/>
      </w:r>
      <w:r>
        <w:rPr>
          <w:i/>
          <w:sz w:val="20"/>
          <w:vertAlign w:val="subscript"/>
        </w:rPr>
        <w:t>n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соответственн</w:t>
      </w:r>
      <w:r>
        <w:rPr>
          <w:sz w:val="20"/>
        </w:rPr>
        <w:t>о расчетное и нормативное значение данной х</w:t>
      </w:r>
      <w:r>
        <w:rPr>
          <w:sz w:val="20"/>
        </w:rPr>
        <w:t>а</w:t>
      </w:r>
      <w:r>
        <w:rPr>
          <w:sz w:val="20"/>
        </w:rPr>
        <w:t>рактеристики;</w:t>
      </w:r>
    </w:p>
    <w:p w:rsidR="00000000" w:rsidRDefault="00151F46">
      <w:pPr>
        <w:ind w:left="1134" w:right="5285" w:hanging="1134"/>
        <w:jc w:val="both"/>
        <w:rPr>
          <w:sz w:val="20"/>
        </w:rPr>
      </w:pPr>
      <w:r>
        <w:rPr>
          <w:sz w:val="20"/>
        </w:rPr>
        <w:t xml:space="preserve">             </w:t>
      </w:r>
      <w:r>
        <w:rPr>
          <w:sz w:val="20"/>
        </w:rPr>
        <w:sym w:font="Symbol" w:char="F067"/>
      </w:r>
      <w:r>
        <w:rPr>
          <w:i/>
          <w:sz w:val="20"/>
          <w:vertAlign w:val="subscript"/>
        </w:rPr>
        <w:t>g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 надежности по грунту, определяемый согласно ук</w:t>
      </w:r>
      <w:r>
        <w:rPr>
          <w:sz w:val="20"/>
        </w:rPr>
        <w:t>а</w:t>
      </w:r>
      <w:r>
        <w:rPr>
          <w:sz w:val="20"/>
        </w:rPr>
        <w:t>заниям п. 2.8.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2.8. Коэффициент надежности по грунту </w:t>
      </w:r>
      <w:r>
        <w:rPr>
          <w:sz w:val="20"/>
        </w:rPr>
        <w:sym w:font="Symbol" w:char="F067"/>
      </w:r>
      <w:r>
        <w:rPr>
          <w:i/>
          <w:sz w:val="20"/>
          <w:vertAlign w:val="subscript"/>
        </w:rPr>
        <w:t>g</w:t>
      </w:r>
      <w:r>
        <w:rPr>
          <w:sz w:val="20"/>
        </w:rPr>
        <w:t xml:space="preserve"> определяется в соответс</w:t>
      </w:r>
      <w:r>
        <w:rPr>
          <w:sz w:val="20"/>
        </w:rPr>
        <w:t>т</w:t>
      </w:r>
      <w:r>
        <w:rPr>
          <w:sz w:val="20"/>
        </w:rPr>
        <w:t>вии с ГОСТ 20522</w:t>
      </w:r>
      <w:r>
        <w:rPr>
          <w:sz w:val="20"/>
        </w:rPr>
        <w:sym w:font="Times New Roman" w:char="2013"/>
      </w:r>
      <w:r>
        <w:rPr>
          <w:sz w:val="20"/>
        </w:rPr>
        <w:t>75 с учетом вида (назначения) определяемой расче</w:t>
      </w:r>
      <w:r>
        <w:rPr>
          <w:sz w:val="20"/>
        </w:rPr>
        <w:t>т</w:t>
      </w:r>
      <w:r>
        <w:rPr>
          <w:sz w:val="20"/>
        </w:rPr>
        <w:t>ной характеристики, состояния грунтов в основании сооруже</w:t>
      </w:r>
      <w:r>
        <w:rPr>
          <w:sz w:val="20"/>
        </w:rPr>
        <w:softHyphen/>
        <w:t>ния и дов</w:t>
      </w:r>
      <w:r>
        <w:rPr>
          <w:sz w:val="20"/>
        </w:rPr>
        <w:t>е</w:t>
      </w:r>
      <w:r>
        <w:rPr>
          <w:sz w:val="20"/>
        </w:rPr>
        <w:t xml:space="preserve">рительной вероятности </w:t>
      </w:r>
      <w:r>
        <w:rPr>
          <w:sz w:val="20"/>
        </w:rPr>
        <w:sym w:font="Symbol" w:char="F061"/>
      </w:r>
      <w:r>
        <w:rPr>
          <w:sz w:val="20"/>
        </w:rPr>
        <w:t>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При определении расчетных значений деформационных и прочнос</w:t>
      </w:r>
      <w:r>
        <w:rPr>
          <w:sz w:val="20"/>
        </w:rPr>
        <w:t>т</w:t>
      </w:r>
      <w:r>
        <w:rPr>
          <w:sz w:val="20"/>
        </w:rPr>
        <w:t>ных характеристик грунтов, используемых в качестве основания в мер</w:t>
      </w:r>
      <w:r>
        <w:rPr>
          <w:sz w:val="20"/>
        </w:rPr>
        <w:t>з</w:t>
      </w:r>
      <w:r>
        <w:rPr>
          <w:sz w:val="20"/>
        </w:rPr>
        <w:t>лом состоян</w:t>
      </w:r>
      <w:r>
        <w:rPr>
          <w:sz w:val="20"/>
        </w:rPr>
        <w:t xml:space="preserve">ии (принцип I), коэффициент надежности по грунту </w:t>
      </w:r>
      <w:r>
        <w:rPr>
          <w:sz w:val="20"/>
        </w:rPr>
        <w:sym w:font="Symbol" w:char="F067"/>
      </w:r>
      <w:r>
        <w:rPr>
          <w:i/>
          <w:sz w:val="20"/>
          <w:vertAlign w:val="subscript"/>
        </w:rPr>
        <w:t>g</w:t>
      </w:r>
      <w:r>
        <w:rPr>
          <w:sz w:val="20"/>
        </w:rPr>
        <w:t xml:space="preserve"> уст</w:t>
      </w:r>
      <w:r>
        <w:rPr>
          <w:sz w:val="20"/>
        </w:rPr>
        <w:t>а</w:t>
      </w:r>
      <w:r>
        <w:rPr>
          <w:sz w:val="20"/>
        </w:rPr>
        <w:t>навливается в соответствии с ГОСТ 20522</w:t>
      </w:r>
      <w:r>
        <w:rPr>
          <w:sz w:val="20"/>
        </w:rPr>
        <w:sym w:font="Times New Roman" w:char="2013"/>
      </w:r>
      <w:r>
        <w:rPr>
          <w:sz w:val="20"/>
        </w:rPr>
        <w:t>75 при доверительной вероя</w:t>
      </w:r>
      <w:r>
        <w:rPr>
          <w:sz w:val="20"/>
        </w:rPr>
        <w:t>т</w:t>
      </w:r>
      <w:r>
        <w:rPr>
          <w:sz w:val="20"/>
        </w:rPr>
        <w:t xml:space="preserve">ности </w:t>
      </w:r>
      <w:r>
        <w:rPr>
          <w:sz w:val="20"/>
        </w:rPr>
        <w:sym w:font="Symbol" w:char="F061"/>
      </w:r>
      <w:r>
        <w:rPr>
          <w:sz w:val="20"/>
        </w:rPr>
        <w:t xml:space="preserve">, принимаемой равной 0,85, а для оснований опор мостов и линий электропередач </w:t>
      </w:r>
      <w:r>
        <w:rPr>
          <w:sz w:val="20"/>
        </w:rPr>
        <w:sym w:font="Times New Roman" w:char="2013"/>
      </w:r>
      <w:r>
        <w:rPr>
          <w:sz w:val="20"/>
        </w:rPr>
        <w:t xml:space="preserve"> 0,9.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При определении расчетных значений деформационных и прочнос</w:t>
      </w:r>
      <w:r>
        <w:rPr>
          <w:sz w:val="20"/>
        </w:rPr>
        <w:t>т</w:t>
      </w:r>
      <w:r>
        <w:rPr>
          <w:sz w:val="20"/>
        </w:rPr>
        <w:t>ных характеристик грунтов, используемых в качестве основания в отта</w:t>
      </w:r>
      <w:r>
        <w:rPr>
          <w:sz w:val="20"/>
        </w:rPr>
        <w:t>и</w:t>
      </w:r>
      <w:r>
        <w:rPr>
          <w:sz w:val="20"/>
        </w:rPr>
        <w:t xml:space="preserve">вающем или оттаянном состоянии (принцип II), коэффициент надежности по грунту </w:t>
      </w:r>
      <w:r>
        <w:rPr>
          <w:sz w:val="20"/>
        </w:rPr>
        <w:sym w:font="Symbol" w:char="F067"/>
      </w:r>
      <w:r>
        <w:rPr>
          <w:i/>
          <w:sz w:val="20"/>
          <w:vertAlign w:val="subscript"/>
        </w:rPr>
        <w:t>g</w:t>
      </w:r>
      <w:r>
        <w:rPr>
          <w:sz w:val="20"/>
        </w:rPr>
        <w:t xml:space="preserve"> следует устанавл</w:t>
      </w:r>
      <w:r>
        <w:rPr>
          <w:sz w:val="20"/>
        </w:rPr>
        <w:t>и</w:t>
      </w:r>
      <w:r>
        <w:rPr>
          <w:sz w:val="20"/>
        </w:rPr>
        <w:t>вать: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а) для расчета оттаивающих оснований по деформациям с учетом с</w:t>
      </w:r>
      <w:r>
        <w:rPr>
          <w:sz w:val="20"/>
        </w:rPr>
        <w:t>о</w:t>
      </w:r>
      <w:r>
        <w:rPr>
          <w:sz w:val="20"/>
        </w:rPr>
        <w:t>вм</w:t>
      </w:r>
      <w:r>
        <w:rPr>
          <w:sz w:val="20"/>
        </w:rPr>
        <w:t>естной работы сооружения (фундаментов) и деформируемого основ</w:t>
      </w:r>
      <w:r>
        <w:rPr>
          <w:sz w:val="20"/>
        </w:rPr>
        <w:t>а</w:t>
      </w:r>
      <w:r>
        <w:rPr>
          <w:sz w:val="20"/>
        </w:rPr>
        <w:t xml:space="preserve">ния (п. 4.27) </w:t>
      </w:r>
      <w:r>
        <w:rPr>
          <w:sz w:val="20"/>
        </w:rPr>
        <w:sym w:font="Times New Roman" w:char="2013"/>
      </w:r>
      <w:r>
        <w:rPr>
          <w:sz w:val="20"/>
        </w:rPr>
        <w:t xml:space="preserve"> в соответствии с ГОСТ 20522</w:t>
      </w:r>
      <w:r>
        <w:rPr>
          <w:sz w:val="20"/>
        </w:rPr>
        <w:sym w:font="Times New Roman" w:char="2013"/>
      </w:r>
      <w:r>
        <w:rPr>
          <w:sz w:val="20"/>
        </w:rPr>
        <w:t>75 при доверительной вероя</w:t>
      </w:r>
      <w:r>
        <w:rPr>
          <w:sz w:val="20"/>
        </w:rPr>
        <w:t>т</w:t>
      </w:r>
      <w:r>
        <w:rPr>
          <w:sz w:val="20"/>
        </w:rPr>
        <w:t xml:space="preserve">ности </w:t>
      </w:r>
      <w:r>
        <w:rPr>
          <w:sz w:val="20"/>
        </w:rPr>
        <w:sym w:font="Symbol" w:char="F061"/>
      </w:r>
      <w:r>
        <w:rPr>
          <w:sz w:val="20"/>
        </w:rPr>
        <w:t>, принимаемой в соответствии с нормами проектирования конс</w:t>
      </w:r>
      <w:r>
        <w:rPr>
          <w:sz w:val="20"/>
        </w:rPr>
        <w:t>т</w:t>
      </w:r>
      <w:r>
        <w:rPr>
          <w:sz w:val="20"/>
        </w:rPr>
        <w:t>рукций сооружения, но не менее 0,95;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б) для расчета оттаивающих оснований по деформациям без учета с</w:t>
      </w:r>
      <w:r>
        <w:rPr>
          <w:sz w:val="20"/>
        </w:rPr>
        <w:t>о</w:t>
      </w:r>
      <w:r>
        <w:rPr>
          <w:sz w:val="20"/>
        </w:rPr>
        <w:t>вместной работы основания и сооружения (п. 4.26), а также при предв</w:t>
      </w:r>
      <w:r>
        <w:rPr>
          <w:sz w:val="20"/>
        </w:rPr>
        <w:t>а</w:t>
      </w:r>
      <w:r>
        <w:rPr>
          <w:sz w:val="20"/>
        </w:rPr>
        <w:t xml:space="preserve">рительном оттаивании грунтов (4.32) </w:t>
      </w:r>
      <w:r>
        <w:rPr>
          <w:sz w:val="20"/>
        </w:rPr>
        <w:sym w:font="Times New Roman" w:char="2013"/>
      </w:r>
      <w:r>
        <w:rPr>
          <w:sz w:val="20"/>
        </w:rPr>
        <w:t xml:space="preserve"> при доверительной вероятности </w:t>
      </w:r>
      <w:r>
        <w:rPr>
          <w:sz w:val="20"/>
        </w:rPr>
        <w:sym w:font="Symbol" w:char="F061"/>
      </w:r>
      <w:r>
        <w:rPr>
          <w:sz w:val="20"/>
        </w:rPr>
        <w:t>, принимаемой согласно СНиП 2.02.01</w:t>
      </w:r>
      <w:r>
        <w:rPr>
          <w:sz w:val="20"/>
        </w:rPr>
        <w:sym w:font="Times New Roman" w:char="2013"/>
      </w:r>
      <w:r>
        <w:rPr>
          <w:sz w:val="20"/>
        </w:rPr>
        <w:t>83.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При определении расчетных значений </w:t>
      </w:r>
      <w:r>
        <w:rPr>
          <w:sz w:val="20"/>
        </w:rPr>
        <w:t xml:space="preserve">физических и теплофизических характеристик грунтов коэффициент надежности по грунту </w:t>
      </w:r>
      <w:r>
        <w:rPr>
          <w:sz w:val="20"/>
        </w:rPr>
        <w:sym w:font="Symbol" w:char="F067"/>
      </w:r>
      <w:r>
        <w:rPr>
          <w:i/>
          <w:sz w:val="20"/>
          <w:vertAlign w:val="subscript"/>
        </w:rPr>
        <w:t>g</w:t>
      </w:r>
      <w:r>
        <w:rPr>
          <w:sz w:val="20"/>
        </w:rPr>
        <w:t xml:space="preserve"> допускается принимать равным 1,0.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2.9. Для расчета оснований сооружений II и III классов ответственн</w:t>
      </w:r>
      <w:r>
        <w:rPr>
          <w:sz w:val="20"/>
        </w:rPr>
        <w:t>о</w:t>
      </w:r>
      <w:r>
        <w:rPr>
          <w:sz w:val="20"/>
        </w:rPr>
        <w:t>сти, возводимых с сохранением мерзлого состояния грунтов, а также для выполнения предварительных расчетов оснований и привязки типовых проектов к местным условиям, расчетные значения прочностных хара</w:t>
      </w:r>
      <w:r>
        <w:rPr>
          <w:sz w:val="20"/>
        </w:rPr>
        <w:t>к</w:t>
      </w:r>
      <w:r>
        <w:rPr>
          <w:sz w:val="20"/>
        </w:rPr>
        <w:t xml:space="preserve">теристик мерзлых грунтов </w:t>
      </w:r>
      <w:r>
        <w:rPr>
          <w:i/>
          <w:sz w:val="20"/>
        </w:rPr>
        <w:t>R</w:t>
      </w:r>
      <w:r>
        <w:rPr>
          <w:sz w:val="20"/>
        </w:rPr>
        <w:t xml:space="preserve">, </w:t>
      </w:r>
      <w:r>
        <w:rPr>
          <w:i/>
          <w:sz w:val="20"/>
        </w:rPr>
        <w:t>R</w:t>
      </w:r>
      <w:r>
        <w:rPr>
          <w:i/>
          <w:sz w:val="20"/>
          <w:vertAlign w:val="subscript"/>
        </w:rPr>
        <w:t>af</w:t>
      </w:r>
      <w:r>
        <w:rPr>
          <w:sz w:val="20"/>
        </w:rPr>
        <w:t xml:space="preserve"> и </w:t>
      </w:r>
      <w:r>
        <w:rPr>
          <w:i/>
          <w:sz w:val="20"/>
        </w:rPr>
        <w:t>R</w:t>
      </w:r>
      <w:r>
        <w:rPr>
          <w:i/>
          <w:sz w:val="20"/>
          <w:vertAlign w:val="subscript"/>
        </w:rPr>
        <w:t>sh</w:t>
      </w:r>
      <w:r>
        <w:rPr>
          <w:sz w:val="20"/>
        </w:rPr>
        <w:t xml:space="preserve"> допускается принимать по их физ</w:t>
      </w:r>
      <w:r>
        <w:rPr>
          <w:sz w:val="20"/>
        </w:rPr>
        <w:t>и</w:t>
      </w:r>
      <w:r>
        <w:rPr>
          <w:sz w:val="20"/>
        </w:rPr>
        <w:t>ческим характеристикам, составу и температуре в соотве</w:t>
      </w:r>
      <w:r>
        <w:rPr>
          <w:sz w:val="20"/>
        </w:rPr>
        <w:t>тствии с табли</w:t>
      </w:r>
      <w:r>
        <w:rPr>
          <w:sz w:val="20"/>
        </w:rPr>
        <w:t>ч</w:t>
      </w:r>
      <w:r>
        <w:rPr>
          <w:sz w:val="20"/>
        </w:rPr>
        <w:t>ными данными, приведенными в рекомендуемом приложении 2; расче</w:t>
      </w:r>
      <w:r>
        <w:rPr>
          <w:sz w:val="20"/>
        </w:rPr>
        <w:t>т</w:t>
      </w:r>
      <w:r>
        <w:rPr>
          <w:sz w:val="20"/>
        </w:rPr>
        <w:t>ные значения теплофизических характеристик грунтов в этих случаях д</w:t>
      </w:r>
      <w:r>
        <w:rPr>
          <w:sz w:val="20"/>
        </w:rPr>
        <w:t>о</w:t>
      </w:r>
      <w:r>
        <w:rPr>
          <w:sz w:val="20"/>
        </w:rPr>
        <w:t>пускается принимать по таблицам обязательн</w:t>
      </w:r>
      <w:r>
        <w:rPr>
          <w:sz w:val="20"/>
        </w:rPr>
        <w:t>о</w:t>
      </w:r>
      <w:r>
        <w:rPr>
          <w:sz w:val="20"/>
        </w:rPr>
        <w:t>го приложения 1.</w:t>
      </w:r>
    </w:p>
    <w:p w:rsidR="00000000" w:rsidRDefault="00151F46">
      <w:pPr>
        <w:spacing w:before="120" w:after="120"/>
        <w:ind w:right="5285" w:firstLine="284"/>
        <w:jc w:val="both"/>
      </w:pPr>
      <w:r>
        <w:rPr>
          <w:spacing w:val="20"/>
        </w:rPr>
        <w:t>Примечание.</w:t>
      </w:r>
      <w:r>
        <w:t xml:space="preserve"> Здесь и далее класс ответственности сооружений принят согласно "Правилам учета степени ответственности зданий и сооружений при проектировании конструкций", утвержденным Го</w:t>
      </w:r>
      <w:r>
        <w:t>с</w:t>
      </w:r>
      <w:r>
        <w:t>строем СССР.</w:t>
      </w:r>
    </w:p>
    <w:p w:rsidR="00000000" w:rsidRDefault="00151F46">
      <w:pPr>
        <w:spacing w:after="120"/>
        <w:ind w:right="5285"/>
        <w:jc w:val="center"/>
        <w:rPr>
          <w:sz w:val="28"/>
        </w:rPr>
      </w:pPr>
      <w:r>
        <w:rPr>
          <w:sz w:val="28"/>
        </w:rPr>
        <w:t>3. Основные положения проектирования основ</w:t>
      </w:r>
      <w:r>
        <w:rPr>
          <w:sz w:val="28"/>
        </w:rPr>
        <w:t>а</w:t>
      </w:r>
      <w:r>
        <w:rPr>
          <w:sz w:val="28"/>
        </w:rPr>
        <w:t>ний и фундаментов</w:t>
      </w:r>
    </w:p>
    <w:p w:rsidR="00000000" w:rsidRDefault="00151F46">
      <w:pPr>
        <w:spacing w:after="120"/>
        <w:ind w:right="5285"/>
        <w:jc w:val="center"/>
        <w:rPr>
          <w:sz w:val="24"/>
        </w:rPr>
      </w:pPr>
      <w:r>
        <w:rPr>
          <w:sz w:val="24"/>
        </w:rPr>
        <w:t>Принципы использования вечномерзлых грунтов в ка</w:t>
      </w:r>
      <w:r>
        <w:rPr>
          <w:sz w:val="24"/>
        </w:rPr>
        <w:t>честве основания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3.1. При строительстве на вечномерзлых грунтах в зависимости от ко</w:t>
      </w:r>
      <w:r>
        <w:rPr>
          <w:sz w:val="20"/>
        </w:rPr>
        <w:t>н</w:t>
      </w:r>
      <w:r>
        <w:rPr>
          <w:sz w:val="20"/>
        </w:rPr>
        <w:t>структивных и технологических особенностей зданий и соо</w:t>
      </w:r>
      <w:r>
        <w:rPr>
          <w:sz w:val="20"/>
        </w:rPr>
        <w:softHyphen/>
        <w:t>ру</w:t>
      </w:r>
      <w:r>
        <w:rPr>
          <w:sz w:val="20"/>
        </w:rPr>
        <w:softHyphen/>
        <w:t>жений, и</w:t>
      </w:r>
      <w:r>
        <w:rPr>
          <w:sz w:val="20"/>
        </w:rPr>
        <w:t>н</w:t>
      </w:r>
      <w:r>
        <w:rPr>
          <w:sz w:val="20"/>
        </w:rPr>
        <w:t>женерно-геокриологических условий и возможности целенаправленного изменения свойств грунтов основания применяется один из следующих принципов использования вечномерзлых грунтов в качестве основания сооружений: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принцип I </w:t>
      </w:r>
      <w:r>
        <w:rPr>
          <w:sz w:val="20"/>
        </w:rPr>
        <w:sym w:font="Times New Roman" w:char="2013"/>
      </w:r>
      <w:r>
        <w:rPr>
          <w:sz w:val="20"/>
        </w:rPr>
        <w:t xml:space="preserve"> вечномерзлые грунты основания используются в мерзлом состоянии, сохраняемом в процессе строительства и в течение всего п</w:t>
      </w:r>
      <w:r>
        <w:rPr>
          <w:sz w:val="20"/>
        </w:rPr>
        <w:t>е</w:t>
      </w:r>
      <w:r>
        <w:rPr>
          <w:sz w:val="20"/>
        </w:rPr>
        <w:t>риода эксплуатаци</w:t>
      </w:r>
      <w:r>
        <w:rPr>
          <w:sz w:val="20"/>
        </w:rPr>
        <w:t>и сооружения;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принцип II </w:t>
      </w:r>
      <w:r>
        <w:rPr>
          <w:sz w:val="20"/>
        </w:rPr>
        <w:sym w:font="Times New Roman" w:char="2013"/>
      </w:r>
      <w:r>
        <w:rPr>
          <w:sz w:val="20"/>
        </w:rPr>
        <w:t xml:space="preserve"> вечномерзлые грунты основания используются в оттая</w:t>
      </w:r>
      <w:r>
        <w:rPr>
          <w:sz w:val="20"/>
        </w:rPr>
        <w:t>н</w:t>
      </w:r>
      <w:r>
        <w:rPr>
          <w:sz w:val="20"/>
        </w:rPr>
        <w:t>ном или оттаивающем состоянии (с их предварительным оттаиванием на расчетную глубину до начала возведения сооружения или с допущением их оттаивания в период эксплуатации сооруж</w:t>
      </w:r>
      <w:r>
        <w:rPr>
          <w:sz w:val="20"/>
        </w:rPr>
        <w:t>е</w:t>
      </w:r>
      <w:r>
        <w:rPr>
          <w:sz w:val="20"/>
        </w:rPr>
        <w:t>ния).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3.2. Принцип I следует применять, если грунты основания можно с</w:t>
      </w:r>
      <w:r>
        <w:rPr>
          <w:sz w:val="20"/>
        </w:rPr>
        <w:t>о</w:t>
      </w:r>
      <w:r>
        <w:rPr>
          <w:sz w:val="20"/>
        </w:rPr>
        <w:t>хранить в мерзлом состоянии при экономически целесообразных затратах на мероприятия, обеспечивающие сохранение такого состояния. На уч</w:t>
      </w:r>
      <w:r>
        <w:rPr>
          <w:sz w:val="20"/>
        </w:rPr>
        <w:t>а</w:t>
      </w:r>
      <w:r>
        <w:rPr>
          <w:sz w:val="20"/>
        </w:rPr>
        <w:t>стках с твердомерзлыми грунтами, а также при повышен</w:t>
      </w:r>
      <w:r>
        <w:rPr>
          <w:sz w:val="20"/>
        </w:rPr>
        <w:t>ной сейсмичн</w:t>
      </w:r>
      <w:r>
        <w:rPr>
          <w:sz w:val="20"/>
        </w:rPr>
        <w:t>о</w:t>
      </w:r>
      <w:r>
        <w:rPr>
          <w:sz w:val="20"/>
        </w:rPr>
        <w:t>сти района следует принимать, как правило, использование вечномерзлых грунтов по принципу I.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При строительстве на пластичномерзлых грунтах следует, как правило, предусматривать мероприятия по понижению температ</w:t>
      </w:r>
      <w:r>
        <w:rPr>
          <w:sz w:val="20"/>
        </w:rPr>
        <w:t>у</w:t>
      </w:r>
      <w:r>
        <w:rPr>
          <w:sz w:val="20"/>
        </w:rPr>
        <w:t>ры (пп. 3.10</w:t>
      </w:r>
      <w:r>
        <w:rPr>
          <w:sz w:val="20"/>
        </w:rPr>
        <w:sym w:font="Times New Roman" w:char="2013"/>
      </w:r>
      <w:r>
        <w:rPr>
          <w:sz w:val="20"/>
        </w:rPr>
        <w:t>3.13) до установленных расчетом значений, а также учитывать в расчетах оснований пластические деформации этих грунтов под нагрузкой согла</w:t>
      </w:r>
      <w:r>
        <w:rPr>
          <w:sz w:val="20"/>
        </w:rPr>
        <w:t>с</w:t>
      </w:r>
      <w:r>
        <w:rPr>
          <w:sz w:val="20"/>
        </w:rPr>
        <w:t>но указаниям пп. 4.20</w:t>
      </w:r>
      <w:r>
        <w:rPr>
          <w:sz w:val="20"/>
        </w:rPr>
        <w:sym w:font="Times New Roman" w:char="2013"/>
      </w:r>
      <w:r>
        <w:rPr>
          <w:sz w:val="20"/>
        </w:rPr>
        <w:t>4.22.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3.3. Принцип II следует применять при наличии в основании скальных или других малосжимаемых грунтов, деформац</w:t>
      </w:r>
      <w:r>
        <w:rPr>
          <w:sz w:val="20"/>
        </w:rPr>
        <w:t>ия которых при оттаив</w:t>
      </w:r>
      <w:r>
        <w:rPr>
          <w:sz w:val="20"/>
        </w:rPr>
        <w:t>а</w:t>
      </w:r>
      <w:r>
        <w:rPr>
          <w:sz w:val="20"/>
        </w:rPr>
        <w:t>нии не превышают предельно допустимых значений для проектируемого сооружения, при несплошном распространении вечномерзлых грунтов, а также в тех случаях, когда по техническим и конструктивным особенн</w:t>
      </w:r>
      <w:r>
        <w:rPr>
          <w:sz w:val="20"/>
        </w:rPr>
        <w:t>о</w:t>
      </w:r>
      <w:r>
        <w:rPr>
          <w:sz w:val="20"/>
        </w:rPr>
        <w:t>стям сооружения и инженерно-гео</w:t>
      </w:r>
      <w:r>
        <w:rPr>
          <w:sz w:val="20"/>
        </w:rPr>
        <w:softHyphen/>
        <w:t>крио</w:t>
      </w:r>
      <w:r>
        <w:rPr>
          <w:sz w:val="20"/>
        </w:rPr>
        <w:softHyphen/>
        <w:t>логическим условиям участка при сохранении мерзлого состояния грунтов основания не обеспечивается требуемый уровень надежн</w:t>
      </w:r>
      <w:r>
        <w:rPr>
          <w:sz w:val="20"/>
        </w:rPr>
        <w:t>о</w:t>
      </w:r>
      <w:r>
        <w:rPr>
          <w:sz w:val="20"/>
        </w:rPr>
        <w:t>сти строительства.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3.4. Выбор принципа использования вечномерзлых грунтов в качестве основания сооружений, а также способов и сред</w:t>
      </w:r>
      <w:r>
        <w:rPr>
          <w:sz w:val="20"/>
        </w:rPr>
        <w:t>ств, необходимых для обеспечения принятого в проекте температурного режима грунтов, сл</w:t>
      </w:r>
      <w:r>
        <w:rPr>
          <w:sz w:val="20"/>
        </w:rPr>
        <w:t>е</w:t>
      </w:r>
      <w:r>
        <w:rPr>
          <w:sz w:val="20"/>
        </w:rPr>
        <w:t>дует производить на основании сравнительных технико-экономических расчетов.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3.5. В пределах застраиваемой территории (промышленный узел, п</w:t>
      </w:r>
      <w:r>
        <w:rPr>
          <w:sz w:val="20"/>
        </w:rPr>
        <w:t>о</w:t>
      </w:r>
      <w:r>
        <w:rPr>
          <w:sz w:val="20"/>
        </w:rPr>
        <w:t>селок, городской микрорайон и т. д.) надлежит предусматривать, как пр</w:t>
      </w:r>
      <w:r>
        <w:rPr>
          <w:sz w:val="20"/>
        </w:rPr>
        <w:t>а</w:t>
      </w:r>
      <w:r>
        <w:rPr>
          <w:sz w:val="20"/>
        </w:rPr>
        <w:t>вило, один принцип использования вечномерзлых грунтов в качестве о</w:t>
      </w:r>
      <w:r>
        <w:rPr>
          <w:sz w:val="20"/>
        </w:rPr>
        <w:t>с</w:t>
      </w:r>
      <w:r>
        <w:rPr>
          <w:sz w:val="20"/>
        </w:rPr>
        <w:t>нований. Это требование следует учитывать также при проектировании новых и реконструкции существующих зданий и сооружений на застр</w:t>
      </w:r>
      <w:r>
        <w:rPr>
          <w:sz w:val="20"/>
        </w:rPr>
        <w:t>о</w:t>
      </w:r>
      <w:r>
        <w:rPr>
          <w:sz w:val="20"/>
        </w:rPr>
        <w:t xml:space="preserve">енной территории, </w:t>
      </w:r>
      <w:r>
        <w:rPr>
          <w:sz w:val="20"/>
        </w:rPr>
        <w:t>размещении мобильных (временных) зданий и пр</w:t>
      </w:r>
      <w:r>
        <w:rPr>
          <w:sz w:val="20"/>
        </w:rPr>
        <w:t>о</w:t>
      </w:r>
      <w:r>
        <w:rPr>
          <w:sz w:val="20"/>
        </w:rPr>
        <w:t>кладке инженерно-технических сетей.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Применение разных принципов использования вечномерзлых грунтов в пределах застраиваемой территории допускается на обособленных по рельефу и другим природным условиям участках, а в необходимых сл</w:t>
      </w:r>
      <w:r>
        <w:rPr>
          <w:sz w:val="20"/>
        </w:rPr>
        <w:t>у</w:t>
      </w:r>
      <w:r>
        <w:rPr>
          <w:sz w:val="20"/>
        </w:rPr>
        <w:t xml:space="preserve">чаях </w:t>
      </w:r>
      <w:r>
        <w:rPr>
          <w:sz w:val="20"/>
        </w:rPr>
        <w:sym w:font="Times New Roman" w:char="2013"/>
      </w:r>
      <w:r>
        <w:rPr>
          <w:sz w:val="20"/>
        </w:rPr>
        <w:t xml:space="preserve"> на природно-необособленных участках, если предусмотрены и подтверждены расчетом специальные меры по обеспечению расчетного теплового режима грунтов в основании соседних зданий, возведенных (или возводимых) по принципу I (резер</w:t>
      </w:r>
      <w:r>
        <w:rPr>
          <w:sz w:val="20"/>
        </w:rPr>
        <w:softHyphen/>
        <w:t>ви</w:t>
      </w:r>
      <w:r>
        <w:rPr>
          <w:sz w:val="20"/>
        </w:rPr>
        <w:t>рование зон безопасности, ус</w:t>
      </w:r>
      <w:r>
        <w:rPr>
          <w:sz w:val="20"/>
        </w:rPr>
        <w:t>т</w:t>
      </w:r>
      <w:r>
        <w:rPr>
          <w:sz w:val="20"/>
        </w:rPr>
        <w:t>ройство мерзлотных и против</w:t>
      </w:r>
      <w:r>
        <w:rPr>
          <w:sz w:val="20"/>
        </w:rPr>
        <w:t>о</w:t>
      </w:r>
      <w:r>
        <w:rPr>
          <w:sz w:val="20"/>
        </w:rPr>
        <w:t>филь</w:t>
      </w:r>
      <w:r>
        <w:rPr>
          <w:sz w:val="20"/>
        </w:rPr>
        <w:softHyphen/>
        <w:t>трационных завес и т. п.).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3.6. Линейные сооружения допускается проектировать с применением на отдельных участках трассы разных принципов использования вечн</w:t>
      </w:r>
      <w:r>
        <w:rPr>
          <w:sz w:val="20"/>
        </w:rPr>
        <w:t>о</w:t>
      </w:r>
      <w:r>
        <w:rPr>
          <w:sz w:val="20"/>
        </w:rPr>
        <w:t>мерзлых грунтов в качестве основания. При этом следует предусматр</w:t>
      </w:r>
      <w:r>
        <w:rPr>
          <w:sz w:val="20"/>
        </w:rPr>
        <w:t>и</w:t>
      </w:r>
      <w:r>
        <w:rPr>
          <w:sz w:val="20"/>
        </w:rPr>
        <w:t>вать меры по приспособлению их конструкций к неравномерным дефо</w:t>
      </w:r>
      <w:r>
        <w:rPr>
          <w:sz w:val="20"/>
        </w:rPr>
        <w:t>р</w:t>
      </w:r>
      <w:r>
        <w:rPr>
          <w:sz w:val="20"/>
        </w:rPr>
        <w:t>мациям основания в местах перехода от одного участка к другому, а при прокладке их в пределах застраиваемой территории следует соблюдать требования, предусмотренны</w:t>
      </w:r>
      <w:r>
        <w:rPr>
          <w:sz w:val="20"/>
        </w:rPr>
        <w:t>е п. 3.5.</w:t>
      </w:r>
    </w:p>
    <w:p w:rsidR="00000000" w:rsidRDefault="00151F46">
      <w:pPr>
        <w:spacing w:before="120" w:after="120"/>
        <w:ind w:right="5285"/>
        <w:jc w:val="center"/>
        <w:rPr>
          <w:sz w:val="24"/>
        </w:rPr>
      </w:pPr>
      <w:r>
        <w:rPr>
          <w:sz w:val="24"/>
        </w:rPr>
        <w:t>Глубина заложения фундаментов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3.7. Глубина заложения фундаментов, считая от уровня планировки (подсыпки или срезки), назначается с учетом требований СНиП 2.02.01</w:t>
      </w:r>
      <w:r>
        <w:rPr>
          <w:sz w:val="20"/>
        </w:rPr>
        <w:sym w:font="Times New Roman" w:char="2013"/>
      </w:r>
      <w:r>
        <w:rPr>
          <w:sz w:val="20"/>
        </w:rPr>
        <w:t>83 и принятого принципа использования вечномерзлых грунтов в качестве основания сооружения и должна проверяться расчетом по устойчивости фундаментов на действие сил морозного пучения грунтов согласно ук</w:t>
      </w:r>
      <w:r>
        <w:rPr>
          <w:sz w:val="20"/>
        </w:rPr>
        <w:t>а</w:t>
      </w:r>
      <w:r>
        <w:rPr>
          <w:sz w:val="20"/>
        </w:rPr>
        <w:t>заниям пп. 4.41 и 4.45.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3.8. При использовании вечномерзлых грунтов в качестве основания по принципу I минимальную глубину заложения фунд</w:t>
      </w:r>
      <w:r>
        <w:rPr>
          <w:sz w:val="20"/>
        </w:rPr>
        <w:t xml:space="preserve">аментов </w:t>
      </w:r>
      <w:r>
        <w:rPr>
          <w:i/>
          <w:sz w:val="20"/>
        </w:rPr>
        <w:t>d</w:t>
      </w:r>
      <w:r>
        <w:rPr>
          <w:i/>
          <w:sz w:val="20"/>
          <w:vertAlign w:val="subscript"/>
        </w:rPr>
        <w:t>min</w:t>
      </w:r>
      <w:r>
        <w:rPr>
          <w:sz w:val="20"/>
        </w:rPr>
        <w:t xml:space="preserve"> нео</w:t>
      </w:r>
      <w:r>
        <w:rPr>
          <w:sz w:val="20"/>
        </w:rPr>
        <w:t>б</w:t>
      </w:r>
      <w:r>
        <w:rPr>
          <w:sz w:val="20"/>
        </w:rPr>
        <w:t>ходимо принимать по табл. 1 в зависимости от расчетной глубины сезо</w:t>
      </w:r>
      <w:r>
        <w:rPr>
          <w:sz w:val="20"/>
        </w:rPr>
        <w:t>н</w:t>
      </w:r>
      <w:r>
        <w:rPr>
          <w:sz w:val="20"/>
        </w:rPr>
        <w:t xml:space="preserve">ного оттаивания грунта </w:t>
      </w:r>
      <w:r>
        <w:rPr>
          <w:i/>
          <w:sz w:val="20"/>
        </w:rPr>
        <w:t>d</w:t>
      </w:r>
      <w:r>
        <w:rPr>
          <w:i/>
          <w:sz w:val="20"/>
          <w:vertAlign w:val="subscript"/>
        </w:rPr>
        <w:t>th</w:t>
      </w:r>
      <w:r>
        <w:rPr>
          <w:sz w:val="20"/>
        </w:rPr>
        <w:t>, определяемой согласно обязательному пр</w:t>
      </w:r>
      <w:r>
        <w:rPr>
          <w:sz w:val="20"/>
        </w:rPr>
        <w:t>и</w:t>
      </w:r>
      <w:r>
        <w:rPr>
          <w:sz w:val="20"/>
        </w:rPr>
        <w:t>ложению 3.</w:t>
      </w:r>
    </w:p>
    <w:p w:rsidR="00000000" w:rsidRDefault="00151F46">
      <w:pPr>
        <w:spacing w:before="120" w:after="120"/>
        <w:ind w:right="5285"/>
        <w:jc w:val="right"/>
      </w:pPr>
      <w:r>
        <w:t>Таблица 1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9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6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Фундаменты</w:t>
            </w: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Минимальная 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глубина заложения 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фундаментов </w:t>
            </w:r>
            <w:r>
              <w:rPr>
                <w:i/>
                <w:sz w:val="18"/>
              </w:rPr>
              <w:t>d</w:t>
            </w:r>
            <w:r>
              <w:rPr>
                <w:i/>
                <w:sz w:val="18"/>
                <w:vertAlign w:val="subscript"/>
              </w:rPr>
              <w:t>min</w:t>
            </w:r>
            <w:r>
              <w:rPr>
                <w:sz w:val="18"/>
              </w:rPr>
              <w:t>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rPr>
                <w:sz w:val="18"/>
              </w:rPr>
            </w:pPr>
            <w:r>
              <w:rPr>
                <w:sz w:val="18"/>
              </w:rPr>
              <w:t>Фундаменты всех типов, кроме свайных</w:t>
            </w:r>
          </w:p>
          <w:p w:rsidR="00000000" w:rsidRDefault="00151F46">
            <w:pPr>
              <w:rPr>
                <w:sz w:val="18"/>
              </w:rPr>
            </w:pPr>
            <w:r>
              <w:rPr>
                <w:sz w:val="18"/>
              </w:rPr>
              <w:t>Свайные фундаменты зданий и сооружений</w:t>
            </w:r>
          </w:p>
          <w:p w:rsidR="00000000" w:rsidRDefault="00151F46">
            <w:pPr>
              <w:rPr>
                <w:sz w:val="18"/>
              </w:rPr>
            </w:pPr>
            <w:r>
              <w:rPr>
                <w:sz w:val="18"/>
              </w:rPr>
              <w:t>Сваи опор мостов</w:t>
            </w:r>
          </w:p>
          <w:p w:rsidR="00000000" w:rsidRDefault="00151F46">
            <w:pPr>
              <w:rPr>
                <w:sz w:val="18"/>
              </w:rPr>
            </w:pPr>
            <w:r>
              <w:rPr>
                <w:sz w:val="18"/>
              </w:rPr>
              <w:t>Фундаменты зданий и сооружений, возводимых на по</w:t>
            </w:r>
            <w:r>
              <w:rPr>
                <w:sz w:val="18"/>
              </w:rPr>
              <w:t>д</w:t>
            </w:r>
            <w:r>
              <w:rPr>
                <w:sz w:val="18"/>
              </w:rPr>
              <w:t>сыпках</w:t>
            </w:r>
          </w:p>
        </w:tc>
        <w:tc>
          <w:tcPr>
            <w:tcW w:w="194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d</w:t>
            </w:r>
            <w:r>
              <w:rPr>
                <w:i/>
                <w:sz w:val="18"/>
                <w:vertAlign w:val="subscript"/>
              </w:rPr>
              <w:t>th</w:t>
            </w:r>
            <w:r>
              <w:rPr>
                <w:sz w:val="18"/>
              </w:rPr>
              <w:t xml:space="preserve"> + 1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d</w:t>
            </w:r>
            <w:r>
              <w:rPr>
                <w:i/>
                <w:sz w:val="18"/>
                <w:vertAlign w:val="subscript"/>
              </w:rPr>
              <w:t>th</w:t>
            </w:r>
            <w:r>
              <w:rPr>
                <w:sz w:val="18"/>
              </w:rPr>
              <w:t xml:space="preserve"> + 2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d</w:t>
            </w:r>
            <w:r>
              <w:rPr>
                <w:i/>
                <w:sz w:val="18"/>
                <w:vertAlign w:val="subscript"/>
              </w:rPr>
              <w:t>th</w:t>
            </w:r>
            <w:r>
              <w:rPr>
                <w:sz w:val="18"/>
              </w:rPr>
              <w:t xml:space="preserve"> + 4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Не нормируется</w:t>
            </w:r>
          </w:p>
        </w:tc>
      </w:tr>
    </w:tbl>
    <w:p w:rsidR="00000000" w:rsidRDefault="00151F46">
      <w:pPr>
        <w:spacing w:before="120"/>
        <w:ind w:right="5285" w:firstLine="284"/>
        <w:jc w:val="both"/>
        <w:rPr>
          <w:sz w:val="20"/>
        </w:rPr>
      </w:pPr>
      <w:r>
        <w:rPr>
          <w:sz w:val="20"/>
        </w:rPr>
        <w:t>3.9. При использовании вечномерзлых грунтов в качестве основания по принципу II миним</w:t>
      </w:r>
      <w:r>
        <w:rPr>
          <w:sz w:val="20"/>
        </w:rPr>
        <w:t xml:space="preserve">альную глубину заложения фундаментов </w:t>
      </w:r>
      <w:r>
        <w:rPr>
          <w:i/>
          <w:sz w:val="20"/>
        </w:rPr>
        <w:t>d</w:t>
      </w:r>
      <w:r>
        <w:rPr>
          <w:i/>
          <w:sz w:val="20"/>
          <w:vertAlign w:val="subscript"/>
        </w:rPr>
        <w:t>min</w:t>
      </w:r>
      <w:r>
        <w:rPr>
          <w:sz w:val="20"/>
        </w:rPr>
        <w:t xml:space="preserve"> сл</w:t>
      </w:r>
      <w:r>
        <w:rPr>
          <w:sz w:val="20"/>
        </w:rPr>
        <w:t>е</w:t>
      </w:r>
      <w:r>
        <w:rPr>
          <w:sz w:val="20"/>
        </w:rPr>
        <w:t>дует принимать в соответствии с требованиями СНиП 2.02.01</w:t>
      </w:r>
      <w:r>
        <w:rPr>
          <w:sz w:val="20"/>
        </w:rPr>
        <w:sym w:font="Times New Roman" w:char="2013"/>
      </w:r>
      <w:r>
        <w:rPr>
          <w:sz w:val="20"/>
        </w:rPr>
        <w:t>83 в зав</w:t>
      </w:r>
      <w:r>
        <w:rPr>
          <w:sz w:val="20"/>
        </w:rPr>
        <w:t>и</w:t>
      </w:r>
      <w:r>
        <w:rPr>
          <w:sz w:val="20"/>
        </w:rPr>
        <w:t xml:space="preserve">симости от расчетной глубины сезонного промерзания грунта </w:t>
      </w:r>
      <w:r>
        <w:rPr>
          <w:i/>
          <w:sz w:val="20"/>
        </w:rPr>
        <w:t>d</w:t>
      </w:r>
      <w:r>
        <w:rPr>
          <w:i/>
          <w:sz w:val="20"/>
          <w:vertAlign w:val="subscript"/>
        </w:rPr>
        <w:t>f</w:t>
      </w:r>
      <w:r>
        <w:rPr>
          <w:sz w:val="20"/>
        </w:rPr>
        <w:t>, опред</w:t>
      </w:r>
      <w:r>
        <w:rPr>
          <w:sz w:val="20"/>
        </w:rPr>
        <w:t>е</w:t>
      </w:r>
      <w:r>
        <w:rPr>
          <w:sz w:val="20"/>
        </w:rPr>
        <w:t>ляемой согласно обязательному приложению 3, и уровня подземных вод, который принимается с учетом образования под сооружением зоны о</w:t>
      </w:r>
      <w:r>
        <w:rPr>
          <w:sz w:val="20"/>
        </w:rPr>
        <w:t>т</w:t>
      </w:r>
      <w:r>
        <w:rPr>
          <w:sz w:val="20"/>
        </w:rPr>
        <w:t>таивания грунта.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Допускается закладывать фундаменты в слое сезонного проме</w:t>
      </w:r>
      <w:r>
        <w:rPr>
          <w:sz w:val="20"/>
        </w:rPr>
        <w:t>р</w:t>
      </w:r>
      <w:r>
        <w:rPr>
          <w:sz w:val="20"/>
        </w:rPr>
        <w:t>зания</w:t>
      </w:r>
      <w:r>
        <w:rPr>
          <w:sz w:val="20"/>
        </w:rPr>
        <w:sym w:font="Times New Roman" w:char="2013"/>
      </w:r>
      <w:r>
        <w:rPr>
          <w:sz w:val="20"/>
        </w:rPr>
        <w:t>оттаивания грунта, если это обосновано расчетом оснований и фунд</w:t>
      </w:r>
      <w:r>
        <w:rPr>
          <w:sz w:val="20"/>
        </w:rPr>
        <w:t>а</w:t>
      </w:r>
      <w:r>
        <w:rPr>
          <w:sz w:val="20"/>
        </w:rPr>
        <w:t>ментов (п. 4.45).</w:t>
      </w:r>
    </w:p>
    <w:p w:rsidR="00000000" w:rsidRDefault="00151F46">
      <w:pPr>
        <w:spacing w:before="120" w:after="120"/>
        <w:ind w:right="5285"/>
        <w:jc w:val="center"/>
        <w:rPr>
          <w:sz w:val="24"/>
        </w:rPr>
      </w:pPr>
      <w:r>
        <w:rPr>
          <w:sz w:val="24"/>
        </w:rPr>
        <w:t>Устройство оснований и фундаментов п</w:t>
      </w:r>
      <w:r>
        <w:rPr>
          <w:sz w:val="24"/>
        </w:rPr>
        <w:t>ри использовании вечн</w:t>
      </w:r>
      <w:r>
        <w:rPr>
          <w:sz w:val="24"/>
        </w:rPr>
        <w:t>о</w:t>
      </w:r>
      <w:r>
        <w:rPr>
          <w:sz w:val="24"/>
        </w:rPr>
        <w:t>мерзлых грунтов по принципу I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3.10. При использовании вечномерзлых грунтов в качестве оснований сооружений по принципу I для сохранения мерзлого состояния грунтов основания и обеспечения их расчетного теплового режима в проектах о</w:t>
      </w:r>
      <w:r>
        <w:rPr>
          <w:sz w:val="20"/>
        </w:rPr>
        <w:t>с</w:t>
      </w:r>
      <w:r>
        <w:rPr>
          <w:sz w:val="20"/>
        </w:rPr>
        <w:t>нований и фундаментов необходимо предусматривать: устройство холо</w:t>
      </w:r>
      <w:r>
        <w:rPr>
          <w:sz w:val="20"/>
        </w:rPr>
        <w:t>д</w:t>
      </w:r>
      <w:r>
        <w:rPr>
          <w:sz w:val="20"/>
        </w:rPr>
        <w:t xml:space="preserve">ных (вентилируемых) подполий или холодных первых этажей зданий (п. 3.11), укладку в основании сооружения охлаждающих труб, каналов или применение вентилируемых фундаментов (п. 3.12), установку </w:t>
      </w:r>
      <w:r>
        <w:rPr>
          <w:sz w:val="20"/>
        </w:rPr>
        <w:t>сезонн</w:t>
      </w:r>
      <w:r>
        <w:rPr>
          <w:sz w:val="20"/>
        </w:rPr>
        <w:t>о</w:t>
      </w:r>
      <w:r>
        <w:rPr>
          <w:sz w:val="20"/>
        </w:rPr>
        <w:t xml:space="preserve">действующих охлаждающих устройств жидкостного или парожидкостного типов </w:t>
      </w:r>
      <w:r>
        <w:rPr>
          <w:sz w:val="20"/>
        </w:rPr>
        <w:sym w:font="Times New Roman" w:char="2013"/>
      </w:r>
      <w:r>
        <w:rPr>
          <w:sz w:val="20"/>
        </w:rPr>
        <w:t xml:space="preserve"> СОУ (п. 3.13), а также осуществление других мероприятий по ус</w:t>
      </w:r>
      <w:r>
        <w:rPr>
          <w:sz w:val="20"/>
        </w:rPr>
        <w:t>т</w:t>
      </w:r>
      <w:r>
        <w:rPr>
          <w:sz w:val="20"/>
        </w:rPr>
        <w:t>ранению или уменьшению теплового воздействия сооружения на мер</w:t>
      </w:r>
      <w:r>
        <w:rPr>
          <w:sz w:val="20"/>
        </w:rPr>
        <w:t>з</w:t>
      </w:r>
      <w:r>
        <w:rPr>
          <w:sz w:val="20"/>
        </w:rPr>
        <w:t>лые грунты основания.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Выбор одного или сочетания указанных мероприятий должен прои</w:t>
      </w:r>
      <w:r>
        <w:rPr>
          <w:sz w:val="20"/>
        </w:rPr>
        <w:t>з</w:t>
      </w:r>
      <w:r>
        <w:rPr>
          <w:sz w:val="20"/>
        </w:rPr>
        <w:t>водиться на основании теплотехнического расчета с учетом конструкти</w:t>
      </w:r>
      <w:r>
        <w:rPr>
          <w:sz w:val="20"/>
        </w:rPr>
        <w:t>в</w:t>
      </w:r>
      <w:r>
        <w:rPr>
          <w:sz w:val="20"/>
        </w:rPr>
        <w:t>ных и технологических особенностей сооружения, опыта местного стро</w:t>
      </w:r>
      <w:r>
        <w:rPr>
          <w:sz w:val="20"/>
        </w:rPr>
        <w:t>и</w:t>
      </w:r>
      <w:r>
        <w:rPr>
          <w:sz w:val="20"/>
        </w:rPr>
        <w:t>тельства и экономической целес</w:t>
      </w:r>
      <w:r>
        <w:rPr>
          <w:sz w:val="20"/>
        </w:rPr>
        <w:t>о</w:t>
      </w:r>
      <w:r>
        <w:rPr>
          <w:sz w:val="20"/>
        </w:rPr>
        <w:t>образности.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3.11. Холодные (вентилируемые) подполья с ест</w:t>
      </w:r>
      <w:r>
        <w:rPr>
          <w:sz w:val="20"/>
        </w:rPr>
        <w:t>ественной или побуд</w:t>
      </w:r>
      <w:r>
        <w:rPr>
          <w:sz w:val="20"/>
        </w:rPr>
        <w:t>и</w:t>
      </w:r>
      <w:r>
        <w:rPr>
          <w:sz w:val="20"/>
        </w:rPr>
        <w:t>тельной вентиляцией следует применять для сохранения мерзлого состо</w:t>
      </w:r>
      <w:r>
        <w:rPr>
          <w:sz w:val="20"/>
        </w:rPr>
        <w:t>я</w:t>
      </w:r>
      <w:r>
        <w:rPr>
          <w:sz w:val="20"/>
        </w:rPr>
        <w:t>ния грунтов в основаниях жилых и промышленных зданий и сооружений, в том числе сооружений с повышенными тепловыделениями. Требуемый тепловой режим вентилируемого подполья устанавливается теплотехн</w:t>
      </w:r>
      <w:r>
        <w:rPr>
          <w:sz w:val="20"/>
        </w:rPr>
        <w:t>и</w:t>
      </w:r>
      <w:r>
        <w:rPr>
          <w:sz w:val="20"/>
        </w:rPr>
        <w:t>ческим расчетом согласно обяз</w:t>
      </w:r>
      <w:r>
        <w:rPr>
          <w:sz w:val="20"/>
        </w:rPr>
        <w:t>а</w:t>
      </w:r>
      <w:r>
        <w:rPr>
          <w:sz w:val="20"/>
        </w:rPr>
        <w:t>тельному приложению 4.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Подполья в соответствии с теплотехническим расчетом и условиями снегозаносимости допускается устраивать открытыми, с вентилируем</w:t>
      </w:r>
      <w:r>
        <w:rPr>
          <w:sz w:val="20"/>
        </w:rPr>
        <w:t>ы</w:t>
      </w:r>
      <w:r>
        <w:rPr>
          <w:sz w:val="20"/>
        </w:rPr>
        <w:t>ми продухами в цоколе здания или закрытыми; п</w:t>
      </w:r>
      <w:r>
        <w:rPr>
          <w:sz w:val="20"/>
        </w:rPr>
        <w:t>ри необходимости у продухов следует устраивать вытяжные или приточные трубы, располагая воздухозаборные отверстия выше наибольшего уровня снегового покр</w:t>
      </w:r>
      <w:r>
        <w:rPr>
          <w:sz w:val="20"/>
        </w:rPr>
        <w:t>о</w:t>
      </w:r>
      <w:r>
        <w:rPr>
          <w:sz w:val="20"/>
        </w:rPr>
        <w:t>ва. Закрытые подполья, а также холодные первые этажи зданий рекоме</w:t>
      </w:r>
      <w:r>
        <w:rPr>
          <w:sz w:val="20"/>
        </w:rPr>
        <w:t>н</w:t>
      </w:r>
      <w:r>
        <w:rPr>
          <w:sz w:val="20"/>
        </w:rPr>
        <w:t>дуется устраивать при ширине зданий до 15 м и среднегодовых темпер</w:t>
      </w:r>
      <w:r>
        <w:rPr>
          <w:sz w:val="20"/>
        </w:rPr>
        <w:t>а</w:t>
      </w:r>
      <w:r>
        <w:rPr>
          <w:sz w:val="20"/>
        </w:rPr>
        <w:t>турах грунта ниже минус 2</w:t>
      </w:r>
      <w:r>
        <w:rPr>
          <w:sz w:val="20"/>
        </w:rPr>
        <w:sym w:font="Symbol" w:char="F0B0"/>
      </w:r>
      <w:r>
        <w:rPr>
          <w:sz w:val="20"/>
        </w:rPr>
        <w:t> С.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Высота подполья должна приниматься по условиям обеспечения его вентилирования, но не менее 1,2 м от поверхности планировки грунта до низа выступающих конструкций перекрытия; при размещении в подп</w:t>
      </w:r>
      <w:r>
        <w:rPr>
          <w:sz w:val="20"/>
        </w:rPr>
        <w:t xml:space="preserve">олье коммуникаций </w:t>
      </w:r>
      <w:r>
        <w:rPr>
          <w:sz w:val="20"/>
        </w:rPr>
        <w:sym w:font="Times New Roman" w:char="2013"/>
      </w:r>
      <w:r>
        <w:rPr>
          <w:sz w:val="20"/>
        </w:rPr>
        <w:t xml:space="preserve"> по условиям свободного к ним доступа, но не менее 1,4 м. Под отдельными участками сооружения шириной до 6 м при отсутс</w:t>
      </w:r>
      <w:r>
        <w:rPr>
          <w:sz w:val="20"/>
        </w:rPr>
        <w:t>т</w:t>
      </w:r>
      <w:r>
        <w:rPr>
          <w:sz w:val="20"/>
        </w:rPr>
        <w:t>вии в них коммуникаций и фундаментов высоту подполья допускается уменьшать до 0,6 м.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Поверхность грунта в подполье должна быть спланирована с уклонами в сторону наружных отмосток или водосборов, обеспечивающих беспр</w:t>
      </w:r>
      <w:r>
        <w:rPr>
          <w:sz w:val="20"/>
        </w:rPr>
        <w:t>е</w:t>
      </w:r>
      <w:r>
        <w:rPr>
          <w:sz w:val="20"/>
        </w:rPr>
        <w:t>пятственный отвод воды, и иметь, как правило, тве</w:t>
      </w:r>
      <w:r>
        <w:rPr>
          <w:sz w:val="20"/>
        </w:rPr>
        <w:t>р</w:t>
      </w:r>
      <w:r>
        <w:rPr>
          <w:sz w:val="20"/>
        </w:rPr>
        <w:t>дое покрытие.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3.12. Охлаждающие трубы или каналы, а также вентилируемые фунд</w:t>
      </w:r>
      <w:r>
        <w:rPr>
          <w:sz w:val="20"/>
        </w:rPr>
        <w:t>а</w:t>
      </w:r>
      <w:r>
        <w:rPr>
          <w:sz w:val="20"/>
        </w:rPr>
        <w:t>менты можно устраивать с естес</w:t>
      </w:r>
      <w:r>
        <w:rPr>
          <w:sz w:val="20"/>
        </w:rPr>
        <w:t>твенной или побудительной вентиляцией и их следует преимущественно применять для сохранения мерзлого с</w:t>
      </w:r>
      <w:r>
        <w:rPr>
          <w:sz w:val="20"/>
        </w:rPr>
        <w:t>о</w:t>
      </w:r>
      <w:r>
        <w:rPr>
          <w:sz w:val="20"/>
        </w:rPr>
        <w:t>стояния грунтов в основании сооружений с полами по грунту, при ус</w:t>
      </w:r>
      <w:r>
        <w:rPr>
          <w:sz w:val="20"/>
        </w:rPr>
        <w:t>т</w:t>
      </w:r>
      <w:r>
        <w:rPr>
          <w:sz w:val="20"/>
        </w:rPr>
        <w:t>ройстве малозаглубленных или поверхностных фундаментов на подсы</w:t>
      </w:r>
      <w:r>
        <w:rPr>
          <w:sz w:val="20"/>
        </w:rPr>
        <w:t>п</w:t>
      </w:r>
      <w:r>
        <w:rPr>
          <w:sz w:val="20"/>
        </w:rPr>
        <w:t>ках, а также мобильных зданий и зданий в комплектно-блочном исполн</w:t>
      </w:r>
      <w:r>
        <w:rPr>
          <w:sz w:val="20"/>
        </w:rPr>
        <w:t>е</w:t>
      </w:r>
      <w:r>
        <w:rPr>
          <w:sz w:val="20"/>
        </w:rPr>
        <w:t>нии.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Охлаждающие трубы, каналы и вентилируемые фундаменты следует укладывать выше уровня подземных вод, как правило, в пределах подсы</w:t>
      </w:r>
      <w:r>
        <w:rPr>
          <w:sz w:val="20"/>
        </w:rPr>
        <w:t>п</w:t>
      </w:r>
      <w:r>
        <w:rPr>
          <w:sz w:val="20"/>
        </w:rPr>
        <w:t>ки из непучинистого грунта с уклонами в сторону объединительных ко</w:t>
      </w:r>
      <w:r>
        <w:rPr>
          <w:sz w:val="20"/>
        </w:rPr>
        <w:t>л</w:t>
      </w:r>
      <w:r>
        <w:rPr>
          <w:sz w:val="20"/>
        </w:rPr>
        <w:t>лекторов. Д</w:t>
      </w:r>
      <w:r>
        <w:rPr>
          <w:sz w:val="20"/>
        </w:rPr>
        <w:t>ля уменьшения теплопритока в грунт и высоты подсыпки под полами сооружения следует предусматривать укладку тепло- и гидроиз</w:t>
      </w:r>
      <w:r>
        <w:rPr>
          <w:sz w:val="20"/>
        </w:rPr>
        <w:t>о</w:t>
      </w:r>
      <w:r>
        <w:rPr>
          <w:sz w:val="20"/>
        </w:rPr>
        <w:t>ляции.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Теплотехнический расчет оснований при использовании указанных систем охлаждения грунтов следует производить согласно указаниям п. 4.15.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3.13. Сезоннодействующие охлаждающие устройства (СОУ) следует применять, как правило, в сочетании с другими охлаждающими устройс</w:t>
      </w:r>
      <w:r>
        <w:rPr>
          <w:sz w:val="20"/>
        </w:rPr>
        <w:t>т</w:t>
      </w:r>
      <w:r>
        <w:rPr>
          <w:sz w:val="20"/>
        </w:rPr>
        <w:t>вами для сохранения мерзлого состояния грунтов оснований, для пов</w:t>
      </w:r>
      <w:r>
        <w:rPr>
          <w:sz w:val="20"/>
        </w:rPr>
        <w:t>ы</w:t>
      </w:r>
      <w:r>
        <w:rPr>
          <w:sz w:val="20"/>
        </w:rPr>
        <w:t>шения несущей способности опор линейных сооружений</w:t>
      </w:r>
      <w:r>
        <w:rPr>
          <w:sz w:val="20"/>
        </w:rPr>
        <w:t xml:space="preserve"> в пластичн</w:t>
      </w:r>
      <w:r>
        <w:rPr>
          <w:sz w:val="20"/>
        </w:rPr>
        <w:t>о</w:t>
      </w:r>
      <w:r>
        <w:rPr>
          <w:sz w:val="20"/>
        </w:rPr>
        <w:t>мерзлых грунтах, а также для создания ледогрунтовых завес, восстановл</w:t>
      </w:r>
      <w:r>
        <w:rPr>
          <w:sz w:val="20"/>
        </w:rPr>
        <w:t>е</w:t>
      </w:r>
      <w:r>
        <w:rPr>
          <w:sz w:val="20"/>
        </w:rPr>
        <w:t>ния нарушенного при эксплуатации сооружения теплового режима гру</w:t>
      </w:r>
      <w:r>
        <w:rPr>
          <w:sz w:val="20"/>
        </w:rPr>
        <w:t>н</w:t>
      </w:r>
      <w:r>
        <w:rPr>
          <w:sz w:val="20"/>
        </w:rPr>
        <w:t>тов в его основании и в других ц</w:t>
      </w:r>
      <w:r>
        <w:rPr>
          <w:sz w:val="20"/>
        </w:rPr>
        <w:t>е</w:t>
      </w:r>
      <w:r>
        <w:rPr>
          <w:sz w:val="20"/>
        </w:rPr>
        <w:t>лях.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3.14. Вентилируемые подполья или другие виды охлаждающих ус</w:t>
      </w:r>
      <w:r>
        <w:rPr>
          <w:sz w:val="20"/>
        </w:rPr>
        <w:t>т</w:t>
      </w:r>
      <w:r>
        <w:rPr>
          <w:sz w:val="20"/>
        </w:rPr>
        <w:t>ройств при возведении фундаментов на пластичномерзлых грунтах след</w:t>
      </w:r>
      <w:r>
        <w:rPr>
          <w:sz w:val="20"/>
        </w:rPr>
        <w:t>у</w:t>
      </w:r>
      <w:r>
        <w:rPr>
          <w:sz w:val="20"/>
        </w:rPr>
        <w:t>ет проектировать исходя из условия обеспечения ими требуемого пон</w:t>
      </w:r>
      <w:r>
        <w:rPr>
          <w:sz w:val="20"/>
        </w:rPr>
        <w:t>и</w:t>
      </w:r>
      <w:r>
        <w:rPr>
          <w:sz w:val="20"/>
        </w:rPr>
        <w:t>жения температуры грунтов при эксплуатации сооружения. Для сокр</w:t>
      </w:r>
      <w:r>
        <w:rPr>
          <w:sz w:val="20"/>
        </w:rPr>
        <w:t>а</w:t>
      </w:r>
      <w:r>
        <w:rPr>
          <w:sz w:val="20"/>
        </w:rPr>
        <w:t>щения сроков строительства и повышения расчетных нагрузок на фунд</w:t>
      </w:r>
      <w:r>
        <w:rPr>
          <w:sz w:val="20"/>
        </w:rPr>
        <w:t>а</w:t>
      </w:r>
      <w:r>
        <w:rPr>
          <w:sz w:val="20"/>
        </w:rPr>
        <w:t>мент</w:t>
      </w:r>
      <w:r>
        <w:rPr>
          <w:sz w:val="20"/>
        </w:rPr>
        <w:t>ы следует предусматривать предварительное (до возведения соор</w:t>
      </w:r>
      <w:r>
        <w:rPr>
          <w:sz w:val="20"/>
        </w:rPr>
        <w:t>у</w:t>
      </w:r>
      <w:r>
        <w:rPr>
          <w:sz w:val="20"/>
        </w:rPr>
        <w:t>жения) охлаждение пластичномерзлых грунтов (путем очистки поверхн</w:t>
      </w:r>
      <w:r>
        <w:rPr>
          <w:sz w:val="20"/>
        </w:rPr>
        <w:t>о</w:t>
      </w:r>
      <w:r>
        <w:rPr>
          <w:sz w:val="20"/>
        </w:rPr>
        <w:t>сти от снега, с помощью СОУ и т. д.) при последующем поддержании расчетного температурного режима грунтов за счет постоянно дейс</w:t>
      </w:r>
      <w:r>
        <w:rPr>
          <w:sz w:val="20"/>
        </w:rPr>
        <w:t>т</w:t>
      </w:r>
      <w:r>
        <w:rPr>
          <w:sz w:val="20"/>
        </w:rPr>
        <w:t>вующих охлаждающих ус</w:t>
      </w:r>
      <w:r>
        <w:rPr>
          <w:sz w:val="20"/>
        </w:rPr>
        <w:t>т</w:t>
      </w:r>
      <w:r>
        <w:rPr>
          <w:sz w:val="20"/>
        </w:rPr>
        <w:t>ройств.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3.15. На участках, где слой сезонного промерзания</w:t>
      </w:r>
      <w:r>
        <w:rPr>
          <w:sz w:val="20"/>
        </w:rPr>
        <w:sym w:font="Times New Roman" w:char="2013"/>
      </w:r>
      <w:r>
        <w:rPr>
          <w:sz w:val="20"/>
        </w:rPr>
        <w:t>оттаивания не сл</w:t>
      </w:r>
      <w:r>
        <w:rPr>
          <w:sz w:val="20"/>
        </w:rPr>
        <w:t>и</w:t>
      </w:r>
      <w:r>
        <w:rPr>
          <w:sz w:val="20"/>
        </w:rPr>
        <w:t>вается с вечномерзлым грунтом, необходимо предусматривать меры по стабилизации или поднятию верхней поверхности вечномерзлого грунта до расчетного уровня путе</w:t>
      </w:r>
      <w:r>
        <w:rPr>
          <w:sz w:val="20"/>
        </w:rPr>
        <w:t>м предварительного охлаждения и промораж</w:t>
      </w:r>
      <w:r>
        <w:rPr>
          <w:sz w:val="20"/>
        </w:rPr>
        <w:t>и</w:t>
      </w:r>
      <w:r>
        <w:rPr>
          <w:sz w:val="20"/>
        </w:rPr>
        <w:t>вания грунтов основания. Глубину заложения фундаментов при этом следует определять расчетом, но принимать не менее 2 м от верхней п</w:t>
      </w:r>
      <w:r>
        <w:rPr>
          <w:sz w:val="20"/>
        </w:rPr>
        <w:t>о</w:t>
      </w:r>
      <w:r>
        <w:rPr>
          <w:sz w:val="20"/>
        </w:rPr>
        <w:t>верхности вечномерзлого грунта. Допускается закладывать фундаменты в пределах немерзлого слоя грунта, если это обосновано расчетом основ</w:t>
      </w:r>
      <w:r>
        <w:rPr>
          <w:sz w:val="20"/>
        </w:rPr>
        <w:t>а</w:t>
      </w:r>
      <w:r>
        <w:rPr>
          <w:sz w:val="20"/>
        </w:rPr>
        <w:t>ния.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3.16. При использовании вечномерзлых грунтов в качестве оснований по принципу I могут применяться свайные, столбчатые и другие типы фундаментов, в том числе фундаменты на искусственных (насыпных и </w:t>
      </w:r>
      <w:r>
        <w:rPr>
          <w:sz w:val="20"/>
        </w:rPr>
        <w:t>намывных) основаниях. Выбор типа фундамента и способа устройства основания устанавливается проектом в завис</w:t>
      </w:r>
      <w:r>
        <w:rPr>
          <w:sz w:val="20"/>
        </w:rPr>
        <w:t>и</w:t>
      </w:r>
      <w:r>
        <w:rPr>
          <w:sz w:val="20"/>
        </w:rPr>
        <w:t>мости от инженерно-геокриологических условий строительства, конструктивных особенностей сооружения и технико-экономи</w:t>
      </w:r>
      <w:r>
        <w:rPr>
          <w:sz w:val="20"/>
        </w:rPr>
        <w:softHyphen/>
        <w:t>чес</w:t>
      </w:r>
      <w:r>
        <w:rPr>
          <w:sz w:val="20"/>
        </w:rPr>
        <w:softHyphen/>
        <w:t>кой целес</w:t>
      </w:r>
      <w:r>
        <w:rPr>
          <w:sz w:val="20"/>
        </w:rPr>
        <w:t>о</w:t>
      </w:r>
      <w:r>
        <w:rPr>
          <w:sz w:val="20"/>
        </w:rPr>
        <w:t>образности.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3.17. Конструкции фундаментов должны удовлетворять требованиям, предъявляемым к материалу фундаментов по прочности в соответствии с требованиями СНиП 2.03.01</w:t>
      </w:r>
      <w:r>
        <w:rPr>
          <w:sz w:val="20"/>
        </w:rPr>
        <w:sym w:font="Times New Roman" w:char="2013"/>
      </w:r>
      <w:r>
        <w:rPr>
          <w:sz w:val="20"/>
        </w:rPr>
        <w:t>84, СНиП 2.02.03</w:t>
      </w:r>
      <w:r>
        <w:rPr>
          <w:sz w:val="20"/>
        </w:rPr>
        <w:sym w:font="Times New Roman" w:char="2013"/>
      </w:r>
      <w:r>
        <w:rPr>
          <w:sz w:val="20"/>
        </w:rPr>
        <w:t>85, СНиП 2.05.03</w:t>
      </w:r>
      <w:r>
        <w:rPr>
          <w:sz w:val="20"/>
        </w:rPr>
        <w:sym w:font="Times New Roman" w:char="2013"/>
      </w:r>
      <w:r>
        <w:rPr>
          <w:sz w:val="20"/>
        </w:rPr>
        <w:t>84, а эл</w:t>
      </w:r>
      <w:r>
        <w:rPr>
          <w:sz w:val="20"/>
        </w:rPr>
        <w:t>е</w:t>
      </w:r>
      <w:r>
        <w:rPr>
          <w:sz w:val="20"/>
        </w:rPr>
        <w:t>менты фундаментов, находящиеся в пределах слоя сезонного про</w:t>
      </w:r>
      <w:r>
        <w:rPr>
          <w:sz w:val="20"/>
        </w:rPr>
        <w:t>мерз</w:t>
      </w:r>
      <w:r>
        <w:rPr>
          <w:sz w:val="20"/>
        </w:rPr>
        <w:t>а</w:t>
      </w:r>
      <w:r>
        <w:rPr>
          <w:sz w:val="20"/>
        </w:rPr>
        <w:t xml:space="preserve">ния и оттаивания грунта и выше, </w:t>
      </w:r>
      <w:r>
        <w:rPr>
          <w:sz w:val="20"/>
        </w:rPr>
        <w:sym w:font="Times New Roman" w:char="2013"/>
      </w:r>
      <w:r>
        <w:rPr>
          <w:sz w:val="20"/>
        </w:rPr>
        <w:t xml:space="preserve"> также требованиям по морозостойк</w:t>
      </w:r>
      <w:r>
        <w:rPr>
          <w:sz w:val="20"/>
        </w:rPr>
        <w:t>о</w:t>
      </w:r>
      <w:r>
        <w:rPr>
          <w:sz w:val="20"/>
        </w:rPr>
        <w:t>сти, водонепроницаемости и устойчивости к воздействию агрессивных сред в соответствии с требованиями СНиП 2.03.11</w:t>
      </w:r>
      <w:r>
        <w:rPr>
          <w:sz w:val="20"/>
        </w:rPr>
        <w:sym w:font="Times New Roman" w:char="2013"/>
      </w:r>
      <w:r>
        <w:rPr>
          <w:sz w:val="20"/>
        </w:rPr>
        <w:t>85 и СНиП 2.05.03</w:t>
      </w:r>
      <w:r>
        <w:rPr>
          <w:sz w:val="20"/>
        </w:rPr>
        <w:sym w:font="Times New Roman" w:char="2013"/>
      </w:r>
      <w:r>
        <w:rPr>
          <w:sz w:val="20"/>
        </w:rPr>
        <w:t>84. Металлические и деревянные конструкции фундаментов в слое сезонного промерзания и оттаивания грунта должны быть защищены от коррозии и гниения.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3.18. При устройстве свайных фундаментов в вечномерзлых грунтах допускается применять виды и конструкции свай, предусмотренные СНиП 2.02.03</w:t>
      </w:r>
      <w:r>
        <w:rPr>
          <w:sz w:val="20"/>
        </w:rPr>
        <w:sym w:font="Times New Roman" w:char="2013"/>
      </w:r>
      <w:r>
        <w:rPr>
          <w:sz w:val="20"/>
        </w:rPr>
        <w:t>85, в том числе буро</w:t>
      </w:r>
      <w:r>
        <w:rPr>
          <w:sz w:val="20"/>
        </w:rPr>
        <w:t>набивные, полые и сваи-обо</w:t>
      </w:r>
      <w:r>
        <w:rPr>
          <w:sz w:val="20"/>
        </w:rPr>
        <w:softHyphen/>
        <w:t>лочки, а также составные (комбинированные) сваи из разных мат</w:t>
      </w:r>
      <w:r>
        <w:rPr>
          <w:sz w:val="20"/>
        </w:rPr>
        <w:t>е</w:t>
      </w:r>
      <w:r>
        <w:rPr>
          <w:sz w:val="20"/>
        </w:rPr>
        <w:t>риалов.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3.19. В проекте свайных фундаментов должны быть указаны способы погружения свай, а также температурные условия, при которых разреш</w:t>
      </w:r>
      <w:r>
        <w:rPr>
          <w:sz w:val="20"/>
        </w:rPr>
        <w:t>а</w:t>
      </w:r>
      <w:r>
        <w:rPr>
          <w:sz w:val="20"/>
        </w:rPr>
        <w:t>ется загружение свай.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Полые сваи и сваи-оболочки, не требующие по расчету бетонного з</w:t>
      </w:r>
      <w:r>
        <w:rPr>
          <w:sz w:val="20"/>
        </w:rPr>
        <w:t>а</w:t>
      </w:r>
      <w:r>
        <w:rPr>
          <w:sz w:val="20"/>
        </w:rPr>
        <w:t xml:space="preserve">полнения, допускается заполнять грунтом, а в пределах слоя сезонного промерзания-оттаивания и выше </w:t>
      </w:r>
      <w:r>
        <w:rPr>
          <w:sz w:val="20"/>
        </w:rPr>
        <w:sym w:font="Times New Roman" w:char="2013"/>
      </w:r>
      <w:r>
        <w:rPr>
          <w:sz w:val="20"/>
        </w:rPr>
        <w:t xml:space="preserve"> бетоном класса не ниже В15 с собл</w:t>
      </w:r>
      <w:r>
        <w:rPr>
          <w:sz w:val="20"/>
        </w:rPr>
        <w:t>ю</w:t>
      </w:r>
      <w:r>
        <w:rPr>
          <w:sz w:val="20"/>
        </w:rPr>
        <w:t>дением требований по предотвращению образования трещин, кроме о</w:t>
      </w:r>
      <w:r>
        <w:rPr>
          <w:sz w:val="20"/>
        </w:rPr>
        <w:t>пор мостов, при устройстве которых в зоне воздействия знакопереме</w:t>
      </w:r>
      <w:r>
        <w:rPr>
          <w:sz w:val="20"/>
        </w:rPr>
        <w:t>н</w:t>
      </w:r>
      <w:r>
        <w:rPr>
          <w:sz w:val="20"/>
        </w:rPr>
        <w:t>ных температур следует руководствоваться тр</w:t>
      </w:r>
      <w:r>
        <w:rPr>
          <w:sz w:val="20"/>
        </w:rPr>
        <w:t>е</w:t>
      </w:r>
      <w:r>
        <w:rPr>
          <w:sz w:val="20"/>
        </w:rPr>
        <w:t>бованиями СНиП 2.02.03</w:t>
      </w:r>
      <w:r>
        <w:rPr>
          <w:sz w:val="20"/>
        </w:rPr>
        <w:sym w:font="Times New Roman" w:char="2013"/>
      </w:r>
      <w:r>
        <w:rPr>
          <w:sz w:val="20"/>
        </w:rPr>
        <w:t>85.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При устройстве буронабивных свай в вечномерзлых грунтах, испол</w:t>
      </w:r>
      <w:r>
        <w:rPr>
          <w:sz w:val="20"/>
        </w:rPr>
        <w:t>ь</w:t>
      </w:r>
      <w:r>
        <w:rPr>
          <w:sz w:val="20"/>
        </w:rPr>
        <w:t>зуемых в качестве оснований по принципу I, применение химических д</w:t>
      </w:r>
      <w:r>
        <w:rPr>
          <w:sz w:val="20"/>
        </w:rPr>
        <w:t>о</w:t>
      </w:r>
      <w:r>
        <w:rPr>
          <w:sz w:val="20"/>
        </w:rPr>
        <w:t>бавок для ускорения твердения бетона, уложенного в распор с мерзлым грунтом, как правило, не допуск</w:t>
      </w:r>
      <w:r>
        <w:rPr>
          <w:sz w:val="20"/>
        </w:rPr>
        <w:t>а</w:t>
      </w:r>
      <w:r>
        <w:rPr>
          <w:sz w:val="20"/>
        </w:rPr>
        <w:t>ется.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3.20. По условиям применимости и способам погружения в вечн</w:t>
      </w:r>
      <w:r>
        <w:rPr>
          <w:sz w:val="20"/>
        </w:rPr>
        <w:t>о</w:t>
      </w:r>
      <w:r>
        <w:rPr>
          <w:sz w:val="20"/>
        </w:rPr>
        <w:t>мерзлый грунт сваи подразделяются на: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а) буроопускные </w:t>
      </w:r>
      <w:r>
        <w:rPr>
          <w:sz w:val="20"/>
        </w:rPr>
        <w:sym w:font="Times New Roman" w:char="2013"/>
      </w:r>
      <w:r>
        <w:rPr>
          <w:sz w:val="20"/>
        </w:rPr>
        <w:t xml:space="preserve"> сваи сплошные и полые, </w:t>
      </w:r>
      <w:r>
        <w:rPr>
          <w:sz w:val="20"/>
        </w:rPr>
        <w:t>свободно погружаемые в скважины, диаметр которых превышает (не менее чем на 5 см) размер их наибольшего поперечного сечения, с заполнением свободного простра</w:t>
      </w:r>
      <w:r>
        <w:rPr>
          <w:sz w:val="20"/>
        </w:rPr>
        <w:t>н</w:t>
      </w:r>
      <w:r>
        <w:rPr>
          <w:sz w:val="20"/>
        </w:rPr>
        <w:t>ства раствором глинисто-песчаным, известково-песчаным или другого состава, принимаемым по условиям обеспечения заданной прочности смерзания сваи с грунтом; допускаются к применению в любых грунтах при средней температуре грунта по длине сваи минус 0,5</w:t>
      </w:r>
      <w:r>
        <w:rPr>
          <w:sz w:val="20"/>
        </w:rPr>
        <w:sym w:font="Symbol" w:char="F0B0"/>
      </w:r>
      <w:r>
        <w:rPr>
          <w:sz w:val="20"/>
        </w:rPr>
        <w:t> С и ниже;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б) опускные </w:t>
      </w:r>
      <w:r>
        <w:rPr>
          <w:sz w:val="20"/>
        </w:rPr>
        <w:sym w:font="Times New Roman" w:char="2013"/>
      </w:r>
      <w:r>
        <w:rPr>
          <w:sz w:val="20"/>
        </w:rPr>
        <w:t xml:space="preserve"> сваи сплошные и полые, свободно (или с пригрузом) погружаемые в оттаянный гру</w:t>
      </w:r>
      <w:r>
        <w:rPr>
          <w:sz w:val="20"/>
        </w:rPr>
        <w:t>нт в зоне диаметром до двух наибольших поперечных размеров сваи; допускаются к применению в твердомерзлых грунтах песчаных и пылевато-глинистых, содержащих не более 15% кру</w:t>
      </w:r>
      <w:r>
        <w:rPr>
          <w:sz w:val="20"/>
        </w:rPr>
        <w:t>п</w:t>
      </w:r>
      <w:r>
        <w:rPr>
          <w:sz w:val="20"/>
        </w:rPr>
        <w:t>но-обломочных включений при средней температуре грунта по длине сваи не выше минус 1,5</w:t>
      </w:r>
      <w:r>
        <w:rPr>
          <w:sz w:val="20"/>
        </w:rPr>
        <w:sym w:font="Symbol" w:char="F0B0"/>
      </w:r>
      <w:r>
        <w:rPr>
          <w:sz w:val="20"/>
        </w:rPr>
        <w:t> С;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в) бурозабивные </w:t>
      </w:r>
      <w:r>
        <w:rPr>
          <w:sz w:val="20"/>
        </w:rPr>
        <w:sym w:font="Times New Roman" w:char="2013"/>
      </w:r>
      <w:r>
        <w:rPr>
          <w:sz w:val="20"/>
        </w:rPr>
        <w:t xml:space="preserve"> сваи сплошные и полые, рассчитанные на воспр</w:t>
      </w:r>
      <w:r>
        <w:rPr>
          <w:sz w:val="20"/>
        </w:rPr>
        <w:t>и</w:t>
      </w:r>
      <w:r>
        <w:rPr>
          <w:sz w:val="20"/>
        </w:rPr>
        <w:t>ятие ударных нагрузок и погружаемые забивкой в лидерные скважины, диаметр которых меньше наибольшего поперечного сечения сваи; д</w:t>
      </w:r>
      <w:r>
        <w:rPr>
          <w:sz w:val="20"/>
        </w:rPr>
        <w:t>о</w:t>
      </w:r>
      <w:r>
        <w:rPr>
          <w:sz w:val="20"/>
        </w:rPr>
        <w:t>пускаются к применению в пластичномерзлых грунтах без кр</w:t>
      </w:r>
      <w:r>
        <w:rPr>
          <w:sz w:val="20"/>
        </w:rPr>
        <w:t>упнообл</w:t>
      </w:r>
      <w:r>
        <w:rPr>
          <w:sz w:val="20"/>
        </w:rPr>
        <w:t>о</w:t>
      </w:r>
      <w:r>
        <w:rPr>
          <w:sz w:val="20"/>
        </w:rPr>
        <w:t>мочных включений на основании пробных погружений свай на данной площадке;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г) бурообсадные </w:t>
      </w:r>
      <w:r>
        <w:rPr>
          <w:sz w:val="20"/>
        </w:rPr>
        <w:sym w:font="Times New Roman" w:char="2013"/>
      </w:r>
      <w:r>
        <w:rPr>
          <w:sz w:val="20"/>
        </w:rPr>
        <w:t xml:space="preserve"> полые сваи и сваи-оболочки, погружаемые в грунт путем его разбуривания в забое через полость сваи с периодическим осаживанием погружаемой сваи; применяются при устройстве сварных фундаментов в сложных инженерно-геокрио</w:t>
      </w:r>
      <w:r>
        <w:rPr>
          <w:sz w:val="20"/>
        </w:rPr>
        <w:softHyphen/>
        <w:t>ло</w:t>
      </w:r>
      <w:r>
        <w:rPr>
          <w:sz w:val="20"/>
        </w:rPr>
        <w:softHyphen/>
        <w:t>ги</w:t>
      </w:r>
      <w:r>
        <w:rPr>
          <w:sz w:val="20"/>
        </w:rPr>
        <w:softHyphen/>
        <w:t>чес</w:t>
      </w:r>
      <w:r>
        <w:rPr>
          <w:sz w:val="20"/>
        </w:rPr>
        <w:softHyphen/>
        <w:t>ких условиях и при наличии межмерзлотных по</w:t>
      </w:r>
      <w:r>
        <w:rPr>
          <w:sz w:val="20"/>
        </w:rPr>
        <w:t>д</w:t>
      </w:r>
      <w:r>
        <w:rPr>
          <w:sz w:val="20"/>
        </w:rPr>
        <w:t>земных вод.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Допускается применять другие способы погружения свай в вечн</w:t>
      </w:r>
      <w:r>
        <w:rPr>
          <w:sz w:val="20"/>
        </w:rPr>
        <w:t>о</w:t>
      </w:r>
      <w:r>
        <w:rPr>
          <w:sz w:val="20"/>
        </w:rPr>
        <w:t>мерзлые грунты, если это не приводит к недопустимому повышению темп</w:t>
      </w:r>
      <w:r>
        <w:rPr>
          <w:sz w:val="20"/>
        </w:rPr>
        <w:t>ературы грунтов основания, что должно быть подтверждено эксп</w:t>
      </w:r>
      <w:r>
        <w:rPr>
          <w:sz w:val="20"/>
        </w:rPr>
        <w:t>е</w:t>
      </w:r>
      <w:r>
        <w:rPr>
          <w:sz w:val="20"/>
        </w:rPr>
        <w:t>риментальными данными и теплотехнич</w:t>
      </w:r>
      <w:r>
        <w:rPr>
          <w:sz w:val="20"/>
        </w:rPr>
        <w:t>е</w:t>
      </w:r>
      <w:r>
        <w:rPr>
          <w:sz w:val="20"/>
        </w:rPr>
        <w:t>ским расчетом.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3.21. Расстояние между осями свай следует принимать равным: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для буроопускных и бурообсадных свай </w:t>
      </w:r>
      <w:r>
        <w:rPr>
          <w:sz w:val="20"/>
        </w:rPr>
        <w:sym w:font="Times New Roman" w:char="2013"/>
      </w:r>
      <w:r>
        <w:rPr>
          <w:sz w:val="20"/>
        </w:rPr>
        <w:t xml:space="preserve"> не менее двух диаметров скважины при ее диаметре до 1 м включительно и не менее диаметра скважины плюс 1 м при ее диаметре 1 м и более;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для опускных и бурозабивных свай </w:t>
      </w:r>
      <w:r>
        <w:rPr>
          <w:sz w:val="20"/>
        </w:rPr>
        <w:sym w:font="Times New Roman" w:char="2013"/>
      </w:r>
      <w:r>
        <w:rPr>
          <w:sz w:val="20"/>
        </w:rPr>
        <w:t xml:space="preserve"> не менее трех наибольших ра</w:t>
      </w:r>
      <w:r>
        <w:rPr>
          <w:sz w:val="20"/>
        </w:rPr>
        <w:t>з</w:t>
      </w:r>
      <w:r>
        <w:rPr>
          <w:sz w:val="20"/>
        </w:rPr>
        <w:t>меров поперечного сечения сваи.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Размещение свай в плане, их число, размеры и способы устройства ростве</w:t>
      </w:r>
      <w:r>
        <w:rPr>
          <w:sz w:val="20"/>
        </w:rPr>
        <w:t>рков назначаются в зависимости от конструкции здания, размещ</w:t>
      </w:r>
      <w:r>
        <w:rPr>
          <w:sz w:val="20"/>
        </w:rPr>
        <w:t>е</w:t>
      </w:r>
      <w:r>
        <w:rPr>
          <w:sz w:val="20"/>
        </w:rPr>
        <w:t>ния технологического оборудования и нагрузок на фундаменты в соо</w:t>
      </w:r>
      <w:r>
        <w:rPr>
          <w:sz w:val="20"/>
        </w:rPr>
        <w:t>т</w:t>
      </w:r>
      <w:r>
        <w:rPr>
          <w:sz w:val="20"/>
        </w:rPr>
        <w:t>ветствии с требованиями СНиП 2.02.03</w:t>
      </w:r>
      <w:r>
        <w:rPr>
          <w:sz w:val="20"/>
        </w:rPr>
        <w:sym w:font="Times New Roman" w:char="2013"/>
      </w:r>
      <w:r>
        <w:rPr>
          <w:sz w:val="20"/>
        </w:rPr>
        <w:t>85 с учетом расчетной несущей способности свай, определяемой согласно п. 4.7, высоты холодного по</w:t>
      </w:r>
      <w:r>
        <w:rPr>
          <w:sz w:val="20"/>
        </w:rPr>
        <w:t>д</w:t>
      </w:r>
      <w:r>
        <w:rPr>
          <w:sz w:val="20"/>
        </w:rPr>
        <w:t>полья (п. 3.11) и температурно-влажностных воздействий; укладка рос</w:t>
      </w:r>
      <w:r>
        <w:rPr>
          <w:sz w:val="20"/>
        </w:rPr>
        <w:t>т</w:t>
      </w:r>
      <w:r>
        <w:rPr>
          <w:sz w:val="20"/>
        </w:rPr>
        <w:t xml:space="preserve">верков по грунту или с зазором менее 0,15 м от поверхности грунта, а для устоев мостов </w:t>
      </w:r>
      <w:r>
        <w:rPr>
          <w:sz w:val="20"/>
        </w:rPr>
        <w:sym w:font="Times New Roman" w:char="2013"/>
      </w:r>
      <w:r>
        <w:rPr>
          <w:sz w:val="20"/>
        </w:rPr>
        <w:t xml:space="preserve"> менее 0,5 м не допускается.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3.22. Столбчатые фундаменты, возводимые на естественном вечн</w:t>
      </w:r>
      <w:r>
        <w:rPr>
          <w:sz w:val="20"/>
        </w:rPr>
        <w:t>о</w:t>
      </w:r>
      <w:r>
        <w:rPr>
          <w:sz w:val="20"/>
        </w:rPr>
        <w:t>мерзл</w:t>
      </w:r>
      <w:r>
        <w:rPr>
          <w:sz w:val="20"/>
        </w:rPr>
        <w:t>ом основании, следует устраивать сборно-монолитными и мон</w:t>
      </w:r>
      <w:r>
        <w:rPr>
          <w:sz w:val="20"/>
        </w:rPr>
        <w:t>о</w:t>
      </w:r>
      <w:r>
        <w:rPr>
          <w:sz w:val="20"/>
        </w:rPr>
        <w:t>литными. Глубина заложения фундаментов, их размеры и несущая сп</w:t>
      </w:r>
      <w:r>
        <w:rPr>
          <w:sz w:val="20"/>
        </w:rPr>
        <w:t>о</w:t>
      </w:r>
      <w:r>
        <w:rPr>
          <w:sz w:val="20"/>
        </w:rPr>
        <w:t>собность устанавливаются расчетом согласно указаниям пп. 4.7</w:t>
      </w:r>
      <w:r>
        <w:rPr>
          <w:sz w:val="20"/>
        </w:rPr>
        <w:sym w:font="Times New Roman" w:char="2013"/>
      </w:r>
      <w:r>
        <w:rPr>
          <w:sz w:val="20"/>
        </w:rPr>
        <w:t>4.9, с учетом требований пп. 3.7 и 3.8.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Обратную засыпку котлованов под фундаменты следует производить, как правило, влажным талым грунтом. При льдистости грунтов основания </w:t>
      </w:r>
      <w:r>
        <w:rPr>
          <w:i/>
          <w:sz w:val="20"/>
        </w:rPr>
        <w:t>i</w:t>
      </w:r>
      <w:r>
        <w:rPr>
          <w:i/>
          <w:sz w:val="20"/>
          <w:vertAlign w:val="subscript"/>
        </w:rPr>
        <w:t xml:space="preserve">i </w:t>
      </w:r>
      <w:r>
        <w:rPr>
          <w:sz w:val="20"/>
        </w:rPr>
        <w:t>&gt; 0,2 под подошвой фундаментов следует устраивать песчаную подушку толщиной не менее 0,2 м.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3.23. При проектировании сооружений на искусственных основани</w:t>
      </w:r>
      <w:r>
        <w:rPr>
          <w:sz w:val="20"/>
        </w:rPr>
        <w:t>ях (насыпях или подсыпках) следует предусматривать устройство фундаме</w:t>
      </w:r>
      <w:r>
        <w:rPr>
          <w:sz w:val="20"/>
        </w:rPr>
        <w:t>н</w:t>
      </w:r>
      <w:r>
        <w:rPr>
          <w:sz w:val="20"/>
        </w:rPr>
        <w:t>тов мелкого заложения (столбчатые, ленточные, плитные, с вентилиру</w:t>
      </w:r>
      <w:r>
        <w:rPr>
          <w:sz w:val="20"/>
        </w:rPr>
        <w:t>е</w:t>
      </w:r>
      <w:r>
        <w:rPr>
          <w:sz w:val="20"/>
        </w:rPr>
        <w:t>мыми каналами и др.). Фундаменты следует закладывать в пределах выс</w:t>
      </w:r>
      <w:r>
        <w:rPr>
          <w:sz w:val="20"/>
        </w:rPr>
        <w:t>о</w:t>
      </w:r>
      <w:r>
        <w:rPr>
          <w:sz w:val="20"/>
        </w:rPr>
        <w:t>ты подсыпки, определяемой теплотехническим расчетом с учетом допо</w:t>
      </w:r>
      <w:r>
        <w:rPr>
          <w:sz w:val="20"/>
        </w:rPr>
        <w:t>л</w:t>
      </w:r>
      <w:r>
        <w:rPr>
          <w:sz w:val="20"/>
        </w:rPr>
        <w:t>нительных мероприятий по сохранению мерзлого состояния грунтов о</w:t>
      </w:r>
      <w:r>
        <w:rPr>
          <w:sz w:val="20"/>
        </w:rPr>
        <w:t>с</w:t>
      </w:r>
      <w:r>
        <w:rPr>
          <w:sz w:val="20"/>
        </w:rPr>
        <w:t>нований, предусмотренных п. 3.12.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Подсыпку следует устраивать из непучинистого песчаного или кру</w:t>
      </w:r>
      <w:r>
        <w:rPr>
          <w:sz w:val="20"/>
        </w:rPr>
        <w:t>п</w:t>
      </w:r>
      <w:r>
        <w:rPr>
          <w:sz w:val="20"/>
        </w:rPr>
        <w:t>нообломочного грунта, укладываемого после промерзания сезонноо</w:t>
      </w:r>
      <w:r>
        <w:rPr>
          <w:sz w:val="20"/>
        </w:rPr>
        <w:t>т</w:t>
      </w:r>
      <w:r>
        <w:rPr>
          <w:sz w:val="20"/>
        </w:rPr>
        <w:t>таивающего слоя;</w:t>
      </w:r>
      <w:r>
        <w:rPr>
          <w:sz w:val="20"/>
        </w:rPr>
        <w:t xml:space="preserve"> допускается для устройства подсыпок применять шлаки или другие отходы производства, если они не подвержены пучению и м</w:t>
      </w:r>
      <w:r>
        <w:rPr>
          <w:sz w:val="20"/>
        </w:rPr>
        <w:t>о</w:t>
      </w:r>
      <w:r>
        <w:rPr>
          <w:sz w:val="20"/>
        </w:rPr>
        <w:t>розному разрушению.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При устройстве фундаментов на подсыпках основания и фундаменты следует рассчитывать по несущей способности и деформациям в соо</w:t>
      </w:r>
      <w:r>
        <w:rPr>
          <w:sz w:val="20"/>
        </w:rPr>
        <w:t>т</w:t>
      </w:r>
      <w:r>
        <w:rPr>
          <w:sz w:val="20"/>
        </w:rPr>
        <w:t>ветствии с требованиями СНиП 2.02.01</w:t>
      </w:r>
      <w:r>
        <w:rPr>
          <w:sz w:val="20"/>
        </w:rPr>
        <w:sym w:font="Times New Roman" w:char="2013"/>
      </w:r>
      <w:r>
        <w:rPr>
          <w:sz w:val="20"/>
        </w:rPr>
        <w:t>83.</w:t>
      </w:r>
    </w:p>
    <w:p w:rsidR="00000000" w:rsidRDefault="00151F46">
      <w:pPr>
        <w:spacing w:before="120" w:after="120"/>
        <w:ind w:right="5285"/>
        <w:jc w:val="center"/>
        <w:rPr>
          <w:sz w:val="24"/>
        </w:rPr>
      </w:pPr>
      <w:r>
        <w:rPr>
          <w:sz w:val="24"/>
        </w:rPr>
        <w:t>Устройство оснований и фундаментов при использовании вечн</w:t>
      </w:r>
      <w:r>
        <w:rPr>
          <w:sz w:val="24"/>
        </w:rPr>
        <w:t>о</w:t>
      </w:r>
      <w:r>
        <w:rPr>
          <w:sz w:val="24"/>
        </w:rPr>
        <w:t>мерзлых грунтов по принципу II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3.24. При проектировании оснований и фундаментов зданий и соор</w:t>
      </w:r>
      <w:r>
        <w:rPr>
          <w:sz w:val="20"/>
        </w:rPr>
        <w:t>у</w:t>
      </w:r>
      <w:r>
        <w:rPr>
          <w:sz w:val="20"/>
        </w:rPr>
        <w:t>жений, возводимых с использованием вечномерзлых грун</w:t>
      </w:r>
      <w:r>
        <w:rPr>
          <w:sz w:val="20"/>
        </w:rPr>
        <w:t>тов по принц</w:t>
      </w:r>
      <w:r>
        <w:rPr>
          <w:sz w:val="20"/>
        </w:rPr>
        <w:t>и</w:t>
      </w:r>
      <w:r>
        <w:rPr>
          <w:sz w:val="20"/>
        </w:rPr>
        <w:t>пу II, следует предусматривать мероприятия по уменьшению деформ</w:t>
      </w:r>
      <w:r>
        <w:rPr>
          <w:sz w:val="20"/>
        </w:rPr>
        <w:t>а</w:t>
      </w:r>
      <w:r>
        <w:rPr>
          <w:sz w:val="20"/>
        </w:rPr>
        <w:t>ций основания (п. 3.25) или мероприятия по приспособлению констру</w:t>
      </w:r>
      <w:r>
        <w:rPr>
          <w:sz w:val="20"/>
        </w:rPr>
        <w:t>к</w:t>
      </w:r>
      <w:r>
        <w:rPr>
          <w:sz w:val="20"/>
        </w:rPr>
        <w:t>ций сооружения к восприятию неравномерных деформаций основания (п. 3.28), назначаемые по результатам расчета основания по деформац</w:t>
      </w:r>
      <w:r>
        <w:rPr>
          <w:sz w:val="20"/>
        </w:rPr>
        <w:t>и</w:t>
      </w:r>
      <w:r>
        <w:rPr>
          <w:sz w:val="20"/>
        </w:rPr>
        <w:t>ям.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Выбор одного из указанных мероприятий или их сочетания произв</w:t>
      </w:r>
      <w:r>
        <w:rPr>
          <w:sz w:val="20"/>
        </w:rPr>
        <w:t>о</w:t>
      </w:r>
      <w:r>
        <w:rPr>
          <w:sz w:val="20"/>
        </w:rPr>
        <w:t>дится на основании технико-экономического расчета. При этом мер</w:t>
      </w:r>
      <w:r>
        <w:rPr>
          <w:sz w:val="20"/>
        </w:rPr>
        <w:t>о</w:t>
      </w:r>
      <w:r>
        <w:rPr>
          <w:sz w:val="20"/>
        </w:rPr>
        <w:t>приятия по уменьшению деформаций основания следует предусматр</w:t>
      </w:r>
      <w:r>
        <w:rPr>
          <w:sz w:val="20"/>
        </w:rPr>
        <w:t>и</w:t>
      </w:r>
      <w:r>
        <w:rPr>
          <w:sz w:val="20"/>
        </w:rPr>
        <w:t>вать в любом случае, если расчетные осадки соо</w:t>
      </w:r>
      <w:r>
        <w:rPr>
          <w:sz w:val="20"/>
        </w:rPr>
        <w:t>ружения превышают значения, допустимые по архитектурным и технологическим требован</w:t>
      </w:r>
      <w:r>
        <w:rPr>
          <w:sz w:val="20"/>
        </w:rPr>
        <w:t>и</w:t>
      </w:r>
      <w:r>
        <w:rPr>
          <w:sz w:val="20"/>
        </w:rPr>
        <w:t xml:space="preserve">ям, а для сооружений, возводимых по типовым проектам, </w:t>
      </w:r>
      <w:r>
        <w:rPr>
          <w:sz w:val="20"/>
        </w:rPr>
        <w:sym w:font="Times New Roman" w:char="2013"/>
      </w:r>
      <w:r>
        <w:rPr>
          <w:sz w:val="20"/>
        </w:rPr>
        <w:t xml:space="preserve"> также уст</w:t>
      </w:r>
      <w:r>
        <w:rPr>
          <w:sz w:val="20"/>
        </w:rPr>
        <w:t>а</w:t>
      </w:r>
      <w:r>
        <w:rPr>
          <w:sz w:val="20"/>
        </w:rPr>
        <w:t>новленные для них предельные значения деформаций по условиям про</w:t>
      </w:r>
      <w:r>
        <w:rPr>
          <w:sz w:val="20"/>
        </w:rPr>
        <w:t>ч</w:t>
      </w:r>
      <w:r>
        <w:rPr>
          <w:sz w:val="20"/>
        </w:rPr>
        <w:t>ности и устойчивости конструкций.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Мероприятия по приспособлению конструкций сооружения к нера</w:t>
      </w:r>
      <w:r>
        <w:rPr>
          <w:sz w:val="20"/>
        </w:rPr>
        <w:t>в</w:t>
      </w:r>
      <w:r>
        <w:rPr>
          <w:sz w:val="20"/>
        </w:rPr>
        <w:t>номерным деформациям оттаивающего основания следует назначать по результатам расчета совместной работы основания и с</w:t>
      </w:r>
      <w:r>
        <w:rPr>
          <w:sz w:val="20"/>
        </w:rPr>
        <w:t>о</w:t>
      </w:r>
      <w:r>
        <w:rPr>
          <w:sz w:val="20"/>
        </w:rPr>
        <w:t>оружения.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3.25. Для уменьшения деформаций основания в зависимости от ко</w:t>
      </w:r>
      <w:r>
        <w:rPr>
          <w:sz w:val="20"/>
        </w:rPr>
        <w:t>н</w:t>
      </w:r>
      <w:r>
        <w:rPr>
          <w:sz w:val="20"/>
        </w:rPr>
        <w:t>кретных условий</w:t>
      </w:r>
      <w:r>
        <w:rPr>
          <w:sz w:val="20"/>
        </w:rPr>
        <w:t xml:space="preserve"> строительства следует предусматр</w:t>
      </w:r>
      <w:r>
        <w:rPr>
          <w:sz w:val="20"/>
        </w:rPr>
        <w:t>и</w:t>
      </w:r>
      <w:r>
        <w:rPr>
          <w:sz w:val="20"/>
        </w:rPr>
        <w:t>вать: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предварительное (до возведения сооружения) искусственное оттаив</w:t>
      </w:r>
      <w:r>
        <w:rPr>
          <w:sz w:val="20"/>
        </w:rPr>
        <w:t>а</w:t>
      </w:r>
      <w:r>
        <w:rPr>
          <w:sz w:val="20"/>
        </w:rPr>
        <w:t>ние и уплотнение грунтов основания;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замену льдистых грунтов основания талым или непросадочным при оттаивании песчаным или крупнообломочным гру</w:t>
      </w:r>
      <w:r>
        <w:rPr>
          <w:sz w:val="20"/>
        </w:rPr>
        <w:t>н</w:t>
      </w:r>
      <w:r>
        <w:rPr>
          <w:sz w:val="20"/>
        </w:rPr>
        <w:t>том;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ограничение глубины оттаивания мерзлых грунтов основания, в том числе со стабилизацией верхней поверхности вечномерзлого грунта в процессе эксплуатации сооружения;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увеличение глубины заложения фундаментов, в том числе с проре</w:t>
      </w:r>
      <w:r>
        <w:rPr>
          <w:sz w:val="20"/>
        </w:rPr>
        <w:t>з</w:t>
      </w:r>
      <w:r>
        <w:rPr>
          <w:sz w:val="20"/>
        </w:rPr>
        <w:t>кой льдистых грунтов и опиранием ф</w:t>
      </w:r>
      <w:r>
        <w:rPr>
          <w:sz w:val="20"/>
        </w:rPr>
        <w:t>ундаментов на скальные или другие малосжимаемые при оттаивании грунты.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3.26. Глубину предварительного оттаивания или замены льдистых грунтов основания на малосжимаемые при оттаивании грунты следует устанавливать по результатам расчета основания по деформациям с</w:t>
      </w:r>
      <w:r>
        <w:rPr>
          <w:sz w:val="20"/>
        </w:rPr>
        <w:t>о</w:t>
      </w:r>
      <w:r>
        <w:rPr>
          <w:sz w:val="20"/>
        </w:rPr>
        <w:t>гласно указаниям п. 4.32.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Контуры зоны оттаивания или замены грунтов основания в плане должны выходить за контуры сооружения не менее чем на половину гл</w:t>
      </w:r>
      <w:r>
        <w:rPr>
          <w:sz w:val="20"/>
        </w:rPr>
        <w:t>у</w:t>
      </w:r>
      <w:r>
        <w:rPr>
          <w:sz w:val="20"/>
        </w:rPr>
        <w:t>бины предварительного оттаивания грунта.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Допускается принимать меньшую площадь предварительного о</w:t>
      </w:r>
      <w:r>
        <w:rPr>
          <w:sz w:val="20"/>
        </w:rPr>
        <w:t>тта</w:t>
      </w:r>
      <w:r>
        <w:rPr>
          <w:sz w:val="20"/>
        </w:rPr>
        <w:t>и</w:t>
      </w:r>
      <w:r>
        <w:rPr>
          <w:sz w:val="20"/>
        </w:rPr>
        <w:t>вания или замены грунтов в плане, а также производить локальное пре</w:t>
      </w:r>
      <w:r>
        <w:rPr>
          <w:sz w:val="20"/>
        </w:rPr>
        <w:t>д</w:t>
      </w:r>
      <w:r>
        <w:rPr>
          <w:sz w:val="20"/>
        </w:rPr>
        <w:t>варительное оттаивание грунтов под фундаментами (вместо сплошного оттаивания под всей площадью сооружения), если это обосновано расч</w:t>
      </w:r>
      <w:r>
        <w:rPr>
          <w:sz w:val="20"/>
        </w:rPr>
        <w:t>е</w:t>
      </w:r>
      <w:r>
        <w:rPr>
          <w:sz w:val="20"/>
        </w:rPr>
        <w:t>том основания по деформациям и устойч</w:t>
      </w:r>
      <w:r>
        <w:rPr>
          <w:sz w:val="20"/>
        </w:rPr>
        <w:t>и</w:t>
      </w:r>
      <w:r>
        <w:rPr>
          <w:sz w:val="20"/>
        </w:rPr>
        <w:t>вости.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Оттаивание грунтов оснований можно производить способами эле</w:t>
      </w:r>
      <w:r>
        <w:rPr>
          <w:sz w:val="20"/>
        </w:rPr>
        <w:t>к</w:t>
      </w:r>
      <w:r>
        <w:rPr>
          <w:sz w:val="20"/>
        </w:rPr>
        <w:t>трооттаивания, парооттаивания или за счет других источников тепла. При этом должны быть предусмотрены меры по обеспечению установленной проектом степени уплотнения оттаянного грунта.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3.27. Для ограниче</w:t>
      </w:r>
      <w:r>
        <w:rPr>
          <w:sz w:val="20"/>
        </w:rPr>
        <w:t>ния глубины оттаивания грунтов в основании с</w:t>
      </w:r>
      <w:r>
        <w:rPr>
          <w:sz w:val="20"/>
        </w:rPr>
        <w:t>о</w:t>
      </w:r>
      <w:r>
        <w:rPr>
          <w:sz w:val="20"/>
        </w:rPr>
        <w:t>оружения следует предусматривать устройство теплоизолирующих по</w:t>
      </w:r>
      <w:r>
        <w:rPr>
          <w:sz w:val="20"/>
        </w:rPr>
        <w:t>д</w:t>
      </w:r>
      <w:r>
        <w:rPr>
          <w:sz w:val="20"/>
        </w:rPr>
        <w:t>сыпок, увеличение сопротивления теплопередаче полов первых этажей и другие мероприятия по уменьшению теплового влияния сооружения на грунты основания, а также стабилизацию верхней поверхности вечн</w:t>
      </w:r>
      <w:r>
        <w:rPr>
          <w:sz w:val="20"/>
        </w:rPr>
        <w:t>о</w:t>
      </w:r>
      <w:r>
        <w:rPr>
          <w:sz w:val="20"/>
        </w:rPr>
        <w:t>мерзлого грунта (в том числе при несливающемся сезоннопромерза</w:t>
      </w:r>
      <w:r>
        <w:rPr>
          <w:sz w:val="20"/>
        </w:rPr>
        <w:t>ю</w:t>
      </w:r>
      <w:r>
        <w:rPr>
          <w:sz w:val="20"/>
        </w:rPr>
        <w:t>щем слое) ниже глубины заложения подошвы фундаментов путем рег</w:t>
      </w:r>
      <w:r>
        <w:rPr>
          <w:sz w:val="20"/>
        </w:rPr>
        <w:t>у</w:t>
      </w:r>
      <w:r>
        <w:rPr>
          <w:sz w:val="20"/>
        </w:rPr>
        <w:t>лирования температуры воздуха в подпольях или технических этажах зд</w:t>
      </w:r>
      <w:r>
        <w:rPr>
          <w:sz w:val="20"/>
        </w:rPr>
        <w:t>а</w:t>
      </w:r>
      <w:r>
        <w:rPr>
          <w:sz w:val="20"/>
        </w:rPr>
        <w:t>ния согласно</w:t>
      </w:r>
      <w:r>
        <w:rPr>
          <w:sz w:val="20"/>
        </w:rPr>
        <w:t xml:space="preserve"> обязательному прилож</w:t>
      </w:r>
      <w:r>
        <w:rPr>
          <w:sz w:val="20"/>
        </w:rPr>
        <w:t>е</w:t>
      </w:r>
      <w:r>
        <w:rPr>
          <w:sz w:val="20"/>
        </w:rPr>
        <w:t>нию 5.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3.28. Приспособление конструкций сооружений к неравномерным деформациям основания должно обеспечиват</w:t>
      </w:r>
      <w:r>
        <w:rPr>
          <w:sz w:val="20"/>
        </w:rPr>
        <w:t>ь</w:t>
      </w:r>
      <w:r>
        <w:rPr>
          <w:sz w:val="20"/>
        </w:rPr>
        <w:t>ся: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а) увеличением прочности и пространственной жесткости здания, до</w:t>
      </w:r>
      <w:r>
        <w:rPr>
          <w:sz w:val="20"/>
        </w:rPr>
        <w:t>с</w:t>
      </w:r>
      <w:r>
        <w:rPr>
          <w:sz w:val="20"/>
        </w:rPr>
        <w:t>тигаемой устройством поэтажных, связанных с перекрытиями железоб</w:t>
      </w:r>
      <w:r>
        <w:rPr>
          <w:sz w:val="20"/>
        </w:rPr>
        <w:t>е</w:t>
      </w:r>
      <w:r>
        <w:rPr>
          <w:sz w:val="20"/>
        </w:rPr>
        <w:t>тонных и армокирпичных поясов, усилением армирования конструкций, замоноличиванием сборных элементов перекрытия, усилением цокол</w:t>
      </w:r>
      <w:r>
        <w:rPr>
          <w:sz w:val="20"/>
        </w:rPr>
        <w:t>ь</w:t>
      </w:r>
      <w:r>
        <w:rPr>
          <w:sz w:val="20"/>
        </w:rPr>
        <w:t>но-фундаментной части, равномерным расположением сквозных поп</w:t>
      </w:r>
      <w:r>
        <w:rPr>
          <w:sz w:val="20"/>
        </w:rPr>
        <w:t>е</w:t>
      </w:r>
      <w:r>
        <w:rPr>
          <w:sz w:val="20"/>
        </w:rPr>
        <w:t>речных стен, а также разрезкой протяженных зданий на отде</w:t>
      </w:r>
      <w:r>
        <w:rPr>
          <w:sz w:val="20"/>
        </w:rPr>
        <w:t>льные отсеки длиной до полуторной ширины здания;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б) увеличением податливости и гибкости сооружения путем разрезки его конструкций деформационными швами, устройством гибких сопр</w:t>
      </w:r>
      <w:r>
        <w:rPr>
          <w:sz w:val="20"/>
        </w:rPr>
        <w:t>я</w:t>
      </w:r>
      <w:r>
        <w:rPr>
          <w:sz w:val="20"/>
        </w:rPr>
        <w:t>жений отдельных конструкций с учетом возможности их выравнивания и рихтовки технологического обор</w:t>
      </w:r>
      <w:r>
        <w:rPr>
          <w:sz w:val="20"/>
        </w:rPr>
        <w:t>у</w:t>
      </w:r>
      <w:r>
        <w:rPr>
          <w:sz w:val="20"/>
        </w:rPr>
        <w:t>дования.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Допускается предусматривать комбинацию указанных мероприятий применительно к особенностям проектируемого сооружения. При этом бескаркасные жилые и общественные здания следует, как правило, прое</w:t>
      </w:r>
      <w:r>
        <w:rPr>
          <w:sz w:val="20"/>
        </w:rPr>
        <w:t>к</w:t>
      </w:r>
      <w:r>
        <w:rPr>
          <w:sz w:val="20"/>
        </w:rPr>
        <w:t>тировать по жесткой конструктивной</w:t>
      </w:r>
      <w:r>
        <w:rPr>
          <w:sz w:val="20"/>
        </w:rPr>
        <w:t xml:space="preserve"> схеме; для промышленных соор</w:t>
      </w:r>
      <w:r>
        <w:rPr>
          <w:sz w:val="20"/>
        </w:rPr>
        <w:t>у</w:t>
      </w:r>
      <w:r>
        <w:rPr>
          <w:sz w:val="20"/>
        </w:rPr>
        <w:t>жений могут применяться гибкие и комбинированные конструктивные схемы. Цокольно-фундаментную часть зданий в типовых проектах следует разрабатывать в нескольких вариантах, рассчитанных по прочности на разные пределы допуст</w:t>
      </w:r>
      <w:r>
        <w:rPr>
          <w:sz w:val="20"/>
        </w:rPr>
        <w:t>и</w:t>
      </w:r>
      <w:r>
        <w:rPr>
          <w:sz w:val="20"/>
        </w:rPr>
        <w:t>мых деформаций основания.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3.29. При использовании вечномерзлых грунтов в качестве оснований по принципу II следует, как правило, применять: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а) для сооружений с жесткой конструктивной схемой, возводимых на оттаивающих грунтах, </w:t>
      </w:r>
      <w:r>
        <w:rPr>
          <w:sz w:val="20"/>
        </w:rPr>
        <w:sym w:font="Times New Roman" w:char="2013"/>
      </w:r>
      <w:r>
        <w:rPr>
          <w:sz w:val="20"/>
        </w:rPr>
        <w:t xml:space="preserve"> усиленные армопоясами ленточные </w:t>
      </w:r>
      <w:r>
        <w:rPr>
          <w:sz w:val="20"/>
        </w:rPr>
        <w:t>фундаменты, в том числе в виде жестких перекрестных лент, воспринимающих и пер</w:t>
      </w:r>
      <w:r>
        <w:rPr>
          <w:sz w:val="20"/>
        </w:rPr>
        <w:t>е</w:t>
      </w:r>
      <w:r>
        <w:rPr>
          <w:sz w:val="20"/>
        </w:rPr>
        <w:t>распределяющих усилия, вызванные неравномерной осадкой оттаива</w:t>
      </w:r>
      <w:r>
        <w:rPr>
          <w:sz w:val="20"/>
        </w:rPr>
        <w:t>ю</w:t>
      </w:r>
      <w:r>
        <w:rPr>
          <w:sz w:val="20"/>
        </w:rPr>
        <w:t xml:space="preserve">щего основания, а в необходимых случаях </w:t>
      </w:r>
      <w:r>
        <w:rPr>
          <w:sz w:val="20"/>
        </w:rPr>
        <w:sym w:font="Times New Roman" w:char="2013"/>
      </w:r>
      <w:r>
        <w:rPr>
          <w:sz w:val="20"/>
        </w:rPr>
        <w:t xml:space="preserve"> плитные фундаменты; на предварительно оттаянных и уплотненных грунтах допускается применять столбчатые, ленточные и другие виды фундаментов на естественном о</w:t>
      </w:r>
      <w:r>
        <w:rPr>
          <w:sz w:val="20"/>
        </w:rPr>
        <w:t>с</w:t>
      </w:r>
      <w:r>
        <w:rPr>
          <w:sz w:val="20"/>
        </w:rPr>
        <w:t>новании, а также свайные фундаменты, если это обусловлено грунтов</w:t>
      </w:r>
      <w:r>
        <w:rPr>
          <w:sz w:val="20"/>
        </w:rPr>
        <w:t>ы</w:t>
      </w:r>
      <w:r>
        <w:rPr>
          <w:sz w:val="20"/>
        </w:rPr>
        <w:t>ми условиями;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б) для сооружений с гибкой конструктивной схемой </w:t>
      </w:r>
      <w:r>
        <w:rPr>
          <w:sz w:val="20"/>
        </w:rPr>
        <w:sym w:font="Times New Roman" w:char="2013"/>
      </w:r>
      <w:r>
        <w:rPr>
          <w:sz w:val="20"/>
        </w:rPr>
        <w:t xml:space="preserve"> столбчатые и отдельно стоящие фундамент</w:t>
      </w:r>
      <w:r>
        <w:rPr>
          <w:sz w:val="20"/>
        </w:rPr>
        <w:t>ы под колонны, гибкие ленточные фунд</w:t>
      </w:r>
      <w:r>
        <w:rPr>
          <w:sz w:val="20"/>
        </w:rPr>
        <w:t>а</w:t>
      </w:r>
      <w:r>
        <w:rPr>
          <w:sz w:val="20"/>
        </w:rPr>
        <w:t>менты, а в необходимых случаях также свайные фундаменты.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3.30. В случаях, когда в основании сооружений залегают скальные или другие малосжимаемые при оттаивании грунты, следует применять столбчатые фундаменты, свайные фундаменты из свай-стоек, в том числе из составных и буронабивных свай.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Сваи следует погружать, как правило, буроопускным способом в скважины, диаметр которых не менее чем на 15 см превышает наибол</w:t>
      </w:r>
      <w:r>
        <w:rPr>
          <w:sz w:val="20"/>
        </w:rPr>
        <w:t>ь</w:t>
      </w:r>
      <w:r>
        <w:rPr>
          <w:sz w:val="20"/>
        </w:rPr>
        <w:t>шие размеры поперечного сечения сваи, с заполнением свободн</w:t>
      </w:r>
      <w:r>
        <w:rPr>
          <w:sz w:val="20"/>
        </w:rPr>
        <w:t>ого пр</w:t>
      </w:r>
      <w:r>
        <w:rPr>
          <w:sz w:val="20"/>
        </w:rPr>
        <w:t>о</w:t>
      </w:r>
      <w:r>
        <w:rPr>
          <w:sz w:val="20"/>
        </w:rPr>
        <w:t>странства грунтовым, цементно-песчаным или другим раствором. Заде</w:t>
      </w:r>
      <w:r>
        <w:rPr>
          <w:sz w:val="20"/>
        </w:rPr>
        <w:t>л</w:t>
      </w:r>
      <w:r>
        <w:rPr>
          <w:sz w:val="20"/>
        </w:rPr>
        <w:t>ку свай-стоек в скальные грунты надлежит производить в соответствии с требованиями СНиП 2.02.03</w:t>
      </w:r>
      <w:r>
        <w:rPr>
          <w:sz w:val="20"/>
        </w:rPr>
        <w:sym w:font="Times New Roman" w:char="2013"/>
      </w:r>
      <w:r>
        <w:rPr>
          <w:sz w:val="20"/>
        </w:rPr>
        <w:t>85.</w:t>
      </w:r>
    </w:p>
    <w:p w:rsidR="00000000" w:rsidRDefault="00151F46">
      <w:pPr>
        <w:spacing w:before="120" w:after="120"/>
        <w:ind w:right="5285"/>
        <w:jc w:val="center"/>
        <w:rPr>
          <w:sz w:val="24"/>
        </w:rPr>
      </w:pPr>
      <w:r>
        <w:rPr>
          <w:sz w:val="24"/>
        </w:rPr>
        <w:t>Требования к инженерной подготовке территории и охране о</w:t>
      </w:r>
      <w:r>
        <w:rPr>
          <w:sz w:val="24"/>
        </w:rPr>
        <w:t>к</w:t>
      </w:r>
      <w:r>
        <w:rPr>
          <w:sz w:val="24"/>
        </w:rPr>
        <w:t>ружающей среды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3.31. В проекте оснований и фундаментов на вечномерзлых грунтах должны быть предусмотрены мероприятия по инженерной подготовке территории, обеспечивающие соблюдение расчетного гидрогеологич</w:t>
      </w:r>
      <w:r>
        <w:rPr>
          <w:sz w:val="20"/>
        </w:rPr>
        <w:t>е</w:t>
      </w:r>
      <w:r>
        <w:rPr>
          <w:sz w:val="20"/>
        </w:rPr>
        <w:t xml:space="preserve">ского и теплового режима грунтов основания и предотвращение эрозии, развития </w:t>
      </w:r>
      <w:r>
        <w:rPr>
          <w:sz w:val="20"/>
        </w:rPr>
        <w:t>термокарста и других физико-геологи</w:t>
      </w:r>
      <w:r>
        <w:rPr>
          <w:sz w:val="20"/>
        </w:rPr>
        <w:softHyphen/>
        <w:t>чес</w:t>
      </w:r>
      <w:r>
        <w:rPr>
          <w:sz w:val="20"/>
        </w:rPr>
        <w:softHyphen/>
        <w:t>ких процессов, прив</w:t>
      </w:r>
      <w:r>
        <w:rPr>
          <w:sz w:val="20"/>
        </w:rPr>
        <w:t>о</w:t>
      </w:r>
      <w:r>
        <w:rPr>
          <w:sz w:val="20"/>
        </w:rPr>
        <w:t>дящих к изменению проектного состояния грунтов в основании сооруж</w:t>
      </w:r>
      <w:r>
        <w:rPr>
          <w:sz w:val="20"/>
        </w:rPr>
        <w:t>е</w:t>
      </w:r>
      <w:r>
        <w:rPr>
          <w:sz w:val="20"/>
        </w:rPr>
        <w:t>ний при их строительстве и эксплуатации, а также к недопустимым нар</w:t>
      </w:r>
      <w:r>
        <w:rPr>
          <w:sz w:val="20"/>
        </w:rPr>
        <w:t>у</w:t>
      </w:r>
      <w:r>
        <w:rPr>
          <w:sz w:val="20"/>
        </w:rPr>
        <w:t>шениям природных условий о</w:t>
      </w:r>
      <w:r>
        <w:rPr>
          <w:sz w:val="20"/>
        </w:rPr>
        <w:t>к</w:t>
      </w:r>
      <w:r>
        <w:rPr>
          <w:sz w:val="20"/>
        </w:rPr>
        <w:t>ружающей среды.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3.32. Инженерная подготовка отдельных строительных площадок дол</w:t>
      </w:r>
      <w:r>
        <w:rPr>
          <w:sz w:val="20"/>
        </w:rPr>
        <w:t>ж</w:t>
      </w:r>
      <w:r>
        <w:rPr>
          <w:sz w:val="20"/>
        </w:rPr>
        <w:t>на быть увязана с общей инженерной подготовкой и вертикальной план</w:t>
      </w:r>
      <w:r>
        <w:rPr>
          <w:sz w:val="20"/>
        </w:rPr>
        <w:t>и</w:t>
      </w:r>
      <w:r>
        <w:rPr>
          <w:sz w:val="20"/>
        </w:rPr>
        <w:t>ровкой территории застройки в соответствии с генпланом и обеспечивать организованный отвод поверхностных и подмерзлотных вод с начала строительс</w:t>
      </w:r>
      <w:r>
        <w:rPr>
          <w:sz w:val="20"/>
        </w:rPr>
        <w:t>тва.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Подъездные пути и насыпи для прохождения транспортных средств и работы строительной техники следует устраивать до начала работ по во</w:t>
      </w:r>
      <w:r>
        <w:rPr>
          <w:sz w:val="20"/>
        </w:rPr>
        <w:t>з</w:t>
      </w:r>
      <w:r>
        <w:rPr>
          <w:sz w:val="20"/>
        </w:rPr>
        <w:t>ведению фундаментов.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3.33. На территории с вечномерзлыми грунтами вертикальную план</w:t>
      </w:r>
      <w:r>
        <w:rPr>
          <w:sz w:val="20"/>
        </w:rPr>
        <w:t>и</w:t>
      </w:r>
      <w:r>
        <w:rPr>
          <w:sz w:val="20"/>
        </w:rPr>
        <w:t>ровку местности следует производить, как правило, подсыпкой. При пр</w:t>
      </w:r>
      <w:r>
        <w:rPr>
          <w:sz w:val="20"/>
        </w:rPr>
        <w:t>и</w:t>
      </w:r>
      <w:r>
        <w:rPr>
          <w:sz w:val="20"/>
        </w:rPr>
        <w:t>менении в необходимых случаях срезок и выемок грунта должны быть приняты меры по защите вскрытых льдистых грунтов от протаивания, размыва и оползания склонов. Подсыпку можно выполнять сплошной по всей застраиваемой террито</w:t>
      </w:r>
      <w:r>
        <w:rPr>
          <w:sz w:val="20"/>
        </w:rPr>
        <w:t>рии или под отдельные сооружения или их группы при условии обеспечения св</w:t>
      </w:r>
      <w:r>
        <w:rPr>
          <w:sz w:val="20"/>
        </w:rPr>
        <w:t>о</w:t>
      </w:r>
      <w:r>
        <w:rPr>
          <w:sz w:val="20"/>
        </w:rPr>
        <w:t>бодного стока поверхностных вод.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3.34. При использовании вечномерзлых грунтов по принципу I по</w:t>
      </w:r>
      <w:r>
        <w:rPr>
          <w:sz w:val="20"/>
        </w:rPr>
        <w:t>д</w:t>
      </w:r>
      <w:r>
        <w:rPr>
          <w:sz w:val="20"/>
        </w:rPr>
        <w:t>сыпку следует выполнять, как правило, в зимний период после промерз</w:t>
      </w:r>
      <w:r>
        <w:rPr>
          <w:sz w:val="20"/>
        </w:rPr>
        <w:t>а</w:t>
      </w:r>
      <w:r>
        <w:rPr>
          <w:sz w:val="20"/>
        </w:rPr>
        <w:t>ния сезоннооттаявшего слоя грунта (не менее чем на 0,2 м). Толщина и способ устройства подсыпок принимаются в зависимости от их назнач</w:t>
      </w:r>
      <w:r>
        <w:rPr>
          <w:sz w:val="20"/>
        </w:rPr>
        <w:t>е</w:t>
      </w:r>
      <w:r>
        <w:rPr>
          <w:sz w:val="20"/>
        </w:rPr>
        <w:t>ния и грунтовых условий.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На участках с сильнольдистыми грунтами и подземными льдами сл</w:t>
      </w:r>
      <w:r>
        <w:rPr>
          <w:sz w:val="20"/>
        </w:rPr>
        <w:t>е</w:t>
      </w:r>
      <w:r>
        <w:rPr>
          <w:sz w:val="20"/>
        </w:rPr>
        <w:t xml:space="preserve">дует устраивать сплошные по площади теплоизолирующие </w:t>
      </w:r>
      <w:r>
        <w:rPr>
          <w:sz w:val="20"/>
        </w:rPr>
        <w:t>подсыпки, толщину которых необходимо устанавливать расчетом по условию пр</w:t>
      </w:r>
      <w:r>
        <w:rPr>
          <w:sz w:val="20"/>
        </w:rPr>
        <w:t>е</w:t>
      </w:r>
      <w:r>
        <w:rPr>
          <w:sz w:val="20"/>
        </w:rPr>
        <w:t>дотвращения протаивания подстилающего льдистого грунта согласно ук</w:t>
      </w:r>
      <w:r>
        <w:rPr>
          <w:sz w:val="20"/>
        </w:rPr>
        <w:t>а</w:t>
      </w:r>
      <w:r>
        <w:rPr>
          <w:sz w:val="20"/>
        </w:rPr>
        <w:t>заниям п. 5.2. Устройство подсыпок, используемых в качестве оснований сооружений, следует производить согла</w:t>
      </w:r>
      <w:r>
        <w:rPr>
          <w:sz w:val="20"/>
        </w:rPr>
        <w:t>с</w:t>
      </w:r>
      <w:r>
        <w:rPr>
          <w:sz w:val="20"/>
        </w:rPr>
        <w:t xml:space="preserve">но указаниям п. 3.23. 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3.35. При использовании вечномерзлых грунтов в качестве оснований по принципу II вертикальную планировку допускается осуществлять по</w:t>
      </w:r>
      <w:r>
        <w:rPr>
          <w:sz w:val="20"/>
        </w:rPr>
        <w:t>д</w:t>
      </w:r>
      <w:r>
        <w:rPr>
          <w:sz w:val="20"/>
        </w:rPr>
        <w:t>сыпками и выемками грунта. Подсыпки надлежит устраивать, как прав</w:t>
      </w:r>
      <w:r>
        <w:rPr>
          <w:sz w:val="20"/>
        </w:rPr>
        <w:t>и</w:t>
      </w:r>
      <w:r>
        <w:rPr>
          <w:sz w:val="20"/>
        </w:rPr>
        <w:t>ло, по оттаянному грунту слоя сезонного п</w:t>
      </w:r>
      <w:r>
        <w:rPr>
          <w:sz w:val="20"/>
        </w:rPr>
        <w:t>роме</w:t>
      </w:r>
      <w:r>
        <w:rPr>
          <w:sz w:val="20"/>
        </w:rPr>
        <w:t>р</w:t>
      </w:r>
      <w:r>
        <w:rPr>
          <w:sz w:val="20"/>
        </w:rPr>
        <w:t>зания</w:t>
      </w:r>
      <w:r>
        <w:rPr>
          <w:sz w:val="20"/>
        </w:rPr>
        <w:sym w:font="Times New Roman" w:char="2013"/>
      </w:r>
      <w:r>
        <w:rPr>
          <w:sz w:val="20"/>
        </w:rPr>
        <w:t>оттаивания.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Уровень планировочных отметок, высоту подсыпок, уклоны водоо</w:t>
      </w:r>
      <w:r>
        <w:rPr>
          <w:sz w:val="20"/>
        </w:rPr>
        <w:t>т</w:t>
      </w:r>
      <w:r>
        <w:rPr>
          <w:sz w:val="20"/>
        </w:rPr>
        <w:t>водящей сети следует принимать с учетом расчетных осадок грунтов при оттаивании. В необходимых случаях (сильнольдистые или заторфованные грунты, неравномерная льдистость грунтов) следует осуществлять ча</w:t>
      </w:r>
      <w:r>
        <w:rPr>
          <w:sz w:val="20"/>
        </w:rPr>
        <w:t>с</w:t>
      </w:r>
      <w:r>
        <w:rPr>
          <w:sz w:val="20"/>
        </w:rPr>
        <w:t>тичное оттаивание или замену грунтов верхн</w:t>
      </w:r>
      <w:r>
        <w:rPr>
          <w:sz w:val="20"/>
        </w:rPr>
        <w:t>е</w:t>
      </w:r>
      <w:r>
        <w:rPr>
          <w:sz w:val="20"/>
        </w:rPr>
        <w:t>го льдистого слоя.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При высоком уровне подземных вод необходимо предусматривать меры по предотвращению обводнения заглубленных подвалов или техн</w:t>
      </w:r>
      <w:r>
        <w:rPr>
          <w:sz w:val="20"/>
        </w:rPr>
        <w:t>и</w:t>
      </w:r>
      <w:r>
        <w:rPr>
          <w:sz w:val="20"/>
        </w:rPr>
        <w:t xml:space="preserve">ческих этажей здания: поднятие уровня </w:t>
      </w:r>
      <w:r>
        <w:rPr>
          <w:sz w:val="20"/>
        </w:rPr>
        <w:t>планировочных от</w:t>
      </w:r>
      <w:r>
        <w:rPr>
          <w:sz w:val="20"/>
        </w:rPr>
        <w:softHyphen/>
        <w:t>меток, устойс</w:t>
      </w:r>
      <w:r>
        <w:rPr>
          <w:sz w:val="20"/>
        </w:rPr>
        <w:t>т</w:t>
      </w:r>
      <w:r>
        <w:rPr>
          <w:sz w:val="20"/>
        </w:rPr>
        <w:t>во дренажа, противофильтрац</w:t>
      </w:r>
      <w:r>
        <w:rPr>
          <w:sz w:val="20"/>
        </w:rPr>
        <w:t>и</w:t>
      </w:r>
      <w:r>
        <w:rPr>
          <w:sz w:val="20"/>
        </w:rPr>
        <w:t>онные завесы и т. п.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3.36. В составе мероприятий по инженерной подготовке территории должны быть предусмотрены природоохранные мероприятия, напра</w:t>
      </w:r>
      <w:r>
        <w:rPr>
          <w:sz w:val="20"/>
        </w:rPr>
        <w:t>в</w:t>
      </w:r>
      <w:r>
        <w:rPr>
          <w:sz w:val="20"/>
        </w:rPr>
        <w:t>ленные на восстановление нарушенных в процессе строительства пр</w:t>
      </w:r>
      <w:r>
        <w:rPr>
          <w:sz w:val="20"/>
        </w:rPr>
        <w:t>и</w:t>
      </w:r>
      <w:r>
        <w:rPr>
          <w:sz w:val="20"/>
        </w:rPr>
        <w:t>родных условий, в том числе мероприятия по рекультивации и восстано</w:t>
      </w:r>
      <w:r>
        <w:rPr>
          <w:sz w:val="20"/>
        </w:rPr>
        <w:t>в</w:t>
      </w:r>
      <w:r>
        <w:rPr>
          <w:sz w:val="20"/>
        </w:rPr>
        <w:t>лению почвенно-растительного слоя, засыпке выемок, траншей и карь</w:t>
      </w:r>
      <w:r>
        <w:rPr>
          <w:sz w:val="20"/>
        </w:rPr>
        <w:t>е</w:t>
      </w:r>
      <w:r>
        <w:rPr>
          <w:sz w:val="20"/>
        </w:rPr>
        <w:t>ров, выполаживанию и одернованию склонов и откосов, а также по пр</w:t>
      </w:r>
      <w:r>
        <w:rPr>
          <w:sz w:val="20"/>
        </w:rPr>
        <w:t>е</w:t>
      </w:r>
      <w:r>
        <w:rPr>
          <w:sz w:val="20"/>
        </w:rPr>
        <w:t>дупреждению развития эрозии, термока</w:t>
      </w:r>
      <w:r>
        <w:rPr>
          <w:sz w:val="20"/>
        </w:rPr>
        <w:t>р</w:t>
      </w:r>
      <w:r>
        <w:rPr>
          <w:sz w:val="20"/>
        </w:rPr>
        <w:t xml:space="preserve">ста и </w:t>
      </w:r>
      <w:r>
        <w:rPr>
          <w:sz w:val="20"/>
        </w:rPr>
        <w:t>процессов размыва грунта.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3.37. Для обеспечения устойчивости и эксплуатационной пригодности зданий и сооружений при прокладке наружных сетей систем водосна</w:t>
      </w:r>
      <w:r>
        <w:rPr>
          <w:sz w:val="20"/>
        </w:rPr>
        <w:t>б</w:t>
      </w:r>
      <w:r>
        <w:rPr>
          <w:sz w:val="20"/>
        </w:rPr>
        <w:t>жения, канализации, теплоснабжения следует предусматривать, как пр</w:t>
      </w:r>
      <w:r>
        <w:rPr>
          <w:sz w:val="20"/>
        </w:rPr>
        <w:t>а</w:t>
      </w:r>
      <w:r>
        <w:rPr>
          <w:sz w:val="20"/>
        </w:rPr>
        <w:t>вило, тот же принцип использования вечномерзлых грунтов в качестве оснований, который принят для зданий и сооружений, размещаемых на данной территории застройки. Применение различных принципов допу</w:t>
      </w:r>
      <w:r>
        <w:rPr>
          <w:sz w:val="20"/>
        </w:rPr>
        <w:t>с</w:t>
      </w:r>
      <w:r>
        <w:rPr>
          <w:sz w:val="20"/>
        </w:rPr>
        <w:t>кается при условии прокладки сетей, как правило, в каналах на таком ра</w:t>
      </w:r>
      <w:r>
        <w:rPr>
          <w:sz w:val="20"/>
        </w:rPr>
        <w:t>с</w:t>
      </w:r>
      <w:r>
        <w:rPr>
          <w:sz w:val="20"/>
        </w:rPr>
        <w:t xml:space="preserve">стоянии от зданий и </w:t>
      </w:r>
      <w:r>
        <w:rPr>
          <w:sz w:val="20"/>
        </w:rPr>
        <w:t>сооружений, при котором не произойдет изменения расчетных температур оснований зданий и сооружений, или при прим</w:t>
      </w:r>
      <w:r>
        <w:rPr>
          <w:sz w:val="20"/>
        </w:rPr>
        <w:t>е</w:t>
      </w:r>
      <w:r>
        <w:rPr>
          <w:sz w:val="20"/>
        </w:rPr>
        <w:t>нении других мер, пред</w:t>
      </w:r>
      <w:r>
        <w:rPr>
          <w:sz w:val="20"/>
        </w:rPr>
        <w:t>у</w:t>
      </w:r>
      <w:r>
        <w:rPr>
          <w:sz w:val="20"/>
        </w:rPr>
        <w:t>смотренных п. 3.5.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Вводы и выпуски инженерных сетей в зданиях или сооружениях и пр</w:t>
      </w:r>
      <w:r>
        <w:rPr>
          <w:sz w:val="20"/>
        </w:rPr>
        <w:t>о</w:t>
      </w:r>
      <w:r>
        <w:rPr>
          <w:sz w:val="20"/>
        </w:rPr>
        <w:t>кладку этих сетей в подпольях и технических этажах следует осуществлять по принципу использования вечномерзлых грунтов, принятому для да</w:t>
      </w:r>
      <w:r>
        <w:rPr>
          <w:sz w:val="20"/>
        </w:rPr>
        <w:t>н</w:t>
      </w:r>
      <w:r>
        <w:rPr>
          <w:sz w:val="20"/>
        </w:rPr>
        <w:t>ного здания или сооружения. Конструкция вводов и выпусков должна быть такой, чтобы при использовании вечномерзлых грунтов в качестве основания по принципу I</w:t>
      </w:r>
      <w:r>
        <w:rPr>
          <w:sz w:val="20"/>
        </w:rPr>
        <w:t xml:space="preserve"> исключалась возможность местного оттаивания грунтов или повышения (против установленной в проекте) их расчетной температуры, а при использовании грунтов в качестве основания по принципу II </w:t>
      </w:r>
      <w:r>
        <w:rPr>
          <w:sz w:val="20"/>
        </w:rPr>
        <w:sym w:font="Times New Roman" w:char="2013"/>
      </w:r>
      <w:r>
        <w:rPr>
          <w:sz w:val="20"/>
        </w:rPr>
        <w:t xml:space="preserve"> ускоренного местного оттаивания и, как следствие, увел</w:t>
      </w:r>
      <w:r>
        <w:rPr>
          <w:sz w:val="20"/>
        </w:rPr>
        <w:t>и</w:t>
      </w:r>
      <w:r>
        <w:rPr>
          <w:sz w:val="20"/>
        </w:rPr>
        <w:t>ченной неравномерн</w:t>
      </w:r>
      <w:r>
        <w:rPr>
          <w:sz w:val="20"/>
        </w:rPr>
        <w:t>о</w:t>
      </w:r>
      <w:r>
        <w:rPr>
          <w:sz w:val="20"/>
        </w:rPr>
        <w:t>сти деформации основания фундаментов.</w:t>
      </w:r>
    </w:p>
    <w:p w:rsidR="00000000" w:rsidRDefault="00151F46">
      <w:pPr>
        <w:spacing w:before="120" w:after="120"/>
        <w:ind w:right="5285"/>
        <w:jc w:val="center"/>
        <w:rPr>
          <w:sz w:val="28"/>
        </w:rPr>
      </w:pPr>
      <w:r>
        <w:rPr>
          <w:sz w:val="28"/>
        </w:rPr>
        <w:t>4. Расчет оснований и фундаментов</w:t>
      </w:r>
    </w:p>
    <w:p w:rsidR="00000000" w:rsidRDefault="00151F46">
      <w:pPr>
        <w:spacing w:before="120" w:after="120"/>
        <w:ind w:right="5285"/>
        <w:jc w:val="center"/>
        <w:rPr>
          <w:sz w:val="24"/>
        </w:rPr>
      </w:pPr>
      <w:r>
        <w:rPr>
          <w:sz w:val="24"/>
        </w:rPr>
        <w:t>Общие указания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4.1. При проектировании оснований и фундаментов сооружений, во</w:t>
      </w:r>
      <w:r>
        <w:rPr>
          <w:sz w:val="20"/>
        </w:rPr>
        <w:t>з</w:t>
      </w:r>
      <w:r>
        <w:rPr>
          <w:sz w:val="20"/>
        </w:rPr>
        <w:t xml:space="preserve">водимых на вечномерзлых грунтах, следует выполнять теплотехнические расчеты основания и расчеты </w:t>
      </w:r>
      <w:r>
        <w:rPr>
          <w:sz w:val="20"/>
        </w:rPr>
        <w:t>основания и фундаментов на силовые во</w:t>
      </w:r>
      <w:r>
        <w:rPr>
          <w:sz w:val="20"/>
        </w:rPr>
        <w:t>з</w:t>
      </w:r>
      <w:r>
        <w:rPr>
          <w:sz w:val="20"/>
        </w:rPr>
        <w:t>действия. В расчетах основания и фундаментов надлежит учитывать принцип использования вечномерзлых грунтов в качестве основания, т</w:t>
      </w:r>
      <w:r>
        <w:rPr>
          <w:sz w:val="20"/>
        </w:rPr>
        <w:t>е</w:t>
      </w:r>
      <w:r>
        <w:rPr>
          <w:sz w:val="20"/>
        </w:rPr>
        <w:t>пловое и механическое взаимодействие соор</w:t>
      </w:r>
      <w:r>
        <w:rPr>
          <w:sz w:val="20"/>
        </w:rPr>
        <w:t>у</w:t>
      </w:r>
      <w:r>
        <w:rPr>
          <w:sz w:val="20"/>
        </w:rPr>
        <w:t>жения и основания.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4.2. Основания и фундаменты следует рассчитывать по двум группам предельных состояний: по первой </w:t>
      </w:r>
      <w:r>
        <w:rPr>
          <w:sz w:val="20"/>
        </w:rPr>
        <w:sym w:font="Times New Roman" w:char="2013"/>
      </w:r>
      <w:r>
        <w:rPr>
          <w:sz w:val="20"/>
        </w:rPr>
        <w:t xml:space="preserve"> по несущей способности, по второй </w:t>
      </w:r>
      <w:r>
        <w:rPr>
          <w:sz w:val="20"/>
        </w:rPr>
        <w:sym w:font="Times New Roman" w:char="2013"/>
      </w:r>
      <w:r>
        <w:rPr>
          <w:sz w:val="20"/>
        </w:rPr>
        <w:t xml:space="preserve"> по деформациям (осадкам, прогибам и пр.), затрудняющим нормальную эксплуатацию конструкций сооружения или снижающим их долгове</w:t>
      </w:r>
      <w:r>
        <w:rPr>
          <w:sz w:val="20"/>
        </w:rPr>
        <w:t>ч</w:t>
      </w:r>
      <w:r>
        <w:rPr>
          <w:sz w:val="20"/>
        </w:rPr>
        <w:t>ность, а элементы же</w:t>
      </w:r>
      <w:r>
        <w:rPr>
          <w:sz w:val="20"/>
        </w:rPr>
        <w:t xml:space="preserve">лезобетонных конструкций </w:t>
      </w:r>
      <w:r>
        <w:rPr>
          <w:sz w:val="20"/>
        </w:rPr>
        <w:sym w:font="Times New Roman" w:char="2013"/>
      </w:r>
      <w:r>
        <w:rPr>
          <w:sz w:val="20"/>
        </w:rPr>
        <w:t xml:space="preserve"> и по трещиностойк</w:t>
      </w:r>
      <w:r>
        <w:rPr>
          <w:sz w:val="20"/>
        </w:rPr>
        <w:t>о</w:t>
      </w:r>
      <w:r>
        <w:rPr>
          <w:sz w:val="20"/>
        </w:rPr>
        <w:t>сти.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При расчете по предельным состояниям несущую способность осн</w:t>
      </w:r>
      <w:r>
        <w:rPr>
          <w:sz w:val="20"/>
        </w:rPr>
        <w:t>о</w:t>
      </w:r>
      <w:r>
        <w:rPr>
          <w:sz w:val="20"/>
        </w:rPr>
        <w:t>вания и его ожидаемые деформации следует устанавливать с учетом те</w:t>
      </w:r>
      <w:r>
        <w:rPr>
          <w:sz w:val="20"/>
        </w:rPr>
        <w:t>м</w:t>
      </w:r>
      <w:r>
        <w:rPr>
          <w:sz w:val="20"/>
        </w:rPr>
        <w:t xml:space="preserve">пературного режима грунтов основания, а при принципе I </w:t>
      </w:r>
      <w:r>
        <w:rPr>
          <w:sz w:val="20"/>
        </w:rPr>
        <w:sym w:font="Times New Roman" w:char="2013"/>
      </w:r>
      <w:r>
        <w:rPr>
          <w:sz w:val="20"/>
        </w:rPr>
        <w:t xml:space="preserve"> также с уч</w:t>
      </w:r>
      <w:r>
        <w:rPr>
          <w:sz w:val="20"/>
        </w:rPr>
        <w:t>е</w:t>
      </w:r>
      <w:r>
        <w:rPr>
          <w:sz w:val="20"/>
        </w:rPr>
        <w:t>том продолжительности действия нагрузок и реологических свойств гру</w:t>
      </w:r>
      <w:r>
        <w:rPr>
          <w:sz w:val="20"/>
        </w:rPr>
        <w:t>н</w:t>
      </w:r>
      <w:r>
        <w:rPr>
          <w:sz w:val="20"/>
        </w:rPr>
        <w:t>тов.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Фундаменты как элементы конструкций в зависимости от их матери</w:t>
      </w:r>
      <w:r>
        <w:rPr>
          <w:sz w:val="20"/>
        </w:rPr>
        <w:t>а</w:t>
      </w:r>
      <w:r>
        <w:rPr>
          <w:sz w:val="20"/>
        </w:rPr>
        <w:t>ла следует рассчитывать в соответствии с требованиями СНиП 2.03.01</w:t>
      </w:r>
      <w:r>
        <w:rPr>
          <w:sz w:val="20"/>
        </w:rPr>
        <w:sym w:font="Times New Roman" w:char="2013"/>
      </w:r>
      <w:r>
        <w:rPr>
          <w:sz w:val="20"/>
        </w:rPr>
        <w:t>84, СНиП II-23</w:t>
      </w:r>
      <w:r>
        <w:rPr>
          <w:sz w:val="20"/>
        </w:rPr>
        <w:sym w:font="Times New Roman" w:char="2013"/>
      </w:r>
      <w:r>
        <w:rPr>
          <w:sz w:val="20"/>
        </w:rPr>
        <w:t>81*, СНиП II-25</w:t>
      </w:r>
      <w:r>
        <w:rPr>
          <w:sz w:val="20"/>
        </w:rPr>
        <w:sym w:font="Times New Roman" w:char="2013"/>
      </w:r>
      <w:r>
        <w:rPr>
          <w:sz w:val="20"/>
        </w:rPr>
        <w:t>80 и СНиП 2.05.03</w:t>
      </w:r>
      <w:r>
        <w:rPr>
          <w:sz w:val="20"/>
        </w:rPr>
        <w:sym w:font="Times New Roman" w:char="2013"/>
      </w:r>
      <w:r>
        <w:rPr>
          <w:sz w:val="20"/>
        </w:rPr>
        <w:t>84.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4.3. Расче</w:t>
      </w:r>
      <w:r>
        <w:rPr>
          <w:sz w:val="20"/>
        </w:rPr>
        <w:t>т оснований следует производить: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а) при использовании вечномерзлых грунтов по принципу I: по нес</w:t>
      </w:r>
      <w:r>
        <w:rPr>
          <w:sz w:val="20"/>
        </w:rPr>
        <w:t>у</w:t>
      </w:r>
      <w:r>
        <w:rPr>
          <w:sz w:val="20"/>
        </w:rPr>
        <w:t xml:space="preserve">щей способности </w:t>
      </w:r>
      <w:r>
        <w:rPr>
          <w:sz w:val="20"/>
        </w:rPr>
        <w:sym w:font="Times New Roman" w:char="2013"/>
      </w:r>
      <w:r>
        <w:rPr>
          <w:sz w:val="20"/>
        </w:rPr>
        <w:t xml:space="preserve"> для твердомерзлых грунтов; по несущей способности и деформациям </w:t>
      </w:r>
      <w:r>
        <w:rPr>
          <w:sz w:val="20"/>
        </w:rPr>
        <w:sym w:font="Times New Roman" w:char="2013"/>
      </w:r>
      <w:r>
        <w:rPr>
          <w:sz w:val="20"/>
        </w:rPr>
        <w:t xml:space="preserve"> для пластичномерзлых и сильнольдистых грунтов, а также подземных льдов;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б) при использовании вечномерзлых грунтов по принципу II: по н</w:t>
      </w:r>
      <w:r>
        <w:rPr>
          <w:sz w:val="20"/>
        </w:rPr>
        <w:t>е</w:t>
      </w:r>
      <w:r>
        <w:rPr>
          <w:sz w:val="20"/>
        </w:rPr>
        <w:t xml:space="preserve">сущей способности </w:t>
      </w:r>
      <w:r>
        <w:rPr>
          <w:sz w:val="20"/>
        </w:rPr>
        <w:sym w:font="Times New Roman" w:char="2013"/>
      </w:r>
      <w:r>
        <w:rPr>
          <w:sz w:val="20"/>
        </w:rPr>
        <w:t xml:space="preserve"> в случаях, предусмотренных СНиП 2.02.01</w:t>
      </w:r>
      <w:r>
        <w:rPr>
          <w:sz w:val="20"/>
        </w:rPr>
        <w:sym w:font="Times New Roman" w:char="2013"/>
      </w:r>
      <w:r>
        <w:rPr>
          <w:sz w:val="20"/>
        </w:rPr>
        <w:t xml:space="preserve">83; по деформациям </w:t>
      </w:r>
      <w:r>
        <w:rPr>
          <w:sz w:val="20"/>
        </w:rPr>
        <w:sym w:font="Times New Roman" w:char="2013"/>
      </w:r>
      <w:r>
        <w:rPr>
          <w:sz w:val="20"/>
        </w:rPr>
        <w:t xml:space="preserve"> по всех случаях, при этом для оснований, оттаивающих в процессе эксплуатации сооружения, расчет по деформациям надл</w:t>
      </w:r>
      <w:r>
        <w:rPr>
          <w:sz w:val="20"/>
        </w:rPr>
        <w:t>ежит производить из условия совместной работы основания и сооружения (фундаментов).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Расчет оснований по деформациям следует производить на основные сочетания нагрузок и воздействий; расчет по несущей способности </w:t>
      </w:r>
      <w:r>
        <w:rPr>
          <w:sz w:val="20"/>
        </w:rPr>
        <w:sym w:font="Times New Roman" w:char="2013"/>
      </w:r>
      <w:r>
        <w:rPr>
          <w:sz w:val="20"/>
        </w:rPr>
        <w:t xml:space="preserve"> на основные и особые сочетания нагрузок и воздействий.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4.4. Нагрузки и воздействия, передаваемые на основания сооружен</w:t>
      </w:r>
      <w:r>
        <w:rPr>
          <w:sz w:val="20"/>
        </w:rPr>
        <w:t>и</w:t>
      </w:r>
      <w:r>
        <w:rPr>
          <w:sz w:val="20"/>
        </w:rPr>
        <w:t>ем, следует устанавливать расчетом в соответствии с требованиями СНиП 2.01.07</w:t>
      </w:r>
      <w:r>
        <w:rPr>
          <w:sz w:val="20"/>
        </w:rPr>
        <w:sym w:font="Times New Roman" w:char="2013"/>
      </w:r>
      <w:r>
        <w:rPr>
          <w:sz w:val="20"/>
        </w:rPr>
        <w:t>85 с учетом указаний СНиП 2.02.01</w:t>
      </w:r>
      <w:r>
        <w:rPr>
          <w:sz w:val="20"/>
        </w:rPr>
        <w:sym w:font="Times New Roman" w:char="2013"/>
      </w:r>
      <w:r>
        <w:rPr>
          <w:sz w:val="20"/>
        </w:rPr>
        <w:t>83 и СНиП 2.02.03</w:t>
      </w:r>
      <w:r>
        <w:rPr>
          <w:sz w:val="20"/>
        </w:rPr>
        <w:sym w:font="Times New Roman" w:char="2013"/>
      </w:r>
      <w:r>
        <w:rPr>
          <w:sz w:val="20"/>
        </w:rPr>
        <w:t>85, а для о</w:t>
      </w:r>
      <w:r>
        <w:rPr>
          <w:sz w:val="20"/>
        </w:rPr>
        <w:t>с</w:t>
      </w:r>
      <w:r>
        <w:rPr>
          <w:sz w:val="20"/>
        </w:rPr>
        <w:t>нований опор мостов и труб под насып</w:t>
      </w:r>
      <w:r>
        <w:rPr>
          <w:sz w:val="20"/>
        </w:rPr>
        <w:t>я</w:t>
      </w:r>
      <w:r>
        <w:rPr>
          <w:sz w:val="20"/>
        </w:rPr>
        <w:t xml:space="preserve">ми </w:t>
      </w:r>
      <w:r>
        <w:rPr>
          <w:sz w:val="20"/>
        </w:rPr>
        <w:sym w:font="Times New Roman" w:char="2013"/>
      </w:r>
      <w:r>
        <w:rPr>
          <w:sz w:val="20"/>
        </w:rPr>
        <w:t xml:space="preserve"> согласно СНиП 2.05.03</w:t>
      </w:r>
      <w:r>
        <w:rPr>
          <w:sz w:val="20"/>
        </w:rPr>
        <w:sym w:font="Times New Roman" w:char="2013"/>
      </w:r>
      <w:r>
        <w:rPr>
          <w:sz w:val="20"/>
        </w:rPr>
        <w:t>84.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При использовании вечномерзлых грунтов по принципу I, если грунты основания находятся в твердомерзлом состоянии, а также в случаях, пр</w:t>
      </w:r>
      <w:r>
        <w:rPr>
          <w:sz w:val="20"/>
        </w:rPr>
        <w:t>е</w:t>
      </w:r>
      <w:r>
        <w:rPr>
          <w:sz w:val="20"/>
        </w:rPr>
        <w:t>дусматриваемых СНиП 2.02.01</w:t>
      </w:r>
      <w:r>
        <w:rPr>
          <w:sz w:val="20"/>
        </w:rPr>
        <w:sym w:font="Times New Roman" w:char="2013"/>
      </w:r>
      <w:r>
        <w:rPr>
          <w:sz w:val="20"/>
        </w:rPr>
        <w:t>83, нагрузки и воздействия на основание допускается назначать без учета их перераспределения надфундамен</w:t>
      </w:r>
      <w:r>
        <w:rPr>
          <w:sz w:val="20"/>
        </w:rPr>
        <w:t>т</w:t>
      </w:r>
      <w:r>
        <w:rPr>
          <w:sz w:val="20"/>
        </w:rPr>
        <w:t>ными конструкциями сооружения.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При использовании вечномерзлых грунтов в качестве основания по принципу II нагрузки на основание следует определять, как правило, с учетом совместной работы основания и сооружения.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4</w:t>
      </w:r>
      <w:r>
        <w:rPr>
          <w:sz w:val="20"/>
        </w:rPr>
        <w:t>.5. Нагрузки и воздействия, которые по СНиП 2.01.07</w:t>
      </w:r>
      <w:r>
        <w:rPr>
          <w:sz w:val="20"/>
        </w:rPr>
        <w:sym w:font="Times New Roman" w:char="2013"/>
      </w:r>
      <w:r>
        <w:rPr>
          <w:sz w:val="20"/>
        </w:rPr>
        <w:t>85 могут отн</w:t>
      </w:r>
      <w:r>
        <w:rPr>
          <w:sz w:val="20"/>
        </w:rPr>
        <w:t>о</w:t>
      </w:r>
      <w:r>
        <w:rPr>
          <w:sz w:val="20"/>
        </w:rPr>
        <w:t>ситься как к длительным, так и к кратковременным, при расчете мерзлых оснований по несущей способности должны относиться к кратковреме</w:t>
      </w:r>
      <w:r>
        <w:rPr>
          <w:sz w:val="20"/>
        </w:rPr>
        <w:t>н</w:t>
      </w:r>
      <w:r>
        <w:rPr>
          <w:sz w:val="20"/>
        </w:rPr>
        <w:t xml:space="preserve">ным, а при расчете оснований по деформациям </w:t>
      </w:r>
      <w:r>
        <w:rPr>
          <w:sz w:val="20"/>
        </w:rPr>
        <w:sym w:font="Times New Roman" w:char="2013"/>
      </w:r>
      <w:r>
        <w:rPr>
          <w:sz w:val="20"/>
        </w:rPr>
        <w:t xml:space="preserve"> к длительным.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Воздействия, вызванные осадками грунтов при предусмотренном в проекте оттаивании их в процессе эксплуатации сооружения, следует о</w:t>
      </w:r>
      <w:r>
        <w:rPr>
          <w:sz w:val="20"/>
        </w:rPr>
        <w:t>т</w:t>
      </w:r>
      <w:r>
        <w:rPr>
          <w:sz w:val="20"/>
        </w:rPr>
        <w:t>носить к длительным; воздействия, связанные с возможным протаиван</w:t>
      </w:r>
      <w:r>
        <w:rPr>
          <w:sz w:val="20"/>
        </w:rPr>
        <w:t>и</w:t>
      </w:r>
      <w:r>
        <w:rPr>
          <w:sz w:val="20"/>
        </w:rPr>
        <w:t>ем и просадками грунтов при нарушениях эксплуатационного</w:t>
      </w:r>
      <w:r>
        <w:rPr>
          <w:sz w:val="20"/>
        </w:rPr>
        <w:t xml:space="preserve"> режима сооружения, </w:t>
      </w:r>
      <w:r>
        <w:rPr>
          <w:sz w:val="20"/>
        </w:rPr>
        <w:sym w:font="Times New Roman" w:char="2013"/>
      </w:r>
      <w:r>
        <w:rPr>
          <w:sz w:val="20"/>
        </w:rPr>
        <w:t xml:space="preserve"> к особым.</w:t>
      </w:r>
    </w:p>
    <w:p w:rsidR="00000000" w:rsidRDefault="00151F46">
      <w:pPr>
        <w:spacing w:before="120" w:after="120"/>
        <w:ind w:right="5285"/>
        <w:jc w:val="center"/>
        <w:rPr>
          <w:sz w:val="24"/>
        </w:rPr>
      </w:pPr>
      <w:r>
        <w:rPr>
          <w:sz w:val="24"/>
        </w:rPr>
        <w:t>Расчет оснований и фундаментов при использовании ве</w:t>
      </w:r>
      <w:r>
        <w:rPr>
          <w:sz w:val="24"/>
        </w:rPr>
        <w:t>ч</w:t>
      </w:r>
      <w:r>
        <w:rPr>
          <w:sz w:val="24"/>
        </w:rPr>
        <w:t>номерзлых грунтов по принципу I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4.6. Расчет оснований фундаментов по первой группе предельных с</w:t>
      </w:r>
      <w:r>
        <w:rPr>
          <w:sz w:val="20"/>
        </w:rPr>
        <w:t>о</w:t>
      </w:r>
      <w:r>
        <w:rPr>
          <w:sz w:val="20"/>
        </w:rPr>
        <w:t>стояний (по несущей способности) производится исходя из условия</w:t>
      </w:r>
    </w:p>
    <w:p w:rsidR="00000000" w:rsidRDefault="00151F46">
      <w:pPr>
        <w:spacing w:before="120" w:after="120"/>
        <w:ind w:right="5284"/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F</w:t>
      </w:r>
      <w:r>
        <w:rPr>
          <w:sz w:val="20"/>
        </w:rPr>
        <w:t xml:space="preserve"> </w:t>
      </w:r>
      <w:r>
        <w:rPr>
          <w:sz w:val="20"/>
        </w:rPr>
        <w:sym w:font="Symbol" w:char="F0A3"/>
      </w:r>
      <w:r>
        <w:rPr>
          <w:sz w:val="20"/>
        </w:rPr>
        <w:t xml:space="preserve"> </w:t>
      </w:r>
      <w:r>
        <w:rPr>
          <w:i/>
          <w:sz w:val="20"/>
        </w:rPr>
        <w:t>F</w:t>
      </w:r>
      <w:r>
        <w:rPr>
          <w:i/>
          <w:sz w:val="20"/>
          <w:vertAlign w:val="subscript"/>
        </w:rPr>
        <w:t>u </w:t>
      </w:r>
      <w:r>
        <w:rPr>
          <w:sz w:val="20"/>
        </w:rPr>
        <w:t>/</w:t>
      </w:r>
      <w:r>
        <w:rPr>
          <w:sz w:val="20"/>
        </w:rPr>
        <w:sym w:font="Symbol" w:char="F067"/>
      </w:r>
      <w:r>
        <w:rPr>
          <w:i/>
          <w:sz w:val="20"/>
          <w:vertAlign w:val="subscript"/>
        </w:rPr>
        <w:t>n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(2)</w:t>
      </w:r>
    </w:p>
    <w:p w:rsidR="00000000" w:rsidRDefault="00151F46">
      <w:pPr>
        <w:ind w:right="5285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F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расчетная нагрузка на основание;</w:t>
      </w:r>
    </w:p>
    <w:p w:rsidR="00000000" w:rsidRDefault="00151F46">
      <w:pPr>
        <w:ind w:left="709" w:right="5285" w:hanging="567"/>
        <w:jc w:val="both"/>
        <w:rPr>
          <w:sz w:val="20"/>
        </w:rPr>
      </w:pPr>
      <w:r>
        <w:rPr>
          <w:i/>
          <w:sz w:val="20"/>
        </w:rPr>
        <w:t xml:space="preserve">   F</w:t>
      </w:r>
      <w:r>
        <w:rPr>
          <w:i/>
          <w:sz w:val="20"/>
          <w:vertAlign w:val="subscript"/>
        </w:rPr>
        <w:t>u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несущая способность (сила предельного сопротивления) основ</w:t>
      </w:r>
      <w:r>
        <w:rPr>
          <w:sz w:val="20"/>
        </w:rPr>
        <w:t>а</w:t>
      </w:r>
      <w:r>
        <w:rPr>
          <w:sz w:val="20"/>
        </w:rPr>
        <w:t xml:space="preserve">ния, определяемая расчетом (п. 4.7), а для оснований свайных фундаментов </w:t>
      </w:r>
      <w:r>
        <w:rPr>
          <w:sz w:val="20"/>
        </w:rPr>
        <w:sym w:font="Times New Roman" w:char="2013"/>
      </w:r>
      <w:r>
        <w:rPr>
          <w:sz w:val="20"/>
        </w:rPr>
        <w:t xml:space="preserve"> расчетом или по данным полевых испытаний свай (п. 4.16);</w:t>
      </w:r>
    </w:p>
    <w:p w:rsidR="00000000" w:rsidRDefault="00151F46">
      <w:pPr>
        <w:ind w:left="709" w:right="5285" w:hanging="567"/>
        <w:jc w:val="both"/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Symbol" w:char="F067"/>
      </w:r>
      <w:r>
        <w:rPr>
          <w:i/>
          <w:sz w:val="20"/>
          <w:vertAlign w:val="subscript"/>
        </w:rPr>
        <w:t>n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 надежности по назначению сооружения, принима</w:t>
      </w:r>
      <w:r>
        <w:rPr>
          <w:sz w:val="20"/>
        </w:rPr>
        <w:t>е</w:t>
      </w:r>
      <w:r>
        <w:rPr>
          <w:sz w:val="20"/>
        </w:rPr>
        <w:t>мые в соответствии с требованиями СНиП 2.02.01</w:t>
      </w:r>
      <w:r>
        <w:rPr>
          <w:sz w:val="20"/>
        </w:rPr>
        <w:sym w:font="Times New Roman" w:char="2013"/>
      </w:r>
      <w:r>
        <w:rPr>
          <w:sz w:val="20"/>
        </w:rPr>
        <w:t>83 в зависим</w:t>
      </w:r>
      <w:r>
        <w:rPr>
          <w:sz w:val="20"/>
        </w:rPr>
        <w:t>о</w:t>
      </w:r>
      <w:r>
        <w:rPr>
          <w:sz w:val="20"/>
        </w:rPr>
        <w:t>сти от вида и класса ответственности сооружения, а для основ</w:t>
      </w:r>
      <w:r>
        <w:rPr>
          <w:sz w:val="20"/>
        </w:rPr>
        <w:t>а</w:t>
      </w:r>
      <w:r>
        <w:rPr>
          <w:sz w:val="20"/>
        </w:rPr>
        <w:t xml:space="preserve">ний опор мостов </w:t>
      </w:r>
      <w:r>
        <w:rPr>
          <w:sz w:val="20"/>
        </w:rPr>
        <w:sym w:font="Times New Roman" w:char="2013"/>
      </w:r>
      <w:r>
        <w:rPr>
          <w:sz w:val="20"/>
        </w:rPr>
        <w:t xml:space="preserve"> согласно СНиП 2.05.03</w:t>
      </w:r>
      <w:r>
        <w:rPr>
          <w:sz w:val="20"/>
        </w:rPr>
        <w:sym w:font="Times New Roman" w:char="2013"/>
      </w:r>
      <w:r>
        <w:rPr>
          <w:sz w:val="20"/>
        </w:rPr>
        <w:t>84 и указаниям п. 9.13 н</w:t>
      </w:r>
      <w:r>
        <w:rPr>
          <w:sz w:val="20"/>
        </w:rPr>
        <w:t>а</w:t>
      </w:r>
      <w:r>
        <w:rPr>
          <w:sz w:val="20"/>
        </w:rPr>
        <w:t xml:space="preserve">стоящих норм. 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4.7. Несущая способность основания </w:t>
      </w:r>
      <w:r>
        <w:rPr>
          <w:i/>
          <w:sz w:val="20"/>
        </w:rPr>
        <w:t>F</w:t>
      </w:r>
      <w:r>
        <w:rPr>
          <w:i/>
          <w:sz w:val="20"/>
          <w:vertAlign w:val="subscript"/>
        </w:rPr>
        <w:t>u</w:t>
      </w:r>
      <w:r>
        <w:rPr>
          <w:sz w:val="20"/>
        </w:rPr>
        <w:t>, кН (кгс), вертикально нагр</w:t>
      </w:r>
      <w:r>
        <w:rPr>
          <w:sz w:val="20"/>
        </w:rPr>
        <w:t>у</w:t>
      </w:r>
      <w:r>
        <w:rPr>
          <w:sz w:val="20"/>
        </w:rPr>
        <w:t>женной висячей сваи или столбчатого фундамента определяется по фо</w:t>
      </w:r>
      <w:r>
        <w:rPr>
          <w:sz w:val="20"/>
        </w:rPr>
        <w:t>р</w:t>
      </w:r>
      <w:r>
        <w:rPr>
          <w:sz w:val="20"/>
        </w:rPr>
        <w:t>муле</w:t>
      </w:r>
    </w:p>
    <w:p w:rsidR="00000000" w:rsidRDefault="00151F46">
      <w:pPr>
        <w:rPr>
          <w:sz w:val="20"/>
        </w:rPr>
      </w:pPr>
      <w:r>
        <w:rPr>
          <w:position w:val="-30"/>
          <w:sz w:val="20"/>
        </w:rPr>
        <w:object w:dxaOrig="290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36.75pt" o:ole="">
            <v:imagedata r:id="rId4" o:title=""/>
          </v:shape>
          <o:OLEObject Type="Embed" ProgID="Equation.2" ShapeID="_x0000_i1025" DrawAspect="Content" ObjectID="_1427222449" r:id="rId5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(3)</w:t>
      </w:r>
    </w:p>
    <w:p w:rsidR="00000000" w:rsidRDefault="00151F46">
      <w:pPr>
        <w:ind w:left="709" w:right="5285" w:hanging="709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sz w:val="20"/>
        </w:rPr>
        <w:sym w:font="Symbol" w:char="F067"/>
      </w:r>
      <w:r>
        <w:rPr>
          <w:i/>
          <w:sz w:val="20"/>
          <w:vertAlign w:val="subscript"/>
        </w:rPr>
        <w:t>t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температурный коэффициент, учитывающий изменение темпер</w:t>
      </w:r>
      <w:r>
        <w:rPr>
          <w:sz w:val="20"/>
        </w:rPr>
        <w:t>а</w:t>
      </w:r>
      <w:r>
        <w:rPr>
          <w:sz w:val="20"/>
        </w:rPr>
        <w:t>туры грунтов основ</w:t>
      </w:r>
      <w:r>
        <w:rPr>
          <w:sz w:val="20"/>
        </w:rPr>
        <w:t>ания в период строительства и эксплуатации сооружения, определяемый по указаниям п. 4.10;</w:t>
      </w:r>
    </w:p>
    <w:p w:rsidR="00000000" w:rsidRDefault="00151F46">
      <w:pPr>
        <w:ind w:left="709" w:right="5285" w:hanging="425"/>
        <w:jc w:val="both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sym w:font="Symbol" w:char="F067"/>
      </w:r>
      <w:r>
        <w:rPr>
          <w:i/>
          <w:sz w:val="20"/>
          <w:vertAlign w:val="subscript"/>
        </w:rPr>
        <w:t>с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 условий работы основания, принимаемый по ук</w:t>
      </w:r>
      <w:r>
        <w:rPr>
          <w:sz w:val="20"/>
        </w:rPr>
        <w:t>а</w:t>
      </w:r>
      <w:r>
        <w:rPr>
          <w:sz w:val="20"/>
        </w:rPr>
        <w:t>заниям п. 4.9;</w:t>
      </w:r>
    </w:p>
    <w:p w:rsidR="00000000" w:rsidRDefault="00151F46">
      <w:pPr>
        <w:ind w:left="709" w:right="5285" w:hanging="425"/>
        <w:jc w:val="both"/>
        <w:rPr>
          <w:sz w:val="20"/>
        </w:rPr>
      </w:pPr>
      <w:r>
        <w:rPr>
          <w:i/>
          <w:sz w:val="20"/>
        </w:rPr>
        <w:t xml:space="preserve"> R </w:t>
      </w:r>
      <w:r>
        <w:rPr>
          <w:sz w:val="20"/>
        </w:rPr>
        <w:sym w:font="Times New Roman" w:char="2013"/>
      </w:r>
      <w:r>
        <w:rPr>
          <w:sz w:val="20"/>
        </w:rPr>
        <w:t xml:space="preserve"> расчетное давление на мерзлый грунт под нижним концом сваи или под подошвой столбчатого фундамента, кПа (кгс/см</w:t>
      </w:r>
      <w:r>
        <w:rPr>
          <w:sz w:val="20"/>
          <w:vertAlign w:val="superscript"/>
        </w:rPr>
        <w:t>2</w:t>
      </w:r>
      <w:r>
        <w:rPr>
          <w:sz w:val="20"/>
        </w:rPr>
        <w:t>), опр</w:t>
      </w:r>
      <w:r>
        <w:rPr>
          <w:sz w:val="20"/>
        </w:rPr>
        <w:t>е</w:t>
      </w:r>
      <w:r>
        <w:rPr>
          <w:sz w:val="20"/>
        </w:rPr>
        <w:t>деляется согласно указаниям п. 4.8;</w:t>
      </w:r>
    </w:p>
    <w:p w:rsidR="00000000" w:rsidRDefault="00151F46">
      <w:pPr>
        <w:ind w:left="709" w:right="5285" w:hanging="425"/>
        <w:jc w:val="both"/>
        <w:rPr>
          <w:sz w:val="20"/>
        </w:rPr>
      </w:pPr>
      <w:r>
        <w:rPr>
          <w:i/>
          <w:sz w:val="20"/>
        </w:rPr>
        <w:t xml:space="preserve"> А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площадь подошвы столбчатого фундамента или площадь опир</w:t>
      </w:r>
      <w:r>
        <w:rPr>
          <w:sz w:val="20"/>
        </w:rPr>
        <w:t>а</w:t>
      </w:r>
      <w:r>
        <w:rPr>
          <w:sz w:val="20"/>
        </w:rPr>
        <w:t>ния сваи на грунт, м</w:t>
      </w:r>
      <w:r>
        <w:rPr>
          <w:sz w:val="20"/>
          <w:vertAlign w:val="superscript"/>
        </w:rPr>
        <w:t xml:space="preserve">2 </w:t>
      </w:r>
      <w:r>
        <w:rPr>
          <w:sz w:val="20"/>
        </w:rPr>
        <w:t>(см</w:t>
      </w:r>
      <w:r>
        <w:rPr>
          <w:sz w:val="20"/>
          <w:vertAlign w:val="superscript"/>
        </w:rPr>
        <w:t>2</w:t>
      </w:r>
      <w:r>
        <w:rPr>
          <w:sz w:val="20"/>
        </w:rPr>
        <w:t>), принимаемая для сплошных свай ра</w:t>
      </w:r>
      <w:r>
        <w:rPr>
          <w:sz w:val="20"/>
        </w:rPr>
        <w:t>в</w:t>
      </w:r>
      <w:r>
        <w:rPr>
          <w:sz w:val="20"/>
        </w:rPr>
        <w:t>ной площади их поперечного сечения (или площади уширения), для</w:t>
      </w:r>
      <w:r>
        <w:rPr>
          <w:sz w:val="20"/>
        </w:rPr>
        <w:t xml:space="preserve"> полых свай, погруженных с открытым нижним концом, </w:t>
      </w:r>
      <w:r>
        <w:rPr>
          <w:sz w:val="20"/>
        </w:rPr>
        <w:sym w:font="Times New Roman" w:char="2013"/>
      </w:r>
      <w:r>
        <w:rPr>
          <w:sz w:val="20"/>
        </w:rPr>
        <w:t xml:space="preserve"> площади поперечного сечения сваи брутто при заполнении ее полости цементно-песчаным раствором или грунтом на высоту не менее трех диаметров сваи;</w:t>
      </w:r>
    </w:p>
    <w:p w:rsidR="00000000" w:rsidRDefault="00151F46">
      <w:pPr>
        <w:ind w:left="709" w:right="5285" w:hanging="567"/>
        <w:jc w:val="both"/>
        <w:rPr>
          <w:sz w:val="20"/>
        </w:rPr>
      </w:pPr>
      <w:r>
        <w:rPr>
          <w:i/>
          <w:sz w:val="20"/>
        </w:rPr>
        <w:t>R</w:t>
      </w:r>
      <w:r>
        <w:rPr>
          <w:i/>
          <w:sz w:val="20"/>
          <w:vertAlign w:val="subscript"/>
        </w:rPr>
        <w:t>af,i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расчетное сопротивление мерзлого грунта или грунтового раств</w:t>
      </w:r>
      <w:r>
        <w:rPr>
          <w:sz w:val="20"/>
        </w:rPr>
        <w:t>о</w:t>
      </w:r>
      <w:r>
        <w:rPr>
          <w:sz w:val="20"/>
        </w:rPr>
        <w:t>ра сдвигу по боковой поверхности смерзания фундамента в пр</w:t>
      </w:r>
      <w:r>
        <w:rPr>
          <w:sz w:val="20"/>
        </w:rPr>
        <w:t>е</w:t>
      </w:r>
      <w:r>
        <w:rPr>
          <w:sz w:val="20"/>
        </w:rPr>
        <w:t>делах (</w:t>
      </w:r>
      <w:r>
        <w:rPr>
          <w:i/>
          <w:sz w:val="20"/>
        </w:rPr>
        <w:t>i</w:t>
      </w:r>
      <w:r>
        <w:rPr>
          <w:sz w:val="20"/>
        </w:rPr>
        <w:t>-го слоя грунта, кПа (кгс/см</w:t>
      </w:r>
      <w:r>
        <w:rPr>
          <w:sz w:val="20"/>
          <w:vertAlign w:val="superscript"/>
        </w:rPr>
        <w:t>2</w:t>
      </w:r>
      <w:r>
        <w:rPr>
          <w:sz w:val="20"/>
        </w:rPr>
        <w:t>), определяемое согласно ук</w:t>
      </w:r>
      <w:r>
        <w:rPr>
          <w:sz w:val="20"/>
        </w:rPr>
        <w:t>а</w:t>
      </w:r>
      <w:r>
        <w:rPr>
          <w:sz w:val="20"/>
        </w:rPr>
        <w:t>заниям п. 4.8;</w:t>
      </w:r>
    </w:p>
    <w:p w:rsidR="00000000" w:rsidRDefault="00151F46">
      <w:pPr>
        <w:ind w:left="709" w:right="5285" w:hanging="567"/>
        <w:jc w:val="both"/>
        <w:rPr>
          <w:sz w:val="20"/>
        </w:rPr>
      </w:pPr>
      <w:r>
        <w:rPr>
          <w:i/>
          <w:sz w:val="20"/>
        </w:rPr>
        <w:t>А</w:t>
      </w:r>
      <w:r>
        <w:rPr>
          <w:i/>
          <w:sz w:val="20"/>
          <w:vertAlign w:val="subscript"/>
        </w:rPr>
        <w:t>af,i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площадь поверхности смерзания </w:t>
      </w:r>
      <w:r>
        <w:rPr>
          <w:i/>
          <w:sz w:val="20"/>
        </w:rPr>
        <w:t>i</w:t>
      </w:r>
      <w:r>
        <w:rPr>
          <w:sz w:val="20"/>
        </w:rPr>
        <w:t>-го слоя грунта с боковой п</w:t>
      </w:r>
      <w:r>
        <w:rPr>
          <w:sz w:val="20"/>
        </w:rPr>
        <w:t>о</w:t>
      </w:r>
      <w:r>
        <w:rPr>
          <w:sz w:val="20"/>
        </w:rPr>
        <w:t>верхностью сваи, а для столбчатого фун</w:t>
      </w:r>
      <w:r>
        <w:rPr>
          <w:sz w:val="20"/>
        </w:rPr>
        <w:t xml:space="preserve">дамента </w:t>
      </w:r>
      <w:r>
        <w:rPr>
          <w:sz w:val="20"/>
        </w:rPr>
        <w:sym w:font="Times New Roman" w:char="2013"/>
      </w:r>
      <w:r>
        <w:rPr>
          <w:sz w:val="20"/>
        </w:rPr>
        <w:t xml:space="preserve"> площадь п</w:t>
      </w:r>
      <w:r>
        <w:rPr>
          <w:sz w:val="20"/>
        </w:rPr>
        <w:t>о</w:t>
      </w:r>
      <w:r>
        <w:rPr>
          <w:sz w:val="20"/>
        </w:rPr>
        <w:t>верхности смерзания грунта с нижней ступенью фун</w:t>
      </w:r>
      <w:r>
        <w:rPr>
          <w:sz w:val="20"/>
        </w:rPr>
        <w:softHyphen/>
        <w:t>дамента, м</w:t>
      </w:r>
      <w:r>
        <w:rPr>
          <w:sz w:val="20"/>
          <w:vertAlign w:val="superscript"/>
        </w:rPr>
        <w:t xml:space="preserve">2 </w:t>
      </w:r>
      <w:r>
        <w:rPr>
          <w:sz w:val="20"/>
        </w:rPr>
        <w:t>(см</w:t>
      </w:r>
      <w:r>
        <w:rPr>
          <w:sz w:val="20"/>
          <w:vertAlign w:val="superscript"/>
        </w:rPr>
        <w:t>2</w:t>
      </w:r>
      <w:r>
        <w:rPr>
          <w:sz w:val="20"/>
        </w:rPr>
        <w:t>);</w:t>
      </w:r>
    </w:p>
    <w:p w:rsidR="00000000" w:rsidRDefault="00151F46">
      <w:pPr>
        <w:ind w:right="5285" w:firstLine="426"/>
        <w:rPr>
          <w:sz w:val="20"/>
        </w:rPr>
      </w:pPr>
      <w:r>
        <w:rPr>
          <w:i/>
          <w:sz w:val="20"/>
        </w:rPr>
        <w:t>n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число выделенных при расчете слоев вечномерзлого грунта.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При однородных по составу вечномерзлых грунтах несущую спосо</w:t>
      </w:r>
      <w:r>
        <w:rPr>
          <w:sz w:val="20"/>
        </w:rPr>
        <w:t>б</w:t>
      </w:r>
      <w:r>
        <w:rPr>
          <w:sz w:val="20"/>
        </w:rPr>
        <w:t>ность основания висячей сваи допускается определять по формуле</w:t>
      </w:r>
    </w:p>
    <w:p w:rsidR="00000000" w:rsidRDefault="00151F46">
      <w:pPr>
        <w:spacing w:before="120" w:after="120"/>
        <w:rPr>
          <w:sz w:val="20"/>
        </w:rPr>
      </w:pPr>
      <w:r>
        <w:rPr>
          <w:i/>
          <w:sz w:val="20"/>
        </w:rPr>
        <w:t>F</w:t>
      </w:r>
      <w:r>
        <w:rPr>
          <w:i/>
          <w:sz w:val="20"/>
          <w:vertAlign w:val="subscript"/>
        </w:rPr>
        <w:t>u</w:t>
      </w:r>
      <w:r>
        <w:rPr>
          <w:sz w:val="20"/>
        </w:rPr>
        <w:t xml:space="preserve"> = </w:t>
      </w:r>
      <w:r>
        <w:rPr>
          <w:i/>
          <w:sz w:val="20"/>
        </w:rPr>
        <w:sym w:font="Symbol" w:char="F067"/>
      </w:r>
      <w:r>
        <w:rPr>
          <w:i/>
          <w:sz w:val="20"/>
          <w:vertAlign w:val="subscript"/>
        </w:rPr>
        <w:t>t</w:t>
      </w:r>
      <w:r>
        <w:rPr>
          <w:i/>
          <w:sz w:val="20"/>
        </w:rPr>
        <w:sym w:font="Symbol" w:char="F067"/>
      </w:r>
      <w:r>
        <w:rPr>
          <w:i/>
          <w:sz w:val="20"/>
          <w:vertAlign w:val="subscript"/>
        </w:rPr>
        <w:t>c</w:t>
      </w:r>
      <w:r>
        <w:rPr>
          <w:sz w:val="20"/>
        </w:rPr>
        <w:t>(</w:t>
      </w:r>
      <w:r>
        <w:rPr>
          <w:i/>
          <w:sz w:val="20"/>
        </w:rPr>
        <w:t>RA</w:t>
      </w:r>
      <w:r>
        <w:rPr>
          <w:sz w:val="20"/>
        </w:rPr>
        <w:t xml:space="preserve"> + </w:t>
      </w:r>
      <w:r>
        <w:rPr>
          <w:i/>
          <w:sz w:val="20"/>
        </w:rPr>
        <w:t>R</w:t>
      </w:r>
      <w:r>
        <w:rPr>
          <w:i/>
          <w:sz w:val="20"/>
          <w:vertAlign w:val="subscript"/>
        </w:rPr>
        <w:t xml:space="preserve">af </w:t>
      </w:r>
      <w:r>
        <w:rPr>
          <w:sz w:val="20"/>
        </w:rPr>
        <w:t xml:space="preserve">+ </w:t>
      </w:r>
      <w:r>
        <w:rPr>
          <w:i/>
          <w:sz w:val="20"/>
        </w:rPr>
        <w:t>A</w:t>
      </w:r>
      <w:r>
        <w:rPr>
          <w:i/>
          <w:sz w:val="20"/>
          <w:vertAlign w:val="subscript"/>
        </w:rPr>
        <w:t>af</w:t>
      </w:r>
      <w:r>
        <w:rPr>
          <w:sz w:val="20"/>
        </w:rPr>
        <w:t>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(4)</w:t>
      </w:r>
    </w:p>
    <w:p w:rsidR="00000000" w:rsidRDefault="00151F46">
      <w:pPr>
        <w:ind w:left="993" w:right="5285" w:hanging="993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R</w:t>
      </w:r>
      <w:r>
        <w:rPr>
          <w:i/>
          <w:sz w:val="20"/>
          <w:vertAlign w:val="subscript"/>
        </w:rPr>
        <w:t>af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расчетное сопротивление мерзлого грунта сдвигу на поверхности смерзания, кПа (кгс/см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), при средней по длине сваи (эквивалентной) температуре вечномерзлого грунта </w:t>
      </w:r>
      <w:r>
        <w:rPr>
          <w:i/>
          <w:sz w:val="20"/>
        </w:rPr>
        <w:t>Т</w:t>
      </w:r>
      <w:r>
        <w:rPr>
          <w:i/>
          <w:sz w:val="20"/>
          <w:vertAlign w:val="subscript"/>
        </w:rPr>
        <w:t>е</w:t>
      </w:r>
      <w:r>
        <w:rPr>
          <w:sz w:val="20"/>
        </w:rPr>
        <w:t xml:space="preserve"> (п. 4.12.);</w:t>
      </w:r>
    </w:p>
    <w:p w:rsidR="00000000" w:rsidRDefault="00151F46">
      <w:pPr>
        <w:ind w:right="5285" w:firstLine="426"/>
        <w:rPr>
          <w:sz w:val="20"/>
        </w:rPr>
      </w:pPr>
      <w:r>
        <w:rPr>
          <w:i/>
          <w:sz w:val="20"/>
        </w:rPr>
        <w:t>А</w:t>
      </w:r>
      <w:r>
        <w:rPr>
          <w:i/>
          <w:sz w:val="20"/>
          <w:vertAlign w:val="subscript"/>
        </w:rPr>
        <w:t>af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площадь см</w:t>
      </w:r>
      <w:r>
        <w:rPr>
          <w:sz w:val="20"/>
        </w:rPr>
        <w:t>ерзания сваи с вечномерзлым грунтом, 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(см</w:t>
      </w:r>
      <w:r>
        <w:rPr>
          <w:sz w:val="20"/>
          <w:vertAlign w:val="superscript"/>
        </w:rPr>
        <w:t>2</w:t>
      </w:r>
      <w:r>
        <w:rPr>
          <w:sz w:val="20"/>
        </w:rPr>
        <w:t>).</w:t>
      </w:r>
    </w:p>
    <w:p w:rsidR="00000000" w:rsidRDefault="00151F46">
      <w:pPr>
        <w:spacing w:before="120"/>
        <w:ind w:right="5284" w:firstLine="284"/>
        <w:jc w:val="both"/>
      </w:pPr>
      <w:r>
        <w:rPr>
          <w:spacing w:val="20"/>
        </w:rPr>
        <w:t>Примечания:</w:t>
      </w:r>
      <w:r>
        <w:t xml:space="preserve"> 1. При расчете несущей способности основания столбчатого фундамента силы смерзания грунта, определяемые вторым слагаемым формулы (3), учитываются только при условии выполнения обратной засыпки пазух котлована влажным грунтом, что должно быть отмечено в проекте.</w:t>
      </w:r>
    </w:p>
    <w:p w:rsidR="00000000" w:rsidRDefault="00151F46">
      <w:pPr>
        <w:spacing w:after="120"/>
        <w:ind w:right="5284" w:firstLine="284"/>
        <w:jc w:val="both"/>
      </w:pPr>
      <w:r>
        <w:t xml:space="preserve">2. В случаях, когда слой сезонного промерзания </w:t>
      </w:r>
      <w:r>
        <w:sym w:font="Times New Roman" w:char="2013"/>
      </w:r>
      <w:r>
        <w:t xml:space="preserve"> оттаивания не сливается с ве</w:t>
      </w:r>
      <w:r>
        <w:t>ч</w:t>
      </w:r>
      <w:r>
        <w:t>номерзлым грунтом, несущую способность свай в пределах немерзлого слоя грунта допускается учитывать по СНиП 2.02.</w:t>
      </w:r>
      <w:r>
        <w:t>03</w:t>
      </w:r>
      <w:r>
        <w:sym w:font="Times New Roman" w:char="2013"/>
      </w:r>
      <w:r>
        <w:t>85. При этом должны быть предусмотрены меры по стабилизации верхней поверхности вечномерзлого грунта.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4.8. Расчетное давление на мерзлый грунт под подошвой фундамента </w:t>
      </w:r>
      <w:r>
        <w:rPr>
          <w:i/>
          <w:sz w:val="20"/>
        </w:rPr>
        <w:t>R</w:t>
      </w:r>
      <w:r>
        <w:rPr>
          <w:sz w:val="20"/>
        </w:rPr>
        <w:t xml:space="preserve"> и расчетные сопротивления мерзлого грунта или грунтового раствора сдвигу по поверхности смерзания фундамента </w:t>
      </w:r>
      <w:r>
        <w:rPr>
          <w:i/>
          <w:sz w:val="20"/>
        </w:rPr>
        <w:t>R</w:t>
      </w:r>
      <w:r>
        <w:rPr>
          <w:i/>
          <w:sz w:val="20"/>
          <w:vertAlign w:val="subscript"/>
        </w:rPr>
        <w:t>af</w:t>
      </w:r>
      <w:r>
        <w:rPr>
          <w:sz w:val="20"/>
        </w:rPr>
        <w:t xml:space="preserve"> устанавливаются по данным испытаний грунтов, проводимых в соответствии с ГОСТ 24586</w:t>
      </w:r>
      <w:r>
        <w:rPr>
          <w:sz w:val="20"/>
        </w:rPr>
        <w:sym w:font="Times New Roman" w:char="2013"/>
      </w:r>
      <w:r>
        <w:rPr>
          <w:sz w:val="20"/>
        </w:rPr>
        <w:t xml:space="preserve">81, с учетом коэффициента надежности по грунту </w:t>
      </w:r>
      <w:r>
        <w:rPr>
          <w:i/>
          <w:sz w:val="20"/>
        </w:rPr>
        <w:sym w:font="Symbol" w:char="F067"/>
      </w:r>
      <w:r>
        <w:rPr>
          <w:i/>
          <w:sz w:val="20"/>
          <w:vertAlign w:val="subscript"/>
        </w:rPr>
        <w:t>g</w:t>
      </w:r>
      <w:r>
        <w:rPr>
          <w:sz w:val="20"/>
        </w:rPr>
        <w:t>, принимаемому согла</w:t>
      </w:r>
      <w:r>
        <w:rPr>
          <w:sz w:val="20"/>
        </w:rPr>
        <w:t>с</w:t>
      </w:r>
      <w:r>
        <w:rPr>
          <w:sz w:val="20"/>
        </w:rPr>
        <w:t xml:space="preserve">но указаниям п. 2.8, и расчетных температур грунта основания </w:t>
      </w:r>
      <w:r>
        <w:rPr>
          <w:i/>
          <w:sz w:val="20"/>
        </w:rPr>
        <w:t>Т</w:t>
      </w:r>
      <w:r>
        <w:rPr>
          <w:i/>
          <w:sz w:val="20"/>
          <w:vertAlign w:val="subscript"/>
        </w:rPr>
        <w:t>m</w:t>
      </w:r>
      <w:r>
        <w:rPr>
          <w:sz w:val="20"/>
        </w:rPr>
        <w:t xml:space="preserve">, </w:t>
      </w:r>
      <w:r>
        <w:rPr>
          <w:i/>
          <w:sz w:val="20"/>
        </w:rPr>
        <w:t>T</w:t>
      </w:r>
      <w:r>
        <w:rPr>
          <w:i/>
          <w:sz w:val="20"/>
          <w:vertAlign w:val="subscript"/>
        </w:rPr>
        <w:t>z</w:t>
      </w:r>
      <w:r>
        <w:rPr>
          <w:sz w:val="20"/>
        </w:rPr>
        <w:t xml:space="preserve"> и </w:t>
      </w:r>
      <w:r>
        <w:rPr>
          <w:i/>
          <w:sz w:val="20"/>
        </w:rPr>
        <w:t>Т</w:t>
      </w:r>
      <w:r>
        <w:rPr>
          <w:i/>
          <w:sz w:val="20"/>
          <w:vertAlign w:val="subscript"/>
        </w:rPr>
        <w:t>е</w:t>
      </w:r>
      <w:r>
        <w:rPr>
          <w:sz w:val="20"/>
        </w:rPr>
        <w:t>,</w:t>
      </w:r>
      <w:r>
        <w:rPr>
          <w:sz w:val="20"/>
        </w:rPr>
        <w:t xml:space="preserve"> определяемых теплотехн</w:t>
      </w:r>
      <w:r>
        <w:rPr>
          <w:sz w:val="20"/>
        </w:rPr>
        <w:t>и</w:t>
      </w:r>
      <w:r>
        <w:rPr>
          <w:sz w:val="20"/>
        </w:rPr>
        <w:t>ческим расчетом по указаниям п. 4.12.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По результатам испытаний грунтов шариковым штампом или на о</w:t>
      </w:r>
      <w:r>
        <w:rPr>
          <w:sz w:val="20"/>
        </w:rPr>
        <w:t>д</w:t>
      </w:r>
      <w:r>
        <w:rPr>
          <w:sz w:val="20"/>
        </w:rPr>
        <w:t xml:space="preserve">ноосное сжатие расчетные значения </w:t>
      </w:r>
      <w:r>
        <w:rPr>
          <w:i/>
          <w:sz w:val="20"/>
        </w:rPr>
        <w:t>R</w:t>
      </w:r>
      <w:r>
        <w:rPr>
          <w:sz w:val="20"/>
        </w:rPr>
        <w:t>, кПа (кгс/см</w:t>
      </w:r>
      <w:r>
        <w:rPr>
          <w:sz w:val="20"/>
          <w:vertAlign w:val="superscript"/>
        </w:rPr>
        <w:t>2</w:t>
      </w:r>
      <w:r>
        <w:rPr>
          <w:sz w:val="20"/>
        </w:rPr>
        <w:t>), вычисляются по формуле</w:t>
      </w:r>
    </w:p>
    <w:p w:rsidR="00000000" w:rsidRDefault="00151F46">
      <w:pPr>
        <w:spacing w:before="120" w:after="120"/>
        <w:rPr>
          <w:sz w:val="20"/>
        </w:rPr>
      </w:pPr>
      <w:r>
        <w:rPr>
          <w:i/>
          <w:sz w:val="20"/>
        </w:rPr>
        <w:t>R</w:t>
      </w:r>
      <w:r>
        <w:rPr>
          <w:sz w:val="20"/>
        </w:rPr>
        <w:t xml:space="preserve"> = 5,7</w:t>
      </w:r>
      <w:r>
        <w:rPr>
          <w:i/>
          <w:sz w:val="20"/>
        </w:rPr>
        <w:t>c</w:t>
      </w:r>
      <w:r>
        <w:rPr>
          <w:i/>
          <w:sz w:val="20"/>
          <w:vertAlign w:val="subscript"/>
        </w:rPr>
        <w:t>n</w:t>
      </w:r>
      <w:r>
        <w:rPr>
          <w:sz w:val="20"/>
        </w:rPr>
        <w:t>/</w:t>
      </w:r>
      <w:r>
        <w:rPr>
          <w:i/>
          <w:sz w:val="20"/>
        </w:rPr>
        <w:sym w:font="Symbol" w:char="F067"/>
      </w:r>
      <w:r>
        <w:rPr>
          <w:i/>
          <w:sz w:val="20"/>
          <w:vertAlign w:val="subscript"/>
        </w:rPr>
        <w:t>g</w:t>
      </w:r>
      <w:r>
        <w:rPr>
          <w:sz w:val="20"/>
        </w:rPr>
        <w:t xml:space="preserve"> + </w:t>
      </w:r>
      <w:r>
        <w:rPr>
          <w:i/>
          <w:sz w:val="20"/>
        </w:rPr>
        <w:sym w:font="Symbol" w:char="F067"/>
      </w:r>
      <w:r>
        <w:rPr>
          <w:i/>
          <w:sz w:val="20"/>
          <w:vertAlign w:val="subscript"/>
        </w:rPr>
        <w:t>I</w:t>
      </w:r>
      <w:r>
        <w:rPr>
          <w:i/>
          <w:sz w:val="20"/>
        </w:rPr>
        <w:t>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(5)</w:t>
      </w:r>
    </w:p>
    <w:p w:rsidR="00000000" w:rsidRDefault="00151F46">
      <w:pPr>
        <w:ind w:left="851" w:right="5285" w:hanging="851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c</w:t>
      </w:r>
      <w:r>
        <w:rPr>
          <w:i/>
          <w:sz w:val="20"/>
          <w:vertAlign w:val="subscript"/>
        </w:rPr>
        <w:t>n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нормативное значение предельно длительного сцепления, кПа (кгс/см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), принимаемое равным: </w:t>
      </w:r>
      <w:r>
        <w:rPr>
          <w:i/>
          <w:sz w:val="20"/>
        </w:rPr>
        <w:t>c</w:t>
      </w:r>
      <w:r>
        <w:rPr>
          <w:i/>
          <w:sz w:val="20"/>
          <w:vertAlign w:val="subscript"/>
        </w:rPr>
        <w:t>n</w:t>
      </w:r>
      <w:r>
        <w:rPr>
          <w:sz w:val="20"/>
        </w:rPr>
        <w:t> = </w:t>
      </w:r>
      <w:r>
        <w:rPr>
          <w:i/>
          <w:sz w:val="20"/>
        </w:rPr>
        <w:t>c</w:t>
      </w:r>
      <w:r>
        <w:rPr>
          <w:i/>
          <w:sz w:val="20"/>
          <w:vertAlign w:val="subscript"/>
        </w:rPr>
        <w:t>n,eg</w:t>
      </w:r>
      <w:r>
        <w:rPr>
          <w:sz w:val="20"/>
        </w:rPr>
        <w:t xml:space="preserve"> при испытаниях гру</w:t>
      </w:r>
      <w:r>
        <w:rPr>
          <w:sz w:val="20"/>
        </w:rPr>
        <w:t>н</w:t>
      </w:r>
      <w:r>
        <w:rPr>
          <w:sz w:val="20"/>
        </w:rPr>
        <w:t xml:space="preserve">тов шариковым штампом и </w:t>
      </w:r>
      <w:r>
        <w:rPr>
          <w:i/>
          <w:sz w:val="20"/>
        </w:rPr>
        <w:t>c</w:t>
      </w:r>
      <w:r>
        <w:rPr>
          <w:i/>
          <w:sz w:val="20"/>
          <w:vertAlign w:val="subscript"/>
        </w:rPr>
        <w:t>n</w:t>
      </w:r>
      <w:r>
        <w:rPr>
          <w:sz w:val="20"/>
        </w:rPr>
        <w:t xml:space="preserve"> = 0,5</w:t>
      </w:r>
      <w:r>
        <w:rPr>
          <w:i/>
          <w:sz w:val="20"/>
        </w:rPr>
        <w:sym w:font="Symbol" w:char="F073"/>
      </w:r>
      <w:r>
        <w:rPr>
          <w:i/>
          <w:sz w:val="20"/>
          <w:vertAlign w:val="subscript"/>
        </w:rPr>
        <w:t>n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при испытаниях на о</w:t>
      </w:r>
      <w:r>
        <w:rPr>
          <w:sz w:val="20"/>
        </w:rPr>
        <w:t>д</w:t>
      </w:r>
      <w:r>
        <w:rPr>
          <w:sz w:val="20"/>
        </w:rPr>
        <w:t xml:space="preserve">ноосное сжатие, где </w:t>
      </w:r>
      <w:r>
        <w:rPr>
          <w:i/>
          <w:sz w:val="20"/>
        </w:rPr>
        <w:t>c</w:t>
      </w:r>
      <w:r>
        <w:rPr>
          <w:i/>
          <w:sz w:val="20"/>
          <w:vertAlign w:val="subscript"/>
        </w:rPr>
        <w:t>n,eg</w:t>
      </w:r>
      <w:r>
        <w:rPr>
          <w:sz w:val="20"/>
        </w:rPr>
        <w:t xml:space="preserve"> и </w:t>
      </w:r>
      <w:r>
        <w:rPr>
          <w:i/>
          <w:sz w:val="20"/>
        </w:rPr>
        <w:sym w:font="Symbol" w:char="F073"/>
      </w:r>
      <w:r>
        <w:rPr>
          <w:i/>
          <w:sz w:val="20"/>
          <w:vertAlign w:val="subscript"/>
        </w:rPr>
        <w:t>n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соответственно предельно дл</w:t>
      </w:r>
      <w:r>
        <w:rPr>
          <w:sz w:val="20"/>
        </w:rPr>
        <w:t>и</w:t>
      </w:r>
      <w:r>
        <w:rPr>
          <w:sz w:val="20"/>
        </w:rPr>
        <w:t>тельное эквивалентное сцепление и сопроти</w:t>
      </w:r>
      <w:r>
        <w:rPr>
          <w:sz w:val="20"/>
        </w:rPr>
        <w:t>вление грунта о</w:t>
      </w:r>
      <w:r>
        <w:rPr>
          <w:sz w:val="20"/>
        </w:rPr>
        <w:t>д</w:t>
      </w:r>
      <w:r>
        <w:rPr>
          <w:sz w:val="20"/>
        </w:rPr>
        <w:t>ноосному сжатию;</w:t>
      </w:r>
    </w:p>
    <w:p w:rsidR="00000000" w:rsidRDefault="00151F46">
      <w:pPr>
        <w:ind w:right="5285" w:firstLine="426"/>
        <w:jc w:val="both"/>
        <w:rPr>
          <w:sz w:val="20"/>
        </w:rPr>
      </w:pPr>
      <w:r>
        <w:rPr>
          <w:i/>
          <w:sz w:val="20"/>
        </w:rPr>
        <w:sym w:font="Symbol" w:char="F067"/>
      </w:r>
      <w:r>
        <w:rPr>
          <w:i/>
          <w:sz w:val="20"/>
          <w:vertAlign w:val="subscript"/>
        </w:rPr>
        <w:t>I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расчетное значение удельного веса грунта, кН/м</w:t>
      </w:r>
      <w:r>
        <w:rPr>
          <w:sz w:val="20"/>
          <w:vertAlign w:val="superscript"/>
        </w:rPr>
        <w:t>3</w:t>
      </w:r>
      <w:r>
        <w:rPr>
          <w:sz w:val="20"/>
        </w:rPr>
        <w:t xml:space="preserve"> (кгс/см</w:t>
      </w:r>
      <w:r>
        <w:rPr>
          <w:sz w:val="20"/>
          <w:vertAlign w:val="superscript"/>
        </w:rPr>
        <w:t>3</w:t>
      </w:r>
      <w:r>
        <w:rPr>
          <w:sz w:val="20"/>
        </w:rPr>
        <w:t>);</w:t>
      </w:r>
    </w:p>
    <w:p w:rsidR="00000000" w:rsidRDefault="00151F46">
      <w:pPr>
        <w:ind w:right="5285" w:firstLine="426"/>
        <w:jc w:val="both"/>
        <w:rPr>
          <w:sz w:val="20"/>
        </w:rPr>
      </w:pPr>
      <w:r>
        <w:rPr>
          <w:i/>
          <w:sz w:val="20"/>
        </w:rPr>
        <w:t>d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глубина заложения фундамента, м (см).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В случаях, предусмотренных п. 2.9, расчетные значения </w:t>
      </w:r>
      <w:r>
        <w:rPr>
          <w:i/>
          <w:sz w:val="20"/>
        </w:rPr>
        <w:t>R</w:t>
      </w:r>
      <w:r>
        <w:rPr>
          <w:sz w:val="20"/>
        </w:rPr>
        <w:t xml:space="preserve"> и </w:t>
      </w:r>
      <w:r>
        <w:rPr>
          <w:i/>
          <w:sz w:val="20"/>
        </w:rPr>
        <w:t>R</w:t>
      </w:r>
      <w:r>
        <w:rPr>
          <w:i/>
          <w:sz w:val="20"/>
          <w:vertAlign w:val="subscript"/>
        </w:rPr>
        <w:t>af</w:t>
      </w:r>
      <w:r>
        <w:rPr>
          <w:sz w:val="20"/>
        </w:rPr>
        <w:t xml:space="preserve"> допу</w:t>
      </w:r>
      <w:r>
        <w:rPr>
          <w:sz w:val="20"/>
        </w:rPr>
        <w:t>с</w:t>
      </w:r>
      <w:r>
        <w:rPr>
          <w:sz w:val="20"/>
        </w:rPr>
        <w:t>кается принимать по таблицам рекомендуемого приложения 2.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При расчетах несущей способности оснований значения </w:t>
      </w:r>
      <w:r>
        <w:rPr>
          <w:i/>
          <w:sz w:val="20"/>
        </w:rPr>
        <w:t>R</w:t>
      </w:r>
      <w:r>
        <w:rPr>
          <w:sz w:val="20"/>
        </w:rPr>
        <w:t xml:space="preserve"> следует принимать: для свайных фундаментов </w:t>
      </w:r>
      <w:r>
        <w:rPr>
          <w:sz w:val="20"/>
        </w:rPr>
        <w:sym w:font="Times New Roman" w:char="2013"/>
      </w:r>
      <w:r>
        <w:rPr>
          <w:sz w:val="20"/>
        </w:rPr>
        <w:t xml:space="preserve"> при расчетной температуре гру</w:t>
      </w:r>
      <w:r>
        <w:rPr>
          <w:sz w:val="20"/>
        </w:rPr>
        <w:t>н</w:t>
      </w:r>
      <w:r>
        <w:rPr>
          <w:sz w:val="20"/>
        </w:rPr>
        <w:t xml:space="preserve">та </w:t>
      </w:r>
      <w:r>
        <w:rPr>
          <w:i/>
          <w:sz w:val="20"/>
        </w:rPr>
        <w:t>T</w:t>
      </w:r>
      <w:r>
        <w:rPr>
          <w:i/>
          <w:sz w:val="20"/>
          <w:vertAlign w:val="subscript"/>
        </w:rPr>
        <w:t>z</w:t>
      </w:r>
      <w:r>
        <w:rPr>
          <w:sz w:val="20"/>
        </w:rPr>
        <w:t xml:space="preserve"> на глубине </w:t>
      </w:r>
      <w:r>
        <w:rPr>
          <w:i/>
          <w:sz w:val="20"/>
        </w:rPr>
        <w:t>z</w:t>
      </w:r>
      <w:r>
        <w:rPr>
          <w:sz w:val="20"/>
        </w:rPr>
        <w:t>, равной глубине погружения сваи; для столбчатых фу</w:t>
      </w:r>
      <w:r>
        <w:rPr>
          <w:sz w:val="20"/>
        </w:rPr>
        <w:t>н</w:t>
      </w:r>
      <w:r>
        <w:rPr>
          <w:sz w:val="20"/>
        </w:rPr>
        <w:t xml:space="preserve">даментов </w:t>
      </w:r>
      <w:r>
        <w:rPr>
          <w:sz w:val="20"/>
        </w:rPr>
        <w:sym w:font="Times New Roman" w:char="2013"/>
      </w:r>
      <w:r>
        <w:rPr>
          <w:sz w:val="20"/>
        </w:rPr>
        <w:t xml:space="preserve"> при расчетной температуре грунта </w:t>
      </w:r>
      <w:r>
        <w:rPr>
          <w:i/>
          <w:sz w:val="20"/>
        </w:rPr>
        <w:t>T</w:t>
      </w:r>
      <w:r>
        <w:rPr>
          <w:i/>
          <w:sz w:val="20"/>
          <w:vertAlign w:val="subscript"/>
        </w:rPr>
        <w:t>m</w:t>
      </w:r>
      <w:r>
        <w:rPr>
          <w:sz w:val="20"/>
        </w:rPr>
        <w:t xml:space="preserve"> на</w:t>
      </w:r>
      <w:r>
        <w:rPr>
          <w:sz w:val="20"/>
        </w:rPr>
        <w:t xml:space="preserve"> глубине заложения подошвы фундамента.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Расчетные сопротивления сдвигу </w:t>
      </w:r>
      <w:r>
        <w:rPr>
          <w:i/>
          <w:sz w:val="20"/>
        </w:rPr>
        <w:t>R</w:t>
      </w:r>
      <w:r>
        <w:rPr>
          <w:i/>
          <w:sz w:val="20"/>
          <w:vertAlign w:val="subscript"/>
        </w:rPr>
        <w:t>af,i</w:t>
      </w:r>
      <w:r>
        <w:rPr>
          <w:sz w:val="20"/>
        </w:rPr>
        <w:t xml:space="preserve"> следует принимать: для свайных фундаментов </w:t>
      </w:r>
      <w:r>
        <w:rPr>
          <w:sz w:val="20"/>
        </w:rPr>
        <w:sym w:font="Times New Roman" w:char="2013"/>
      </w:r>
      <w:r>
        <w:rPr>
          <w:sz w:val="20"/>
        </w:rPr>
        <w:t xml:space="preserve"> при температуре грунта </w:t>
      </w:r>
      <w:r>
        <w:rPr>
          <w:i/>
          <w:sz w:val="20"/>
        </w:rPr>
        <w:t>T</w:t>
      </w:r>
      <w:r>
        <w:rPr>
          <w:i/>
          <w:sz w:val="20"/>
          <w:vertAlign w:val="subscript"/>
        </w:rPr>
        <w:t>z</w:t>
      </w:r>
      <w:r>
        <w:rPr>
          <w:sz w:val="20"/>
        </w:rPr>
        <w:t xml:space="preserve"> на глубине середины </w:t>
      </w:r>
      <w:r>
        <w:rPr>
          <w:i/>
          <w:sz w:val="20"/>
        </w:rPr>
        <w:t>i</w:t>
      </w:r>
      <w:r>
        <w:rPr>
          <w:sz w:val="20"/>
        </w:rPr>
        <w:t xml:space="preserve">-го слоя грунта; для столбчатых фундаментов </w:t>
      </w:r>
      <w:r>
        <w:rPr>
          <w:sz w:val="20"/>
        </w:rPr>
        <w:sym w:font="Times New Roman" w:char="2013"/>
      </w:r>
      <w:r>
        <w:rPr>
          <w:sz w:val="20"/>
        </w:rPr>
        <w:t xml:space="preserve"> при температуре грунта </w:t>
      </w:r>
      <w:r>
        <w:rPr>
          <w:i/>
          <w:sz w:val="20"/>
        </w:rPr>
        <w:t>T</w:t>
      </w:r>
      <w:r>
        <w:rPr>
          <w:i/>
          <w:sz w:val="20"/>
          <w:vertAlign w:val="subscript"/>
        </w:rPr>
        <w:t>m</w:t>
      </w:r>
      <w:r>
        <w:rPr>
          <w:sz w:val="20"/>
        </w:rPr>
        <w:t xml:space="preserve"> на гл</w:t>
      </w:r>
      <w:r>
        <w:rPr>
          <w:sz w:val="20"/>
        </w:rPr>
        <w:t>у</w:t>
      </w:r>
      <w:r>
        <w:rPr>
          <w:sz w:val="20"/>
        </w:rPr>
        <w:t>бине, соответствующей середине нижней ст</w:t>
      </w:r>
      <w:r>
        <w:rPr>
          <w:sz w:val="20"/>
        </w:rPr>
        <w:t>у</w:t>
      </w:r>
      <w:r>
        <w:rPr>
          <w:sz w:val="20"/>
        </w:rPr>
        <w:t>пени фундамента.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При расчетах по формуле (3) значения </w:t>
      </w:r>
      <w:r>
        <w:rPr>
          <w:i/>
          <w:sz w:val="20"/>
        </w:rPr>
        <w:t>R</w:t>
      </w:r>
      <w:r>
        <w:rPr>
          <w:i/>
          <w:sz w:val="20"/>
          <w:vertAlign w:val="subscript"/>
        </w:rPr>
        <w:t>af</w:t>
      </w:r>
      <w:r>
        <w:rPr>
          <w:sz w:val="20"/>
        </w:rPr>
        <w:t xml:space="preserve"> принимается при средней (эквивалентной) температуре грунта </w:t>
      </w:r>
      <w:r>
        <w:rPr>
          <w:i/>
          <w:sz w:val="20"/>
        </w:rPr>
        <w:t>Т</w:t>
      </w:r>
      <w:r>
        <w:rPr>
          <w:i/>
          <w:sz w:val="20"/>
          <w:vertAlign w:val="subscript"/>
        </w:rPr>
        <w:t>е</w:t>
      </w:r>
      <w:r>
        <w:rPr>
          <w:sz w:val="20"/>
        </w:rPr>
        <w:t xml:space="preserve"> (п. 4.12).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Для буроопускных свай расчетное сопротивление сдвигу необходимо принимать наименьшим из значен</w:t>
      </w:r>
      <w:r>
        <w:rPr>
          <w:sz w:val="20"/>
        </w:rPr>
        <w:t xml:space="preserve">ий сдвига по поверхности смерзания сваи </w:t>
      </w:r>
      <w:r>
        <w:rPr>
          <w:i/>
          <w:sz w:val="20"/>
        </w:rPr>
        <w:t>R</w:t>
      </w:r>
      <w:r>
        <w:rPr>
          <w:i/>
          <w:sz w:val="20"/>
          <w:vertAlign w:val="subscript"/>
        </w:rPr>
        <w:t>af</w:t>
      </w:r>
      <w:r>
        <w:rPr>
          <w:sz w:val="20"/>
        </w:rPr>
        <w:t xml:space="preserve"> и сдвига по грунту или буровому раствору </w:t>
      </w:r>
      <w:r>
        <w:rPr>
          <w:i/>
          <w:sz w:val="20"/>
        </w:rPr>
        <w:t>R</w:t>
      </w:r>
      <w:r>
        <w:rPr>
          <w:i/>
          <w:sz w:val="20"/>
          <w:vertAlign w:val="subscript"/>
        </w:rPr>
        <w:t>sh</w:t>
      </w:r>
      <w:r>
        <w:rPr>
          <w:sz w:val="20"/>
        </w:rPr>
        <w:t xml:space="preserve">; для буронабивных свай </w:t>
      </w:r>
      <w:r>
        <w:rPr>
          <w:sz w:val="20"/>
        </w:rPr>
        <w:sym w:font="Times New Roman" w:char="2013"/>
      </w:r>
      <w:r>
        <w:rPr>
          <w:sz w:val="20"/>
        </w:rPr>
        <w:t xml:space="preserve"> по значению </w:t>
      </w:r>
      <w:r>
        <w:rPr>
          <w:i/>
          <w:sz w:val="20"/>
        </w:rPr>
        <w:t>R</w:t>
      </w:r>
      <w:r>
        <w:rPr>
          <w:i/>
          <w:sz w:val="20"/>
          <w:vertAlign w:val="subscript"/>
        </w:rPr>
        <w:t>sh</w:t>
      </w:r>
      <w:r>
        <w:rPr>
          <w:sz w:val="20"/>
        </w:rPr>
        <w:t>. При расчете несущей способности комбинир</w:t>
      </w:r>
      <w:r>
        <w:rPr>
          <w:sz w:val="20"/>
        </w:rPr>
        <w:t>о</w:t>
      </w:r>
      <w:r>
        <w:rPr>
          <w:sz w:val="20"/>
        </w:rPr>
        <w:t xml:space="preserve">ванных свай (дерево-металлических, сборно-монолитных и др.) значения </w:t>
      </w:r>
      <w:r>
        <w:rPr>
          <w:i/>
          <w:sz w:val="20"/>
        </w:rPr>
        <w:t>R</w:t>
      </w:r>
      <w:r>
        <w:rPr>
          <w:i/>
          <w:sz w:val="20"/>
          <w:vertAlign w:val="subscript"/>
        </w:rPr>
        <w:t>af</w:t>
      </w:r>
      <w:r>
        <w:rPr>
          <w:sz w:val="20"/>
        </w:rPr>
        <w:t xml:space="preserve"> следует принимать с учетом неодинаковой прочности смерзания с грунтом их различных элементов в соответствии с указаниями рекоме</w:t>
      </w:r>
      <w:r>
        <w:rPr>
          <w:sz w:val="20"/>
        </w:rPr>
        <w:t>н</w:t>
      </w:r>
      <w:r>
        <w:rPr>
          <w:sz w:val="20"/>
        </w:rPr>
        <w:t>дуемого приложения 2.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Для свай, опираемых на песчано-щебеночную подушку высотой не менее трех диаметров скважины, расчетное значение </w:t>
      </w:r>
      <w:r>
        <w:rPr>
          <w:i/>
          <w:sz w:val="20"/>
        </w:rPr>
        <w:t>R</w:t>
      </w:r>
      <w:r>
        <w:rPr>
          <w:sz w:val="20"/>
        </w:rPr>
        <w:t xml:space="preserve"> допу</w:t>
      </w:r>
      <w:r>
        <w:rPr>
          <w:sz w:val="20"/>
        </w:rPr>
        <w:t>скается пр</w:t>
      </w:r>
      <w:r>
        <w:rPr>
          <w:sz w:val="20"/>
        </w:rPr>
        <w:t>и</w:t>
      </w:r>
      <w:r>
        <w:rPr>
          <w:sz w:val="20"/>
        </w:rPr>
        <w:t xml:space="preserve">нимать для грунта подушки, а значение </w:t>
      </w:r>
      <w:r>
        <w:rPr>
          <w:i/>
          <w:sz w:val="20"/>
        </w:rPr>
        <w:t>А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равным площади забоя скв</w:t>
      </w:r>
      <w:r>
        <w:rPr>
          <w:sz w:val="20"/>
        </w:rPr>
        <w:t>а</w:t>
      </w:r>
      <w:r>
        <w:rPr>
          <w:sz w:val="20"/>
        </w:rPr>
        <w:t xml:space="preserve">жины. При опирании свай на льдистые грунты с льдистостью ii </w:t>
      </w:r>
      <w:r>
        <w:rPr>
          <w:sz w:val="20"/>
        </w:rPr>
        <w:sym w:font="Symbol" w:char="F0B3"/>
      </w:r>
      <w:r>
        <w:rPr>
          <w:sz w:val="20"/>
        </w:rPr>
        <w:t xml:space="preserve"> 0,2 ра</w:t>
      </w:r>
      <w:r>
        <w:rPr>
          <w:sz w:val="20"/>
        </w:rPr>
        <w:t>с</w:t>
      </w:r>
      <w:r>
        <w:rPr>
          <w:sz w:val="20"/>
        </w:rPr>
        <w:t xml:space="preserve">четные значения </w:t>
      </w:r>
      <w:r>
        <w:rPr>
          <w:i/>
          <w:sz w:val="20"/>
        </w:rPr>
        <w:t>R</w:t>
      </w:r>
      <w:r>
        <w:rPr>
          <w:sz w:val="20"/>
        </w:rPr>
        <w:t xml:space="preserve"> следует принимать с понижающим коэффициентом </w:t>
      </w:r>
      <w:r>
        <w:rPr>
          <w:i/>
          <w:sz w:val="20"/>
        </w:rPr>
        <w:t>n</w:t>
      </w:r>
      <w:r>
        <w:rPr>
          <w:i/>
          <w:sz w:val="20"/>
          <w:vertAlign w:val="subscript"/>
        </w:rPr>
        <w:t>i</w:t>
      </w:r>
      <w:r>
        <w:rPr>
          <w:sz w:val="20"/>
        </w:rPr>
        <w:t xml:space="preserve"> = 1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z w:val="20"/>
          <w:vertAlign w:val="subscript"/>
        </w:rPr>
        <w:t>i</w:t>
      </w:r>
      <w:r>
        <w:rPr>
          <w:sz w:val="20"/>
        </w:rPr>
        <w:t>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Для кратковременных нагрузок с временем действия </w:t>
      </w:r>
      <w:r>
        <w:rPr>
          <w:i/>
          <w:sz w:val="20"/>
        </w:rPr>
        <w:t>t</w:t>
      </w:r>
      <w:r>
        <w:rPr>
          <w:sz w:val="20"/>
        </w:rPr>
        <w:t>, равным или меньшим продолжительности перерывов между ними, расчетные знач</w:t>
      </w:r>
      <w:r>
        <w:rPr>
          <w:sz w:val="20"/>
        </w:rPr>
        <w:t>е</w:t>
      </w:r>
      <w:r>
        <w:rPr>
          <w:sz w:val="20"/>
        </w:rPr>
        <w:t xml:space="preserve">ния </w:t>
      </w:r>
      <w:r>
        <w:rPr>
          <w:i/>
          <w:sz w:val="20"/>
        </w:rPr>
        <w:t>R</w:t>
      </w:r>
      <w:r>
        <w:rPr>
          <w:sz w:val="20"/>
        </w:rPr>
        <w:t xml:space="preserve"> и </w:t>
      </w:r>
      <w:r>
        <w:rPr>
          <w:i/>
          <w:sz w:val="20"/>
        </w:rPr>
        <w:t>R</w:t>
      </w:r>
      <w:r>
        <w:rPr>
          <w:i/>
          <w:sz w:val="20"/>
          <w:vertAlign w:val="subscript"/>
        </w:rPr>
        <w:t>af</w:t>
      </w:r>
      <w:r>
        <w:rPr>
          <w:sz w:val="20"/>
        </w:rPr>
        <w:t xml:space="preserve"> допускается принимать с повышающим коэффициентом </w:t>
      </w:r>
      <w:r>
        <w:rPr>
          <w:i/>
          <w:sz w:val="20"/>
        </w:rPr>
        <w:t>n</w:t>
      </w:r>
      <w:r>
        <w:rPr>
          <w:i/>
          <w:sz w:val="20"/>
          <w:vertAlign w:val="subscript"/>
        </w:rPr>
        <w:t>t</w:t>
      </w:r>
      <w:r>
        <w:rPr>
          <w:sz w:val="20"/>
        </w:rPr>
        <w:t xml:space="preserve"> (кроме опор мостов) в соответствии с данными табл. 2.</w:t>
      </w:r>
    </w:p>
    <w:p w:rsidR="00000000" w:rsidRDefault="00151F46">
      <w:pPr>
        <w:spacing w:before="120" w:after="120"/>
        <w:ind w:right="5285"/>
        <w:jc w:val="right"/>
      </w:pPr>
      <w:r>
        <w:t>Таблица 2</w:t>
      </w:r>
    </w:p>
    <w:tbl>
      <w:tblPr>
        <w:tblW w:w="0" w:type="auto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567"/>
        <w:gridCol w:w="567"/>
        <w:gridCol w:w="567"/>
        <w:gridCol w:w="567"/>
        <w:gridCol w:w="425"/>
        <w:gridCol w:w="425"/>
        <w:gridCol w:w="5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000000" w:rsidRDefault="00151F46">
            <w:pPr>
              <w:rPr>
                <w:sz w:val="18"/>
              </w:rPr>
            </w:pPr>
            <w:r>
              <w:rPr>
                <w:sz w:val="18"/>
              </w:rPr>
              <w:t xml:space="preserve">Время действия нагрузки </w:t>
            </w:r>
            <w:r>
              <w:rPr>
                <w:i/>
                <w:sz w:val="18"/>
              </w:rPr>
              <w:t>t</w:t>
            </w:r>
            <w:r>
              <w:rPr>
                <w:sz w:val="18"/>
              </w:rPr>
              <w:t>, ч</w:t>
            </w:r>
          </w:p>
        </w:tc>
        <w:tc>
          <w:tcPr>
            <w:tcW w:w="567" w:type="dxa"/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567" w:type="dxa"/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</w:t>
            </w:r>
            <w:r>
              <w:rPr>
                <w:sz w:val="18"/>
              </w:rPr>
              <w:t>25</w:t>
            </w:r>
          </w:p>
        </w:tc>
        <w:tc>
          <w:tcPr>
            <w:tcW w:w="567" w:type="dxa"/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567" w:type="dxa"/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5" w:type="dxa"/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5" w:type="dxa"/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26" w:type="dxa"/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000000" w:rsidRDefault="00151F46">
            <w:pPr>
              <w:rPr>
                <w:sz w:val="18"/>
              </w:rPr>
            </w:pPr>
            <w:r>
              <w:rPr>
                <w:sz w:val="18"/>
              </w:rPr>
              <w:t xml:space="preserve">Коэффициент </w:t>
            </w:r>
            <w:r>
              <w:rPr>
                <w:i/>
                <w:sz w:val="18"/>
              </w:rPr>
              <w:t>n</w:t>
            </w:r>
            <w:r>
              <w:rPr>
                <w:i/>
                <w:sz w:val="18"/>
                <w:vertAlign w:val="subscript"/>
              </w:rPr>
              <w:t>t</w:t>
            </w:r>
          </w:p>
        </w:tc>
        <w:tc>
          <w:tcPr>
            <w:tcW w:w="567" w:type="dxa"/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1,7</w:t>
            </w:r>
          </w:p>
        </w:tc>
        <w:tc>
          <w:tcPr>
            <w:tcW w:w="567" w:type="dxa"/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567" w:type="dxa"/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567" w:type="dxa"/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425" w:type="dxa"/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425" w:type="dxa"/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526" w:type="dxa"/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</w:tc>
      </w:tr>
    </w:tbl>
    <w:p w:rsidR="00000000" w:rsidRDefault="00151F46">
      <w:pPr>
        <w:spacing w:before="120"/>
        <w:ind w:right="5284" w:firstLine="284"/>
        <w:jc w:val="both"/>
        <w:rPr>
          <w:sz w:val="20"/>
        </w:rPr>
      </w:pPr>
      <w:r>
        <w:rPr>
          <w:sz w:val="20"/>
        </w:rPr>
        <w:t xml:space="preserve">4.9. Коэффициент условий работы основания </w:t>
      </w:r>
      <w:r>
        <w:rPr>
          <w:sz w:val="20"/>
        </w:rPr>
        <w:sym w:font="Symbol" w:char="F067"/>
      </w:r>
      <w:r>
        <w:rPr>
          <w:i/>
          <w:sz w:val="20"/>
          <w:vertAlign w:val="subscript"/>
        </w:rPr>
        <w:t>c</w:t>
      </w:r>
      <w:r>
        <w:rPr>
          <w:sz w:val="20"/>
        </w:rPr>
        <w:t xml:space="preserve"> принимается по табл. 3 в зависимости от вида и способов устройства фундаментов (кроме опор мостов).</w:t>
      </w:r>
    </w:p>
    <w:p w:rsidR="00000000" w:rsidRDefault="00151F46">
      <w:pPr>
        <w:spacing w:before="120" w:after="120"/>
        <w:ind w:right="5285"/>
        <w:jc w:val="right"/>
      </w:pPr>
      <w:r>
        <w:t>Таблица 3</w:t>
      </w:r>
    </w:p>
    <w:tbl>
      <w:tblPr>
        <w:tblW w:w="0" w:type="auto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3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32" w:type="dxa"/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Виды фундаментов и 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способы их устройства</w:t>
            </w:r>
          </w:p>
        </w:tc>
        <w:tc>
          <w:tcPr>
            <w:tcW w:w="1378" w:type="dxa"/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Коэффициент </w:t>
            </w:r>
            <w:r>
              <w:rPr>
                <w:i/>
                <w:sz w:val="18"/>
              </w:rPr>
              <w:sym w:font="Symbol" w:char="F067"/>
            </w:r>
            <w:r>
              <w:rPr>
                <w:i/>
                <w:sz w:val="18"/>
                <w:vertAlign w:val="subscript"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32" w:type="dxa"/>
          </w:tcPr>
          <w:p w:rsidR="00000000" w:rsidRDefault="00151F46">
            <w:pPr>
              <w:rPr>
                <w:sz w:val="18"/>
              </w:rPr>
            </w:pPr>
            <w:r>
              <w:rPr>
                <w:sz w:val="18"/>
              </w:rPr>
              <w:t>Столбчатые и другие виды фундаментов на естественном осн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вании</w:t>
            </w:r>
          </w:p>
          <w:p w:rsidR="00000000" w:rsidRDefault="00151F46">
            <w:pPr>
              <w:rPr>
                <w:sz w:val="18"/>
              </w:rPr>
            </w:pPr>
            <w:r>
              <w:rPr>
                <w:sz w:val="18"/>
              </w:rPr>
              <w:t>То же на подсыпках</w:t>
            </w:r>
          </w:p>
          <w:p w:rsidR="00000000" w:rsidRDefault="00151F46">
            <w:pPr>
              <w:rPr>
                <w:sz w:val="18"/>
              </w:rPr>
            </w:pPr>
            <w:r>
              <w:rPr>
                <w:sz w:val="18"/>
              </w:rPr>
              <w:t>Буроопускные сваи с применением грунтовых растворов, пр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вышающих по прочности смерзания вмещающие грунты</w:t>
            </w:r>
          </w:p>
          <w:p w:rsidR="00000000" w:rsidRDefault="00151F46">
            <w:pPr>
              <w:rPr>
                <w:sz w:val="18"/>
              </w:rPr>
            </w:pPr>
            <w:r>
              <w:rPr>
                <w:sz w:val="18"/>
              </w:rPr>
              <w:t>То же при равномерной прочности грунтовых раство</w:t>
            </w:r>
            <w:r>
              <w:rPr>
                <w:sz w:val="18"/>
              </w:rPr>
              <w:t>ров и вмещающего грунта</w:t>
            </w:r>
          </w:p>
          <w:p w:rsidR="00000000" w:rsidRDefault="00151F46">
            <w:pPr>
              <w:rPr>
                <w:sz w:val="18"/>
              </w:rPr>
            </w:pPr>
            <w:r>
              <w:rPr>
                <w:sz w:val="18"/>
              </w:rPr>
              <w:t>Опускные и буронабивные сваи</w:t>
            </w:r>
          </w:p>
          <w:p w:rsidR="00000000" w:rsidRDefault="00151F46">
            <w:pPr>
              <w:rPr>
                <w:sz w:val="18"/>
              </w:rPr>
            </w:pPr>
            <w:r>
              <w:rPr>
                <w:sz w:val="18"/>
              </w:rPr>
              <w:t>Бурозабивные сваи при диаметре лидерных скважин менее 0,8 диаметра свай</w:t>
            </w:r>
          </w:p>
          <w:p w:rsidR="00000000" w:rsidRDefault="00151F46">
            <w:pPr>
              <w:rPr>
                <w:sz w:val="18"/>
              </w:rPr>
            </w:pPr>
            <w:r>
              <w:rPr>
                <w:sz w:val="18"/>
              </w:rPr>
              <w:t>То же при большем диаметре лидерных скважин</w:t>
            </w:r>
          </w:p>
        </w:tc>
        <w:tc>
          <w:tcPr>
            <w:tcW w:w="1378" w:type="dxa"/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1,0</w:t>
            </w:r>
          </w:p>
          <w:p w:rsidR="00000000" w:rsidRDefault="00151F46">
            <w:pPr>
              <w:jc w:val="center"/>
              <w:rPr>
                <w:sz w:val="18"/>
              </w:rPr>
            </w:pP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  <w:p w:rsidR="00000000" w:rsidRDefault="00151F46">
            <w:pPr>
              <w:jc w:val="center"/>
              <w:rPr>
                <w:sz w:val="18"/>
              </w:rPr>
            </w:pPr>
          </w:p>
          <w:p w:rsidR="00000000" w:rsidRDefault="00151F46">
            <w:pPr>
              <w:jc w:val="center"/>
              <w:rPr>
                <w:sz w:val="18"/>
              </w:rPr>
            </w:pP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1,0</w:t>
            </w:r>
          </w:p>
          <w:p w:rsidR="00000000" w:rsidRDefault="00151F46">
            <w:pPr>
              <w:jc w:val="center"/>
              <w:rPr>
                <w:sz w:val="18"/>
              </w:rPr>
            </w:pP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1,0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1,0</w:t>
            </w:r>
          </w:p>
          <w:p w:rsidR="00000000" w:rsidRDefault="00151F46">
            <w:pPr>
              <w:jc w:val="center"/>
              <w:rPr>
                <w:sz w:val="18"/>
              </w:rPr>
            </w:pP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</w:tbl>
    <w:p w:rsidR="00000000" w:rsidRDefault="00151F46">
      <w:pPr>
        <w:spacing w:before="120"/>
        <w:ind w:right="5284" w:firstLine="284"/>
        <w:jc w:val="both"/>
        <w:rPr>
          <w:sz w:val="20"/>
        </w:rPr>
      </w:pPr>
      <w:r>
        <w:rPr>
          <w:sz w:val="20"/>
        </w:rPr>
        <w:t xml:space="preserve">Значения коэффициента </w:t>
      </w:r>
      <w:r>
        <w:rPr>
          <w:i/>
          <w:sz w:val="20"/>
        </w:rPr>
        <w:sym w:font="Symbol" w:char="F067"/>
      </w:r>
      <w:r>
        <w:rPr>
          <w:i/>
          <w:sz w:val="20"/>
          <w:vertAlign w:val="subscript"/>
        </w:rPr>
        <w:t>с</w:t>
      </w:r>
      <w:r>
        <w:rPr>
          <w:sz w:val="20"/>
        </w:rPr>
        <w:t xml:space="preserve"> приведенные в табл. 3, допускается увел</w:t>
      </w:r>
      <w:r>
        <w:rPr>
          <w:sz w:val="20"/>
        </w:rPr>
        <w:t>и</w:t>
      </w:r>
      <w:r>
        <w:rPr>
          <w:sz w:val="20"/>
        </w:rPr>
        <w:t>чивать пропорционально отношению полной нагрузки на фундамент к сумме постоянных и длительных временных нагрузок, но не более чем в 1,2 раза, если расчетные значения деформаций основания при этом не будут превышать предельно допустимых зн</w:t>
      </w:r>
      <w:r>
        <w:rPr>
          <w:sz w:val="20"/>
        </w:rPr>
        <w:t>а</w:t>
      </w:r>
      <w:r>
        <w:rPr>
          <w:sz w:val="20"/>
        </w:rPr>
        <w:t>чений</w:t>
      </w:r>
      <w:r>
        <w:rPr>
          <w:sz w:val="20"/>
        </w:rPr>
        <w:t>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4.10. Температурный коэффициент </w:t>
      </w:r>
      <w:r>
        <w:rPr>
          <w:i/>
          <w:sz w:val="20"/>
        </w:rPr>
        <w:sym w:font="Symbol" w:char="F067"/>
      </w:r>
      <w:r>
        <w:rPr>
          <w:i/>
          <w:sz w:val="20"/>
          <w:vertAlign w:val="subscript"/>
        </w:rPr>
        <w:t>t</w:t>
      </w:r>
      <w:r>
        <w:rPr>
          <w:sz w:val="20"/>
        </w:rPr>
        <w:t xml:space="preserve">, учитывающий температурные условия работы основания, устанавливается расчетом в зависимости от состояния и температуры грунтов основания до загружения фундаментов и их изменения в процессе эксплуатации сооружения. Значения </w:t>
      </w:r>
      <w:r>
        <w:rPr>
          <w:i/>
          <w:sz w:val="20"/>
        </w:rPr>
        <w:sym w:font="Symbol" w:char="F067"/>
      </w:r>
      <w:r>
        <w:rPr>
          <w:i/>
          <w:sz w:val="20"/>
          <w:vertAlign w:val="subscript"/>
        </w:rPr>
        <w:t>t</w:t>
      </w:r>
      <w:r>
        <w:rPr>
          <w:sz w:val="20"/>
        </w:rPr>
        <w:t xml:space="preserve"> допу</w:t>
      </w:r>
      <w:r>
        <w:rPr>
          <w:sz w:val="20"/>
        </w:rPr>
        <w:t>с</w:t>
      </w:r>
      <w:r>
        <w:rPr>
          <w:sz w:val="20"/>
        </w:rPr>
        <w:t>кается принимать равными: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а)</w:t>
      </w:r>
      <w:r>
        <w:rPr>
          <w:i/>
          <w:sz w:val="20"/>
        </w:rPr>
        <w:t xml:space="preserve"> </w:t>
      </w:r>
      <w:r>
        <w:rPr>
          <w:i/>
          <w:sz w:val="20"/>
        </w:rPr>
        <w:sym w:font="Symbol" w:char="F067"/>
      </w:r>
      <w:r>
        <w:rPr>
          <w:i/>
          <w:sz w:val="20"/>
          <w:vertAlign w:val="subscript"/>
        </w:rPr>
        <w:t>t</w:t>
      </w:r>
      <w:r>
        <w:rPr>
          <w:sz w:val="20"/>
        </w:rPr>
        <w:t xml:space="preserve"> = 1,1, если расчетная среднегодовая температура вечномерзлых грунтов </w:t>
      </w:r>
      <w:r>
        <w:rPr>
          <w:i/>
          <w:sz w:val="20"/>
        </w:rPr>
        <w:t>Т</w:t>
      </w:r>
      <w:r>
        <w:rPr>
          <w:sz w:val="20"/>
          <w:vertAlign w:val="subscript"/>
        </w:rPr>
        <w:t>о</w:t>
      </w:r>
      <w:r>
        <w:rPr>
          <w:sz w:val="20"/>
        </w:rPr>
        <w:t xml:space="preserve"> (п. 8 обязательного приложения 3) соответствует твердомер</w:t>
      </w:r>
      <w:r>
        <w:rPr>
          <w:sz w:val="20"/>
        </w:rPr>
        <w:t>з</w:t>
      </w:r>
      <w:r>
        <w:rPr>
          <w:sz w:val="20"/>
        </w:rPr>
        <w:t>лому состоянию грунта и не выше расчетной среднегодовой температ</w:t>
      </w:r>
      <w:r>
        <w:rPr>
          <w:sz w:val="20"/>
        </w:rPr>
        <w:t>у</w:t>
      </w:r>
      <w:r>
        <w:rPr>
          <w:sz w:val="20"/>
        </w:rPr>
        <w:t>ры на верхней пов</w:t>
      </w:r>
      <w:r>
        <w:rPr>
          <w:sz w:val="20"/>
        </w:rPr>
        <w:t xml:space="preserve">ерхности вечномерзлого грунта </w:t>
      </w:r>
      <w:r>
        <w:rPr>
          <w:i/>
          <w:sz w:val="20"/>
        </w:rPr>
        <w:t>Т’</w:t>
      </w:r>
      <w:r>
        <w:rPr>
          <w:sz w:val="20"/>
          <w:vertAlign w:val="subscript"/>
        </w:rPr>
        <w:t>о</w:t>
      </w:r>
      <w:r>
        <w:rPr>
          <w:sz w:val="20"/>
        </w:rPr>
        <w:t xml:space="preserve"> (п. 4.13), устанавл</w:t>
      </w:r>
      <w:r>
        <w:rPr>
          <w:sz w:val="20"/>
        </w:rPr>
        <w:t>и</w:t>
      </w:r>
      <w:r>
        <w:rPr>
          <w:sz w:val="20"/>
        </w:rPr>
        <w:t>вающейся в основании сооружения в проце</w:t>
      </w:r>
      <w:r>
        <w:rPr>
          <w:sz w:val="20"/>
        </w:rPr>
        <w:t>с</w:t>
      </w:r>
      <w:r>
        <w:rPr>
          <w:sz w:val="20"/>
        </w:rPr>
        <w:t>се его эксплуатации;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б) </w:t>
      </w:r>
      <w:r>
        <w:rPr>
          <w:i/>
          <w:sz w:val="20"/>
        </w:rPr>
        <w:sym w:font="Symbol" w:char="F067"/>
      </w:r>
      <w:r>
        <w:rPr>
          <w:i/>
          <w:sz w:val="20"/>
          <w:vertAlign w:val="subscript"/>
        </w:rPr>
        <w:t>t</w:t>
      </w:r>
      <w:r>
        <w:rPr>
          <w:sz w:val="20"/>
        </w:rPr>
        <w:t xml:space="preserve"> = 1,0, если расчетная среднегодовая температура вечномерзлых грунтов </w:t>
      </w:r>
      <w:r>
        <w:rPr>
          <w:i/>
          <w:sz w:val="20"/>
        </w:rPr>
        <w:t>Т</w:t>
      </w:r>
      <w:r>
        <w:rPr>
          <w:sz w:val="20"/>
          <w:vertAlign w:val="subscript"/>
        </w:rPr>
        <w:t>о</w:t>
      </w:r>
      <w:r>
        <w:rPr>
          <w:sz w:val="20"/>
        </w:rPr>
        <w:t xml:space="preserve"> соответствует пластичномерзлому состоянию грунта и выше значения температуры </w:t>
      </w:r>
      <w:r>
        <w:rPr>
          <w:i/>
          <w:sz w:val="20"/>
        </w:rPr>
        <w:t>Т’</w:t>
      </w:r>
      <w:r>
        <w:rPr>
          <w:sz w:val="20"/>
          <w:vertAlign w:val="subscript"/>
        </w:rPr>
        <w:t>о</w:t>
      </w:r>
      <w:r>
        <w:rPr>
          <w:sz w:val="20"/>
        </w:rPr>
        <w:t>, устанавливающейся в процессе эксплуатации сооружения.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При расчетах оснований трубопроводов, линий электропередач и др</w:t>
      </w:r>
      <w:r>
        <w:rPr>
          <w:sz w:val="20"/>
        </w:rPr>
        <w:t>у</w:t>
      </w:r>
      <w:r>
        <w:rPr>
          <w:sz w:val="20"/>
        </w:rPr>
        <w:t xml:space="preserve">гих линейных сооружений коэффициент </w:t>
      </w:r>
      <w:r>
        <w:rPr>
          <w:i/>
          <w:sz w:val="20"/>
        </w:rPr>
        <w:sym w:font="Symbol" w:char="F067"/>
      </w:r>
      <w:r>
        <w:rPr>
          <w:i/>
          <w:sz w:val="20"/>
          <w:vertAlign w:val="subscript"/>
        </w:rPr>
        <w:t>t</w:t>
      </w:r>
      <w:r>
        <w:rPr>
          <w:sz w:val="20"/>
        </w:rPr>
        <w:t xml:space="preserve"> следует принимать равным 0,8.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4.11. Передача на фундаменты проектных нагрузок до</w:t>
      </w:r>
      <w:r>
        <w:rPr>
          <w:sz w:val="20"/>
        </w:rPr>
        <w:t>пускается, как правило, при температуре грунтов в основании сооружения не выше у</w:t>
      </w:r>
      <w:r>
        <w:rPr>
          <w:sz w:val="20"/>
        </w:rPr>
        <w:t>с</w:t>
      </w:r>
      <w:r>
        <w:rPr>
          <w:sz w:val="20"/>
        </w:rPr>
        <w:t>тановленных на эксплуатационный период расчетных значений. В нео</w:t>
      </w:r>
      <w:r>
        <w:rPr>
          <w:sz w:val="20"/>
        </w:rPr>
        <w:t>б</w:t>
      </w:r>
      <w:r>
        <w:rPr>
          <w:sz w:val="20"/>
        </w:rPr>
        <w:t>ходимых случаях следует предусматривать мероприятия по предвар</w:t>
      </w:r>
      <w:r>
        <w:rPr>
          <w:sz w:val="20"/>
        </w:rPr>
        <w:t>и</w:t>
      </w:r>
      <w:r>
        <w:rPr>
          <w:sz w:val="20"/>
        </w:rPr>
        <w:t>тельному (до загружения фундаментов) охлаждению пластичномерзлых грунтов (п. 3.14) до установленных расчетом значений температуры.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При соответствующем обосновании расчетом основания по дефо</w:t>
      </w:r>
      <w:r>
        <w:rPr>
          <w:sz w:val="20"/>
        </w:rPr>
        <w:t>р</w:t>
      </w:r>
      <w:r>
        <w:rPr>
          <w:sz w:val="20"/>
        </w:rPr>
        <w:t xml:space="preserve">мациям допускается загружать фундаменты при температурах грунта выше расчетных, но не выше значений: </w:t>
      </w:r>
      <w:r>
        <w:rPr>
          <w:i/>
          <w:sz w:val="20"/>
        </w:rPr>
        <w:t>Т </w:t>
      </w:r>
      <w:r>
        <w:rPr>
          <w:sz w:val="20"/>
        </w:rPr>
        <w:t>= </w:t>
      </w:r>
      <w:r>
        <w:rPr>
          <w:i/>
          <w:sz w:val="20"/>
        </w:rPr>
        <w:t>Т</w:t>
      </w:r>
      <w:r>
        <w:rPr>
          <w:i/>
          <w:sz w:val="20"/>
          <w:vertAlign w:val="subscript"/>
        </w:rPr>
        <w:t>bf </w:t>
      </w:r>
      <w:r>
        <w:rPr>
          <w:sz w:val="20"/>
        </w:rPr>
        <w:sym w:font="Times New Roman" w:char="2013"/>
      </w:r>
      <w:r>
        <w:rPr>
          <w:sz w:val="20"/>
        </w:rPr>
        <w:t> 0,</w:t>
      </w:r>
      <w:r>
        <w:rPr>
          <w:sz w:val="20"/>
        </w:rPr>
        <w:t>5</w:t>
      </w:r>
      <w:r>
        <w:rPr>
          <w:sz w:val="20"/>
        </w:rPr>
        <w:sym w:font="Symbol" w:char="F0B0"/>
      </w:r>
      <w:r>
        <w:rPr>
          <w:sz w:val="20"/>
        </w:rPr>
        <w:t xml:space="preserve"> С </w:t>
      </w:r>
      <w:r>
        <w:rPr>
          <w:sz w:val="20"/>
        </w:rPr>
        <w:sym w:font="Times New Roman" w:char="2013"/>
      </w:r>
      <w:r>
        <w:rPr>
          <w:sz w:val="20"/>
        </w:rPr>
        <w:t xml:space="preserve"> для песчаных и крупнообломочных грунтов и </w:t>
      </w:r>
      <w:r>
        <w:rPr>
          <w:i/>
          <w:sz w:val="20"/>
        </w:rPr>
        <w:t>Т </w:t>
      </w:r>
      <w:r>
        <w:rPr>
          <w:sz w:val="20"/>
        </w:rPr>
        <w:t>= </w:t>
      </w:r>
      <w:r>
        <w:rPr>
          <w:i/>
          <w:sz w:val="20"/>
        </w:rPr>
        <w:t>Т</w:t>
      </w:r>
      <w:r>
        <w:rPr>
          <w:i/>
          <w:sz w:val="20"/>
          <w:vertAlign w:val="subscript"/>
        </w:rPr>
        <w:t>bf </w:t>
      </w:r>
      <w:r>
        <w:rPr>
          <w:sz w:val="20"/>
        </w:rPr>
        <w:sym w:font="Times New Roman" w:char="2013"/>
      </w:r>
      <w:r>
        <w:rPr>
          <w:sz w:val="20"/>
        </w:rPr>
        <w:t> 1</w:t>
      </w:r>
      <w:r>
        <w:rPr>
          <w:sz w:val="20"/>
        </w:rPr>
        <w:sym w:font="Symbol" w:char="F0B0"/>
      </w:r>
      <w:r>
        <w:rPr>
          <w:sz w:val="20"/>
        </w:rPr>
        <w:t xml:space="preserve"> С </w:t>
      </w:r>
      <w:r>
        <w:rPr>
          <w:sz w:val="20"/>
        </w:rPr>
        <w:sym w:font="Times New Roman" w:char="2013"/>
      </w:r>
      <w:r>
        <w:rPr>
          <w:sz w:val="20"/>
        </w:rPr>
        <w:t xml:space="preserve"> для пылевато-глинистых, где </w:t>
      </w:r>
      <w:r>
        <w:rPr>
          <w:i/>
          <w:sz w:val="20"/>
        </w:rPr>
        <w:t>T</w:t>
      </w:r>
      <w:r>
        <w:rPr>
          <w:i/>
          <w:sz w:val="20"/>
          <w:vertAlign w:val="subscript"/>
        </w:rPr>
        <w:t>bf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температура начала замерзания грунта (п. 5 обязательного прилож</w:t>
      </w:r>
      <w:r>
        <w:rPr>
          <w:sz w:val="20"/>
        </w:rPr>
        <w:t>е</w:t>
      </w:r>
      <w:r>
        <w:rPr>
          <w:sz w:val="20"/>
        </w:rPr>
        <w:t xml:space="preserve">ния 1). Несущая способность основания </w:t>
      </w:r>
      <w:r>
        <w:rPr>
          <w:i/>
          <w:sz w:val="20"/>
        </w:rPr>
        <w:t>F</w:t>
      </w:r>
      <w:r>
        <w:rPr>
          <w:i/>
          <w:sz w:val="20"/>
          <w:vertAlign w:val="subscript"/>
        </w:rPr>
        <w:t>u</w:t>
      </w:r>
      <w:r>
        <w:rPr>
          <w:sz w:val="20"/>
        </w:rPr>
        <w:t xml:space="preserve"> в этом случае должна опред</w:t>
      </w:r>
      <w:r>
        <w:rPr>
          <w:sz w:val="20"/>
        </w:rPr>
        <w:t>е</w:t>
      </w:r>
      <w:r>
        <w:rPr>
          <w:sz w:val="20"/>
        </w:rPr>
        <w:t xml:space="preserve">ляться при расчетных температурах грунта, устанавливаемых без учета теплового влияния сооружения по формуле (10), принимая коэффициент </w:t>
      </w:r>
      <w:r>
        <w:rPr>
          <w:i/>
          <w:sz w:val="20"/>
        </w:rPr>
        <w:sym w:font="Symbol" w:char="F067"/>
      </w:r>
      <w:r>
        <w:rPr>
          <w:i/>
          <w:sz w:val="20"/>
          <w:vertAlign w:val="subscript"/>
        </w:rPr>
        <w:t>t</w:t>
      </w:r>
      <w:r>
        <w:rPr>
          <w:sz w:val="20"/>
        </w:rPr>
        <w:t> по расчету, но не более 1,2.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4.12. Расчетные температуры грунтов </w:t>
      </w:r>
      <w:r>
        <w:rPr>
          <w:i/>
          <w:sz w:val="20"/>
        </w:rPr>
        <w:t>T</w:t>
      </w:r>
      <w:r>
        <w:rPr>
          <w:i/>
          <w:sz w:val="20"/>
          <w:vertAlign w:val="subscript"/>
        </w:rPr>
        <w:t>m</w:t>
      </w:r>
      <w:r>
        <w:rPr>
          <w:sz w:val="20"/>
        </w:rPr>
        <w:t xml:space="preserve">, </w:t>
      </w:r>
      <w:r>
        <w:rPr>
          <w:i/>
          <w:sz w:val="20"/>
        </w:rPr>
        <w:t>T</w:t>
      </w:r>
      <w:r>
        <w:rPr>
          <w:i/>
          <w:sz w:val="20"/>
          <w:vertAlign w:val="subscript"/>
        </w:rPr>
        <w:t>z</w:t>
      </w:r>
      <w:r>
        <w:rPr>
          <w:sz w:val="20"/>
        </w:rPr>
        <w:t xml:space="preserve"> и </w:t>
      </w:r>
      <w:r>
        <w:rPr>
          <w:i/>
          <w:sz w:val="20"/>
        </w:rPr>
        <w:t>Т</w:t>
      </w:r>
      <w:r>
        <w:rPr>
          <w:i/>
          <w:sz w:val="20"/>
          <w:vertAlign w:val="subscript"/>
        </w:rPr>
        <w:t>е</w:t>
      </w:r>
      <w:r>
        <w:rPr>
          <w:sz w:val="20"/>
        </w:rPr>
        <w:t xml:space="preserve"> определяются расч</w:t>
      </w:r>
      <w:r>
        <w:rPr>
          <w:sz w:val="20"/>
        </w:rPr>
        <w:t>е</w:t>
      </w:r>
      <w:r>
        <w:rPr>
          <w:sz w:val="20"/>
        </w:rPr>
        <w:t>том теплового взаимодействия сооружения с вечно</w:t>
      </w:r>
      <w:r>
        <w:rPr>
          <w:sz w:val="20"/>
        </w:rPr>
        <w:t>мерзлыми грунтами основания в периодически установившемся тепловом режиме с учетом переменных в годовом периоде условий теплообмена на поверхности, формы и размеров сооружения, глубины заложения и расположения фундаментов в плане, а также теплового режима сооружения и принятых способов и средств сохранения мерзлого с</w:t>
      </w:r>
      <w:r>
        <w:rPr>
          <w:sz w:val="20"/>
        </w:rPr>
        <w:t>о</w:t>
      </w:r>
      <w:r>
        <w:rPr>
          <w:sz w:val="20"/>
        </w:rPr>
        <w:t>стояния грунтов основания.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При расчетах вечномерзлых оснований по несущей способности д</w:t>
      </w:r>
      <w:r>
        <w:rPr>
          <w:sz w:val="20"/>
        </w:rPr>
        <w:t>е</w:t>
      </w:r>
      <w:r>
        <w:rPr>
          <w:sz w:val="20"/>
        </w:rPr>
        <w:t xml:space="preserve">формациям расчетные температуры грунтов </w:t>
      </w:r>
      <w:r>
        <w:rPr>
          <w:i/>
          <w:sz w:val="20"/>
        </w:rPr>
        <w:t>T</w:t>
      </w:r>
      <w:r>
        <w:rPr>
          <w:i/>
          <w:sz w:val="20"/>
          <w:vertAlign w:val="subscript"/>
        </w:rPr>
        <w:t>m</w:t>
      </w:r>
      <w:r>
        <w:rPr>
          <w:sz w:val="20"/>
        </w:rPr>
        <w:t xml:space="preserve">, </w:t>
      </w:r>
      <w:r>
        <w:rPr>
          <w:i/>
          <w:sz w:val="20"/>
        </w:rPr>
        <w:t>T</w:t>
      </w:r>
      <w:r>
        <w:rPr>
          <w:i/>
          <w:sz w:val="20"/>
          <w:vertAlign w:val="subscript"/>
        </w:rPr>
        <w:t>z</w:t>
      </w:r>
      <w:r>
        <w:rPr>
          <w:sz w:val="20"/>
        </w:rPr>
        <w:t xml:space="preserve"> и </w:t>
      </w:r>
      <w:r>
        <w:rPr>
          <w:i/>
          <w:sz w:val="20"/>
        </w:rPr>
        <w:t>Т</w:t>
      </w:r>
      <w:r>
        <w:rPr>
          <w:i/>
          <w:sz w:val="20"/>
          <w:vertAlign w:val="subscript"/>
        </w:rPr>
        <w:t>е</w:t>
      </w:r>
      <w:r>
        <w:rPr>
          <w:sz w:val="20"/>
        </w:rPr>
        <w:t xml:space="preserve"> следует прин</w:t>
      </w:r>
      <w:r>
        <w:rPr>
          <w:sz w:val="20"/>
        </w:rPr>
        <w:t>и</w:t>
      </w:r>
      <w:r>
        <w:rPr>
          <w:sz w:val="20"/>
        </w:rPr>
        <w:t>мать равными: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i/>
          <w:sz w:val="20"/>
        </w:rPr>
        <w:t>Т</w:t>
      </w:r>
      <w:r>
        <w:rPr>
          <w:i/>
          <w:sz w:val="20"/>
          <w:vertAlign w:val="subscript"/>
        </w:rPr>
        <w:t>m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максимальной в годово</w:t>
      </w:r>
      <w:r>
        <w:rPr>
          <w:sz w:val="20"/>
        </w:rPr>
        <w:t>м периоде температуре грунта в устан</w:t>
      </w:r>
      <w:r>
        <w:rPr>
          <w:sz w:val="20"/>
        </w:rPr>
        <w:t>о</w:t>
      </w:r>
      <w:r>
        <w:rPr>
          <w:sz w:val="20"/>
        </w:rPr>
        <w:t xml:space="preserve">вившемся эксплуатационном режиме на глубине заложения фундамента </w:t>
      </w:r>
      <w:r>
        <w:rPr>
          <w:i/>
          <w:sz w:val="20"/>
        </w:rPr>
        <w:t>z</w:t>
      </w:r>
      <w:r>
        <w:rPr>
          <w:i/>
          <w:sz w:val="20"/>
          <w:vertAlign w:val="subscript"/>
        </w:rPr>
        <w:t>d</w:t>
      </w:r>
      <w:r>
        <w:rPr>
          <w:sz w:val="20"/>
        </w:rPr>
        <w:t>, отсчитываемой от верхней поверхности вечномер</w:t>
      </w:r>
      <w:r>
        <w:rPr>
          <w:sz w:val="20"/>
        </w:rPr>
        <w:t>з</w:t>
      </w:r>
      <w:r>
        <w:rPr>
          <w:sz w:val="20"/>
        </w:rPr>
        <w:t>лого грунта;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i/>
          <w:sz w:val="20"/>
        </w:rPr>
        <w:t>Т</w:t>
      </w:r>
      <w:r>
        <w:rPr>
          <w:i/>
          <w:sz w:val="20"/>
          <w:vertAlign w:val="subscript"/>
        </w:rPr>
        <w:t>е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максимальной в годовом периоде средней по глубине заложения фундамента </w:t>
      </w:r>
      <w:r>
        <w:rPr>
          <w:i/>
          <w:sz w:val="20"/>
        </w:rPr>
        <w:t>z</w:t>
      </w:r>
      <w:r>
        <w:rPr>
          <w:i/>
          <w:sz w:val="20"/>
          <w:vertAlign w:val="subscript"/>
        </w:rPr>
        <w:t>d</w:t>
      </w:r>
      <w:r>
        <w:rPr>
          <w:sz w:val="20"/>
        </w:rPr>
        <w:t xml:space="preserve">  температуре вечномерзлого грунта в установившемся эксплуатационном режиме (эквивалентная температура грунта);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i/>
          <w:sz w:val="20"/>
        </w:rPr>
        <w:t>T</w:t>
      </w:r>
      <w:r>
        <w:rPr>
          <w:i/>
          <w:sz w:val="20"/>
          <w:vertAlign w:val="subscript"/>
        </w:rPr>
        <w:t>z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температура вечномерзлого грунта на данной глубине </w:t>
      </w:r>
      <w:r>
        <w:rPr>
          <w:i/>
          <w:sz w:val="20"/>
        </w:rPr>
        <w:t>z</w:t>
      </w:r>
      <w:r>
        <w:rPr>
          <w:sz w:val="20"/>
        </w:rPr>
        <w:t xml:space="preserve"> от его верхней поверхности, принимаемой на момент установления температ</w:t>
      </w:r>
      <w:r>
        <w:rPr>
          <w:sz w:val="20"/>
        </w:rPr>
        <w:t>у</w:t>
      </w:r>
      <w:r>
        <w:rPr>
          <w:sz w:val="20"/>
        </w:rPr>
        <w:t xml:space="preserve">ры </w:t>
      </w:r>
      <w:r>
        <w:rPr>
          <w:i/>
          <w:sz w:val="20"/>
        </w:rPr>
        <w:t>Т</w:t>
      </w:r>
      <w:r>
        <w:rPr>
          <w:i/>
          <w:sz w:val="20"/>
          <w:vertAlign w:val="subscript"/>
        </w:rPr>
        <w:t>е</w:t>
      </w:r>
      <w:r>
        <w:rPr>
          <w:sz w:val="20"/>
        </w:rPr>
        <w:t>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4.13. Для оснований </w:t>
      </w:r>
      <w:r>
        <w:rPr>
          <w:sz w:val="20"/>
        </w:rPr>
        <w:t>свайных, столбчатых и других видов фундаментов сооружений с холодным (вентилируемым) подпольем, опор трубопров</w:t>
      </w:r>
      <w:r>
        <w:rPr>
          <w:sz w:val="20"/>
        </w:rPr>
        <w:t>о</w:t>
      </w:r>
      <w:r>
        <w:rPr>
          <w:sz w:val="20"/>
        </w:rPr>
        <w:t>дов, линий электропередач, антенно-мачтовых сооружений, кроме осн</w:t>
      </w:r>
      <w:r>
        <w:rPr>
          <w:sz w:val="20"/>
        </w:rPr>
        <w:t>о</w:t>
      </w:r>
      <w:r>
        <w:rPr>
          <w:sz w:val="20"/>
        </w:rPr>
        <w:t xml:space="preserve">ваний опор мостов, расчетные температуры грунтов </w:t>
      </w:r>
      <w:r>
        <w:rPr>
          <w:i/>
          <w:sz w:val="20"/>
        </w:rPr>
        <w:t>T</w:t>
      </w:r>
      <w:r>
        <w:rPr>
          <w:i/>
          <w:sz w:val="20"/>
          <w:vertAlign w:val="subscript"/>
        </w:rPr>
        <w:t>m</w:t>
      </w:r>
      <w:r>
        <w:rPr>
          <w:sz w:val="20"/>
        </w:rPr>
        <w:t xml:space="preserve">, </w:t>
      </w:r>
      <w:r>
        <w:rPr>
          <w:i/>
          <w:sz w:val="20"/>
        </w:rPr>
        <w:t>T</w:t>
      </w:r>
      <w:r>
        <w:rPr>
          <w:i/>
          <w:sz w:val="20"/>
          <w:vertAlign w:val="subscript"/>
        </w:rPr>
        <w:t>z</w:t>
      </w:r>
      <w:r>
        <w:rPr>
          <w:sz w:val="20"/>
        </w:rPr>
        <w:t xml:space="preserve"> и </w:t>
      </w:r>
      <w:r>
        <w:rPr>
          <w:i/>
          <w:sz w:val="20"/>
        </w:rPr>
        <w:t>Т</w:t>
      </w:r>
      <w:r>
        <w:rPr>
          <w:i/>
          <w:sz w:val="20"/>
          <w:vertAlign w:val="subscript"/>
        </w:rPr>
        <w:t>е</w:t>
      </w:r>
      <w:r>
        <w:rPr>
          <w:sz w:val="20"/>
        </w:rPr>
        <w:t xml:space="preserve"> допуск</w:t>
      </w:r>
      <w:r>
        <w:rPr>
          <w:sz w:val="20"/>
        </w:rPr>
        <w:t>а</w:t>
      </w:r>
      <w:r>
        <w:rPr>
          <w:sz w:val="20"/>
        </w:rPr>
        <w:t>ется определять по формулам: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i/>
          <w:sz w:val="20"/>
        </w:rPr>
        <w:t>для оснований сооружений с холодным подпольем</w:t>
      </w:r>
      <w:r>
        <w:rPr>
          <w:sz w:val="20"/>
        </w:rPr>
        <w:t xml:space="preserve"> под серединой с</w:t>
      </w:r>
      <w:r>
        <w:rPr>
          <w:sz w:val="20"/>
        </w:rPr>
        <w:t>о</w:t>
      </w:r>
      <w:r>
        <w:rPr>
          <w:sz w:val="20"/>
        </w:rPr>
        <w:t>оружения</w:t>
      </w:r>
    </w:p>
    <w:p w:rsidR="00000000" w:rsidRDefault="00151F46">
      <w:pPr>
        <w:rPr>
          <w:sz w:val="20"/>
        </w:rPr>
      </w:pPr>
      <w:r>
        <w:rPr>
          <w:position w:val="-16"/>
          <w:sz w:val="20"/>
        </w:rPr>
        <w:object w:dxaOrig="4000" w:dyaOrig="440">
          <v:shape id="_x0000_i1026" type="#_x0000_t75" style="width:200.25pt;height:21.75pt" o:ole="">
            <v:imagedata r:id="rId6" o:title=""/>
          </v:shape>
          <o:OLEObject Type="Embed" ProgID="Equation.2" ShapeID="_x0000_i1026" DrawAspect="Content" ObjectID="_1427222450" r:id="rId7"/>
        </w:object>
      </w:r>
      <w:r>
        <w:rPr>
          <w:sz w:val="20"/>
        </w:rPr>
        <w:t>;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(6)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под краем сооружения</w:t>
      </w:r>
    </w:p>
    <w:p w:rsidR="00000000" w:rsidRDefault="00151F46">
      <w:pPr>
        <w:rPr>
          <w:sz w:val="20"/>
        </w:rPr>
      </w:pPr>
      <w:r>
        <w:rPr>
          <w:position w:val="-16"/>
          <w:sz w:val="20"/>
        </w:rPr>
        <w:object w:dxaOrig="5200" w:dyaOrig="440">
          <v:shape id="_x0000_i1027" type="#_x0000_t75" style="width:260.25pt;height:21.75pt" o:ole="">
            <v:imagedata r:id="rId8" o:title=""/>
          </v:shape>
          <o:OLEObject Type="Embed" ProgID="Equation.2" ShapeID="_x0000_i1027" DrawAspect="Content" ObjectID="_1427222451" r:id="rId9"/>
        </w:object>
      </w:r>
      <w:r>
        <w:rPr>
          <w:sz w:val="20"/>
        </w:rPr>
        <w:t>;</w:t>
      </w:r>
      <w:r>
        <w:rPr>
          <w:sz w:val="20"/>
        </w:rPr>
        <w:tab/>
        <w:t>(7)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под углами сооружения</w:t>
      </w:r>
    </w:p>
    <w:p w:rsidR="00000000" w:rsidRDefault="00151F46">
      <w:pPr>
        <w:rPr>
          <w:sz w:val="20"/>
        </w:rPr>
      </w:pPr>
      <w:r>
        <w:rPr>
          <w:position w:val="-16"/>
          <w:sz w:val="20"/>
        </w:rPr>
        <w:object w:dxaOrig="5319" w:dyaOrig="440">
          <v:shape id="_x0000_i1028" type="#_x0000_t75" style="width:266.25pt;height:21.75pt" o:ole="">
            <v:imagedata r:id="rId10" o:title=""/>
          </v:shape>
          <o:OLEObject Type="Embed" ProgID="Equation.2" ShapeID="_x0000_i1028" DrawAspect="Content" ObjectID="_1427222452" r:id="rId11"/>
        </w:object>
      </w:r>
      <w:r>
        <w:rPr>
          <w:sz w:val="20"/>
        </w:rPr>
        <w:t>,</w:t>
      </w:r>
      <w:r>
        <w:rPr>
          <w:sz w:val="20"/>
        </w:rPr>
        <w:tab/>
        <w:t>(8)</w:t>
      </w:r>
    </w:p>
    <w:p w:rsidR="00000000" w:rsidRDefault="00151F46">
      <w:pPr>
        <w:ind w:right="5285" w:firstLine="284"/>
        <w:jc w:val="both"/>
        <w:rPr>
          <w:i/>
          <w:sz w:val="20"/>
        </w:rPr>
      </w:pPr>
      <w:r>
        <w:rPr>
          <w:i/>
          <w:sz w:val="20"/>
        </w:rPr>
        <w:t>для оснований опор линий электропер</w:t>
      </w:r>
      <w:r>
        <w:rPr>
          <w:i/>
          <w:sz w:val="20"/>
        </w:rPr>
        <w:t>едач, антенно-мачтовых с</w:t>
      </w:r>
      <w:r>
        <w:rPr>
          <w:i/>
          <w:sz w:val="20"/>
        </w:rPr>
        <w:t>о</w:t>
      </w:r>
      <w:r>
        <w:rPr>
          <w:i/>
          <w:sz w:val="20"/>
        </w:rPr>
        <w:t>оружений и трубопроводов</w:t>
      </w:r>
    </w:p>
    <w:p w:rsidR="00000000" w:rsidRDefault="00151F46">
      <w:pPr>
        <w:ind w:left="1134" w:right="5285" w:hanging="1134"/>
        <w:jc w:val="both"/>
        <w:rPr>
          <w:sz w:val="20"/>
        </w:rPr>
      </w:pPr>
      <w:r>
        <w:rPr>
          <w:i/>
          <w:sz w:val="20"/>
        </w:rPr>
        <w:t>T</w:t>
      </w:r>
      <w:r>
        <w:rPr>
          <w:i/>
          <w:sz w:val="20"/>
          <w:vertAlign w:val="subscript"/>
        </w:rPr>
        <w:t>m,z,e</w:t>
      </w:r>
      <w:r>
        <w:rPr>
          <w:sz w:val="20"/>
        </w:rPr>
        <w:t xml:space="preserve"> = (</w:t>
      </w:r>
      <w:r>
        <w:rPr>
          <w:i/>
          <w:sz w:val="20"/>
        </w:rPr>
        <w:t>T</w:t>
      </w:r>
      <w:r>
        <w:rPr>
          <w:i/>
          <w:sz w:val="20"/>
          <w:vertAlign w:val="subscript"/>
        </w:rPr>
        <w:t>0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i/>
          <w:sz w:val="20"/>
        </w:rPr>
        <w:t>T</w:t>
      </w:r>
      <w:r>
        <w:rPr>
          <w:i/>
          <w:sz w:val="20"/>
          <w:vertAlign w:val="subscript"/>
        </w:rPr>
        <w:t>bf</w:t>
      </w:r>
      <w:r>
        <w:rPr>
          <w:sz w:val="20"/>
        </w:rPr>
        <w:t>)</w:t>
      </w:r>
      <w:r>
        <w:rPr>
          <w:i/>
          <w:sz w:val="20"/>
        </w:rPr>
        <w:sym w:font="Symbol" w:char="F061"/>
      </w:r>
      <w:r>
        <w:rPr>
          <w:i/>
          <w:sz w:val="20"/>
          <w:vertAlign w:val="subscript"/>
        </w:rPr>
        <w:t>m,z,e</w:t>
      </w:r>
      <w:r>
        <w:rPr>
          <w:i/>
          <w:sz w:val="20"/>
        </w:rPr>
        <w:t>k</w:t>
      </w:r>
      <w:r>
        <w:rPr>
          <w:i/>
          <w:sz w:val="20"/>
          <w:vertAlign w:val="subscript"/>
        </w:rPr>
        <w:t>ts</w:t>
      </w:r>
      <w:r>
        <w:rPr>
          <w:sz w:val="20"/>
        </w:rPr>
        <w:t xml:space="preserve"> + </w:t>
      </w:r>
      <w:r>
        <w:rPr>
          <w:i/>
          <w:sz w:val="20"/>
        </w:rPr>
        <w:t>T</w:t>
      </w:r>
      <w:r>
        <w:rPr>
          <w:i/>
          <w:sz w:val="20"/>
          <w:vertAlign w:val="subscript"/>
        </w:rPr>
        <w:t>bf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(9) </w:t>
      </w:r>
    </w:p>
    <w:p w:rsidR="00000000" w:rsidRDefault="00151F46">
      <w:pPr>
        <w:ind w:left="993" w:right="5285" w:hanging="993"/>
        <w:jc w:val="both"/>
        <w:rPr>
          <w:sz w:val="20"/>
        </w:rPr>
      </w:pPr>
      <w:r>
        <w:rPr>
          <w:sz w:val="20"/>
        </w:rPr>
        <w:t xml:space="preserve">где    </w:t>
      </w:r>
      <w:r>
        <w:rPr>
          <w:i/>
          <w:sz w:val="20"/>
        </w:rPr>
        <w:t>Т’</w:t>
      </w:r>
      <w:r>
        <w:rPr>
          <w:sz w:val="20"/>
          <w:vertAlign w:val="subscript"/>
        </w:rPr>
        <w:t>о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расчетная среднегодовая температура на верхней поверхности вечномерзлого грунта в основании сооружения, </w:t>
      </w:r>
      <w:r>
        <w:rPr>
          <w:sz w:val="20"/>
        </w:rPr>
        <w:sym w:font="Symbol" w:char="F0B0"/>
      </w:r>
      <w:r>
        <w:rPr>
          <w:sz w:val="20"/>
        </w:rPr>
        <w:t> С, опред</w:t>
      </w:r>
      <w:r>
        <w:rPr>
          <w:sz w:val="20"/>
        </w:rPr>
        <w:t>е</w:t>
      </w:r>
      <w:r>
        <w:rPr>
          <w:sz w:val="20"/>
        </w:rPr>
        <w:t>ляемая согласно обязательному приложению 4;</w:t>
      </w:r>
    </w:p>
    <w:p w:rsidR="00000000" w:rsidRDefault="00151F46">
      <w:pPr>
        <w:ind w:left="1134" w:right="5285" w:hanging="567"/>
        <w:jc w:val="both"/>
        <w:rPr>
          <w:sz w:val="20"/>
        </w:rPr>
      </w:pPr>
      <w:r>
        <w:rPr>
          <w:i/>
          <w:sz w:val="20"/>
        </w:rPr>
        <w:t>T</w:t>
      </w:r>
      <w:r>
        <w:rPr>
          <w:i/>
          <w:sz w:val="20"/>
          <w:vertAlign w:val="subscript"/>
        </w:rPr>
        <w:t xml:space="preserve">bf  </w:t>
      </w:r>
      <w:r>
        <w:rPr>
          <w:sz w:val="20"/>
        </w:rPr>
        <w:sym w:font="Times New Roman" w:char="2013"/>
      </w:r>
      <w:r>
        <w:rPr>
          <w:sz w:val="20"/>
        </w:rPr>
        <w:t xml:space="preserve"> температура начала замерзания грунта, </w:t>
      </w:r>
      <w:r>
        <w:rPr>
          <w:sz w:val="20"/>
        </w:rPr>
        <w:sym w:font="Symbol" w:char="F0B0"/>
      </w:r>
      <w:r>
        <w:rPr>
          <w:sz w:val="20"/>
        </w:rPr>
        <w:t> С, определяемая с</w:t>
      </w:r>
      <w:r>
        <w:rPr>
          <w:sz w:val="20"/>
        </w:rPr>
        <w:t>о</w:t>
      </w:r>
      <w:r>
        <w:rPr>
          <w:sz w:val="20"/>
        </w:rPr>
        <w:t>гласно обязательному приложению 1;</w:t>
      </w:r>
    </w:p>
    <w:p w:rsidR="00000000" w:rsidRDefault="00151F46">
      <w:pPr>
        <w:ind w:left="1134" w:right="5285" w:hanging="567"/>
        <w:jc w:val="both"/>
        <w:rPr>
          <w:sz w:val="20"/>
        </w:rPr>
      </w:pPr>
      <w:r>
        <w:rPr>
          <w:i/>
          <w:sz w:val="20"/>
        </w:rPr>
        <w:t>Т</w:t>
      </w:r>
      <w:r>
        <w:rPr>
          <w:sz w:val="20"/>
          <w:vertAlign w:val="subscript"/>
        </w:rPr>
        <w:t>о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расчетная среднегодовая температура грунта, </w:t>
      </w:r>
      <w:r>
        <w:rPr>
          <w:sz w:val="20"/>
        </w:rPr>
        <w:sym w:font="Symbol" w:char="F0B0"/>
      </w:r>
      <w:r>
        <w:rPr>
          <w:sz w:val="20"/>
        </w:rPr>
        <w:t> С, определя</w:t>
      </w:r>
      <w:r>
        <w:rPr>
          <w:sz w:val="20"/>
        </w:rPr>
        <w:t>е</w:t>
      </w:r>
      <w:r>
        <w:rPr>
          <w:sz w:val="20"/>
        </w:rPr>
        <w:t>мая согласно обязательному приложению 3;</w:t>
      </w:r>
    </w:p>
    <w:p w:rsidR="00000000" w:rsidRDefault="00151F46">
      <w:pPr>
        <w:ind w:left="1134" w:right="5285" w:hanging="1134"/>
        <w:jc w:val="both"/>
        <w:rPr>
          <w:sz w:val="20"/>
        </w:rPr>
      </w:pPr>
      <w:r>
        <w:rPr>
          <w:sz w:val="20"/>
        </w:rPr>
        <w:sym w:font="Symbol" w:char="F061"/>
      </w:r>
      <w:r>
        <w:rPr>
          <w:i/>
          <w:sz w:val="20"/>
          <w:vertAlign w:val="subscript"/>
        </w:rPr>
        <w:t>m</w:t>
      </w:r>
      <w:r>
        <w:rPr>
          <w:sz w:val="20"/>
        </w:rPr>
        <w:t xml:space="preserve">, </w:t>
      </w:r>
      <w:r>
        <w:rPr>
          <w:sz w:val="20"/>
        </w:rPr>
        <w:sym w:font="Symbol" w:char="F061"/>
      </w:r>
      <w:r>
        <w:rPr>
          <w:i/>
          <w:sz w:val="20"/>
          <w:vertAlign w:val="subscript"/>
        </w:rPr>
        <w:t>z</w:t>
      </w:r>
      <w:r>
        <w:rPr>
          <w:sz w:val="20"/>
        </w:rPr>
        <w:t xml:space="preserve">, </w:t>
      </w:r>
      <w:r>
        <w:rPr>
          <w:sz w:val="20"/>
        </w:rPr>
        <w:sym w:font="Symbol" w:char="F061"/>
      </w:r>
      <w:r>
        <w:rPr>
          <w:i/>
          <w:sz w:val="20"/>
          <w:vertAlign w:val="subscript"/>
        </w:rPr>
        <w:t>e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коэффициенты сезонного измене</w:t>
      </w:r>
      <w:r>
        <w:rPr>
          <w:sz w:val="20"/>
        </w:rPr>
        <w:t>ния температуры грунтов основания, принимаемых по табл. 4 в зависимости от знач</w:t>
      </w:r>
      <w:r>
        <w:rPr>
          <w:sz w:val="20"/>
        </w:rPr>
        <w:t>е</w:t>
      </w:r>
      <w:r>
        <w:rPr>
          <w:sz w:val="20"/>
        </w:rPr>
        <w:t xml:space="preserve">ния параметра </w:t>
      </w:r>
      <w:r>
        <w:rPr>
          <w:position w:val="-16"/>
          <w:sz w:val="20"/>
        </w:rPr>
        <w:object w:dxaOrig="999" w:dyaOrig="440">
          <v:shape id="_x0000_i1029" type="#_x0000_t75" style="width:50.25pt;height:21.75pt" o:ole="">
            <v:imagedata r:id="rId12" o:title=""/>
          </v:shape>
          <o:OLEObject Type="Embed" ProgID="Equation.2" ShapeID="_x0000_i1029" DrawAspect="Content" ObjectID="_1427222453" r:id="rId13"/>
        </w:object>
      </w:r>
      <w:r>
        <w:rPr>
          <w:sz w:val="20"/>
        </w:rPr>
        <w:t>, с</w:t>
      </w:r>
      <w:r>
        <w:rPr>
          <w:sz w:val="20"/>
          <w:vertAlign w:val="superscript"/>
        </w:rPr>
        <w:t>0,5</w:t>
      </w:r>
      <w:r>
        <w:rPr>
          <w:sz w:val="20"/>
        </w:rPr>
        <w:t xml:space="preserve"> (ч</w:t>
      </w:r>
      <w:r>
        <w:rPr>
          <w:sz w:val="20"/>
          <w:vertAlign w:val="superscript"/>
        </w:rPr>
        <w:t>0,5</w:t>
      </w:r>
      <w:r>
        <w:rPr>
          <w:sz w:val="20"/>
        </w:rPr>
        <w:t xml:space="preserve">), где </w:t>
      </w:r>
      <w:r>
        <w:rPr>
          <w:i/>
          <w:sz w:val="20"/>
        </w:rPr>
        <w:t>z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глубина от п</w:t>
      </w:r>
      <w:r>
        <w:rPr>
          <w:sz w:val="20"/>
        </w:rPr>
        <w:t>о</w:t>
      </w:r>
      <w:r>
        <w:rPr>
          <w:sz w:val="20"/>
        </w:rPr>
        <w:t>верхности ве</w:t>
      </w:r>
      <w:r>
        <w:rPr>
          <w:sz w:val="20"/>
        </w:rPr>
        <w:t>ч</w:t>
      </w:r>
      <w:r>
        <w:rPr>
          <w:sz w:val="20"/>
        </w:rPr>
        <w:t>номерзлого грунта, м;</w:t>
      </w:r>
    </w:p>
    <w:p w:rsidR="00000000" w:rsidRDefault="00151F46">
      <w:pPr>
        <w:ind w:left="1134" w:right="5285" w:hanging="425"/>
        <w:jc w:val="both"/>
        <w:rPr>
          <w:sz w:val="20"/>
        </w:rPr>
      </w:pPr>
      <w:r>
        <w:rPr>
          <w:i/>
          <w:sz w:val="20"/>
        </w:rPr>
        <w:t>c</w:t>
      </w:r>
      <w:r>
        <w:rPr>
          <w:i/>
          <w:sz w:val="20"/>
          <w:vertAlign w:val="subscript"/>
        </w:rPr>
        <w:t>f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объемная теплоемкость, Дж/ (м</w:t>
      </w:r>
      <w:r>
        <w:rPr>
          <w:sz w:val="20"/>
          <w:vertAlign w:val="superscript"/>
        </w:rPr>
        <w:t>3</w:t>
      </w:r>
      <w:r>
        <w:rPr>
          <w:sz w:val="20"/>
        </w:rPr>
        <w:sym w:font="Symbol" w:char="F0D7"/>
      </w:r>
      <w:r>
        <w:rPr>
          <w:sz w:val="20"/>
        </w:rPr>
        <w:sym w:font="Symbol" w:char="F0B0"/>
      </w:r>
      <w:r>
        <w:rPr>
          <w:sz w:val="20"/>
        </w:rPr>
        <w:t> С) [ккал/(м</w:t>
      </w:r>
      <w:r>
        <w:rPr>
          <w:sz w:val="20"/>
          <w:vertAlign w:val="superscript"/>
        </w:rPr>
        <w:t>3</w:t>
      </w:r>
      <w:r>
        <w:rPr>
          <w:sz w:val="20"/>
        </w:rPr>
        <w:sym w:font="Symbol" w:char="F0D7"/>
      </w:r>
      <w:r>
        <w:rPr>
          <w:sz w:val="20"/>
        </w:rPr>
        <w:sym w:font="Symbol" w:char="F0B0"/>
      </w:r>
      <w:r>
        <w:rPr>
          <w:sz w:val="20"/>
        </w:rPr>
        <w:t xml:space="preserve"> С), и </w:t>
      </w:r>
      <w:r>
        <w:rPr>
          <w:sz w:val="20"/>
        </w:rPr>
        <w:sym w:font="Symbol" w:char="F06C"/>
      </w:r>
      <w:r>
        <w:rPr>
          <w:i/>
          <w:sz w:val="20"/>
          <w:vertAlign w:val="subscript"/>
        </w:rPr>
        <w:t>f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те</w:t>
      </w:r>
      <w:r>
        <w:rPr>
          <w:sz w:val="20"/>
        </w:rPr>
        <w:t>п</w:t>
      </w:r>
      <w:r>
        <w:rPr>
          <w:sz w:val="20"/>
        </w:rPr>
        <w:t>лопроводность мерзлого грунта, Вт/(м</w:t>
      </w:r>
      <w:r>
        <w:rPr>
          <w:sz w:val="20"/>
          <w:vertAlign w:val="superscript"/>
        </w:rPr>
        <w:t>3</w:t>
      </w:r>
      <w:r>
        <w:rPr>
          <w:sz w:val="20"/>
        </w:rPr>
        <w:sym w:font="Symbol" w:char="F0D7"/>
      </w:r>
      <w:r>
        <w:rPr>
          <w:sz w:val="20"/>
        </w:rPr>
        <w:sym w:font="Symbol" w:char="F0B0"/>
      </w:r>
      <w:r>
        <w:rPr>
          <w:sz w:val="20"/>
        </w:rPr>
        <w:t> С) определяемые согласно обязательному приложению 1;</w:t>
      </w:r>
    </w:p>
    <w:p w:rsidR="00000000" w:rsidRDefault="00151F46">
      <w:pPr>
        <w:ind w:left="1134" w:right="5285" w:hanging="1134"/>
        <w:jc w:val="both"/>
        <w:rPr>
          <w:sz w:val="20"/>
        </w:rPr>
      </w:pPr>
      <w:r>
        <w:rPr>
          <w:i/>
          <w:sz w:val="20"/>
        </w:rPr>
        <w:t>k</w:t>
      </w:r>
      <w:r>
        <w:rPr>
          <w:sz w:val="20"/>
          <w:vertAlign w:val="subscript"/>
        </w:rPr>
        <w:t>1</w:t>
      </w:r>
      <w:r>
        <w:rPr>
          <w:sz w:val="20"/>
        </w:rPr>
        <w:t xml:space="preserve">, </w:t>
      </w:r>
      <w:r>
        <w:rPr>
          <w:i/>
          <w:sz w:val="20"/>
        </w:rPr>
        <w:t>k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и </w:t>
      </w:r>
      <w:r>
        <w:rPr>
          <w:i/>
          <w:sz w:val="20"/>
        </w:rPr>
        <w:t>k</w:t>
      </w:r>
      <w:r>
        <w:rPr>
          <w:sz w:val="20"/>
          <w:vertAlign w:val="subscript"/>
        </w:rPr>
        <w:t>3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коэффициенты теплового влияния сооружения, принимаемые по табл. 5 в зависимости от отношений </w:t>
      </w:r>
      <w:r>
        <w:rPr>
          <w:i/>
          <w:sz w:val="20"/>
        </w:rPr>
        <w:t>z</w:t>
      </w:r>
      <w:r>
        <w:rPr>
          <w:sz w:val="20"/>
        </w:rPr>
        <w:t>/</w:t>
      </w:r>
      <w:r>
        <w:rPr>
          <w:i/>
          <w:sz w:val="20"/>
        </w:rPr>
        <w:t>В</w:t>
      </w:r>
      <w:r>
        <w:rPr>
          <w:sz w:val="20"/>
        </w:rPr>
        <w:t xml:space="preserve"> и </w:t>
      </w:r>
      <w:r>
        <w:rPr>
          <w:i/>
          <w:sz w:val="20"/>
        </w:rPr>
        <w:t>L</w:t>
      </w:r>
      <w:r>
        <w:rPr>
          <w:sz w:val="20"/>
        </w:rPr>
        <w:t>/</w:t>
      </w:r>
      <w:r>
        <w:rPr>
          <w:i/>
          <w:sz w:val="20"/>
        </w:rPr>
        <w:t>В</w:t>
      </w:r>
      <w:r>
        <w:rPr>
          <w:sz w:val="20"/>
        </w:rPr>
        <w:t xml:space="preserve">, </w:t>
      </w:r>
      <w:r>
        <w:rPr>
          <w:i/>
          <w:sz w:val="20"/>
        </w:rPr>
        <w:t>L</w:t>
      </w:r>
      <w:r>
        <w:rPr>
          <w:sz w:val="20"/>
        </w:rPr>
        <w:t xml:space="preserve"> и </w:t>
      </w:r>
      <w:r>
        <w:rPr>
          <w:i/>
          <w:sz w:val="20"/>
        </w:rPr>
        <w:t>В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с</w:t>
      </w:r>
      <w:r>
        <w:rPr>
          <w:sz w:val="20"/>
        </w:rPr>
        <w:t>о</w:t>
      </w:r>
      <w:r>
        <w:rPr>
          <w:sz w:val="20"/>
        </w:rPr>
        <w:t>ответственно длина и ширина сооруж</w:t>
      </w:r>
      <w:r>
        <w:rPr>
          <w:sz w:val="20"/>
        </w:rPr>
        <w:t>е</w:t>
      </w:r>
      <w:r>
        <w:rPr>
          <w:sz w:val="20"/>
        </w:rPr>
        <w:t>н</w:t>
      </w:r>
      <w:r>
        <w:rPr>
          <w:sz w:val="20"/>
        </w:rPr>
        <w:t>ия, м;</w:t>
      </w:r>
    </w:p>
    <w:p w:rsidR="00000000" w:rsidRDefault="00151F46">
      <w:pPr>
        <w:ind w:left="1134" w:right="5285" w:hanging="425"/>
        <w:jc w:val="both"/>
        <w:rPr>
          <w:sz w:val="20"/>
        </w:rPr>
      </w:pPr>
      <w:r>
        <w:rPr>
          <w:i/>
          <w:sz w:val="20"/>
        </w:rPr>
        <w:t>k</w:t>
      </w:r>
      <w:r>
        <w:rPr>
          <w:i/>
          <w:sz w:val="20"/>
          <w:vertAlign w:val="subscript"/>
        </w:rPr>
        <w:t>ts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 теплового влияния изменения поверхностных условий при возведении фундаментов линейных сооруж</w:t>
      </w:r>
      <w:r>
        <w:rPr>
          <w:sz w:val="20"/>
        </w:rPr>
        <w:t>е</w:t>
      </w:r>
      <w:r>
        <w:rPr>
          <w:sz w:val="20"/>
        </w:rPr>
        <w:t>ний, принимаемый по табл. 6 в зависимости от вида и гл</w:t>
      </w:r>
      <w:r>
        <w:rPr>
          <w:sz w:val="20"/>
        </w:rPr>
        <w:t>у</w:t>
      </w:r>
      <w:r>
        <w:rPr>
          <w:sz w:val="20"/>
        </w:rPr>
        <w:t>бины залож</w:t>
      </w:r>
      <w:r>
        <w:rPr>
          <w:sz w:val="20"/>
        </w:rPr>
        <w:t>е</w:t>
      </w:r>
      <w:r>
        <w:rPr>
          <w:sz w:val="20"/>
        </w:rPr>
        <w:t xml:space="preserve">ния фундаментов </w:t>
      </w:r>
      <w:r>
        <w:rPr>
          <w:i/>
          <w:sz w:val="20"/>
        </w:rPr>
        <w:t>z</w:t>
      </w:r>
      <w:r>
        <w:rPr>
          <w:sz w:val="20"/>
        </w:rPr>
        <w:t>, м.</w:t>
      </w:r>
    </w:p>
    <w:p w:rsidR="00000000" w:rsidRDefault="00151F46">
      <w:pPr>
        <w:spacing w:before="120" w:after="120"/>
        <w:ind w:right="5285"/>
        <w:jc w:val="right"/>
      </w:pPr>
      <w:r>
        <w:t>Таблица 4</w:t>
      </w:r>
    </w:p>
    <w:tbl>
      <w:tblPr>
        <w:tblW w:w="0" w:type="auto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85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</w:t>
            </w:r>
            <w:r>
              <w:rPr>
                <w:sz w:val="18"/>
              </w:rPr>
              <w:softHyphen/>
              <w:t>эф-фици-</w:t>
            </w:r>
            <w:r>
              <w:rPr>
                <w:sz w:val="18"/>
              </w:rPr>
              <w:softHyphen/>
            </w:r>
          </w:p>
        </w:tc>
        <w:tc>
          <w:tcPr>
            <w:tcW w:w="5623" w:type="dxa"/>
            <w:gridSpan w:val="10"/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Значения </w:t>
            </w:r>
            <w:r>
              <w:rPr>
                <w:position w:val="-16"/>
                <w:sz w:val="18"/>
              </w:rPr>
              <w:object w:dxaOrig="1359" w:dyaOrig="440">
                <v:shape id="_x0000_i1030" type="#_x0000_t75" style="width:68.25pt;height:21.75pt" o:ole="">
                  <v:imagedata r:id="rId14" o:title=""/>
                </v:shape>
                <o:OLEObject Type="Embed" ProgID="Equation.2" ShapeID="_x0000_i1030" DrawAspect="Content" ObjectID="_1427222454" r:id="rId15"/>
              </w:object>
            </w:r>
            <w:r>
              <w:rPr>
                <w:sz w:val="18"/>
              </w:rPr>
              <w:t>(ч</w:t>
            </w:r>
            <w:r>
              <w:rPr>
                <w:sz w:val="18"/>
                <w:vertAlign w:val="superscript"/>
              </w:rPr>
              <w:t>0,5</w:t>
            </w:r>
            <w:r>
              <w:rPr>
                <w:sz w:val="18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151F46">
            <w:pPr>
              <w:jc w:val="center"/>
            </w:pPr>
            <w:r>
              <w:rPr>
                <w:sz w:val="18"/>
              </w:rPr>
              <w:t>енты</w:t>
            </w:r>
          </w:p>
        </w:tc>
        <w:tc>
          <w:tcPr>
            <w:tcW w:w="385" w:type="dxa"/>
          </w:tcPr>
          <w:p w:rsidR="00000000" w:rsidRDefault="00151F46">
            <w:pPr>
              <w:jc w:val="center"/>
            </w:pPr>
            <w:r>
              <w:t>0</w:t>
            </w:r>
          </w:p>
          <w:p w:rsidR="00000000" w:rsidRDefault="00151F46">
            <w:pPr>
              <w:jc w:val="center"/>
            </w:pPr>
            <w:r>
              <w:t>(0)</w:t>
            </w:r>
          </w:p>
        </w:tc>
        <w:tc>
          <w:tcPr>
            <w:tcW w:w="582" w:type="dxa"/>
          </w:tcPr>
          <w:p w:rsidR="00000000" w:rsidRDefault="00151F46">
            <w:pPr>
              <w:jc w:val="center"/>
            </w:pPr>
            <w:r>
              <w:t>1000</w:t>
            </w:r>
          </w:p>
          <w:p w:rsidR="00000000" w:rsidRDefault="00151F46">
            <w:pPr>
              <w:jc w:val="center"/>
            </w:pPr>
            <w:r>
              <w:t>(25)</w:t>
            </w:r>
          </w:p>
        </w:tc>
        <w:tc>
          <w:tcPr>
            <w:tcW w:w="582" w:type="dxa"/>
          </w:tcPr>
          <w:p w:rsidR="00000000" w:rsidRDefault="00151F46">
            <w:pPr>
              <w:jc w:val="center"/>
            </w:pPr>
            <w:r>
              <w:t>2000</w:t>
            </w:r>
          </w:p>
          <w:p w:rsidR="00000000" w:rsidRDefault="00151F46">
            <w:pPr>
              <w:jc w:val="center"/>
            </w:pPr>
            <w:r>
              <w:t>(50)</w:t>
            </w:r>
          </w:p>
        </w:tc>
        <w:tc>
          <w:tcPr>
            <w:tcW w:w="582" w:type="dxa"/>
          </w:tcPr>
          <w:p w:rsidR="00000000" w:rsidRDefault="00151F46">
            <w:pPr>
              <w:jc w:val="center"/>
            </w:pPr>
            <w:r>
              <w:t>3000</w:t>
            </w:r>
          </w:p>
          <w:p w:rsidR="00000000" w:rsidRDefault="00151F46">
            <w:pPr>
              <w:jc w:val="center"/>
            </w:pPr>
            <w:r>
              <w:t>(75)</w:t>
            </w:r>
          </w:p>
        </w:tc>
        <w:tc>
          <w:tcPr>
            <w:tcW w:w="582" w:type="dxa"/>
          </w:tcPr>
          <w:p w:rsidR="00000000" w:rsidRDefault="00151F46">
            <w:pPr>
              <w:jc w:val="center"/>
            </w:pPr>
            <w:r>
              <w:t>4000</w:t>
            </w:r>
          </w:p>
          <w:p w:rsidR="00000000" w:rsidRDefault="00151F46">
            <w:pPr>
              <w:jc w:val="center"/>
            </w:pPr>
            <w:r>
              <w:t>(100)</w:t>
            </w:r>
          </w:p>
        </w:tc>
        <w:tc>
          <w:tcPr>
            <w:tcW w:w="582" w:type="dxa"/>
          </w:tcPr>
          <w:p w:rsidR="00000000" w:rsidRDefault="00151F46">
            <w:pPr>
              <w:jc w:val="center"/>
            </w:pPr>
            <w:r>
              <w:t>6000</w:t>
            </w:r>
          </w:p>
          <w:p w:rsidR="00000000" w:rsidRDefault="00151F46">
            <w:pPr>
              <w:jc w:val="center"/>
            </w:pPr>
            <w:r>
              <w:t>(125)</w:t>
            </w:r>
          </w:p>
        </w:tc>
        <w:tc>
          <w:tcPr>
            <w:tcW w:w="582" w:type="dxa"/>
          </w:tcPr>
          <w:p w:rsidR="00000000" w:rsidRDefault="00151F46">
            <w:pPr>
              <w:jc w:val="center"/>
            </w:pPr>
            <w:r>
              <w:t>8000</w:t>
            </w:r>
          </w:p>
          <w:p w:rsidR="00000000" w:rsidRDefault="00151F46">
            <w:pPr>
              <w:jc w:val="center"/>
            </w:pPr>
            <w:r>
              <w:t>(175)</w:t>
            </w:r>
          </w:p>
        </w:tc>
        <w:tc>
          <w:tcPr>
            <w:tcW w:w="582" w:type="dxa"/>
          </w:tcPr>
          <w:p w:rsidR="00000000" w:rsidRDefault="00151F46">
            <w:pPr>
              <w:jc w:val="center"/>
            </w:pPr>
            <w:r>
              <w:t>10000</w:t>
            </w:r>
          </w:p>
          <w:p w:rsidR="00000000" w:rsidRDefault="00151F46">
            <w:pPr>
              <w:jc w:val="center"/>
            </w:pPr>
            <w:r>
              <w:t>(175)</w:t>
            </w:r>
          </w:p>
        </w:tc>
        <w:tc>
          <w:tcPr>
            <w:tcW w:w="582" w:type="dxa"/>
          </w:tcPr>
          <w:p w:rsidR="00000000" w:rsidRDefault="00151F46">
            <w:pPr>
              <w:jc w:val="center"/>
            </w:pPr>
            <w:r>
              <w:t>15000</w:t>
            </w:r>
          </w:p>
          <w:p w:rsidR="00000000" w:rsidRDefault="00151F46">
            <w:pPr>
              <w:jc w:val="center"/>
            </w:pPr>
            <w:r>
              <w:t>(250)</w:t>
            </w:r>
          </w:p>
        </w:tc>
        <w:tc>
          <w:tcPr>
            <w:tcW w:w="582" w:type="dxa"/>
          </w:tcPr>
          <w:p w:rsidR="00000000" w:rsidRDefault="00151F46">
            <w:pPr>
              <w:jc w:val="center"/>
            </w:pPr>
            <w:r>
              <w:t>20000</w:t>
            </w:r>
          </w:p>
          <w:p w:rsidR="00000000" w:rsidRDefault="00151F46">
            <w:pPr>
              <w:jc w:val="center"/>
            </w:pPr>
            <w:r>
              <w:t>(300)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i/>
                <w:sz w:val="18"/>
              </w:rPr>
              <w:sym w:font="Symbol" w:char="F061"/>
            </w:r>
            <w:r>
              <w:rPr>
                <w:i/>
                <w:sz w:val="18"/>
                <w:vertAlign w:val="subscript"/>
              </w:rPr>
              <w:t>m</w:t>
            </w:r>
          </w:p>
        </w:tc>
        <w:tc>
          <w:tcPr>
            <w:tcW w:w="385" w:type="dxa"/>
          </w:tcPr>
          <w:p w:rsidR="00000000" w:rsidRDefault="00151F46">
            <w:pPr>
              <w:jc w:val="center"/>
            </w:pPr>
            <w:r>
              <w:t>0</w:t>
            </w:r>
          </w:p>
          <w:p w:rsidR="00000000" w:rsidRDefault="00151F46">
            <w:pPr>
              <w:jc w:val="center"/>
            </w:pPr>
            <w:r>
              <w:t>(0)</w:t>
            </w:r>
          </w:p>
        </w:tc>
        <w:tc>
          <w:tcPr>
            <w:tcW w:w="582" w:type="dxa"/>
          </w:tcPr>
          <w:p w:rsidR="00000000" w:rsidRDefault="00151F46">
            <w:pPr>
              <w:jc w:val="center"/>
            </w:pPr>
            <w:r>
              <w:t>0,28</w:t>
            </w:r>
          </w:p>
          <w:p w:rsidR="00000000" w:rsidRDefault="00151F46">
            <w:pPr>
              <w:jc w:val="center"/>
            </w:pPr>
            <w:r>
              <w:t>(0,38)</w:t>
            </w:r>
          </w:p>
        </w:tc>
        <w:tc>
          <w:tcPr>
            <w:tcW w:w="582" w:type="dxa"/>
          </w:tcPr>
          <w:p w:rsidR="00000000" w:rsidRDefault="00151F46">
            <w:pPr>
              <w:jc w:val="center"/>
            </w:pPr>
            <w:r>
              <w:t>0,47</w:t>
            </w:r>
          </w:p>
          <w:p w:rsidR="00000000" w:rsidRDefault="00151F46">
            <w:pPr>
              <w:jc w:val="center"/>
            </w:pPr>
            <w:r>
              <w:t>(0,61)</w:t>
            </w:r>
          </w:p>
        </w:tc>
        <w:tc>
          <w:tcPr>
            <w:tcW w:w="582" w:type="dxa"/>
          </w:tcPr>
          <w:p w:rsidR="00000000" w:rsidRDefault="00151F46">
            <w:pPr>
              <w:jc w:val="center"/>
            </w:pPr>
            <w:r>
              <w:t>0,61</w:t>
            </w:r>
          </w:p>
          <w:p w:rsidR="00000000" w:rsidRDefault="00151F46">
            <w:pPr>
              <w:jc w:val="center"/>
            </w:pPr>
            <w:r>
              <w:t>(0,76)</w:t>
            </w:r>
          </w:p>
        </w:tc>
        <w:tc>
          <w:tcPr>
            <w:tcW w:w="582" w:type="dxa"/>
          </w:tcPr>
          <w:p w:rsidR="00000000" w:rsidRDefault="00151F46">
            <w:pPr>
              <w:jc w:val="center"/>
            </w:pPr>
            <w:r>
              <w:t>0,71</w:t>
            </w:r>
          </w:p>
          <w:p w:rsidR="00000000" w:rsidRDefault="00151F46">
            <w:pPr>
              <w:jc w:val="center"/>
            </w:pPr>
            <w:r>
              <w:t>(0,85)</w:t>
            </w:r>
          </w:p>
        </w:tc>
        <w:tc>
          <w:tcPr>
            <w:tcW w:w="582" w:type="dxa"/>
          </w:tcPr>
          <w:p w:rsidR="00000000" w:rsidRDefault="00151F46">
            <w:pPr>
              <w:jc w:val="center"/>
            </w:pPr>
            <w:r>
              <w:t>0,85</w:t>
            </w:r>
          </w:p>
          <w:p w:rsidR="00000000" w:rsidRDefault="00151F46">
            <w:pPr>
              <w:jc w:val="center"/>
            </w:pPr>
            <w:r>
              <w:t>(0,91)</w:t>
            </w:r>
          </w:p>
        </w:tc>
        <w:tc>
          <w:tcPr>
            <w:tcW w:w="582" w:type="dxa"/>
          </w:tcPr>
          <w:p w:rsidR="00000000" w:rsidRDefault="00151F46">
            <w:pPr>
              <w:jc w:val="center"/>
            </w:pPr>
            <w:r>
              <w:t>0,92</w:t>
            </w:r>
          </w:p>
          <w:p w:rsidR="00000000" w:rsidRDefault="00151F46">
            <w:pPr>
              <w:jc w:val="center"/>
            </w:pPr>
            <w:r>
              <w:t>(0,94)</w:t>
            </w:r>
          </w:p>
        </w:tc>
        <w:tc>
          <w:tcPr>
            <w:tcW w:w="582" w:type="dxa"/>
          </w:tcPr>
          <w:p w:rsidR="00000000" w:rsidRDefault="00151F46">
            <w:pPr>
              <w:jc w:val="center"/>
            </w:pPr>
            <w:r>
              <w:t>0,96</w:t>
            </w:r>
          </w:p>
          <w:p w:rsidR="00000000" w:rsidRDefault="00151F46">
            <w:pPr>
              <w:jc w:val="center"/>
            </w:pPr>
            <w:r>
              <w:t>(0,96)</w:t>
            </w:r>
          </w:p>
        </w:tc>
        <w:tc>
          <w:tcPr>
            <w:tcW w:w="582" w:type="dxa"/>
          </w:tcPr>
          <w:p w:rsidR="00000000" w:rsidRDefault="00151F46">
            <w:pPr>
              <w:jc w:val="center"/>
            </w:pPr>
            <w:r>
              <w:t>0,99</w:t>
            </w:r>
          </w:p>
          <w:p w:rsidR="00000000" w:rsidRDefault="00151F46">
            <w:pPr>
              <w:jc w:val="center"/>
            </w:pPr>
            <w:r>
              <w:t>(0,99)</w:t>
            </w:r>
          </w:p>
        </w:tc>
        <w:tc>
          <w:tcPr>
            <w:tcW w:w="582" w:type="dxa"/>
          </w:tcPr>
          <w:p w:rsidR="00000000" w:rsidRDefault="00151F46">
            <w:pPr>
              <w:jc w:val="center"/>
            </w:pPr>
            <w:r>
              <w:t>1,00</w:t>
            </w:r>
          </w:p>
          <w:p w:rsidR="00000000" w:rsidRDefault="00151F46">
            <w:pPr>
              <w:jc w:val="center"/>
            </w:pPr>
            <w:r>
              <w:t>(1,00)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i/>
                <w:sz w:val="18"/>
              </w:rPr>
              <w:sym w:font="Symbol" w:char="F061"/>
            </w:r>
            <w:r>
              <w:rPr>
                <w:i/>
                <w:sz w:val="18"/>
                <w:vertAlign w:val="subscript"/>
              </w:rPr>
              <w:t>z</w:t>
            </w:r>
          </w:p>
        </w:tc>
        <w:tc>
          <w:tcPr>
            <w:tcW w:w="385" w:type="dxa"/>
          </w:tcPr>
          <w:p w:rsidR="00000000" w:rsidRDefault="00151F46">
            <w:pPr>
              <w:jc w:val="center"/>
            </w:pPr>
            <w:r>
              <w:t>0</w:t>
            </w:r>
          </w:p>
          <w:p w:rsidR="00000000" w:rsidRDefault="00151F46">
            <w:pPr>
              <w:jc w:val="center"/>
            </w:pPr>
            <w:r>
              <w:t>(0)</w:t>
            </w:r>
          </w:p>
        </w:tc>
        <w:tc>
          <w:tcPr>
            <w:tcW w:w="582" w:type="dxa"/>
          </w:tcPr>
          <w:p w:rsidR="00000000" w:rsidRDefault="00151F46">
            <w:pPr>
              <w:jc w:val="center"/>
            </w:pPr>
            <w:r>
              <w:t>0,30</w:t>
            </w:r>
          </w:p>
          <w:p w:rsidR="00000000" w:rsidRDefault="00151F46">
            <w:pPr>
              <w:jc w:val="center"/>
            </w:pPr>
            <w:r>
              <w:t>(0,40)</w:t>
            </w:r>
          </w:p>
        </w:tc>
        <w:tc>
          <w:tcPr>
            <w:tcW w:w="582" w:type="dxa"/>
          </w:tcPr>
          <w:p w:rsidR="00000000" w:rsidRDefault="00151F46">
            <w:pPr>
              <w:jc w:val="center"/>
            </w:pPr>
            <w:r>
              <w:t>0,52</w:t>
            </w:r>
          </w:p>
          <w:p w:rsidR="00000000" w:rsidRDefault="00151F46">
            <w:pPr>
              <w:jc w:val="center"/>
            </w:pPr>
            <w:r>
              <w:t>(0,67)</w:t>
            </w:r>
          </w:p>
        </w:tc>
        <w:tc>
          <w:tcPr>
            <w:tcW w:w="582" w:type="dxa"/>
          </w:tcPr>
          <w:p w:rsidR="00000000" w:rsidRDefault="00151F46">
            <w:pPr>
              <w:jc w:val="center"/>
            </w:pPr>
            <w:r>
              <w:t>0,67</w:t>
            </w:r>
          </w:p>
          <w:p w:rsidR="00000000" w:rsidRDefault="00151F46">
            <w:pPr>
              <w:jc w:val="center"/>
            </w:pPr>
            <w:r>
              <w:t>(0,85)</w:t>
            </w:r>
          </w:p>
        </w:tc>
        <w:tc>
          <w:tcPr>
            <w:tcW w:w="582" w:type="dxa"/>
          </w:tcPr>
          <w:p w:rsidR="00000000" w:rsidRDefault="00151F46">
            <w:pPr>
              <w:jc w:val="center"/>
            </w:pPr>
            <w:r>
              <w:t>0,80</w:t>
            </w:r>
          </w:p>
          <w:p w:rsidR="00000000" w:rsidRDefault="00151F46">
            <w:pPr>
              <w:jc w:val="center"/>
            </w:pPr>
            <w:r>
              <w:t>(0,95)</w:t>
            </w:r>
          </w:p>
        </w:tc>
        <w:tc>
          <w:tcPr>
            <w:tcW w:w="582" w:type="dxa"/>
          </w:tcPr>
          <w:p w:rsidR="00000000" w:rsidRDefault="00151F46">
            <w:pPr>
              <w:jc w:val="center"/>
            </w:pPr>
            <w:r>
              <w:t>0,95</w:t>
            </w:r>
          </w:p>
          <w:p w:rsidR="00000000" w:rsidRDefault="00151F46">
            <w:pPr>
              <w:jc w:val="center"/>
            </w:pPr>
            <w:r>
              <w:t>(1,01)</w:t>
            </w:r>
          </w:p>
        </w:tc>
        <w:tc>
          <w:tcPr>
            <w:tcW w:w="582" w:type="dxa"/>
          </w:tcPr>
          <w:p w:rsidR="00000000" w:rsidRDefault="00151F46">
            <w:pPr>
              <w:jc w:val="center"/>
            </w:pPr>
            <w:r>
              <w:t>1,02</w:t>
            </w:r>
          </w:p>
          <w:p w:rsidR="00000000" w:rsidRDefault="00151F46">
            <w:pPr>
              <w:jc w:val="center"/>
            </w:pPr>
            <w:r>
              <w:t>(1,03)</w:t>
            </w:r>
          </w:p>
        </w:tc>
        <w:tc>
          <w:tcPr>
            <w:tcW w:w="582" w:type="dxa"/>
          </w:tcPr>
          <w:p w:rsidR="00000000" w:rsidRDefault="00151F46">
            <w:pPr>
              <w:jc w:val="center"/>
            </w:pPr>
            <w:r>
              <w:t>1,03</w:t>
            </w:r>
          </w:p>
          <w:p w:rsidR="00000000" w:rsidRDefault="00151F46">
            <w:pPr>
              <w:jc w:val="center"/>
            </w:pPr>
            <w:r>
              <w:t>(1,03)</w:t>
            </w:r>
          </w:p>
        </w:tc>
        <w:tc>
          <w:tcPr>
            <w:tcW w:w="582" w:type="dxa"/>
          </w:tcPr>
          <w:p w:rsidR="00000000" w:rsidRDefault="00151F46">
            <w:pPr>
              <w:jc w:val="center"/>
            </w:pPr>
            <w:r>
              <w:t>1,01</w:t>
            </w:r>
          </w:p>
          <w:p w:rsidR="00000000" w:rsidRDefault="00151F46">
            <w:pPr>
              <w:jc w:val="center"/>
            </w:pPr>
            <w:r>
              <w:t>(1,01)</w:t>
            </w:r>
          </w:p>
        </w:tc>
        <w:tc>
          <w:tcPr>
            <w:tcW w:w="582" w:type="dxa"/>
          </w:tcPr>
          <w:p w:rsidR="00000000" w:rsidRDefault="00151F46">
            <w:pPr>
              <w:jc w:val="center"/>
            </w:pPr>
            <w:r>
              <w:t>1,00</w:t>
            </w:r>
          </w:p>
          <w:p w:rsidR="00000000" w:rsidRDefault="00151F46">
            <w:pPr>
              <w:jc w:val="center"/>
            </w:pPr>
            <w:r>
              <w:t>(1,00)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i/>
                <w:sz w:val="18"/>
              </w:rPr>
              <w:sym w:font="Symbol" w:char="F061"/>
            </w:r>
            <w:r>
              <w:rPr>
                <w:i/>
                <w:sz w:val="18"/>
                <w:vertAlign w:val="subscript"/>
              </w:rPr>
              <w:t>e</w:t>
            </w:r>
          </w:p>
        </w:tc>
        <w:tc>
          <w:tcPr>
            <w:tcW w:w="385" w:type="dxa"/>
          </w:tcPr>
          <w:p w:rsidR="00000000" w:rsidRDefault="00151F46">
            <w:pPr>
              <w:jc w:val="center"/>
            </w:pPr>
            <w:r>
              <w:t>0</w:t>
            </w:r>
          </w:p>
          <w:p w:rsidR="00000000" w:rsidRDefault="00151F46">
            <w:pPr>
              <w:jc w:val="center"/>
            </w:pPr>
            <w:r>
              <w:t>(0)</w:t>
            </w:r>
          </w:p>
        </w:tc>
        <w:tc>
          <w:tcPr>
            <w:tcW w:w="582" w:type="dxa"/>
          </w:tcPr>
          <w:p w:rsidR="00000000" w:rsidRDefault="00151F46">
            <w:pPr>
              <w:jc w:val="center"/>
            </w:pPr>
            <w:r>
              <w:t>0,14</w:t>
            </w:r>
          </w:p>
          <w:p w:rsidR="00000000" w:rsidRDefault="00151F46">
            <w:pPr>
              <w:jc w:val="center"/>
            </w:pPr>
            <w:r>
              <w:t>(0,21)</w:t>
            </w:r>
          </w:p>
        </w:tc>
        <w:tc>
          <w:tcPr>
            <w:tcW w:w="582" w:type="dxa"/>
          </w:tcPr>
          <w:p w:rsidR="00000000" w:rsidRDefault="00151F46">
            <w:pPr>
              <w:jc w:val="center"/>
            </w:pPr>
            <w:r>
              <w:t>0,26</w:t>
            </w:r>
          </w:p>
          <w:p w:rsidR="00000000" w:rsidRDefault="00151F46">
            <w:pPr>
              <w:jc w:val="center"/>
            </w:pPr>
            <w:r>
              <w:t>(0,38)</w:t>
            </w:r>
          </w:p>
        </w:tc>
        <w:tc>
          <w:tcPr>
            <w:tcW w:w="582" w:type="dxa"/>
          </w:tcPr>
          <w:p w:rsidR="00000000" w:rsidRDefault="00151F46">
            <w:pPr>
              <w:jc w:val="center"/>
            </w:pPr>
            <w:r>
              <w:t>0,38</w:t>
            </w:r>
          </w:p>
          <w:p w:rsidR="00000000" w:rsidRDefault="00151F46">
            <w:pPr>
              <w:jc w:val="center"/>
            </w:pPr>
            <w:r>
              <w:t>(0,51)</w:t>
            </w:r>
          </w:p>
        </w:tc>
        <w:tc>
          <w:tcPr>
            <w:tcW w:w="582" w:type="dxa"/>
          </w:tcPr>
          <w:p w:rsidR="00000000" w:rsidRDefault="00151F46">
            <w:pPr>
              <w:jc w:val="center"/>
            </w:pPr>
            <w:r>
              <w:t>0,47</w:t>
            </w:r>
          </w:p>
          <w:p w:rsidR="00000000" w:rsidRDefault="00151F46">
            <w:pPr>
              <w:jc w:val="center"/>
            </w:pPr>
            <w:r>
              <w:t>(0,61)</w:t>
            </w:r>
          </w:p>
        </w:tc>
        <w:tc>
          <w:tcPr>
            <w:tcW w:w="582" w:type="dxa"/>
          </w:tcPr>
          <w:p w:rsidR="00000000" w:rsidRDefault="00151F46">
            <w:pPr>
              <w:jc w:val="center"/>
            </w:pPr>
            <w:r>
              <w:t>0,61</w:t>
            </w:r>
          </w:p>
          <w:p w:rsidR="00000000" w:rsidRDefault="00151F46">
            <w:pPr>
              <w:jc w:val="center"/>
            </w:pPr>
            <w:r>
              <w:t>(0,68)</w:t>
            </w:r>
          </w:p>
        </w:tc>
        <w:tc>
          <w:tcPr>
            <w:tcW w:w="582" w:type="dxa"/>
          </w:tcPr>
          <w:p w:rsidR="00000000" w:rsidRDefault="00151F46">
            <w:pPr>
              <w:jc w:val="center"/>
            </w:pPr>
            <w:r>
              <w:t>0,70</w:t>
            </w:r>
          </w:p>
          <w:p w:rsidR="00000000" w:rsidRDefault="00151F46">
            <w:pPr>
              <w:jc w:val="center"/>
            </w:pPr>
            <w:r>
              <w:t>(0,74)</w:t>
            </w:r>
          </w:p>
        </w:tc>
        <w:tc>
          <w:tcPr>
            <w:tcW w:w="582" w:type="dxa"/>
          </w:tcPr>
          <w:p w:rsidR="00000000" w:rsidRDefault="00151F46">
            <w:pPr>
              <w:jc w:val="center"/>
            </w:pPr>
            <w:r>
              <w:t>0,77</w:t>
            </w:r>
          </w:p>
          <w:p w:rsidR="00000000" w:rsidRDefault="00151F46">
            <w:pPr>
              <w:jc w:val="center"/>
            </w:pPr>
            <w:r>
              <w:t>(0,78)</w:t>
            </w:r>
          </w:p>
        </w:tc>
        <w:tc>
          <w:tcPr>
            <w:tcW w:w="582" w:type="dxa"/>
          </w:tcPr>
          <w:p w:rsidR="00000000" w:rsidRDefault="00151F46">
            <w:pPr>
              <w:jc w:val="center"/>
            </w:pPr>
            <w:r>
              <w:t>0,85</w:t>
            </w:r>
          </w:p>
          <w:p w:rsidR="00000000" w:rsidRDefault="00151F46">
            <w:pPr>
              <w:jc w:val="center"/>
            </w:pPr>
            <w:r>
              <w:t>(0,85)</w:t>
            </w:r>
          </w:p>
        </w:tc>
        <w:tc>
          <w:tcPr>
            <w:tcW w:w="582" w:type="dxa"/>
          </w:tcPr>
          <w:p w:rsidR="00000000" w:rsidRDefault="00151F46">
            <w:pPr>
              <w:jc w:val="center"/>
            </w:pPr>
            <w:r>
              <w:t>0,90</w:t>
            </w:r>
          </w:p>
          <w:p w:rsidR="00000000" w:rsidRDefault="00151F46">
            <w:pPr>
              <w:jc w:val="center"/>
            </w:pPr>
            <w:r>
              <w:t>(0,88)</w:t>
            </w:r>
          </w:p>
        </w:tc>
      </w:tr>
    </w:tbl>
    <w:p w:rsidR="00000000" w:rsidRDefault="00151F46">
      <w:pPr>
        <w:spacing w:before="120" w:after="120"/>
        <w:ind w:right="5285"/>
        <w:jc w:val="right"/>
      </w:pPr>
      <w:r>
        <w:t>Таблица 5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Форма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510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151F46">
            <w:pPr>
              <w:jc w:val="center"/>
            </w:pPr>
            <w:r>
              <w:t xml:space="preserve">Коэффициенты </w:t>
            </w:r>
            <w:r>
              <w:rPr>
                <w:i/>
              </w:rPr>
              <w:t>k</w:t>
            </w:r>
            <w:r>
              <w:t xml:space="preserve"> для определения </w:t>
            </w: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m</w:t>
            </w:r>
            <w:r>
              <w:t xml:space="preserve">, </w:t>
            </w: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z</w:t>
            </w:r>
            <w:r>
              <w:t xml:space="preserve">, </w:t>
            </w: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сооружения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rPr>
                <w:i/>
              </w:rPr>
              <w:t>L</w:t>
            </w:r>
            <w:r>
              <w:t>/</w:t>
            </w:r>
            <w:r>
              <w:rPr>
                <w:i/>
              </w:rPr>
              <w:t>B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rPr>
                <w:i/>
              </w:rPr>
              <w:t>k</w:t>
            </w:r>
            <w:r>
              <w:rPr>
                <w:vertAlign w:val="subscript"/>
              </w:rPr>
              <w:t>1</w:t>
            </w:r>
            <w:r>
              <w:rPr>
                <w:i/>
              </w:rPr>
              <w:t xml:space="preserve"> </w:t>
            </w:r>
            <w:r>
              <w:t>при</w:t>
            </w:r>
            <w:r>
              <w:rPr>
                <w:i/>
              </w:rPr>
              <w:t xml:space="preserve"> z/B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rPr>
                <w:i/>
              </w:rPr>
              <w:t>k</w:t>
            </w:r>
            <w:r>
              <w:rPr>
                <w:vertAlign w:val="subscript"/>
              </w:rPr>
              <w:t>2</w:t>
            </w:r>
            <w:r>
              <w:rPr>
                <w:i/>
              </w:rPr>
              <w:t xml:space="preserve"> </w:t>
            </w:r>
            <w:r>
              <w:t>при</w:t>
            </w:r>
            <w:r>
              <w:rPr>
                <w:i/>
              </w:rPr>
              <w:t xml:space="preserve"> z/B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151F46">
            <w:pPr>
              <w:jc w:val="center"/>
            </w:pPr>
            <w:r>
              <w:rPr>
                <w:i/>
              </w:rPr>
              <w:t>k</w:t>
            </w:r>
            <w:r>
              <w:rPr>
                <w:vertAlign w:val="subscript"/>
              </w:rPr>
              <w:t>3</w:t>
            </w:r>
            <w:r>
              <w:rPr>
                <w:i/>
              </w:rPr>
              <w:t xml:space="preserve"> </w:t>
            </w:r>
            <w:r>
              <w:t>при</w:t>
            </w:r>
            <w:r>
              <w:rPr>
                <w:i/>
              </w:rPr>
              <w:t xml:space="preserve"> z/B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в плане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0,25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0,25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0,25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0,5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151F46">
            <w:pPr>
              <w:jc w:val="center"/>
            </w:pPr>
            <w: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151F46">
            <w:r>
              <w:t>Прямоугольная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</w:t>
            </w:r>
          </w:p>
        </w:tc>
        <w:tc>
          <w:tcPr>
            <w:tcW w:w="426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rPr>
                <w:u w:val="single"/>
              </w:rPr>
              <w:t>0,41</w:t>
            </w:r>
          </w:p>
          <w:p w:rsidR="00000000" w:rsidRDefault="00151F46">
            <w:pPr>
              <w:jc w:val="center"/>
            </w:pPr>
            <w:r>
              <w:t>0,21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rPr>
                <w:u w:val="single"/>
              </w:rPr>
              <w:t>0,67</w:t>
            </w:r>
          </w:p>
          <w:p w:rsidR="00000000" w:rsidRDefault="00151F46">
            <w:pPr>
              <w:jc w:val="center"/>
            </w:pPr>
            <w:r>
              <w:t>0,38</w:t>
            </w:r>
          </w:p>
        </w:tc>
        <w:tc>
          <w:tcPr>
            <w:tcW w:w="425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rPr>
                <w:u w:val="single"/>
              </w:rPr>
              <w:t>0,87</w:t>
            </w:r>
          </w:p>
          <w:p w:rsidR="00000000" w:rsidRDefault="00151F46">
            <w:pPr>
              <w:jc w:val="center"/>
            </w:pPr>
            <w:r>
              <w:t>0,57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rPr>
                <w:u w:val="single"/>
              </w:rPr>
              <w:t>0,96</w:t>
            </w:r>
          </w:p>
          <w:p w:rsidR="00000000" w:rsidRDefault="00151F46">
            <w:pPr>
              <w:jc w:val="center"/>
            </w:pPr>
            <w:r>
              <w:t>0,75</w:t>
            </w:r>
          </w:p>
        </w:tc>
        <w:tc>
          <w:tcPr>
            <w:tcW w:w="426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rPr>
                <w:u w:val="single"/>
              </w:rPr>
              <w:t>0,17</w:t>
            </w:r>
          </w:p>
          <w:p w:rsidR="00000000" w:rsidRDefault="00151F46">
            <w:pPr>
              <w:jc w:val="center"/>
            </w:pPr>
            <w:r>
              <w:t>0,09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rPr>
                <w:u w:val="single"/>
              </w:rPr>
              <w:t>0,28</w:t>
            </w:r>
          </w:p>
          <w:p w:rsidR="00000000" w:rsidRDefault="00151F46">
            <w:pPr>
              <w:jc w:val="center"/>
            </w:pPr>
            <w:r>
              <w:t>0,16</w:t>
            </w:r>
          </w:p>
        </w:tc>
        <w:tc>
          <w:tcPr>
            <w:tcW w:w="425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rPr>
                <w:u w:val="single"/>
              </w:rPr>
              <w:t>0,39</w:t>
            </w:r>
          </w:p>
          <w:p w:rsidR="00000000" w:rsidRDefault="00151F46">
            <w:pPr>
              <w:jc w:val="center"/>
            </w:pPr>
            <w:r>
              <w:t>0,25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rPr>
                <w:u w:val="single"/>
              </w:rPr>
              <w:t>0,47</w:t>
            </w:r>
          </w:p>
          <w:p w:rsidR="00000000" w:rsidRDefault="00151F46">
            <w:pPr>
              <w:jc w:val="center"/>
            </w:pPr>
            <w:r>
              <w:t>0,34</w:t>
            </w:r>
          </w:p>
        </w:tc>
        <w:tc>
          <w:tcPr>
            <w:tcW w:w="426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rPr>
                <w:u w:val="single"/>
              </w:rPr>
              <w:t>0,06</w:t>
            </w:r>
          </w:p>
          <w:p w:rsidR="00000000" w:rsidRDefault="00151F46">
            <w:pPr>
              <w:jc w:val="center"/>
            </w:pPr>
            <w:r>
              <w:t>0,03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rPr>
                <w:u w:val="single"/>
              </w:rPr>
              <w:t>0,10</w:t>
            </w:r>
          </w:p>
          <w:p w:rsidR="00000000" w:rsidRDefault="00151F46">
            <w:pPr>
              <w:jc w:val="center"/>
            </w:pPr>
            <w:r>
              <w:t>0,05</w:t>
            </w:r>
          </w:p>
        </w:tc>
        <w:tc>
          <w:tcPr>
            <w:tcW w:w="425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rPr>
                <w:u w:val="single"/>
              </w:rPr>
              <w:t>0,17</w:t>
            </w:r>
          </w:p>
          <w:p w:rsidR="00000000" w:rsidRDefault="00151F46">
            <w:pPr>
              <w:jc w:val="center"/>
            </w:pPr>
            <w:r>
              <w:t>0,09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151F46">
            <w:pPr>
              <w:jc w:val="center"/>
            </w:pPr>
            <w:r>
              <w:rPr>
                <w:u w:val="single"/>
              </w:rPr>
              <w:t>0,22</w:t>
            </w:r>
          </w:p>
          <w:p w:rsidR="00000000" w:rsidRDefault="00151F46">
            <w:pPr>
              <w:jc w:val="center"/>
            </w:pPr>
            <w: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151F46"/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</w:t>
            </w:r>
          </w:p>
        </w:tc>
        <w:tc>
          <w:tcPr>
            <w:tcW w:w="426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rPr>
                <w:u w:val="single"/>
              </w:rPr>
              <w:t>0,33</w:t>
            </w:r>
          </w:p>
          <w:p w:rsidR="00000000" w:rsidRDefault="00151F46">
            <w:pPr>
              <w:jc w:val="center"/>
            </w:pPr>
            <w:r>
              <w:t>0,17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rPr>
                <w:u w:val="single"/>
              </w:rPr>
              <w:t>0,56</w:t>
            </w:r>
          </w:p>
          <w:p w:rsidR="00000000" w:rsidRDefault="00151F46">
            <w:pPr>
              <w:jc w:val="center"/>
            </w:pPr>
            <w:r>
              <w:t>0,31</w:t>
            </w:r>
          </w:p>
        </w:tc>
        <w:tc>
          <w:tcPr>
            <w:tcW w:w="425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rPr>
                <w:u w:val="single"/>
              </w:rPr>
              <w:t>0,80</w:t>
            </w:r>
          </w:p>
          <w:p w:rsidR="00000000" w:rsidRDefault="00151F46">
            <w:pPr>
              <w:jc w:val="center"/>
            </w:pPr>
            <w:r>
              <w:t>0,50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rPr>
                <w:u w:val="single"/>
              </w:rPr>
              <w:t>0,93</w:t>
            </w:r>
          </w:p>
          <w:p w:rsidR="00000000" w:rsidRDefault="00151F46">
            <w:pPr>
              <w:jc w:val="center"/>
            </w:pPr>
            <w:r>
              <w:t>0,68</w:t>
            </w:r>
          </w:p>
        </w:tc>
        <w:tc>
          <w:tcPr>
            <w:tcW w:w="426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rPr>
                <w:u w:val="single"/>
              </w:rPr>
              <w:t>0,15</w:t>
            </w:r>
          </w:p>
          <w:p w:rsidR="00000000" w:rsidRDefault="00151F46">
            <w:pPr>
              <w:jc w:val="center"/>
            </w:pPr>
            <w:r>
              <w:t>0,08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rPr>
                <w:u w:val="single"/>
              </w:rPr>
              <w:t>0,26</w:t>
            </w:r>
          </w:p>
          <w:p w:rsidR="00000000" w:rsidRDefault="00151F46">
            <w:pPr>
              <w:jc w:val="center"/>
            </w:pPr>
            <w:r>
              <w:t>0,14</w:t>
            </w:r>
          </w:p>
        </w:tc>
        <w:tc>
          <w:tcPr>
            <w:tcW w:w="425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rPr>
                <w:u w:val="single"/>
              </w:rPr>
              <w:t>0,37</w:t>
            </w:r>
          </w:p>
          <w:p w:rsidR="00000000" w:rsidRDefault="00151F46">
            <w:pPr>
              <w:jc w:val="center"/>
            </w:pPr>
            <w:r>
              <w:t>0,23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rPr>
                <w:u w:val="single"/>
              </w:rPr>
              <w:t>0,45</w:t>
            </w:r>
          </w:p>
          <w:p w:rsidR="00000000" w:rsidRDefault="00151F46">
            <w:pPr>
              <w:jc w:val="center"/>
            </w:pPr>
            <w:r>
              <w:t>0,32</w:t>
            </w:r>
          </w:p>
        </w:tc>
        <w:tc>
          <w:tcPr>
            <w:tcW w:w="426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rPr>
                <w:u w:val="single"/>
              </w:rPr>
              <w:t>0,04</w:t>
            </w:r>
          </w:p>
          <w:p w:rsidR="00000000" w:rsidRDefault="00151F46">
            <w:pPr>
              <w:jc w:val="center"/>
            </w:pPr>
            <w:r>
              <w:t>0,02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rPr>
                <w:u w:val="single"/>
              </w:rPr>
              <w:t>0,08</w:t>
            </w:r>
          </w:p>
          <w:p w:rsidR="00000000" w:rsidRDefault="00151F46">
            <w:pPr>
              <w:jc w:val="center"/>
            </w:pPr>
            <w:r>
              <w:t>0,04</w:t>
            </w:r>
          </w:p>
        </w:tc>
        <w:tc>
          <w:tcPr>
            <w:tcW w:w="425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rPr>
                <w:u w:val="single"/>
              </w:rPr>
              <w:t>0,14</w:t>
            </w:r>
          </w:p>
          <w:p w:rsidR="00000000" w:rsidRDefault="00151F46">
            <w:pPr>
              <w:jc w:val="center"/>
            </w:pPr>
            <w:r>
              <w:t>0,08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000000" w:rsidRDefault="00151F46">
            <w:pPr>
              <w:jc w:val="center"/>
            </w:pPr>
            <w:r>
              <w:rPr>
                <w:u w:val="single"/>
              </w:rPr>
              <w:t>0,20</w:t>
            </w:r>
          </w:p>
          <w:p w:rsidR="00000000" w:rsidRDefault="00151F46">
            <w:pPr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151F46"/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3</w:t>
            </w:r>
          </w:p>
        </w:tc>
        <w:tc>
          <w:tcPr>
            <w:tcW w:w="426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rPr>
                <w:u w:val="single"/>
              </w:rPr>
              <w:t>0,32</w:t>
            </w:r>
          </w:p>
          <w:p w:rsidR="00000000" w:rsidRDefault="00151F46">
            <w:pPr>
              <w:jc w:val="center"/>
            </w:pPr>
            <w:r>
              <w:t>0,16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rPr>
                <w:u w:val="single"/>
              </w:rPr>
              <w:t>0,53</w:t>
            </w:r>
          </w:p>
          <w:p w:rsidR="00000000" w:rsidRDefault="00151F46">
            <w:pPr>
              <w:jc w:val="center"/>
            </w:pPr>
            <w:r>
              <w:t>0,30</w:t>
            </w:r>
          </w:p>
        </w:tc>
        <w:tc>
          <w:tcPr>
            <w:tcW w:w="425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rPr>
                <w:u w:val="single"/>
              </w:rPr>
              <w:t>0,76</w:t>
            </w:r>
          </w:p>
          <w:p w:rsidR="00000000" w:rsidRDefault="00151F46">
            <w:pPr>
              <w:jc w:val="center"/>
            </w:pPr>
            <w:r>
              <w:t>0,47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rPr>
                <w:u w:val="single"/>
              </w:rPr>
              <w:t>0,91</w:t>
            </w:r>
          </w:p>
          <w:p w:rsidR="00000000" w:rsidRDefault="00151F46">
            <w:pPr>
              <w:jc w:val="center"/>
            </w:pPr>
            <w:r>
              <w:t>0,65</w:t>
            </w:r>
          </w:p>
        </w:tc>
        <w:tc>
          <w:tcPr>
            <w:tcW w:w="426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rPr>
                <w:u w:val="single"/>
              </w:rPr>
              <w:t>0,15</w:t>
            </w:r>
          </w:p>
          <w:p w:rsidR="00000000" w:rsidRDefault="00151F46">
            <w:pPr>
              <w:jc w:val="center"/>
            </w:pPr>
            <w:r>
              <w:t>0,08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rPr>
                <w:u w:val="single"/>
              </w:rPr>
              <w:t>0,25</w:t>
            </w:r>
          </w:p>
          <w:p w:rsidR="00000000" w:rsidRDefault="00151F46">
            <w:pPr>
              <w:jc w:val="center"/>
            </w:pPr>
            <w:r>
              <w:t>0,14</w:t>
            </w:r>
          </w:p>
        </w:tc>
        <w:tc>
          <w:tcPr>
            <w:tcW w:w="425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rPr>
                <w:u w:val="single"/>
              </w:rPr>
              <w:t>0,36</w:t>
            </w:r>
          </w:p>
          <w:p w:rsidR="00000000" w:rsidRDefault="00151F46">
            <w:pPr>
              <w:jc w:val="center"/>
            </w:pPr>
            <w:r>
              <w:t>0,22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rPr>
                <w:u w:val="single"/>
              </w:rPr>
              <w:t>0,44</w:t>
            </w:r>
          </w:p>
          <w:p w:rsidR="00000000" w:rsidRDefault="00151F46">
            <w:pPr>
              <w:jc w:val="center"/>
            </w:pPr>
            <w:r>
              <w:t>0,31</w:t>
            </w:r>
          </w:p>
        </w:tc>
        <w:tc>
          <w:tcPr>
            <w:tcW w:w="426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rPr>
                <w:u w:val="single"/>
              </w:rPr>
              <w:t>0,04</w:t>
            </w:r>
          </w:p>
          <w:p w:rsidR="00000000" w:rsidRDefault="00151F46">
            <w:pPr>
              <w:jc w:val="center"/>
            </w:pPr>
            <w:r>
              <w:t>0,02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rPr>
                <w:u w:val="single"/>
              </w:rPr>
              <w:t>0,08</w:t>
            </w:r>
          </w:p>
          <w:p w:rsidR="00000000" w:rsidRDefault="00151F46">
            <w:pPr>
              <w:jc w:val="center"/>
            </w:pPr>
            <w:r>
              <w:t>0,04</w:t>
            </w:r>
          </w:p>
        </w:tc>
        <w:tc>
          <w:tcPr>
            <w:tcW w:w="425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rPr>
                <w:u w:val="single"/>
              </w:rPr>
              <w:t>0,13</w:t>
            </w:r>
          </w:p>
          <w:p w:rsidR="00000000" w:rsidRDefault="00151F46">
            <w:pPr>
              <w:jc w:val="center"/>
            </w:pPr>
            <w:r>
              <w:t>0,07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000000" w:rsidRDefault="00151F46">
            <w:pPr>
              <w:jc w:val="center"/>
            </w:pPr>
            <w:r>
              <w:rPr>
                <w:u w:val="single"/>
              </w:rPr>
              <w:t>0,19</w:t>
            </w:r>
          </w:p>
          <w:p w:rsidR="00000000" w:rsidRDefault="00151F46">
            <w:pPr>
              <w:jc w:val="center"/>
            </w:pPr>
            <w: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151F46"/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Symbol" w:char="F0B3"/>
            </w:r>
            <w:r>
              <w:t xml:space="preserve"> 5</w:t>
            </w:r>
          </w:p>
        </w:tc>
        <w:tc>
          <w:tcPr>
            <w:tcW w:w="426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rPr>
                <w:u w:val="single"/>
              </w:rPr>
              <w:t>0,29</w:t>
            </w:r>
          </w:p>
          <w:p w:rsidR="00000000" w:rsidRDefault="00151F46">
            <w:pPr>
              <w:jc w:val="center"/>
            </w:pPr>
            <w:r>
              <w:t>0,14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rPr>
                <w:u w:val="single"/>
              </w:rPr>
              <w:t>0,50</w:t>
            </w:r>
          </w:p>
          <w:p w:rsidR="00000000" w:rsidRDefault="00151F46">
            <w:pPr>
              <w:jc w:val="center"/>
            </w:pPr>
            <w:r>
              <w:t>0,27</w:t>
            </w:r>
          </w:p>
        </w:tc>
        <w:tc>
          <w:tcPr>
            <w:tcW w:w="425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rPr>
                <w:u w:val="single"/>
              </w:rPr>
              <w:t>0,71</w:t>
            </w:r>
          </w:p>
          <w:p w:rsidR="00000000" w:rsidRDefault="00151F46">
            <w:pPr>
              <w:jc w:val="center"/>
            </w:pPr>
            <w:r>
              <w:t>0,44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rPr>
                <w:u w:val="single"/>
              </w:rPr>
              <w:t>0,84</w:t>
            </w:r>
          </w:p>
          <w:p w:rsidR="00000000" w:rsidRDefault="00151F46">
            <w:pPr>
              <w:jc w:val="center"/>
            </w:pPr>
            <w:r>
              <w:t>0,62</w:t>
            </w:r>
          </w:p>
        </w:tc>
        <w:tc>
          <w:tcPr>
            <w:tcW w:w="426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rPr>
                <w:u w:val="single"/>
              </w:rPr>
              <w:t>0,15</w:t>
            </w:r>
          </w:p>
          <w:p w:rsidR="00000000" w:rsidRDefault="00151F46">
            <w:pPr>
              <w:jc w:val="center"/>
            </w:pPr>
            <w:r>
              <w:t>0,07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rPr>
                <w:u w:val="single"/>
              </w:rPr>
              <w:t>0,25</w:t>
            </w:r>
          </w:p>
          <w:p w:rsidR="00000000" w:rsidRDefault="00151F46">
            <w:pPr>
              <w:jc w:val="center"/>
            </w:pPr>
            <w:r>
              <w:t>0,14</w:t>
            </w:r>
          </w:p>
        </w:tc>
        <w:tc>
          <w:tcPr>
            <w:tcW w:w="425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rPr>
                <w:u w:val="single"/>
              </w:rPr>
              <w:t>0,35</w:t>
            </w:r>
          </w:p>
          <w:p w:rsidR="00000000" w:rsidRDefault="00151F46">
            <w:pPr>
              <w:jc w:val="center"/>
            </w:pPr>
            <w:r>
              <w:t>0,22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rPr>
                <w:u w:val="single"/>
              </w:rPr>
              <w:t>0,42</w:t>
            </w:r>
          </w:p>
          <w:p w:rsidR="00000000" w:rsidRDefault="00151F46">
            <w:pPr>
              <w:jc w:val="center"/>
            </w:pPr>
            <w:r>
              <w:t>0,30</w:t>
            </w:r>
          </w:p>
        </w:tc>
        <w:tc>
          <w:tcPr>
            <w:tcW w:w="426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rPr>
                <w:u w:val="single"/>
              </w:rPr>
              <w:t>0,03</w:t>
            </w:r>
          </w:p>
          <w:p w:rsidR="00000000" w:rsidRDefault="00151F46">
            <w:pPr>
              <w:jc w:val="center"/>
            </w:pPr>
            <w:r>
              <w:t>0,02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rPr>
                <w:u w:val="single"/>
              </w:rPr>
              <w:t>0,07</w:t>
            </w:r>
          </w:p>
          <w:p w:rsidR="00000000" w:rsidRDefault="00151F46">
            <w:pPr>
              <w:jc w:val="center"/>
            </w:pPr>
            <w:r>
              <w:t>0,04</w:t>
            </w:r>
          </w:p>
        </w:tc>
        <w:tc>
          <w:tcPr>
            <w:tcW w:w="425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rPr>
                <w:u w:val="single"/>
              </w:rPr>
              <w:t>0,12</w:t>
            </w:r>
          </w:p>
          <w:p w:rsidR="00000000" w:rsidRDefault="00151F46">
            <w:pPr>
              <w:jc w:val="center"/>
            </w:pPr>
            <w:r>
              <w:t>0,07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000000" w:rsidRDefault="00151F46">
            <w:pPr>
              <w:jc w:val="center"/>
            </w:pPr>
            <w:r>
              <w:rPr>
                <w:u w:val="single"/>
              </w:rPr>
              <w:t>0,18</w:t>
            </w:r>
          </w:p>
          <w:p w:rsidR="00000000" w:rsidRDefault="00151F46">
            <w:pPr>
              <w:jc w:val="center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000000" w:rsidRDefault="00151F46">
            <w:r>
              <w:t>Круглая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426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rPr>
                <w:u w:val="single"/>
              </w:rPr>
              <w:t>0,45</w:t>
            </w:r>
          </w:p>
          <w:p w:rsidR="00000000" w:rsidRDefault="00151F46">
            <w:pPr>
              <w:jc w:val="center"/>
            </w:pPr>
            <w:r>
              <w:t>0,23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rPr>
                <w:u w:val="single"/>
              </w:rPr>
              <w:t>0,71</w:t>
            </w:r>
          </w:p>
          <w:p w:rsidR="00000000" w:rsidRDefault="00151F46">
            <w:pPr>
              <w:jc w:val="center"/>
            </w:pPr>
            <w:r>
              <w:t>0,41</w:t>
            </w:r>
          </w:p>
        </w:tc>
        <w:tc>
          <w:tcPr>
            <w:tcW w:w="425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rPr>
                <w:u w:val="single"/>
              </w:rPr>
              <w:t>0,89</w:t>
            </w:r>
          </w:p>
          <w:p w:rsidR="00000000" w:rsidRDefault="00151F46">
            <w:pPr>
              <w:jc w:val="center"/>
            </w:pPr>
            <w:r>
              <w:t>0,62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rPr>
                <w:u w:val="single"/>
              </w:rPr>
              <w:t>0,97</w:t>
            </w:r>
          </w:p>
          <w:p w:rsidR="00000000" w:rsidRDefault="00151F46">
            <w:pPr>
              <w:jc w:val="center"/>
            </w:pPr>
            <w:r>
              <w:t>0,78</w:t>
            </w:r>
          </w:p>
        </w:tc>
        <w:tc>
          <w:tcPr>
            <w:tcW w:w="426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rPr>
                <w:u w:val="single"/>
              </w:rPr>
              <w:t>0,22</w:t>
            </w:r>
          </w:p>
          <w:p w:rsidR="00000000" w:rsidRDefault="00151F46">
            <w:pPr>
              <w:jc w:val="center"/>
            </w:pPr>
            <w:r>
              <w:t>0,13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rPr>
                <w:u w:val="single"/>
              </w:rPr>
              <w:t>0,32</w:t>
            </w:r>
          </w:p>
          <w:p w:rsidR="00000000" w:rsidRDefault="00151F46">
            <w:pPr>
              <w:jc w:val="center"/>
            </w:pPr>
            <w:r>
              <w:t>0,20</w:t>
            </w:r>
          </w:p>
        </w:tc>
        <w:tc>
          <w:tcPr>
            <w:tcW w:w="425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rPr>
                <w:u w:val="single"/>
              </w:rPr>
              <w:t>0,40</w:t>
            </w:r>
          </w:p>
          <w:p w:rsidR="00000000" w:rsidRDefault="00151F46">
            <w:pPr>
              <w:jc w:val="center"/>
            </w:pPr>
            <w:r>
              <w:t>0,28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rPr>
                <w:u w:val="single"/>
              </w:rPr>
              <w:t>0,45</w:t>
            </w:r>
          </w:p>
          <w:p w:rsidR="00000000" w:rsidRDefault="00151F46">
            <w:pPr>
              <w:jc w:val="center"/>
            </w:pPr>
            <w:r>
              <w:t>0,36</w:t>
            </w:r>
          </w:p>
        </w:tc>
        <w:tc>
          <w:tcPr>
            <w:tcW w:w="426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_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_</w:t>
            </w:r>
          </w:p>
        </w:tc>
        <w:tc>
          <w:tcPr>
            <w:tcW w:w="425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_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000000" w:rsidRDefault="00151F46">
            <w:pPr>
              <w:jc w:val="center"/>
            </w:pPr>
            <w:r>
              <w:t>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74" w:type="dxa"/>
            <w:gridSpan w:val="14"/>
            <w:tcBorders>
              <w:bottom w:val="single" w:sz="6" w:space="0" w:color="auto"/>
            </w:tcBorders>
          </w:tcPr>
          <w:p w:rsidR="00000000" w:rsidRDefault="00151F46">
            <w:pPr>
              <w:spacing w:before="120"/>
              <w:ind w:right="497"/>
              <w:jc w:val="both"/>
            </w:pPr>
            <w:r>
              <w:rPr>
                <w:spacing w:val="20"/>
              </w:rPr>
              <w:t>Примечания:</w:t>
            </w:r>
            <w:r>
              <w:t xml:space="preserve"> 1. В числи</w:t>
            </w:r>
            <w:r>
              <w:t xml:space="preserve">теле указаны значения коэффициентов </w:t>
            </w:r>
            <w:r>
              <w:rPr>
                <w:i/>
              </w:rPr>
              <w:t>k</w:t>
            </w:r>
            <w:r>
              <w:t xml:space="preserve"> для температур </w:t>
            </w: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m</w:t>
            </w:r>
            <w:r>
              <w:t xml:space="preserve"> и </w:t>
            </w: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z</w:t>
            </w:r>
            <w:r>
              <w:t xml:space="preserve">, в знаменателе </w:t>
            </w:r>
            <w:r>
              <w:sym w:font="Times New Roman" w:char="2013"/>
            </w:r>
            <w:r>
              <w:t xml:space="preserve"> для температуры </w:t>
            </w: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e</w:t>
            </w:r>
            <w:r>
              <w:t>.</w:t>
            </w:r>
          </w:p>
          <w:p w:rsidR="00000000" w:rsidRDefault="00151F46">
            <w:pPr>
              <w:ind w:right="497"/>
              <w:jc w:val="both"/>
            </w:pPr>
            <w:r>
              <w:t xml:space="preserve">2. При </w:t>
            </w:r>
            <w:r>
              <w:rPr>
                <w:i/>
              </w:rPr>
              <w:t>z</w:t>
            </w:r>
            <w:r>
              <w:t>/</w:t>
            </w:r>
            <w:r>
              <w:rPr>
                <w:i/>
              </w:rPr>
              <w:t>B</w:t>
            </w:r>
            <w:r>
              <w:t xml:space="preserve"> = 0 коэффициенты </w:t>
            </w:r>
            <w:r>
              <w:rPr>
                <w:i/>
              </w:rPr>
              <w:t>k</w:t>
            </w:r>
            <w:r>
              <w:rPr>
                <w:vertAlign w:val="subscript"/>
              </w:rPr>
              <w:t>1</w:t>
            </w:r>
            <w:r>
              <w:t xml:space="preserve">, </w:t>
            </w:r>
            <w:r>
              <w:rPr>
                <w:i/>
              </w:rPr>
              <w:t>k</w:t>
            </w:r>
            <w:r>
              <w:rPr>
                <w:vertAlign w:val="subscript"/>
              </w:rPr>
              <w:t>2</w:t>
            </w:r>
            <w:r>
              <w:t xml:space="preserve"> и </w:t>
            </w:r>
            <w:r>
              <w:rPr>
                <w:i/>
              </w:rPr>
              <w:t>k</w:t>
            </w:r>
            <w:r>
              <w:rPr>
                <w:vertAlign w:val="subscript"/>
              </w:rPr>
              <w:t>3</w:t>
            </w:r>
            <w:r>
              <w:t xml:space="preserve"> следует принимать равными 0.</w:t>
            </w:r>
          </w:p>
        </w:tc>
      </w:tr>
    </w:tbl>
    <w:p w:rsidR="00000000" w:rsidRDefault="00151F46">
      <w:pPr>
        <w:spacing w:before="120" w:after="120"/>
        <w:ind w:right="5285"/>
        <w:jc w:val="right"/>
      </w:pPr>
      <w:r>
        <w:t>Таблица 6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709"/>
        <w:gridCol w:w="992"/>
        <w:gridCol w:w="6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Виды</w:t>
            </w:r>
          </w:p>
        </w:tc>
        <w:tc>
          <w:tcPr>
            <w:tcW w:w="23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Коэффициент </w:t>
            </w:r>
            <w:r>
              <w:rPr>
                <w:i/>
                <w:sz w:val="18"/>
              </w:rPr>
              <w:t>k</w:t>
            </w:r>
            <w:r>
              <w:rPr>
                <w:i/>
                <w:sz w:val="18"/>
                <w:vertAlign w:val="subscript"/>
              </w:rPr>
              <w:t>ts</w:t>
            </w:r>
            <w:r>
              <w:rPr>
                <w:sz w:val="18"/>
              </w:rPr>
              <w:t xml:space="preserve"> при </w:t>
            </w:r>
            <w:r>
              <w:rPr>
                <w:i/>
                <w:sz w:val="18"/>
              </w:rPr>
              <w:t>z</w:t>
            </w:r>
            <w:r>
              <w:rPr>
                <w:sz w:val="18"/>
              </w:rPr>
              <w:t>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18"/>
              </w:rPr>
              <w:t>фундаментов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до 2</w:t>
            </w:r>
          </w:p>
        </w:tc>
        <w:tc>
          <w:tcPr>
            <w:tcW w:w="992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 2 до 6</w:t>
            </w:r>
          </w:p>
        </w:tc>
        <w:tc>
          <w:tcPr>
            <w:tcW w:w="668" w:type="dxa"/>
            <w:tcBorders>
              <w:left w:val="nil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св.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151F46">
            <w:pPr>
              <w:ind w:right="-70"/>
              <w:rPr>
                <w:sz w:val="18"/>
              </w:rPr>
            </w:pPr>
            <w:r>
              <w:rPr>
                <w:sz w:val="18"/>
              </w:rPr>
              <w:t>Массивные и свайные с ростверком, заглубленным в грунт</w:t>
            </w:r>
          </w:p>
          <w:p w:rsidR="00000000" w:rsidRDefault="00151F46">
            <w:pPr>
              <w:ind w:right="-70"/>
              <w:rPr>
                <w:sz w:val="18"/>
              </w:rPr>
            </w:pPr>
            <w:r>
              <w:rPr>
                <w:sz w:val="18"/>
              </w:rPr>
              <w:t>Свайные с высоким ростверком и сборные под опоры рамно-стоечного типа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  <w:p w:rsidR="00000000" w:rsidRDefault="00151F46">
            <w:pPr>
              <w:jc w:val="center"/>
              <w:rPr>
                <w:sz w:val="18"/>
              </w:rPr>
            </w:pP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  <w:p w:rsidR="00000000" w:rsidRDefault="00151F46">
            <w:pPr>
              <w:jc w:val="center"/>
              <w:rPr>
                <w:sz w:val="18"/>
              </w:rPr>
            </w:pP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1,0</w:t>
            </w:r>
          </w:p>
          <w:p w:rsidR="00000000" w:rsidRDefault="00151F46">
            <w:pPr>
              <w:jc w:val="center"/>
              <w:rPr>
                <w:sz w:val="18"/>
              </w:rPr>
            </w:pP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</w:tr>
    </w:tbl>
    <w:p w:rsidR="00000000" w:rsidRDefault="00151F46">
      <w:pPr>
        <w:spacing w:before="120"/>
        <w:ind w:right="5284" w:firstLine="284"/>
        <w:jc w:val="both"/>
        <w:rPr>
          <w:sz w:val="20"/>
        </w:rPr>
      </w:pPr>
      <w:r>
        <w:rPr>
          <w:sz w:val="20"/>
        </w:rPr>
        <w:t>4.14. Расчетные температуры вечномерзлых грунтов основания без учета теплового влияния сооружения определяются по фо</w:t>
      </w:r>
      <w:r>
        <w:rPr>
          <w:sz w:val="20"/>
        </w:rPr>
        <w:t>рмуле</w:t>
      </w:r>
    </w:p>
    <w:p w:rsidR="00000000" w:rsidRDefault="00151F46">
      <w:pPr>
        <w:spacing w:before="120" w:after="120"/>
        <w:rPr>
          <w:sz w:val="20"/>
        </w:rPr>
      </w:pPr>
      <w:r>
        <w:rPr>
          <w:i/>
          <w:sz w:val="20"/>
        </w:rPr>
        <w:t>T</w:t>
      </w:r>
      <w:r>
        <w:rPr>
          <w:i/>
          <w:sz w:val="20"/>
          <w:vertAlign w:val="subscript"/>
        </w:rPr>
        <w:t>m,z,e</w:t>
      </w:r>
      <w:r>
        <w:rPr>
          <w:sz w:val="20"/>
        </w:rPr>
        <w:t xml:space="preserve"> = (</w:t>
      </w:r>
      <w:r>
        <w:rPr>
          <w:i/>
          <w:sz w:val="20"/>
        </w:rPr>
        <w:t>T</w:t>
      </w:r>
      <w:r>
        <w:rPr>
          <w:sz w:val="20"/>
          <w:vertAlign w:val="subscript"/>
        </w:rPr>
        <w:t>0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i/>
          <w:sz w:val="20"/>
        </w:rPr>
        <w:t>T</w:t>
      </w:r>
      <w:r>
        <w:rPr>
          <w:i/>
          <w:sz w:val="20"/>
          <w:vertAlign w:val="subscript"/>
        </w:rPr>
        <w:t>bf</w:t>
      </w:r>
      <w:r>
        <w:rPr>
          <w:sz w:val="20"/>
        </w:rPr>
        <w:t xml:space="preserve">) </w:t>
      </w:r>
      <w:r>
        <w:rPr>
          <w:i/>
          <w:sz w:val="20"/>
        </w:rPr>
        <w:sym w:font="Symbol" w:char="F061"/>
      </w:r>
      <w:r>
        <w:rPr>
          <w:i/>
          <w:sz w:val="20"/>
          <w:vertAlign w:val="subscript"/>
        </w:rPr>
        <w:t>m,z,e</w:t>
      </w:r>
      <w:r>
        <w:rPr>
          <w:sz w:val="20"/>
        </w:rPr>
        <w:t xml:space="preserve"> + </w:t>
      </w:r>
      <w:r>
        <w:rPr>
          <w:i/>
          <w:sz w:val="20"/>
        </w:rPr>
        <w:t>T</w:t>
      </w:r>
      <w:r>
        <w:rPr>
          <w:i/>
          <w:sz w:val="20"/>
          <w:vertAlign w:val="subscript"/>
        </w:rPr>
        <w:t>bf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(10)</w:t>
      </w:r>
    </w:p>
    <w:p w:rsidR="00000000" w:rsidRDefault="00151F46">
      <w:pPr>
        <w:ind w:right="5285"/>
        <w:jc w:val="both"/>
        <w:rPr>
          <w:sz w:val="20"/>
        </w:rPr>
      </w:pPr>
      <w:r>
        <w:rPr>
          <w:sz w:val="20"/>
        </w:rPr>
        <w:t>где обозначения те же, что в формуле (6).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4.15. Расчетные температуры грунтов оснований фундаментов, охла</w:t>
      </w:r>
      <w:r>
        <w:rPr>
          <w:sz w:val="20"/>
        </w:rPr>
        <w:t>ж</w:t>
      </w:r>
      <w:r>
        <w:rPr>
          <w:sz w:val="20"/>
        </w:rPr>
        <w:t>даемых системой вентилируемых труб, каналов или полостей в фунд</w:t>
      </w:r>
      <w:r>
        <w:rPr>
          <w:sz w:val="20"/>
        </w:rPr>
        <w:t>а</w:t>
      </w:r>
      <w:r>
        <w:rPr>
          <w:sz w:val="20"/>
        </w:rPr>
        <w:t>ментах (п. 3.12), следует определять из совместного теплотехнического расчета основания и параметров системы охлаждения исходя из условия:</w:t>
      </w:r>
    </w:p>
    <w:p w:rsidR="00000000" w:rsidRDefault="00151F46">
      <w:pPr>
        <w:spacing w:before="120" w:after="120"/>
        <w:rPr>
          <w:sz w:val="20"/>
        </w:rPr>
      </w:pPr>
      <w:r>
        <w:rPr>
          <w:position w:val="-10"/>
          <w:sz w:val="20"/>
        </w:rPr>
        <w:object w:dxaOrig="740" w:dyaOrig="360">
          <v:shape id="_x0000_i1031" type="#_x0000_t75" style="width:36.75pt;height:18pt" o:ole="">
            <v:imagedata r:id="rId16" o:title=""/>
          </v:shape>
          <o:OLEObject Type="Embed" ProgID="Equation.2" ShapeID="_x0000_i1031" DrawAspect="Content" ObjectID="_1427222455" r:id="rId17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(11)</w:t>
      </w:r>
    </w:p>
    <w:p w:rsidR="00000000" w:rsidRDefault="00151F46">
      <w:pPr>
        <w:ind w:left="851" w:right="5284" w:hanging="851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Т’</w:t>
      </w:r>
      <w:r>
        <w:rPr>
          <w:sz w:val="20"/>
          <w:vertAlign w:val="subscript"/>
        </w:rPr>
        <w:t>о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расчетная среднегодовая температура на верхней поверхности вечномерзлого грунта в основании сооружения, отвеч</w:t>
      </w:r>
      <w:r>
        <w:rPr>
          <w:sz w:val="20"/>
        </w:rPr>
        <w:t>ающая проектному положению границы сезонного оттаивания гру</w:t>
      </w:r>
      <w:r>
        <w:rPr>
          <w:sz w:val="20"/>
        </w:rPr>
        <w:t>н</w:t>
      </w:r>
      <w:r>
        <w:rPr>
          <w:sz w:val="20"/>
        </w:rPr>
        <w:t>тов, включая грунты подсыпки.</w:t>
      </w:r>
    </w:p>
    <w:p w:rsidR="00000000" w:rsidRDefault="00151F46">
      <w:pPr>
        <w:ind w:right="5284" w:firstLine="284"/>
        <w:jc w:val="both"/>
        <w:rPr>
          <w:sz w:val="20"/>
        </w:rPr>
      </w:pPr>
      <w:r>
        <w:rPr>
          <w:sz w:val="20"/>
        </w:rPr>
        <w:t>При равномерном расположении охлаждающих труб или каналов под всей площадью сооружения расчетные температуры грунтов в его осн</w:t>
      </w:r>
      <w:r>
        <w:rPr>
          <w:sz w:val="20"/>
        </w:rPr>
        <w:t>о</w:t>
      </w:r>
      <w:r>
        <w:rPr>
          <w:sz w:val="20"/>
        </w:rPr>
        <w:t xml:space="preserve">вании </w:t>
      </w:r>
      <w:r>
        <w:rPr>
          <w:i/>
          <w:sz w:val="20"/>
        </w:rPr>
        <w:t>Т</w:t>
      </w:r>
      <w:r>
        <w:rPr>
          <w:i/>
          <w:sz w:val="20"/>
          <w:vertAlign w:val="subscript"/>
        </w:rPr>
        <w:t>m</w:t>
      </w:r>
      <w:r>
        <w:rPr>
          <w:sz w:val="20"/>
        </w:rPr>
        <w:t xml:space="preserve">, </w:t>
      </w:r>
      <w:r>
        <w:rPr>
          <w:i/>
          <w:sz w:val="20"/>
        </w:rPr>
        <w:t>T</w:t>
      </w:r>
      <w:r>
        <w:rPr>
          <w:i/>
          <w:sz w:val="20"/>
          <w:vertAlign w:val="subscript"/>
        </w:rPr>
        <w:t>z</w:t>
      </w:r>
      <w:r>
        <w:rPr>
          <w:sz w:val="20"/>
        </w:rPr>
        <w:t xml:space="preserve"> и </w:t>
      </w:r>
      <w:r>
        <w:rPr>
          <w:i/>
          <w:sz w:val="20"/>
        </w:rPr>
        <w:t>Т</w:t>
      </w:r>
      <w:r>
        <w:rPr>
          <w:i/>
          <w:sz w:val="20"/>
          <w:vertAlign w:val="subscript"/>
        </w:rPr>
        <w:t>е</w:t>
      </w:r>
      <w:r>
        <w:rPr>
          <w:sz w:val="20"/>
        </w:rPr>
        <w:t xml:space="preserve"> допускается определять как для сооружений с холодным подпольем (п. 4.13) при среднем по площади сооружения значении те</w:t>
      </w:r>
      <w:r>
        <w:rPr>
          <w:sz w:val="20"/>
        </w:rPr>
        <w:t>м</w:t>
      </w:r>
      <w:r>
        <w:rPr>
          <w:sz w:val="20"/>
        </w:rPr>
        <w:t xml:space="preserve">пературы </w:t>
      </w:r>
      <w:r>
        <w:rPr>
          <w:i/>
          <w:sz w:val="20"/>
        </w:rPr>
        <w:t>Т’</w:t>
      </w:r>
      <w:r>
        <w:rPr>
          <w:sz w:val="20"/>
          <w:vertAlign w:val="subscript"/>
        </w:rPr>
        <w:t>о</w:t>
      </w:r>
      <w:r>
        <w:rPr>
          <w:sz w:val="20"/>
        </w:rPr>
        <w:t>.</w:t>
      </w:r>
    </w:p>
    <w:p w:rsidR="00000000" w:rsidRDefault="00151F46">
      <w:pPr>
        <w:ind w:right="5284" w:firstLine="284"/>
        <w:jc w:val="both"/>
        <w:rPr>
          <w:sz w:val="20"/>
        </w:rPr>
      </w:pPr>
      <w:r>
        <w:rPr>
          <w:sz w:val="20"/>
        </w:rPr>
        <w:t xml:space="preserve">4.16. Несущая способность основания одиночной сваи </w:t>
      </w:r>
      <w:r>
        <w:rPr>
          <w:i/>
          <w:sz w:val="20"/>
        </w:rPr>
        <w:t>F</w:t>
      </w:r>
      <w:r>
        <w:rPr>
          <w:i/>
          <w:sz w:val="20"/>
          <w:vertAlign w:val="subscript"/>
        </w:rPr>
        <w:t>u</w:t>
      </w:r>
      <w:r>
        <w:rPr>
          <w:sz w:val="20"/>
        </w:rPr>
        <w:t xml:space="preserve"> по результ</w:t>
      </w:r>
      <w:r>
        <w:rPr>
          <w:sz w:val="20"/>
        </w:rPr>
        <w:t>а</w:t>
      </w:r>
      <w:r>
        <w:rPr>
          <w:sz w:val="20"/>
        </w:rPr>
        <w:t>там полевых испытаний свай статической вдавливающей нагрузкой опр</w:t>
      </w:r>
      <w:r>
        <w:rPr>
          <w:sz w:val="20"/>
        </w:rPr>
        <w:t>е</w:t>
      </w:r>
      <w:r>
        <w:rPr>
          <w:sz w:val="20"/>
        </w:rPr>
        <w:t>делятся по фо</w:t>
      </w:r>
      <w:r>
        <w:rPr>
          <w:sz w:val="20"/>
        </w:rPr>
        <w:t>рмуле</w:t>
      </w:r>
    </w:p>
    <w:p w:rsidR="00000000" w:rsidRDefault="00151F46">
      <w:pPr>
        <w:rPr>
          <w:sz w:val="20"/>
        </w:rPr>
      </w:pPr>
      <w:r>
        <w:rPr>
          <w:position w:val="-32"/>
          <w:sz w:val="20"/>
        </w:rPr>
        <w:object w:dxaOrig="1300" w:dyaOrig="740">
          <v:shape id="_x0000_i1032" type="#_x0000_t75" style="width:65.25pt;height:36.75pt" o:ole="">
            <v:imagedata r:id="rId18" o:title=""/>
          </v:shape>
          <o:OLEObject Type="Embed" ProgID="Equation.2" ShapeID="_x0000_i1032" DrawAspect="Content" ObjectID="_1427222456" r:id="rId19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(12) </w:t>
      </w:r>
    </w:p>
    <w:p w:rsidR="00000000" w:rsidRDefault="00151F46">
      <w:pPr>
        <w:ind w:left="709" w:right="5285" w:hanging="709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k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коэффициент, учитывающий различие в условиях работы опытной и проектируемых свай и определяемый по формуле</w:t>
      </w:r>
    </w:p>
    <w:p w:rsidR="00000000" w:rsidRDefault="00151F46">
      <w:pPr>
        <w:spacing w:before="120" w:after="120"/>
        <w:rPr>
          <w:sz w:val="20"/>
        </w:rPr>
      </w:pPr>
      <w:r>
        <w:rPr>
          <w:i/>
          <w:sz w:val="20"/>
        </w:rPr>
        <w:t>k</w:t>
      </w:r>
      <w:r>
        <w:rPr>
          <w:sz w:val="20"/>
        </w:rPr>
        <w:t xml:space="preserve"> = </w:t>
      </w:r>
      <w:r>
        <w:rPr>
          <w:i/>
          <w:sz w:val="20"/>
        </w:rPr>
        <w:t>F</w:t>
      </w:r>
      <w:r>
        <w:rPr>
          <w:i/>
          <w:sz w:val="20"/>
          <w:vertAlign w:val="subscript"/>
        </w:rPr>
        <w:t>u,p</w:t>
      </w:r>
      <w:r>
        <w:rPr>
          <w:sz w:val="20"/>
        </w:rPr>
        <w:t>/</w:t>
      </w:r>
      <w:r>
        <w:rPr>
          <w:i/>
          <w:sz w:val="20"/>
        </w:rPr>
        <w:t>F</w:t>
      </w:r>
      <w:r>
        <w:rPr>
          <w:i/>
          <w:sz w:val="20"/>
          <w:vertAlign w:val="subscript"/>
        </w:rPr>
        <w:t>u,t</w: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(13)</w:t>
      </w:r>
    </w:p>
    <w:p w:rsidR="00000000" w:rsidRDefault="00151F46">
      <w:pPr>
        <w:ind w:left="1418" w:right="5285" w:hanging="1418"/>
        <w:jc w:val="both"/>
        <w:rPr>
          <w:sz w:val="20"/>
        </w:rPr>
      </w:pPr>
      <w:r>
        <w:rPr>
          <w:sz w:val="20"/>
        </w:rPr>
        <w:t xml:space="preserve">здесь </w:t>
      </w:r>
      <w:r>
        <w:rPr>
          <w:i/>
          <w:sz w:val="20"/>
        </w:rPr>
        <w:t>F</w:t>
      </w:r>
      <w:r>
        <w:rPr>
          <w:i/>
          <w:sz w:val="20"/>
          <w:vertAlign w:val="subscript"/>
        </w:rPr>
        <w:t>u,p</w:t>
      </w:r>
      <w:r>
        <w:rPr>
          <w:sz w:val="20"/>
        </w:rPr>
        <w:t xml:space="preserve"> и </w:t>
      </w:r>
      <w:r>
        <w:rPr>
          <w:i/>
          <w:sz w:val="20"/>
        </w:rPr>
        <w:t>F</w:t>
      </w:r>
      <w:r>
        <w:rPr>
          <w:i/>
          <w:sz w:val="20"/>
          <w:vertAlign w:val="subscript"/>
        </w:rPr>
        <w:t>u,t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значение несущей способности соответственно проект</w:t>
      </w:r>
      <w:r>
        <w:rPr>
          <w:sz w:val="20"/>
        </w:rPr>
        <w:t>и</w:t>
      </w:r>
      <w:r>
        <w:rPr>
          <w:sz w:val="20"/>
        </w:rPr>
        <w:t xml:space="preserve">руемой и опытной свай, рассчитанные по формулам (3) или (4) по значениям </w:t>
      </w:r>
      <w:r>
        <w:rPr>
          <w:i/>
          <w:sz w:val="20"/>
        </w:rPr>
        <w:t>R</w:t>
      </w:r>
      <w:r>
        <w:rPr>
          <w:sz w:val="20"/>
        </w:rPr>
        <w:t xml:space="preserve"> и </w:t>
      </w:r>
      <w:r>
        <w:rPr>
          <w:i/>
          <w:sz w:val="20"/>
        </w:rPr>
        <w:t>R</w:t>
      </w:r>
      <w:r>
        <w:rPr>
          <w:i/>
          <w:sz w:val="20"/>
          <w:vertAlign w:val="subscript"/>
        </w:rPr>
        <w:t>af</w:t>
      </w:r>
      <w:r>
        <w:rPr>
          <w:sz w:val="20"/>
        </w:rPr>
        <w:t xml:space="preserve">, принимаемым по таблицам рекомендуемого приложения 2: для проектируемой сваи </w:t>
      </w:r>
      <w:r>
        <w:rPr>
          <w:sz w:val="20"/>
        </w:rPr>
        <w:sym w:font="Times New Roman" w:char="2013"/>
      </w:r>
      <w:r>
        <w:rPr>
          <w:sz w:val="20"/>
        </w:rPr>
        <w:t xml:space="preserve"> при расчетных температурах грунта, устанавливаемых согласно указаниям пп. 4.8 и 4.12, а для опытн</w:t>
      </w:r>
      <w:r>
        <w:rPr>
          <w:sz w:val="20"/>
        </w:rPr>
        <w:t xml:space="preserve">ой сваи </w:t>
      </w:r>
      <w:r>
        <w:rPr>
          <w:sz w:val="20"/>
        </w:rPr>
        <w:sym w:font="Times New Roman" w:char="2013"/>
      </w:r>
      <w:r>
        <w:rPr>
          <w:sz w:val="20"/>
        </w:rPr>
        <w:t xml:space="preserve"> при температ</w:t>
      </w:r>
      <w:r>
        <w:rPr>
          <w:sz w:val="20"/>
        </w:rPr>
        <w:t>у</w:t>
      </w:r>
      <w:r>
        <w:rPr>
          <w:sz w:val="20"/>
        </w:rPr>
        <w:t>рах, измеренных при испытании;</w:t>
      </w:r>
    </w:p>
    <w:p w:rsidR="00000000" w:rsidRDefault="00151F46">
      <w:pPr>
        <w:ind w:left="1418" w:right="5285" w:hanging="1418"/>
        <w:jc w:val="both"/>
        <w:rPr>
          <w:sz w:val="20"/>
        </w:rPr>
      </w:pPr>
      <w:r>
        <w:rPr>
          <w:i/>
          <w:sz w:val="20"/>
        </w:rPr>
        <w:t xml:space="preserve">               F</w:t>
      </w:r>
      <w:r>
        <w:rPr>
          <w:i/>
          <w:sz w:val="20"/>
          <w:vertAlign w:val="subscript"/>
        </w:rPr>
        <w:t>u,n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нормативное значение предельно длительного сопротивл</w:t>
      </w:r>
      <w:r>
        <w:rPr>
          <w:sz w:val="20"/>
        </w:rPr>
        <w:t>е</w:t>
      </w:r>
      <w:r>
        <w:rPr>
          <w:sz w:val="20"/>
        </w:rPr>
        <w:t>ния основания опытной сваи статической нагрузке, о</w:t>
      </w:r>
      <w:r>
        <w:rPr>
          <w:sz w:val="20"/>
        </w:rPr>
        <w:t>п</w:t>
      </w:r>
      <w:r>
        <w:rPr>
          <w:sz w:val="20"/>
        </w:rPr>
        <w:t>ределяемое по данным испытания сваи в соответствии с ГОСТ 24546</w:t>
      </w:r>
      <w:r>
        <w:rPr>
          <w:sz w:val="20"/>
        </w:rPr>
        <w:sym w:font="Times New Roman" w:char="2013"/>
      </w:r>
      <w:r>
        <w:rPr>
          <w:sz w:val="20"/>
        </w:rPr>
        <w:t>81 с учетом требований ГОСТ 20522</w:t>
      </w:r>
      <w:r>
        <w:rPr>
          <w:sz w:val="20"/>
        </w:rPr>
        <w:sym w:font="Times New Roman" w:char="2013"/>
      </w:r>
      <w:r>
        <w:rPr>
          <w:sz w:val="20"/>
        </w:rPr>
        <w:t>75;</w:t>
      </w:r>
    </w:p>
    <w:p w:rsidR="00000000" w:rsidRDefault="00151F46">
      <w:pPr>
        <w:ind w:left="1276" w:right="5285" w:hanging="1276"/>
        <w:jc w:val="both"/>
        <w:rPr>
          <w:sz w:val="20"/>
        </w:rPr>
      </w:pPr>
      <w:r>
        <w:rPr>
          <w:sz w:val="20"/>
        </w:rPr>
        <w:t xml:space="preserve">                    </w:t>
      </w:r>
      <w:r>
        <w:rPr>
          <w:sz w:val="20"/>
        </w:rPr>
        <w:sym w:font="Symbol" w:char="F067"/>
      </w:r>
      <w:r>
        <w:rPr>
          <w:i/>
          <w:sz w:val="20"/>
          <w:vertAlign w:val="subscript"/>
        </w:rPr>
        <w:t>g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 надежности по грунту, принимаемый ра</w:t>
      </w:r>
      <w:r>
        <w:rPr>
          <w:sz w:val="20"/>
        </w:rPr>
        <w:t>в</w:t>
      </w:r>
      <w:r>
        <w:rPr>
          <w:sz w:val="20"/>
        </w:rPr>
        <w:t>ным 1,1.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4.17. Несущую способность основания столбчатого фундамента, н</w:t>
      </w:r>
      <w:r>
        <w:rPr>
          <w:sz w:val="20"/>
        </w:rPr>
        <w:t>а</w:t>
      </w:r>
      <w:r>
        <w:rPr>
          <w:sz w:val="20"/>
        </w:rPr>
        <w:t>груженного внецентренно сжимающей нагрузкой, допускается опред</w:t>
      </w:r>
      <w:r>
        <w:rPr>
          <w:sz w:val="20"/>
        </w:rPr>
        <w:t>е</w:t>
      </w:r>
      <w:r>
        <w:rPr>
          <w:sz w:val="20"/>
        </w:rPr>
        <w:t xml:space="preserve">лять в соответствии с </w:t>
      </w:r>
      <w:r>
        <w:rPr>
          <w:sz w:val="20"/>
        </w:rPr>
        <w:t>требованиями СНиП 2.02.01</w:t>
      </w:r>
      <w:r>
        <w:rPr>
          <w:sz w:val="20"/>
        </w:rPr>
        <w:sym w:font="Times New Roman" w:char="2013"/>
      </w:r>
      <w:r>
        <w:rPr>
          <w:sz w:val="20"/>
        </w:rPr>
        <w:t>83. При этом эксце</w:t>
      </w:r>
      <w:r>
        <w:rPr>
          <w:sz w:val="20"/>
        </w:rPr>
        <w:t>н</w:t>
      </w:r>
      <w:r>
        <w:rPr>
          <w:sz w:val="20"/>
        </w:rPr>
        <w:t>триситеты приложения равнодействующей всех нагрузок на уровне п</w:t>
      </w:r>
      <w:r>
        <w:rPr>
          <w:sz w:val="20"/>
        </w:rPr>
        <w:t>о</w:t>
      </w:r>
      <w:r>
        <w:rPr>
          <w:sz w:val="20"/>
        </w:rPr>
        <w:t>дошвы фундамента следует определять с учетом смерзания грунта с б</w:t>
      </w:r>
      <w:r>
        <w:rPr>
          <w:sz w:val="20"/>
        </w:rPr>
        <w:t>о</w:t>
      </w:r>
      <w:r>
        <w:rPr>
          <w:sz w:val="20"/>
        </w:rPr>
        <w:t>ковой поверхностью нижней ступени фундамента по формулам:</w:t>
      </w:r>
    </w:p>
    <w:p w:rsidR="00000000" w:rsidRDefault="00151F46">
      <w:pPr>
        <w:spacing w:before="120"/>
        <w:rPr>
          <w:sz w:val="20"/>
        </w:rPr>
      </w:pPr>
      <w:r>
        <w:rPr>
          <w:i/>
          <w:sz w:val="20"/>
        </w:rPr>
        <w:t>e</w:t>
      </w:r>
      <w:r>
        <w:rPr>
          <w:i/>
          <w:sz w:val="20"/>
          <w:vertAlign w:val="subscript"/>
        </w:rPr>
        <w:t>l</w:t>
      </w:r>
      <w:r>
        <w:rPr>
          <w:sz w:val="20"/>
        </w:rPr>
        <w:t xml:space="preserve"> = (</w:t>
      </w:r>
      <w:r>
        <w:rPr>
          <w:i/>
          <w:sz w:val="20"/>
        </w:rPr>
        <w:t>M</w:t>
      </w:r>
      <w:r>
        <w:rPr>
          <w:i/>
          <w:sz w:val="20"/>
          <w:vertAlign w:val="subscript"/>
        </w:rPr>
        <w:t>e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i/>
          <w:sz w:val="20"/>
        </w:rPr>
        <w:t>M</w:t>
      </w:r>
      <w:r>
        <w:rPr>
          <w:i/>
          <w:sz w:val="20"/>
          <w:vertAlign w:val="subscript"/>
        </w:rPr>
        <w:t>af</w:t>
      </w:r>
      <w:r>
        <w:rPr>
          <w:sz w:val="20"/>
        </w:rPr>
        <w:t>)/</w:t>
      </w:r>
      <w:r>
        <w:rPr>
          <w:i/>
          <w:sz w:val="20"/>
        </w:rPr>
        <w:t>F</w: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(14)</w:t>
      </w:r>
    </w:p>
    <w:p w:rsidR="00000000" w:rsidRDefault="00151F46">
      <w:pPr>
        <w:spacing w:after="120"/>
        <w:rPr>
          <w:sz w:val="20"/>
        </w:rPr>
      </w:pPr>
      <w:r>
        <w:rPr>
          <w:i/>
          <w:sz w:val="20"/>
        </w:rPr>
        <w:t>e</w:t>
      </w:r>
      <w:r>
        <w:rPr>
          <w:i/>
          <w:sz w:val="20"/>
          <w:vertAlign w:val="subscript"/>
        </w:rPr>
        <w:t>b</w:t>
      </w:r>
      <w:r>
        <w:rPr>
          <w:sz w:val="20"/>
        </w:rPr>
        <w:t xml:space="preserve"> = (</w:t>
      </w:r>
      <w:r>
        <w:rPr>
          <w:i/>
          <w:sz w:val="20"/>
        </w:rPr>
        <w:t>M</w:t>
      </w:r>
      <w:r>
        <w:rPr>
          <w:i/>
          <w:sz w:val="20"/>
          <w:vertAlign w:val="subscript"/>
        </w:rPr>
        <w:t>b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i/>
          <w:sz w:val="20"/>
        </w:rPr>
        <w:t>M</w:t>
      </w:r>
      <w:r>
        <w:rPr>
          <w:i/>
          <w:sz w:val="20"/>
          <w:vertAlign w:val="subscript"/>
        </w:rPr>
        <w:t>af</w:t>
      </w:r>
      <w:r>
        <w:rPr>
          <w:sz w:val="20"/>
        </w:rPr>
        <w:t>)/</w:t>
      </w:r>
      <w:r>
        <w:rPr>
          <w:i/>
          <w:sz w:val="20"/>
        </w:rPr>
        <w:t>F</w: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(15)</w:t>
      </w:r>
    </w:p>
    <w:p w:rsidR="00000000" w:rsidRDefault="00151F46">
      <w:pPr>
        <w:ind w:left="1134" w:right="5285" w:hanging="1134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e</w:t>
      </w:r>
      <w:r>
        <w:rPr>
          <w:i/>
          <w:sz w:val="20"/>
          <w:vertAlign w:val="subscript"/>
        </w:rPr>
        <w:t>l</w:t>
      </w:r>
      <w:r>
        <w:rPr>
          <w:sz w:val="20"/>
        </w:rPr>
        <w:t xml:space="preserve"> и </w:t>
      </w:r>
      <w:r>
        <w:rPr>
          <w:i/>
          <w:sz w:val="20"/>
        </w:rPr>
        <w:t>e</w:t>
      </w:r>
      <w:r>
        <w:rPr>
          <w:i/>
          <w:sz w:val="20"/>
          <w:vertAlign w:val="subscript"/>
        </w:rPr>
        <w:t>b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соответственно эксцентриситеты приложения равнодейс</w:t>
      </w:r>
      <w:r>
        <w:rPr>
          <w:sz w:val="20"/>
        </w:rPr>
        <w:t>т</w:t>
      </w:r>
      <w:r>
        <w:rPr>
          <w:sz w:val="20"/>
        </w:rPr>
        <w:t xml:space="preserve">вующей всех нагрузок относительно осей прямоугольной подошвы фундамента со сторонами </w:t>
      </w:r>
      <w:r>
        <w:rPr>
          <w:i/>
          <w:sz w:val="20"/>
        </w:rPr>
        <w:t>l</w:t>
      </w:r>
      <w:r>
        <w:rPr>
          <w:sz w:val="20"/>
        </w:rPr>
        <w:t xml:space="preserve"> и </w:t>
      </w:r>
      <w:r>
        <w:rPr>
          <w:i/>
          <w:sz w:val="20"/>
        </w:rPr>
        <w:t>b</w:t>
      </w:r>
      <w:r>
        <w:rPr>
          <w:sz w:val="20"/>
        </w:rPr>
        <w:t>, м (см);</w:t>
      </w:r>
    </w:p>
    <w:p w:rsidR="00000000" w:rsidRDefault="00151F46">
      <w:pPr>
        <w:ind w:left="1134" w:right="5285" w:hanging="992"/>
        <w:jc w:val="both"/>
        <w:rPr>
          <w:sz w:val="20"/>
        </w:rPr>
      </w:pPr>
      <w:r>
        <w:rPr>
          <w:i/>
          <w:sz w:val="20"/>
        </w:rPr>
        <w:t>M</w:t>
      </w:r>
      <w:r>
        <w:rPr>
          <w:i/>
          <w:sz w:val="20"/>
          <w:vertAlign w:val="subscript"/>
        </w:rPr>
        <w:t>e</w:t>
      </w:r>
      <w:r>
        <w:rPr>
          <w:sz w:val="20"/>
        </w:rPr>
        <w:t xml:space="preserve"> и </w:t>
      </w:r>
      <w:r>
        <w:rPr>
          <w:i/>
          <w:sz w:val="20"/>
        </w:rPr>
        <w:t>M</w:t>
      </w:r>
      <w:r>
        <w:rPr>
          <w:i/>
          <w:sz w:val="20"/>
          <w:vertAlign w:val="subscript"/>
        </w:rPr>
        <w:t>b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соответственно моменты внешних сил от расчетн</w:t>
      </w:r>
      <w:r>
        <w:rPr>
          <w:sz w:val="20"/>
        </w:rPr>
        <w:t>ых нагрузок относительно тех же осей, кН</w:t>
      </w:r>
      <w:r>
        <w:rPr>
          <w:sz w:val="20"/>
        </w:rPr>
        <w:sym w:font="Symbol" w:char="F0D7"/>
      </w:r>
      <w:r>
        <w:rPr>
          <w:sz w:val="20"/>
        </w:rPr>
        <w:t>м (кгс</w:t>
      </w:r>
      <w:r>
        <w:rPr>
          <w:sz w:val="20"/>
        </w:rPr>
        <w:sym w:font="Symbol" w:char="F0D7"/>
      </w:r>
      <w:r>
        <w:rPr>
          <w:sz w:val="20"/>
        </w:rPr>
        <w:t>см);</w:t>
      </w:r>
    </w:p>
    <w:p w:rsidR="00000000" w:rsidRDefault="00151F46">
      <w:pPr>
        <w:ind w:left="1134" w:right="5285" w:hanging="425"/>
        <w:jc w:val="both"/>
        <w:rPr>
          <w:sz w:val="20"/>
        </w:rPr>
      </w:pPr>
      <w:r>
        <w:rPr>
          <w:i/>
          <w:sz w:val="20"/>
        </w:rPr>
        <w:t>F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расчетная вертикальная нагрузка, кН (кгс), от сооружения на основание, включая вес фундамента и грунта, лежащего на его у</w:t>
      </w:r>
      <w:r>
        <w:rPr>
          <w:sz w:val="20"/>
        </w:rPr>
        <w:t>с</w:t>
      </w:r>
      <w:r>
        <w:rPr>
          <w:sz w:val="20"/>
        </w:rPr>
        <w:t>тупах;</w:t>
      </w:r>
    </w:p>
    <w:p w:rsidR="00000000" w:rsidRDefault="00151F46">
      <w:pPr>
        <w:ind w:left="1134" w:right="5285" w:hanging="708"/>
        <w:jc w:val="both"/>
        <w:rPr>
          <w:sz w:val="20"/>
        </w:rPr>
      </w:pPr>
      <w:r>
        <w:rPr>
          <w:i/>
          <w:sz w:val="20"/>
        </w:rPr>
        <w:t>M</w:t>
      </w:r>
      <w:r>
        <w:rPr>
          <w:i/>
          <w:sz w:val="20"/>
          <w:vertAlign w:val="subscript"/>
        </w:rPr>
        <w:t>af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часть момента внешних сил, кН</w:t>
      </w:r>
      <w:r>
        <w:rPr>
          <w:sz w:val="20"/>
        </w:rPr>
        <w:sym w:font="Symbol" w:char="F0D7"/>
      </w:r>
      <w:r>
        <w:rPr>
          <w:sz w:val="20"/>
        </w:rPr>
        <w:t>м (кгс</w:t>
      </w:r>
      <w:r>
        <w:rPr>
          <w:sz w:val="20"/>
        </w:rPr>
        <w:sym w:font="Symbol" w:char="F0D7"/>
      </w:r>
      <w:r>
        <w:rPr>
          <w:sz w:val="20"/>
        </w:rPr>
        <w:t>см), воспринимаемая к</w:t>
      </w:r>
      <w:r>
        <w:rPr>
          <w:sz w:val="20"/>
        </w:rPr>
        <w:t>а</w:t>
      </w:r>
      <w:r>
        <w:rPr>
          <w:sz w:val="20"/>
        </w:rPr>
        <w:t>сательными силами смерзания вечномерзлого грунта с б</w:t>
      </w:r>
      <w:r>
        <w:rPr>
          <w:sz w:val="20"/>
        </w:rPr>
        <w:t>о</w:t>
      </w:r>
      <w:r>
        <w:rPr>
          <w:sz w:val="20"/>
        </w:rPr>
        <w:t>ковыми поверхностями нижней ступени фундамента выс</w:t>
      </w:r>
      <w:r>
        <w:rPr>
          <w:sz w:val="20"/>
        </w:rPr>
        <w:t>о</w:t>
      </w:r>
      <w:r>
        <w:rPr>
          <w:sz w:val="20"/>
        </w:rPr>
        <w:t xml:space="preserve">той </w:t>
      </w:r>
      <w:r>
        <w:rPr>
          <w:i/>
          <w:sz w:val="20"/>
        </w:rPr>
        <w:t>h</w:t>
      </w:r>
      <w:r>
        <w:rPr>
          <w:i/>
          <w:sz w:val="20"/>
          <w:vertAlign w:val="subscript"/>
        </w:rPr>
        <w:t>p</w:t>
      </w:r>
      <w:r>
        <w:rPr>
          <w:sz w:val="20"/>
        </w:rPr>
        <w:t xml:space="preserve"> и вычисля</w:t>
      </w:r>
      <w:r>
        <w:rPr>
          <w:sz w:val="20"/>
        </w:rPr>
        <w:t>е</w:t>
      </w:r>
      <w:r>
        <w:rPr>
          <w:sz w:val="20"/>
        </w:rPr>
        <w:t>мая по формуле</w:t>
      </w:r>
    </w:p>
    <w:p w:rsidR="00000000" w:rsidRDefault="00151F46">
      <w:pPr>
        <w:spacing w:before="120" w:after="120"/>
        <w:ind w:firstLine="2552"/>
        <w:rPr>
          <w:sz w:val="20"/>
        </w:rPr>
      </w:pPr>
      <w:r>
        <w:rPr>
          <w:i/>
          <w:sz w:val="20"/>
        </w:rPr>
        <w:t>M</w:t>
      </w:r>
      <w:r>
        <w:rPr>
          <w:i/>
          <w:sz w:val="20"/>
          <w:vertAlign w:val="subscript"/>
        </w:rPr>
        <w:t>af</w:t>
      </w:r>
      <w:r>
        <w:rPr>
          <w:sz w:val="20"/>
        </w:rPr>
        <w:t xml:space="preserve"> = </w:t>
      </w:r>
      <w:r>
        <w:rPr>
          <w:sz w:val="20"/>
        </w:rPr>
        <w:sym w:font="Symbol" w:char="F067"/>
      </w:r>
      <w:r>
        <w:rPr>
          <w:i/>
          <w:sz w:val="20"/>
          <w:vertAlign w:val="subscript"/>
        </w:rPr>
        <w:t>t</w:t>
      </w:r>
      <w:r>
        <w:rPr>
          <w:sz w:val="20"/>
        </w:rPr>
        <w:sym w:font="Symbol" w:char="F067"/>
      </w:r>
      <w:r>
        <w:rPr>
          <w:i/>
          <w:sz w:val="20"/>
          <w:vertAlign w:val="subscript"/>
        </w:rPr>
        <w:t>c</w:t>
      </w:r>
      <w:r>
        <w:rPr>
          <w:i/>
          <w:sz w:val="20"/>
        </w:rPr>
        <w:t>R</w:t>
      </w:r>
      <w:r>
        <w:rPr>
          <w:i/>
          <w:sz w:val="20"/>
          <w:vertAlign w:val="subscript"/>
        </w:rPr>
        <w:t>af </w:t>
      </w:r>
      <w:r>
        <w:rPr>
          <w:i/>
          <w:sz w:val="20"/>
        </w:rPr>
        <w:t>h</w:t>
      </w:r>
      <w:r>
        <w:rPr>
          <w:i/>
          <w:sz w:val="20"/>
          <w:vertAlign w:val="subscript"/>
        </w:rPr>
        <w:t>p</w:t>
      </w:r>
      <w:r>
        <w:rPr>
          <w:i/>
          <w:sz w:val="20"/>
        </w:rPr>
        <w:t>lb</w: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(16)</w:t>
      </w:r>
    </w:p>
    <w:p w:rsidR="00000000" w:rsidRDefault="00151F46">
      <w:pPr>
        <w:ind w:right="5285"/>
        <w:rPr>
          <w:sz w:val="20"/>
        </w:rPr>
      </w:pPr>
      <w:r>
        <w:rPr>
          <w:sz w:val="20"/>
        </w:rPr>
        <w:t xml:space="preserve">здесь </w:t>
      </w:r>
      <w:r>
        <w:rPr>
          <w:sz w:val="20"/>
        </w:rPr>
        <w:sym w:font="Symbol" w:char="F067"/>
      </w:r>
      <w:r>
        <w:rPr>
          <w:i/>
          <w:sz w:val="20"/>
          <w:vertAlign w:val="subscript"/>
        </w:rPr>
        <w:t>t</w:t>
      </w:r>
      <w:r>
        <w:rPr>
          <w:sz w:val="20"/>
        </w:rPr>
        <w:t xml:space="preserve"> и</w:t>
      </w:r>
      <w:r>
        <w:rPr>
          <w:i/>
          <w:sz w:val="20"/>
          <w:vertAlign w:val="subscript"/>
        </w:rPr>
        <w:t xml:space="preserve"> </w:t>
      </w:r>
      <w:r>
        <w:rPr>
          <w:sz w:val="20"/>
        </w:rPr>
        <w:sym w:font="Symbol" w:char="F067"/>
      </w:r>
      <w:r>
        <w:rPr>
          <w:i/>
          <w:sz w:val="20"/>
          <w:vertAlign w:val="subscript"/>
        </w:rPr>
        <w:t>c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обозначения те же, что в формуле (3);</w:t>
      </w:r>
    </w:p>
    <w:p w:rsidR="00000000" w:rsidRDefault="00151F46">
      <w:pPr>
        <w:ind w:left="1134" w:right="5285" w:hanging="425"/>
        <w:jc w:val="both"/>
        <w:rPr>
          <w:sz w:val="20"/>
        </w:rPr>
      </w:pPr>
      <w:r>
        <w:rPr>
          <w:i/>
          <w:sz w:val="20"/>
        </w:rPr>
        <w:t>R</w:t>
      </w:r>
      <w:r>
        <w:rPr>
          <w:i/>
          <w:sz w:val="20"/>
          <w:vertAlign w:val="subscript"/>
        </w:rPr>
        <w:t>af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расчетное сопротивление мерзлого грунт</w:t>
      </w:r>
      <w:r>
        <w:rPr>
          <w:sz w:val="20"/>
        </w:rPr>
        <w:t>а сдвигу, кПа (кгс/см</w:t>
      </w:r>
      <w:r>
        <w:rPr>
          <w:sz w:val="20"/>
          <w:vertAlign w:val="superscript"/>
        </w:rPr>
        <w:t>2</w:t>
      </w:r>
      <w:r>
        <w:rPr>
          <w:sz w:val="20"/>
        </w:rPr>
        <w:t>), принимаемое по п. 4.8.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При эксцентриситете нагрузки относительно одной оси фундамента (</w:t>
      </w:r>
      <w:r>
        <w:rPr>
          <w:i/>
          <w:sz w:val="20"/>
        </w:rPr>
        <w:t>e</w:t>
      </w:r>
      <w:r>
        <w:rPr>
          <w:i/>
          <w:sz w:val="20"/>
          <w:vertAlign w:val="subscript"/>
        </w:rPr>
        <w:t>b</w:t>
      </w:r>
      <w:r>
        <w:rPr>
          <w:sz w:val="20"/>
        </w:rPr>
        <w:t xml:space="preserve"> = 0) допускается </w:t>
      </w:r>
      <w:r>
        <w:rPr>
          <w:i/>
          <w:sz w:val="20"/>
        </w:rPr>
        <w:t>M</w:t>
      </w:r>
      <w:r>
        <w:rPr>
          <w:i/>
          <w:sz w:val="20"/>
          <w:vertAlign w:val="subscript"/>
        </w:rPr>
        <w:t>af</w:t>
      </w:r>
      <w:r>
        <w:rPr>
          <w:sz w:val="20"/>
        </w:rPr>
        <w:t>, кН</w:t>
      </w:r>
      <w:r>
        <w:rPr>
          <w:sz w:val="20"/>
        </w:rPr>
        <w:sym w:font="Symbol" w:char="F0D7"/>
      </w:r>
      <w:r>
        <w:rPr>
          <w:sz w:val="20"/>
        </w:rPr>
        <w:t>м (кгс</w:t>
      </w:r>
      <w:r>
        <w:rPr>
          <w:sz w:val="20"/>
        </w:rPr>
        <w:sym w:font="Symbol" w:char="F0D7"/>
      </w:r>
      <w:r>
        <w:rPr>
          <w:sz w:val="20"/>
        </w:rPr>
        <w:t>см), определять по форм</w:t>
      </w:r>
      <w:r>
        <w:rPr>
          <w:sz w:val="20"/>
        </w:rPr>
        <w:t>у</w:t>
      </w:r>
      <w:r>
        <w:rPr>
          <w:sz w:val="20"/>
        </w:rPr>
        <w:t>ле</w:t>
      </w:r>
    </w:p>
    <w:p w:rsidR="00000000" w:rsidRDefault="00151F46">
      <w:pPr>
        <w:spacing w:before="120" w:after="120"/>
        <w:rPr>
          <w:sz w:val="20"/>
        </w:rPr>
      </w:pPr>
      <w:r>
        <w:rPr>
          <w:i/>
          <w:sz w:val="20"/>
        </w:rPr>
        <w:t>M</w:t>
      </w:r>
      <w:r>
        <w:rPr>
          <w:i/>
          <w:sz w:val="20"/>
          <w:vertAlign w:val="subscript"/>
        </w:rPr>
        <w:t>af</w:t>
      </w:r>
      <w:r>
        <w:rPr>
          <w:sz w:val="20"/>
        </w:rPr>
        <w:t xml:space="preserve"> = </w:t>
      </w:r>
      <w:r>
        <w:rPr>
          <w:sz w:val="20"/>
        </w:rPr>
        <w:sym w:font="Symbol" w:char="F067"/>
      </w:r>
      <w:r>
        <w:rPr>
          <w:i/>
          <w:sz w:val="20"/>
          <w:vertAlign w:val="subscript"/>
        </w:rPr>
        <w:t>t</w:t>
      </w:r>
      <w:r>
        <w:rPr>
          <w:sz w:val="20"/>
        </w:rPr>
        <w:sym w:font="Symbol" w:char="F067"/>
      </w:r>
      <w:r>
        <w:rPr>
          <w:i/>
          <w:sz w:val="20"/>
          <w:vertAlign w:val="subscript"/>
        </w:rPr>
        <w:t>c</w:t>
      </w:r>
      <w:r>
        <w:rPr>
          <w:i/>
          <w:sz w:val="20"/>
        </w:rPr>
        <w:t>R</w:t>
      </w:r>
      <w:r>
        <w:rPr>
          <w:i/>
          <w:sz w:val="20"/>
          <w:vertAlign w:val="subscript"/>
        </w:rPr>
        <w:t>af</w:t>
      </w:r>
      <w:r>
        <w:rPr>
          <w:i/>
          <w:sz w:val="20"/>
        </w:rPr>
        <w:t>h</w:t>
      </w:r>
      <w:r>
        <w:rPr>
          <w:i/>
          <w:sz w:val="20"/>
          <w:vertAlign w:val="subscript"/>
        </w:rPr>
        <w:t>p</w:t>
      </w:r>
      <w:r>
        <w:rPr>
          <w:i/>
          <w:sz w:val="20"/>
        </w:rPr>
        <w:t>l</w:t>
      </w:r>
      <w:r>
        <w:rPr>
          <w:sz w:val="20"/>
        </w:rPr>
        <w:t>(</w:t>
      </w:r>
      <w:r>
        <w:rPr>
          <w:i/>
          <w:sz w:val="20"/>
        </w:rPr>
        <w:t>b</w:t>
      </w:r>
      <w:r>
        <w:rPr>
          <w:sz w:val="20"/>
        </w:rPr>
        <w:t xml:space="preserve"> + 0,5</w:t>
      </w:r>
      <w:r>
        <w:rPr>
          <w:i/>
          <w:sz w:val="20"/>
        </w:rPr>
        <w:t>l</w:t>
      </w:r>
      <w:r>
        <w:rPr>
          <w:sz w:val="20"/>
        </w:rPr>
        <w:t>),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(17)</w:t>
      </w:r>
    </w:p>
    <w:p w:rsidR="00000000" w:rsidRDefault="00151F46">
      <w:pPr>
        <w:ind w:left="567" w:right="5285" w:hanging="567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l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сторона подошвы фундамента, параллельная плоскости действия момента, м(см).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Для мерзлых пылевато-глинистых грунтов, а также для мелких и пыл</w:t>
      </w:r>
      <w:r>
        <w:rPr>
          <w:sz w:val="20"/>
        </w:rPr>
        <w:t>е</w:t>
      </w:r>
      <w:r>
        <w:rPr>
          <w:sz w:val="20"/>
        </w:rPr>
        <w:t xml:space="preserve">ватых песков допускается принимать угол внутреннего трения </w:t>
      </w:r>
      <w:r>
        <w:rPr>
          <w:i/>
          <w:sz w:val="20"/>
        </w:rPr>
        <w:sym w:font="Symbol" w:char="F06A"/>
      </w:r>
      <w:r>
        <w:rPr>
          <w:sz w:val="20"/>
        </w:rPr>
        <w:t> = 0 и о</w:t>
      </w:r>
      <w:r>
        <w:rPr>
          <w:sz w:val="20"/>
        </w:rPr>
        <w:t>п</w:t>
      </w:r>
      <w:r>
        <w:rPr>
          <w:sz w:val="20"/>
        </w:rPr>
        <w:t xml:space="preserve">ределять несущую способность основания </w:t>
      </w:r>
      <w:r>
        <w:rPr>
          <w:i/>
          <w:sz w:val="20"/>
        </w:rPr>
        <w:t>F</w:t>
      </w:r>
      <w:r>
        <w:rPr>
          <w:i/>
          <w:sz w:val="20"/>
          <w:vertAlign w:val="subscript"/>
        </w:rPr>
        <w:t>u</w:t>
      </w:r>
      <w:r>
        <w:rPr>
          <w:sz w:val="20"/>
        </w:rPr>
        <w:t>, кН (кгс), при внецентре</w:t>
      </w:r>
      <w:r>
        <w:rPr>
          <w:sz w:val="20"/>
        </w:rPr>
        <w:t>н</w:t>
      </w:r>
      <w:r>
        <w:rPr>
          <w:sz w:val="20"/>
        </w:rPr>
        <w:t>ной вертикально</w:t>
      </w:r>
      <w:r>
        <w:rPr>
          <w:sz w:val="20"/>
        </w:rPr>
        <w:t>й нагрузке по формуле</w:t>
      </w:r>
    </w:p>
    <w:p w:rsidR="00000000" w:rsidRDefault="00151F46">
      <w:pPr>
        <w:spacing w:before="120" w:after="120"/>
        <w:rPr>
          <w:sz w:val="20"/>
        </w:rPr>
      </w:pPr>
      <w:r>
        <w:rPr>
          <w:sz w:val="20"/>
        </w:rPr>
        <w:t xml:space="preserve">Fu = </w:t>
      </w:r>
      <w:r>
        <w:rPr>
          <w:sz w:val="20"/>
        </w:rPr>
        <w:sym w:font="Symbol" w:char="F067"/>
      </w:r>
      <w:r>
        <w:rPr>
          <w:i/>
          <w:sz w:val="20"/>
          <w:vertAlign w:val="subscript"/>
        </w:rPr>
        <w:t>t</w:t>
      </w:r>
      <w:r>
        <w:rPr>
          <w:sz w:val="20"/>
        </w:rPr>
        <w:sym w:font="Symbol" w:char="F067"/>
      </w:r>
      <w:r>
        <w:rPr>
          <w:i/>
          <w:sz w:val="20"/>
          <w:vertAlign w:val="subscript"/>
        </w:rPr>
        <w:t>c</w:t>
      </w:r>
      <w:r>
        <w:rPr>
          <w:sz w:val="20"/>
        </w:rPr>
        <w:t>(</w:t>
      </w:r>
      <w:r>
        <w:rPr>
          <w:i/>
          <w:sz w:val="20"/>
        </w:rPr>
        <w:t>R + q</w:t>
      </w:r>
      <w:r>
        <w:rPr>
          <w:sz w:val="20"/>
        </w:rPr>
        <w:t>)</w:t>
      </w:r>
      <w:r>
        <w:rPr>
          <w:i/>
          <w:sz w:val="20"/>
        </w:rPr>
        <w:t>l</w:t>
      </w:r>
      <w:r>
        <w:rPr>
          <w:sz w:val="20"/>
        </w:rPr>
        <w:t>’</w:t>
      </w:r>
      <w:r>
        <w:rPr>
          <w:i/>
          <w:sz w:val="20"/>
        </w:rPr>
        <w:t>b</w:t>
      </w:r>
      <w:r>
        <w:rPr>
          <w:sz w:val="20"/>
        </w:rPr>
        <w:t>’,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(18)</w:t>
      </w:r>
    </w:p>
    <w:p w:rsidR="00000000" w:rsidRDefault="00151F46">
      <w:pPr>
        <w:ind w:left="709" w:right="5285" w:hanging="709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R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расчетное давление на мерзлый грунт, кПа (кгс/см</w:t>
      </w:r>
      <w:r>
        <w:rPr>
          <w:sz w:val="20"/>
          <w:vertAlign w:val="superscript"/>
        </w:rPr>
        <w:t>2</w:t>
      </w:r>
      <w:r>
        <w:rPr>
          <w:sz w:val="20"/>
        </w:rPr>
        <w:t>), принимаемое по указаниям п. 4.8;</w:t>
      </w:r>
    </w:p>
    <w:p w:rsidR="00000000" w:rsidRDefault="00151F46">
      <w:pPr>
        <w:ind w:left="709" w:right="5285" w:hanging="283"/>
        <w:jc w:val="both"/>
        <w:rPr>
          <w:sz w:val="20"/>
        </w:rPr>
      </w:pPr>
      <w:r>
        <w:rPr>
          <w:i/>
          <w:sz w:val="20"/>
        </w:rPr>
        <w:t>q </w:t>
      </w:r>
      <w:r>
        <w:rPr>
          <w:sz w:val="20"/>
        </w:rPr>
        <w:sym w:font="Times New Roman" w:char="2013"/>
      </w:r>
      <w:r>
        <w:rPr>
          <w:sz w:val="20"/>
        </w:rPr>
        <w:t xml:space="preserve"> пригрузка со стороны возможного выпора грунта, кПа (кгс/см</w:t>
      </w:r>
      <w:r>
        <w:rPr>
          <w:sz w:val="20"/>
          <w:vertAlign w:val="superscript"/>
        </w:rPr>
        <w:t>2</w:t>
      </w:r>
      <w:r>
        <w:rPr>
          <w:sz w:val="20"/>
        </w:rPr>
        <w:t>) за вычетом давления от веса грунта на глубине 2,5 м, принима</w:t>
      </w:r>
      <w:r>
        <w:rPr>
          <w:sz w:val="20"/>
        </w:rPr>
        <w:t>е</w:t>
      </w:r>
      <w:r>
        <w:rPr>
          <w:sz w:val="20"/>
        </w:rPr>
        <w:t>мого равным 50 кПа (0,5 кгс/см</w:t>
      </w:r>
      <w:r>
        <w:rPr>
          <w:sz w:val="20"/>
          <w:vertAlign w:val="superscript"/>
        </w:rPr>
        <w:t>2</w:t>
      </w:r>
      <w:r>
        <w:rPr>
          <w:sz w:val="20"/>
        </w:rPr>
        <w:t>);</w:t>
      </w:r>
    </w:p>
    <w:p w:rsidR="00000000" w:rsidRDefault="00151F46">
      <w:pPr>
        <w:ind w:left="709" w:right="5285" w:hanging="709"/>
        <w:jc w:val="both"/>
        <w:rPr>
          <w:sz w:val="20"/>
        </w:rPr>
      </w:pPr>
      <w:r>
        <w:rPr>
          <w:i/>
          <w:sz w:val="20"/>
        </w:rPr>
        <w:t>l’</w:t>
      </w:r>
      <w:r>
        <w:rPr>
          <w:sz w:val="20"/>
        </w:rPr>
        <w:t xml:space="preserve"> и </w:t>
      </w:r>
      <w:r>
        <w:rPr>
          <w:i/>
          <w:sz w:val="20"/>
        </w:rPr>
        <w:t>b’ </w:t>
      </w:r>
      <w:r>
        <w:rPr>
          <w:sz w:val="20"/>
        </w:rPr>
        <w:sym w:font="Times New Roman" w:char="2013"/>
      </w:r>
      <w:r>
        <w:rPr>
          <w:sz w:val="20"/>
        </w:rPr>
        <w:t xml:space="preserve"> приведенные размеры сторон прямоугольного фундамента, м (см), определяемые по формулам:</w:t>
      </w:r>
    </w:p>
    <w:p w:rsidR="00000000" w:rsidRDefault="00151F46">
      <w:pPr>
        <w:spacing w:before="120"/>
        <w:rPr>
          <w:sz w:val="20"/>
        </w:rPr>
      </w:pPr>
      <w:r>
        <w:rPr>
          <w:i/>
          <w:sz w:val="20"/>
        </w:rPr>
        <w:t>l’</w:t>
      </w:r>
      <w:r>
        <w:rPr>
          <w:sz w:val="20"/>
        </w:rPr>
        <w:t xml:space="preserve"> = </w:t>
      </w:r>
      <w:r>
        <w:rPr>
          <w:i/>
          <w:sz w:val="20"/>
        </w:rPr>
        <w:t>l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2</w:t>
      </w:r>
      <w:r>
        <w:rPr>
          <w:i/>
          <w:sz w:val="20"/>
        </w:rPr>
        <w:t>e</w:t>
      </w:r>
      <w:r>
        <w:rPr>
          <w:i/>
          <w:sz w:val="20"/>
          <w:vertAlign w:val="subscript"/>
        </w:rPr>
        <w:t>l</w:t>
      </w:r>
      <w:r>
        <w:rPr>
          <w:sz w:val="20"/>
        </w:rPr>
        <w:t>;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(19)</w:t>
      </w:r>
    </w:p>
    <w:p w:rsidR="00000000" w:rsidRDefault="00151F46">
      <w:pPr>
        <w:spacing w:after="120"/>
        <w:rPr>
          <w:sz w:val="20"/>
        </w:rPr>
      </w:pPr>
      <w:r>
        <w:rPr>
          <w:i/>
          <w:sz w:val="20"/>
        </w:rPr>
        <w:t>b’</w:t>
      </w:r>
      <w:r>
        <w:rPr>
          <w:sz w:val="20"/>
        </w:rPr>
        <w:t xml:space="preserve"> = </w:t>
      </w:r>
      <w:r>
        <w:rPr>
          <w:i/>
          <w:sz w:val="20"/>
        </w:rPr>
        <w:t>b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2</w:t>
      </w:r>
      <w:r>
        <w:rPr>
          <w:i/>
          <w:sz w:val="20"/>
        </w:rPr>
        <w:t>e</w:t>
      </w:r>
      <w:r>
        <w:rPr>
          <w:i/>
          <w:sz w:val="20"/>
          <w:vertAlign w:val="subscript"/>
        </w:rPr>
        <w:t>b</w:t>
      </w:r>
      <w:r>
        <w:rPr>
          <w:sz w:val="20"/>
        </w:rPr>
        <w:t>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(20)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Значения </w:t>
      </w:r>
      <w:r>
        <w:rPr>
          <w:i/>
          <w:sz w:val="20"/>
        </w:rPr>
        <w:t>e</w:t>
      </w:r>
      <w:r>
        <w:rPr>
          <w:i/>
          <w:sz w:val="20"/>
          <w:vertAlign w:val="subscript"/>
        </w:rPr>
        <w:t>l</w:t>
      </w:r>
      <w:r>
        <w:rPr>
          <w:sz w:val="20"/>
        </w:rPr>
        <w:t xml:space="preserve"> и </w:t>
      </w:r>
      <w:r>
        <w:rPr>
          <w:i/>
          <w:sz w:val="20"/>
        </w:rPr>
        <w:t>e</w:t>
      </w:r>
      <w:r>
        <w:rPr>
          <w:i/>
          <w:sz w:val="20"/>
          <w:vertAlign w:val="subscript"/>
        </w:rPr>
        <w:t>b</w:t>
      </w:r>
      <w:r>
        <w:rPr>
          <w:sz w:val="20"/>
        </w:rPr>
        <w:t xml:space="preserve"> определяются соответственно по формулам </w:t>
      </w:r>
      <w:r>
        <w:rPr>
          <w:sz w:val="20"/>
        </w:rPr>
        <w:t>(9) и (10).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4.18. Расчет свайных фундаментов на действие горизонтальных нагр</w:t>
      </w:r>
      <w:r>
        <w:rPr>
          <w:sz w:val="20"/>
        </w:rPr>
        <w:t>у</w:t>
      </w:r>
      <w:r>
        <w:rPr>
          <w:sz w:val="20"/>
        </w:rPr>
        <w:t>зок и изгибающих моментов следует производить из условия совместной работы сваи и основания с учетом мерзлотно-грунтовых условий в соо</w:t>
      </w:r>
      <w:r>
        <w:rPr>
          <w:sz w:val="20"/>
        </w:rPr>
        <w:t>т</w:t>
      </w:r>
      <w:r>
        <w:rPr>
          <w:sz w:val="20"/>
        </w:rPr>
        <w:t>ветствии с рекомендуемым приложением 6.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4.19. Расчет фундаментов, воспринимающих значительные горизо</w:t>
      </w:r>
      <w:r>
        <w:rPr>
          <w:sz w:val="20"/>
        </w:rPr>
        <w:t>н</w:t>
      </w:r>
      <w:r>
        <w:rPr>
          <w:sz w:val="20"/>
        </w:rPr>
        <w:t>тальные усилия, следует производить на плоский сдвиг в соответствии с требованиями СНиП 2.02.01</w:t>
      </w:r>
      <w:r>
        <w:rPr>
          <w:sz w:val="20"/>
        </w:rPr>
        <w:sym w:font="Times New Roman" w:char="2013"/>
      </w:r>
      <w:r>
        <w:rPr>
          <w:sz w:val="20"/>
        </w:rPr>
        <w:t>83.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4.20. Расчет оснований по второй группе предельных состояний (по деформациям) производится исходя и</w:t>
      </w:r>
      <w:r>
        <w:rPr>
          <w:sz w:val="20"/>
        </w:rPr>
        <w:t>з условия</w:t>
      </w:r>
    </w:p>
    <w:p w:rsidR="00000000" w:rsidRDefault="00151F46">
      <w:pPr>
        <w:spacing w:before="120" w:after="120"/>
        <w:rPr>
          <w:sz w:val="20"/>
        </w:rPr>
      </w:pPr>
      <w:r>
        <w:rPr>
          <w:i/>
          <w:sz w:val="20"/>
        </w:rPr>
        <w:t>s</w:t>
      </w:r>
      <w:r>
        <w:rPr>
          <w:i/>
          <w:sz w:val="20"/>
          <w:vertAlign w:val="subscript"/>
        </w:rPr>
        <w:t>f</w:t>
      </w:r>
      <w:r>
        <w:rPr>
          <w:sz w:val="20"/>
        </w:rPr>
        <w:t xml:space="preserve"> </w:t>
      </w:r>
      <w:r>
        <w:rPr>
          <w:sz w:val="20"/>
        </w:rPr>
        <w:sym w:font="Symbol" w:char="F0A3"/>
      </w:r>
      <w:r>
        <w:rPr>
          <w:sz w:val="20"/>
        </w:rPr>
        <w:t xml:space="preserve"> </w:t>
      </w:r>
      <w:r>
        <w:rPr>
          <w:i/>
          <w:sz w:val="20"/>
        </w:rPr>
        <w:t>s</w:t>
      </w:r>
      <w:r>
        <w:rPr>
          <w:i/>
          <w:sz w:val="20"/>
          <w:vertAlign w:val="subscript"/>
        </w:rPr>
        <w:t>u</w: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  <w:r>
        <w:rPr>
          <w:sz w:val="20"/>
        </w:rPr>
        <w:tab/>
        <w:t>(21)</w:t>
      </w:r>
    </w:p>
    <w:p w:rsidR="00000000" w:rsidRDefault="00151F46">
      <w:pPr>
        <w:ind w:left="567" w:right="5285" w:hanging="567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s</w:t>
      </w:r>
      <w:r>
        <w:rPr>
          <w:i/>
          <w:sz w:val="20"/>
          <w:vertAlign w:val="subscript"/>
        </w:rPr>
        <w:t>f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деформация пластичномерзлого основания под нагрузкой от с</w:t>
      </w:r>
      <w:r>
        <w:rPr>
          <w:sz w:val="20"/>
        </w:rPr>
        <w:t>о</w:t>
      </w:r>
      <w:r>
        <w:rPr>
          <w:sz w:val="20"/>
        </w:rPr>
        <w:t>оружения, определяемая согласно указаниям пп. 4.21 и 4.22;</w:t>
      </w:r>
    </w:p>
    <w:p w:rsidR="00000000" w:rsidRDefault="00151F46">
      <w:pPr>
        <w:ind w:left="567" w:right="5285" w:hanging="283"/>
        <w:jc w:val="both"/>
        <w:rPr>
          <w:sz w:val="20"/>
        </w:rPr>
      </w:pPr>
      <w:r>
        <w:rPr>
          <w:i/>
          <w:sz w:val="20"/>
        </w:rPr>
        <w:t>s</w:t>
      </w:r>
      <w:r>
        <w:rPr>
          <w:i/>
          <w:sz w:val="20"/>
          <w:vertAlign w:val="subscript"/>
        </w:rPr>
        <w:t>u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предельно допустимая деформация основания сооружения за расчетный срок его эксплуатации.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4.21. Осадки оснований фундаментов, возводимых на пластичномер</w:t>
      </w:r>
      <w:r>
        <w:rPr>
          <w:sz w:val="20"/>
        </w:rPr>
        <w:t>з</w:t>
      </w:r>
      <w:r>
        <w:rPr>
          <w:sz w:val="20"/>
        </w:rPr>
        <w:t>лых грунтах, следует определять: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а) для столбчатых фундаментов </w:t>
      </w:r>
      <w:r>
        <w:rPr>
          <w:sz w:val="20"/>
        </w:rPr>
        <w:sym w:font="Times New Roman" w:char="2013"/>
      </w:r>
      <w:r>
        <w:rPr>
          <w:sz w:val="20"/>
        </w:rPr>
        <w:t xml:space="preserve"> в соответствии с указаниями СНиП 2.02.01</w:t>
      </w:r>
      <w:r>
        <w:rPr>
          <w:sz w:val="20"/>
        </w:rPr>
        <w:sym w:font="Times New Roman" w:char="2013"/>
      </w:r>
      <w:r>
        <w:rPr>
          <w:sz w:val="20"/>
        </w:rPr>
        <w:t>83, применяя расчетную схему в виде линейно-де</w:t>
      </w:r>
      <w:r>
        <w:rPr>
          <w:sz w:val="20"/>
        </w:rPr>
        <w:softHyphen/>
        <w:t>фор</w:t>
      </w:r>
      <w:r>
        <w:rPr>
          <w:sz w:val="20"/>
        </w:rPr>
        <w:softHyphen/>
        <w:t>мируемого полупространства или линейн</w:t>
      </w:r>
      <w:r>
        <w:rPr>
          <w:sz w:val="20"/>
        </w:rPr>
        <w:t>о-деформируемого слоя конечной толщ</w:t>
      </w:r>
      <w:r>
        <w:rPr>
          <w:sz w:val="20"/>
        </w:rPr>
        <w:t>и</w:t>
      </w:r>
      <w:r>
        <w:rPr>
          <w:sz w:val="20"/>
        </w:rPr>
        <w:t>ны с учетом указаний п. 4.22;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б) для свайных фундаментов </w:t>
      </w:r>
      <w:r>
        <w:rPr>
          <w:sz w:val="20"/>
        </w:rPr>
        <w:sym w:font="Times New Roman" w:char="2013"/>
      </w:r>
      <w:r>
        <w:rPr>
          <w:sz w:val="20"/>
        </w:rPr>
        <w:t xml:space="preserve"> по данным полевых испытаний свай статической вдавливающей нагрузкой, а для кустов свай </w:t>
      </w:r>
      <w:r>
        <w:rPr>
          <w:sz w:val="20"/>
        </w:rPr>
        <w:sym w:font="Times New Roman" w:char="2013"/>
      </w:r>
      <w:r>
        <w:rPr>
          <w:sz w:val="20"/>
        </w:rPr>
        <w:t xml:space="preserve"> согласно ук</w:t>
      </w:r>
      <w:r>
        <w:rPr>
          <w:sz w:val="20"/>
        </w:rPr>
        <w:t>а</w:t>
      </w:r>
      <w:r>
        <w:rPr>
          <w:sz w:val="20"/>
        </w:rPr>
        <w:t>заниям СНиП 2.02.03</w:t>
      </w:r>
      <w:r>
        <w:rPr>
          <w:sz w:val="20"/>
        </w:rPr>
        <w:sym w:font="Times New Roman" w:char="2013"/>
      </w:r>
      <w:r>
        <w:rPr>
          <w:sz w:val="20"/>
        </w:rPr>
        <w:t>85 с определением осадок условного фундамента по схеме линейно-деформируемого полупространс</w:t>
      </w:r>
      <w:r>
        <w:rPr>
          <w:sz w:val="20"/>
        </w:rPr>
        <w:t>т</w:t>
      </w:r>
      <w:r>
        <w:rPr>
          <w:sz w:val="20"/>
        </w:rPr>
        <w:t>ва или линейно-деформируемого слоя конечной толщины.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Расчетные деформационные характеристики пластичномерзлых гру</w:t>
      </w:r>
      <w:r>
        <w:rPr>
          <w:sz w:val="20"/>
        </w:rPr>
        <w:t>н</w:t>
      </w:r>
      <w:r>
        <w:rPr>
          <w:sz w:val="20"/>
        </w:rPr>
        <w:t xml:space="preserve">тов (коэффициент сжимаемости </w:t>
      </w:r>
      <w:r>
        <w:rPr>
          <w:sz w:val="20"/>
        </w:rPr>
        <w:sym w:font="Symbol" w:char="F064"/>
      </w:r>
      <w:r>
        <w:rPr>
          <w:i/>
          <w:sz w:val="20"/>
          <w:vertAlign w:val="subscript"/>
        </w:rPr>
        <w:t>f</w:t>
      </w:r>
      <w:r>
        <w:rPr>
          <w:sz w:val="20"/>
        </w:rPr>
        <w:t xml:space="preserve"> или модуль деформации </w:t>
      </w:r>
      <w:r>
        <w:rPr>
          <w:i/>
          <w:sz w:val="20"/>
        </w:rPr>
        <w:t>E</w:t>
      </w:r>
      <w:r>
        <w:rPr>
          <w:i/>
          <w:sz w:val="20"/>
          <w:vertAlign w:val="subscript"/>
        </w:rPr>
        <w:t>f</w:t>
      </w:r>
      <w:r>
        <w:rPr>
          <w:sz w:val="20"/>
        </w:rPr>
        <w:t>) следует принимать по данным комп</w:t>
      </w:r>
      <w:r>
        <w:rPr>
          <w:sz w:val="20"/>
        </w:rPr>
        <w:t>рессионных испытаний  соответствии с ГОСТ 24586</w:t>
      </w:r>
      <w:r>
        <w:rPr>
          <w:sz w:val="20"/>
        </w:rPr>
        <w:sym w:font="Times New Roman" w:char="2013"/>
      </w:r>
      <w:r>
        <w:rPr>
          <w:sz w:val="20"/>
        </w:rPr>
        <w:t>81 при расчетной температуре грунта, устанавливаемой по форм</w:t>
      </w:r>
      <w:r>
        <w:rPr>
          <w:sz w:val="20"/>
        </w:rPr>
        <w:t>у</w:t>
      </w:r>
      <w:r>
        <w:rPr>
          <w:sz w:val="20"/>
        </w:rPr>
        <w:t>ле (10).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4.22. Осадки оснований, сложенных сильнольдистыми грунтами и по</w:t>
      </w:r>
      <w:r>
        <w:rPr>
          <w:sz w:val="20"/>
        </w:rPr>
        <w:t>д</w:t>
      </w:r>
      <w:r>
        <w:rPr>
          <w:sz w:val="20"/>
        </w:rPr>
        <w:t>земными льдами, а также в случаях загружения фундаментов при темп</w:t>
      </w:r>
      <w:r>
        <w:rPr>
          <w:sz w:val="20"/>
        </w:rPr>
        <w:t>е</w:t>
      </w:r>
      <w:r>
        <w:rPr>
          <w:sz w:val="20"/>
        </w:rPr>
        <w:t>ратуре грунтов основания выше расчетных значений, принятых для уст</w:t>
      </w:r>
      <w:r>
        <w:rPr>
          <w:sz w:val="20"/>
        </w:rPr>
        <w:t>а</w:t>
      </w:r>
      <w:r>
        <w:rPr>
          <w:sz w:val="20"/>
        </w:rPr>
        <w:t>новившегося эксплуатационного режима (п. 4.11), следует определять с учетом изменения деформационных характеристик грунтов в зависим</w:t>
      </w:r>
      <w:r>
        <w:rPr>
          <w:sz w:val="20"/>
        </w:rPr>
        <w:t>о</w:t>
      </w:r>
      <w:r>
        <w:rPr>
          <w:sz w:val="20"/>
        </w:rPr>
        <w:t>сти от температуры и времени, а также развития пластических дефо</w:t>
      </w:r>
      <w:r>
        <w:rPr>
          <w:sz w:val="20"/>
        </w:rPr>
        <w:t>рм</w:t>
      </w:r>
      <w:r>
        <w:rPr>
          <w:sz w:val="20"/>
        </w:rPr>
        <w:t>а</w:t>
      </w:r>
      <w:r>
        <w:rPr>
          <w:sz w:val="20"/>
        </w:rPr>
        <w:t>ций льда, согласно указаниям п. 5.8 и рекомендуемого приложения 7.</w:t>
      </w:r>
    </w:p>
    <w:p w:rsidR="00000000" w:rsidRDefault="00151F46">
      <w:pPr>
        <w:spacing w:before="120" w:after="120"/>
        <w:ind w:right="5284"/>
        <w:jc w:val="center"/>
        <w:rPr>
          <w:sz w:val="24"/>
        </w:rPr>
      </w:pPr>
      <w:r>
        <w:rPr>
          <w:sz w:val="24"/>
        </w:rPr>
        <w:t>Расчет оснований и фундаментов при использовании ве</w:t>
      </w:r>
      <w:r>
        <w:rPr>
          <w:sz w:val="24"/>
        </w:rPr>
        <w:t>ч</w:t>
      </w:r>
      <w:r>
        <w:rPr>
          <w:sz w:val="24"/>
        </w:rPr>
        <w:t>номерзлых грунтов по принципу II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4.23. Расчет оснований и фундаментов по первой группе предельных состояний (по несущей способности) надлежит производить в соответс</w:t>
      </w:r>
      <w:r>
        <w:rPr>
          <w:sz w:val="20"/>
        </w:rPr>
        <w:t>т</w:t>
      </w:r>
      <w:r>
        <w:rPr>
          <w:sz w:val="20"/>
        </w:rPr>
        <w:t>вии с требованиями СНиП 2.02.01</w:t>
      </w:r>
      <w:r>
        <w:rPr>
          <w:sz w:val="20"/>
        </w:rPr>
        <w:sym w:font="Times New Roman" w:char="2013"/>
      </w:r>
      <w:r>
        <w:rPr>
          <w:sz w:val="20"/>
        </w:rPr>
        <w:t xml:space="preserve">83, для свайных фундаментов </w:t>
      </w:r>
      <w:r>
        <w:rPr>
          <w:sz w:val="20"/>
        </w:rPr>
        <w:sym w:font="Times New Roman" w:char="2013"/>
      </w:r>
      <w:r>
        <w:rPr>
          <w:sz w:val="20"/>
        </w:rPr>
        <w:t xml:space="preserve"> в соо</w:t>
      </w:r>
      <w:r>
        <w:rPr>
          <w:sz w:val="20"/>
        </w:rPr>
        <w:t>т</w:t>
      </w:r>
      <w:r>
        <w:rPr>
          <w:sz w:val="20"/>
        </w:rPr>
        <w:t>ветствии с требованиями СНиП 2.02.03</w:t>
      </w:r>
      <w:r>
        <w:rPr>
          <w:sz w:val="20"/>
        </w:rPr>
        <w:sym w:font="Times New Roman" w:char="2013"/>
      </w:r>
      <w:r>
        <w:rPr>
          <w:sz w:val="20"/>
        </w:rPr>
        <w:t>85, с уч</w:t>
      </w:r>
      <w:r>
        <w:rPr>
          <w:sz w:val="20"/>
        </w:rPr>
        <w:t>е</w:t>
      </w:r>
      <w:r>
        <w:rPr>
          <w:sz w:val="20"/>
        </w:rPr>
        <w:t>том указаний пп. 4.37</w:t>
      </w:r>
      <w:r>
        <w:rPr>
          <w:sz w:val="20"/>
        </w:rPr>
        <w:sym w:font="Times New Roman" w:char="2013"/>
      </w:r>
      <w:r>
        <w:rPr>
          <w:sz w:val="20"/>
        </w:rPr>
        <w:t>4.39.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4.24. Расчет оснований по второй группе предельных состояний (по деформациям) следу</w:t>
      </w:r>
      <w:r>
        <w:rPr>
          <w:sz w:val="20"/>
        </w:rPr>
        <w:t>ет производить, как правило, с учетом совместной работы основания и фундаментов (сооружения). Расчет оснований по деформациям без учета совместной работы основания и сооружения следует производить в случаях, предусмотренных СНиП 2.02.01</w:t>
      </w:r>
      <w:r>
        <w:rPr>
          <w:sz w:val="20"/>
        </w:rPr>
        <w:sym w:font="Times New Roman" w:char="2013"/>
      </w:r>
      <w:r>
        <w:rPr>
          <w:sz w:val="20"/>
        </w:rPr>
        <w:t>83, а та</w:t>
      </w:r>
      <w:r>
        <w:rPr>
          <w:sz w:val="20"/>
        </w:rPr>
        <w:t>к</w:t>
      </w:r>
      <w:r>
        <w:rPr>
          <w:sz w:val="20"/>
        </w:rPr>
        <w:t>же для выбора принципа использования вечномерзлых грунтов в качестве оснований и необходимых мероприятий для уменьшения деформаций основания.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4.25. Расчеты оттаивающих оснований по деформациям необходимо производить в пределах расчетной глубины оттаивания грунтов в </w:t>
      </w:r>
      <w:r>
        <w:rPr>
          <w:sz w:val="20"/>
        </w:rPr>
        <w:t>основ</w:t>
      </w:r>
      <w:r>
        <w:rPr>
          <w:sz w:val="20"/>
        </w:rPr>
        <w:t>а</w:t>
      </w:r>
      <w:r>
        <w:rPr>
          <w:sz w:val="20"/>
        </w:rPr>
        <w:t xml:space="preserve">нии сооружения за заданный срок его эксплуатации </w:t>
      </w:r>
      <w:r>
        <w:rPr>
          <w:i/>
          <w:sz w:val="20"/>
        </w:rPr>
        <w:t>t</w:t>
      </w:r>
      <w:r>
        <w:rPr>
          <w:i/>
          <w:sz w:val="20"/>
          <w:vertAlign w:val="subscript"/>
        </w:rPr>
        <w:t>u</w:t>
      </w:r>
      <w:r>
        <w:rPr>
          <w:sz w:val="20"/>
        </w:rPr>
        <w:t xml:space="preserve"> с учетом развития зоны оттаивания во времени.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Расчетную глубину оттаивания грунтов в основании сооружения сл</w:t>
      </w:r>
      <w:r>
        <w:rPr>
          <w:sz w:val="20"/>
        </w:rPr>
        <w:t>е</w:t>
      </w:r>
      <w:r>
        <w:rPr>
          <w:sz w:val="20"/>
        </w:rPr>
        <w:t>дует определять на основании расчета теплового взаимодействия соор</w:t>
      </w:r>
      <w:r>
        <w:rPr>
          <w:sz w:val="20"/>
        </w:rPr>
        <w:t>у</w:t>
      </w:r>
      <w:r>
        <w:rPr>
          <w:sz w:val="20"/>
        </w:rPr>
        <w:t>жения с вечномерзлым грунтом с учетом формы, размеров и теплового режима сооружения, температуры и теплофизических свойств грунтов основания.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Для простых по форме сооружений с равномерной по площади те</w:t>
      </w:r>
      <w:r>
        <w:rPr>
          <w:sz w:val="20"/>
        </w:rPr>
        <w:t>м</w:t>
      </w:r>
      <w:r>
        <w:rPr>
          <w:sz w:val="20"/>
        </w:rPr>
        <w:t>пературой, в том числе для заглубленных сооружений, расчетную глуб</w:t>
      </w:r>
      <w:r>
        <w:rPr>
          <w:sz w:val="20"/>
        </w:rPr>
        <w:t>и</w:t>
      </w:r>
      <w:r>
        <w:rPr>
          <w:sz w:val="20"/>
        </w:rPr>
        <w:t>ну оттаив</w:t>
      </w:r>
      <w:r>
        <w:rPr>
          <w:sz w:val="20"/>
        </w:rPr>
        <w:t xml:space="preserve">ания грунтов в их основании </w:t>
      </w:r>
      <w:r>
        <w:rPr>
          <w:i/>
          <w:sz w:val="20"/>
        </w:rPr>
        <w:t>Н</w:t>
      </w:r>
      <w:r>
        <w:rPr>
          <w:sz w:val="20"/>
        </w:rPr>
        <w:t xml:space="preserve"> допускается определять по рек</w:t>
      </w:r>
      <w:r>
        <w:rPr>
          <w:sz w:val="20"/>
        </w:rPr>
        <w:t>о</w:t>
      </w:r>
      <w:r>
        <w:rPr>
          <w:sz w:val="20"/>
        </w:rPr>
        <w:t>мендуемому приложению 8.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4.26. Расчет оснований по деформациям без учета совместной работы оттаивающего основания и фундаментов (сооружения) надлежит прои</w:t>
      </w:r>
      <w:r>
        <w:rPr>
          <w:sz w:val="20"/>
        </w:rPr>
        <w:t>з</w:t>
      </w:r>
      <w:r>
        <w:rPr>
          <w:sz w:val="20"/>
        </w:rPr>
        <w:t>водить исходя из условия</w:t>
      </w:r>
    </w:p>
    <w:p w:rsidR="00000000" w:rsidRDefault="00151F46">
      <w:pPr>
        <w:spacing w:before="120" w:after="120"/>
        <w:rPr>
          <w:sz w:val="20"/>
        </w:rPr>
      </w:pPr>
      <w:r>
        <w:rPr>
          <w:i/>
          <w:sz w:val="20"/>
        </w:rPr>
        <w:t>s</w:t>
      </w:r>
      <w:r>
        <w:rPr>
          <w:sz w:val="20"/>
        </w:rPr>
        <w:t xml:space="preserve"> </w:t>
      </w:r>
      <w:r>
        <w:rPr>
          <w:sz w:val="20"/>
        </w:rPr>
        <w:sym w:font="Symbol" w:char="F0A3"/>
      </w:r>
      <w:r>
        <w:rPr>
          <w:sz w:val="20"/>
        </w:rPr>
        <w:t xml:space="preserve"> </w:t>
      </w:r>
      <w:r>
        <w:rPr>
          <w:i/>
          <w:sz w:val="20"/>
        </w:rPr>
        <w:t>s</w:t>
      </w:r>
      <w:r>
        <w:rPr>
          <w:i/>
          <w:sz w:val="20"/>
          <w:vertAlign w:val="subscript"/>
        </w:rPr>
        <w:t>u</w: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(22)</w:t>
      </w:r>
    </w:p>
    <w:p w:rsidR="00000000" w:rsidRDefault="00151F46">
      <w:pPr>
        <w:ind w:left="709" w:right="5285" w:hanging="709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s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совместная деформация основания и сооружения при оттаивании грунтов в процессе эксплуатации сооружения под воздействием собственного веса грунта и дополнительной нагрузки от соор</w:t>
      </w:r>
      <w:r>
        <w:rPr>
          <w:sz w:val="20"/>
        </w:rPr>
        <w:t>у</w:t>
      </w:r>
      <w:r>
        <w:rPr>
          <w:sz w:val="20"/>
        </w:rPr>
        <w:t>жения в пределах расчетной глубины о</w:t>
      </w:r>
      <w:r>
        <w:rPr>
          <w:sz w:val="20"/>
        </w:rPr>
        <w:t>т</w:t>
      </w:r>
      <w:r>
        <w:rPr>
          <w:sz w:val="20"/>
        </w:rPr>
        <w:t xml:space="preserve">таивания </w:t>
      </w:r>
      <w:r>
        <w:rPr>
          <w:i/>
          <w:sz w:val="20"/>
        </w:rPr>
        <w:t>Н</w:t>
      </w:r>
      <w:r>
        <w:rPr>
          <w:sz w:val="20"/>
        </w:rPr>
        <w:t>;</w:t>
      </w:r>
    </w:p>
    <w:p w:rsidR="00000000" w:rsidRDefault="00151F46">
      <w:pPr>
        <w:ind w:left="709" w:right="5285" w:hanging="425"/>
        <w:jc w:val="both"/>
        <w:rPr>
          <w:sz w:val="20"/>
        </w:rPr>
      </w:pPr>
      <w:r>
        <w:rPr>
          <w:i/>
          <w:sz w:val="20"/>
        </w:rPr>
        <w:t>s</w:t>
      </w:r>
      <w:r>
        <w:rPr>
          <w:i/>
          <w:sz w:val="20"/>
          <w:vertAlign w:val="subscript"/>
        </w:rPr>
        <w:t>u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предельно д</w:t>
      </w:r>
      <w:r>
        <w:rPr>
          <w:sz w:val="20"/>
        </w:rPr>
        <w:t>опустимое значение совместной деформации основ</w:t>
      </w:r>
      <w:r>
        <w:rPr>
          <w:sz w:val="20"/>
        </w:rPr>
        <w:t>а</w:t>
      </w:r>
      <w:r>
        <w:rPr>
          <w:sz w:val="20"/>
        </w:rPr>
        <w:t>ния и сооружения, устанавливаемое согласно СНиП 2.02.01</w:t>
      </w:r>
      <w:r>
        <w:rPr>
          <w:sz w:val="20"/>
        </w:rPr>
        <w:sym w:font="Times New Roman" w:char="2013"/>
      </w:r>
      <w:r>
        <w:rPr>
          <w:sz w:val="20"/>
        </w:rPr>
        <w:t xml:space="preserve">83, а для мостов </w:t>
      </w:r>
      <w:r>
        <w:rPr>
          <w:sz w:val="20"/>
        </w:rPr>
        <w:sym w:font="Times New Roman" w:char="2013"/>
      </w:r>
      <w:r>
        <w:rPr>
          <w:sz w:val="20"/>
        </w:rPr>
        <w:t xml:space="preserve"> СНиП 2.05.03-84.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4.27. Расчет оснований и фундаментов по деформациям с учетом с</w:t>
      </w:r>
      <w:r>
        <w:rPr>
          <w:sz w:val="20"/>
        </w:rPr>
        <w:t>о</w:t>
      </w:r>
      <w:r>
        <w:rPr>
          <w:sz w:val="20"/>
        </w:rPr>
        <w:t>вместной работы основания и сооружения следует производить исходя из условия</w:t>
      </w:r>
    </w:p>
    <w:p w:rsidR="00000000" w:rsidRDefault="00151F46">
      <w:pPr>
        <w:rPr>
          <w:sz w:val="20"/>
        </w:rPr>
      </w:pPr>
      <w:r>
        <w:rPr>
          <w:position w:val="-30"/>
          <w:sz w:val="20"/>
        </w:rPr>
        <w:object w:dxaOrig="1100" w:dyaOrig="720">
          <v:shape id="_x0000_i1033" type="#_x0000_t75" style="width:54.75pt;height:36pt" o:ole="">
            <v:imagedata r:id="rId20" o:title=""/>
          </v:shape>
          <o:OLEObject Type="Embed" ProgID="Equation.2" ShapeID="_x0000_i1033" DrawAspect="Content" ObjectID="_1427222457" r:id="rId21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(23)</w:t>
      </w:r>
    </w:p>
    <w:p w:rsidR="00000000" w:rsidRDefault="00151F46">
      <w:pPr>
        <w:ind w:left="709" w:right="5285" w:hanging="709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F</w:t>
      </w:r>
      <w:r>
        <w:rPr>
          <w:i/>
          <w:sz w:val="20"/>
          <w:vertAlign w:val="subscript"/>
        </w:rPr>
        <w:t>f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расчетные усилия, возникающие в элементах конструкций фу</w:t>
      </w:r>
      <w:r>
        <w:rPr>
          <w:sz w:val="20"/>
        </w:rPr>
        <w:t>н</w:t>
      </w:r>
      <w:r>
        <w:rPr>
          <w:sz w:val="20"/>
        </w:rPr>
        <w:t>даментов (сооружения) при неравномерных осадках оттаивающ</w:t>
      </w:r>
      <w:r>
        <w:rPr>
          <w:sz w:val="20"/>
        </w:rPr>
        <w:t>е</w:t>
      </w:r>
      <w:r>
        <w:rPr>
          <w:sz w:val="20"/>
        </w:rPr>
        <w:t>го основания;</w:t>
      </w:r>
    </w:p>
    <w:p w:rsidR="00000000" w:rsidRDefault="00151F46">
      <w:pPr>
        <w:ind w:left="709" w:right="5285" w:hanging="425"/>
        <w:jc w:val="both"/>
        <w:rPr>
          <w:sz w:val="20"/>
        </w:rPr>
      </w:pPr>
      <w:r>
        <w:rPr>
          <w:i/>
          <w:sz w:val="20"/>
        </w:rPr>
        <w:t>F</w:t>
      </w:r>
      <w:r>
        <w:rPr>
          <w:i/>
          <w:sz w:val="20"/>
          <w:vertAlign w:val="subscript"/>
        </w:rPr>
        <w:t>fd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предельные значения сопротивления элементов конструкц</w:t>
      </w:r>
      <w:r>
        <w:rPr>
          <w:sz w:val="20"/>
        </w:rPr>
        <w:t>ии с</w:t>
      </w:r>
      <w:r>
        <w:rPr>
          <w:sz w:val="20"/>
        </w:rPr>
        <w:t>о</w:t>
      </w:r>
      <w:r>
        <w:rPr>
          <w:sz w:val="20"/>
        </w:rPr>
        <w:t>оружения, рассчитываемые по нормам проектирования соотве</w:t>
      </w:r>
      <w:r>
        <w:rPr>
          <w:sz w:val="20"/>
        </w:rPr>
        <w:t>т</w:t>
      </w:r>
      <w:r>
        <w:rPr>
          <w:sz w:val="20"/>
        </w:rPr>
        <w:t>ствующих конструкций;</w:t>
      </w:r>
    </w:p>
    <w:p w:rsidR="00000000" w:rsidRDefault="00151F46">
      <w:pPr>
        <w:ind w:left="709" w:right="5285" w:hanging="425"/>
        <w:jc w:val="both"/>
        <w:rPr>
          <w:sz w:val="20"/>
        </w:rPr>
      </w:pPr>
      <w:r>
        <w:rPr>
          <w:sz w:val="20"/>
        </w:rPr>
        <w:sym w:font="Symbol" w:char="F067"/>
      </w:r>
      <w:r>
        <w:rPr>
          <w:i/>
          <w:sz w:val="20"/>
          <w:vertAlign w:val="subscript"/>
        </w:rPr>
        <w:t>c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 условий работы системы "основание-со</w:t>
      </w:r>
      <w:r>
        <w:rPr>
          <w:sz w:val="20"/>
        </w:rPr>
        <w:softHyphen/>
        <w:t>о</w:t>
      </w:r>
      <w:r>
        <w:rPr>
          <w:sz w:val="20"/>
        </w:rPr>
        <w:softHyphen/>
        <w:t>ру</w:t>
      </w:r>
      <w:r>
        <w:rPr>
          <w:sz w:val="20"/>
        </w:rPr>
        <w:softHyphen/>
        <w:t>же</w:t>
      </w:r>
      <w:r>
        <w:rPr>
          <w:sz w:val="20"/>
        </w:rPr>
        <w:softHyphen/>
        <w:t>ние", принимаемый равным 1,25;</w:t>
      </w:r>
    </w:p>
    <w:p w:rsidR="00000000" w:rsidRDefault="00151F46">
      <w:pPr>
        <w:ind w:left="709" w:right="5285" w:hanging="425"/>
        <w:jc w:val="both"/>
        <w:rPr>
          <w:sz w:val="20"/>
        </w:rPr>
      </w:pPr>
      <w:r>
        <w:rPr>
          <w:sz w:val="20"/>
        </w:rPr>
        <w:sym w:font="Symbol" w:char="F067"/>
      </w:r>
      <w:r>
        <w:rPr>
          <w:i/>
          <w:sz w:val="20"/>
          <w:vertAlign w:val="subscript"/>
        </w:rPr>
        <w:t>n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 надежности по назначению сооружения, прин</w:t>
      </w:r>
      <w:r>
        <w:rPr>
          <w:sz w:val="20"/>
        </w:rPr>
        <w:t>и</w:t>
      </w:r>
      <w:r>
        <w:rPr>
          <w:sz w:val="20"/>
        </w:rPr>
        <w:t>маемый равным 1,0; 0,95 и 0,9 соответственно для сооружений I, II и III классов ответственности.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Расчет усилий в элементах фундаментных конструкций и реактивных давлений грунтов следует выполнять, как правило, численными методами на основании уравнений строительной механики с</w:t>
      </w:r>
      <w:r>
        <w:rPr>
          <w:sz w:val="20"/>
        </w:rPr>
        <w:t xml:space="preserve"> учетом зависимостей реактивных давлений от неравномерных осадок основания. При этом о</w:t>
      </w:r>
      <w:r>
        <w:rPr>
          <w:sz w:val="20"/>
        </w:rPr>
        <w:t>т</w:t>
      </w:r>
      <w:r>
        <w:rPr>
          <w:sz w:val="20"/>
        </w:rPr>
        <w:t>таивающее основание допускается ра</w:t>
      </w:r>
      <w:r>
        <w:rPr>
          <w:sz w:val="20"/>
        </w:rPr>
        <w:t>с</w:t>
      </w:r>
      <w:r>
        <w:rPr>
          <w:sz w:val="20"/>
        </w:rPr>
        <w:t>сматривать как линейно-деформируемый слой конечной толщины. Допускается применять др</w:t>
      </w:r>
      <w:r>
        <w:rPr>
          <w:sz w:val="20"/>
        </w:rPr>
        <w:t>у</w:t>
      </w:r>
      <w:r>
        <w:rPr>
          <w:sz w:val="20"/>
        </w:rPr>
        <w:t>гие расчетные схемы, в том числе с использованием вероятностных мет</w:t>
      </w:r>
      <w:r>
        <w:rPr>
          <w:sz w:val="20"/>
        </w:rPr>
        <w:t>о</w:t>
      </w:r>
      <w:r>
        <w:rPr>
          <w:sz w:val="20"/>
        </w:rPr>
        <w:t>дов расчета, учитывающих статистическую неоднородность основания. При расчете оснований и фундаментов по деформациям среднее давл</w:t>
      </w:r>
      <w:r>
        <w:rPr>
          <w:sz w:val="20"/>
        </w:rPr>
        <w:t>е</w:t>
      </w:r>
      <w:r>
        <w:rPr>
          <w:sz w:val="20"/>
        </w:rPr>
        <w:t>ние на основание под подошвой фундамента от основного сочетания н</w:t>
      </w:r>
      <w:r>
        <w:rPr>
          <w:sz w:val="20"/>
        </w:rPr>
        <w:t>а</w:t>
      </w:r>
      <w:r>
        <w:rPr>
          <w:sz w:val="20"/>
        </w:rPr>
        <w:t>грузок не должно превышать расчетного дав</w:t>
      </w:r>
      <w:r>
        <w:rPr>
          <w:sz w:val="20"/>
        </w:rPr>
        <w:t xml:space="preserve">ления на основание </w:t>
      </w:r>
      <w:r>
        <w:rPr>
          <w:i/>
          <w:sz w:val="20"/>
        </w:rPr>
        <w:t>R</w:t>
      </w:r>
      <w:r>
        <w:rPr>
          <w:sz w:val="20"/>
        </w:rPr>
        <w:t>, опр</w:t>
      </w:r>
      <w:r>
        <w:rPr>
          <w:sz w:val="20"/>
        </w:rPr>
        <w:t>е</w:t>
      </w:r>
      <w:r>
        <w:rPr>
          <w:sz w:val="20"/>
        </w:rPr>
        <w:t>деляемого в соответствии со СНиП 2.02.01</w:t>
      </w:r>
      <w:r>
        <w:rPr>
          <w:sz w:val="20"/>
        </w:rPr>
        <w:sym w:font="Times New Roman" w:char="2013"/>
      </w:r>
      <w:r>
        <w:rPr>
          <w:sz w:val="20"/>
        </w:rPr>
        <w:t>83 по расчетным характер</w:t>
      </w:r>
      <w:r>
        <w:rPr>
          <w:sz w:val="20"/>
        </w:rPr>
        <w:t>и</w:t>
      </w:r>
      <w:r>
        <w:rPr>
          <w:sz w:val="20"/>
        </w:rPr>
        <w:t>стикам оттаивающих грунтов.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4.28. Осадку оттаивающего в процессе эксплуатации сооружения о</w:t>
      </w:r>
      <w:r>
        <w:rPr>
          <w:sz w:val="20"/>
        </w:rPr>
        <w:t>с</w:t>
      </w:r>
      <w:r>
        <w:rPr>
          <w:sz w:val="20"/>
        </w:rPr>
        <w:t>нования следует определять по формуле</w:t>
      </w:r>
    </w:p>
    <w:p w:rsidR="00000000" w:rsidRDefault="00151F46">
      <w:pPr>
        <w:spacing w:before="120" w:after="120"/>
        <w:rPr>
          <w:sz w:val="20"/>
        </w:rPr>
      </w:pPr>
      <w:r>
        <w:rPr>
          <w:i/>
          <w:sz w:val="20"/>
        </w:rPr>
        <w:t>s</w:t>
      </w:r>
      <w:r>
        <w:rPr>
          <w:sz w:val="20"/>
        </w:rPr>
        <w:t xml:space="preserve"> = </w:t>
      </w:r>
      <w:r>
        <w:rPr>
          <w:i/>
          <w:sz w:val="20"/>
        </w:rPr>
        <w:t>s</w:t>
      </w:r>
      <w:r>
        <w:rPr>
          <w:i/>
          <w:sz w:val="20"/>
          <w:vertAlign w:val="subscript"/>
        </w:rPr>
        <w:t>th</w:t>
      </w:r>
      <w:r>
        <w:rPr>
          <w:sz w:val="20"/>
        </w:rPr>
        <w:t xml:space="preserve"> + </w:t>
      </w:r>
      <w:r>
        <w:rPr>
          <w:i/>
          <w:sz w:val="20"/>
        </w:rPr>
        <w:t>s</w:t>
      </w:r>
      <w:r>
        <w:rPr>
          <w:i/>
          <w:sz w:val="20"/>
          <w:vertAlign w:val="subscript"/>
        </w:rPr>
        <w:t>p</w: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(24)</w:t>
      </w:r>
    </w:p>
    <w:p w:rsidR="00000000" w:rsidRDefault="00151F46">
      <w:pPr>
        <w:ind w:left="709" w:right="5285" w:hanging="709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s</w:t>
      </w:r>
      <w:r>
        <w:rPr>
          <w:i/>
          <w:sz w:val="20"/>
          <w:vertAlign w:val="subscript"/>
        </w:rPr>
        <w:t>th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составляющая осадки основания, обусловленная действием со</w:t>
      </w:r>
      <w:r>
        <w:rPr>
          <w:sz w:val="20"/>
        </w:rPr>
        <w:t>б</w:t>
      </w:r>
      <w:r>
        <w:rPr>
          <w:sz w:val="20"/>
        </w:rPr>
        <w:t>ственного веса оттаивающего грунта, определяемая по указаниям п. 4.29;</w:t>
      </w:r>
    </w:p>
    <w:p w:rsidR="00000000" w:rsidRDefault="00151F46">
      <w:pPr>
        <w:ind w:left="709" w:right="5285" w:hanging="425"/>
        <w:jc w:val="both"/>
        <w:rPr>
          <w:sz w:val="20"/>
        </w:rPr>
      </w:pPr>
      <w:r>
        <w:rPr>
          <w:i/>
          <w:sz w:val="20"/>
        </w:rPr>
        <w:t>s</w:t>
      </w:r>
      <w:r>
        <w:rPr>
          <w:i/>
          <w:sz w:val="20"/>
          <w:vertAlign w:val="subscript"/>
        </w:rPr>
        <w:t>p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составляющая осадки основания, обусловленная дополнительным давлением на грунт от действия веса сооружения, определяемая п</w:t>
      </w:r>
      <w:r>
        <w:rPr>
          <w:sz w:val="20"/>
        </w:rPr>
        <w:t>о указаниям п. 4.31.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4.29. Составляющую осадки основания </w:t>
      </w:r>
      <w:r>
        <w:rPr>
          <w:i/>
          <w:sz w:val="20"/>
        </w:rPr>
        <w:t>s</w:t>
      </w:r>
      <w:r>
        <w:rPr>
          <w:i/>
          <w:sz w:val="20"/>
          <w:vertAlign w:val="subscript"/>
        </w:rPr>
        <w:t>th</w:t>
      </w:r>
      <w:r>
        <w:rPr>
          <w:sz w:val="20"/>
        </w:rPr>
        <w:t>, м (см), надлежит определять по формуле</w:t>
      </w:r>
    </w:p>
    <w:p w:rsidR="00000000" w:rsidRDefault="00151F46">
      <w:pPr>
        <w:rPr>
          <w:sz w:val="20"/>
        </w:rPr>
      </w:pPr>
      <w:r>
        <w:rPr>
          <w:position w:val="-28"/>
          <w:sz w:val="20"/>
        </w:rPr>
        <w:object w:dxaOrig="2360" w:dyaOrig="700">
          <v:shape id="_x0000_i1034" type="#_x0000_t75" style="width:117.75pt;height:35.25pt" o:ole="">
            <v:imagedata r:id="rId22" o:title=""/>
          </v:shape>
          <o:OLEObject Type="Embed" ProgID="Equation.2" ShapeID="_x0000_i1034" DrawAspect="Content" ObjectID="_1427222458" r:id="rId23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(25)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где     </w:t>
      </w:r>
      <w:r>
        <w:rPr>
          <w:i/>
          <w:sz w:val="20"/>
        </w:rPr>
        <w:t>n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число выделенных при расчете слоев грунта;</w:t>
      </w:r>
    </w:p>
    <w:p w:rsidR="00000000" w:rsidRDefault="00151F46">
      <w:pPr>
        <w:ind w:left="1134" w:right="5285" w:hanging="850"/>
        <w:jc w:val="both"/>
        <w:rPr>
          <w:sz w:val="20"/>
        </w:rPr>
      </w:pPr>
      <w:r>
        <w:rPr>
          <w:i/>
          <w:sz w:val="20"/>
        </w:rPr>
        <w:t>A</w:t>
      </w:r>
      <w:r>
        <w:rPr>
          <w:i/>
          <w:sz w:val="20"/>
          <w:vertAlign w:val="subscript"/>
        </w:rPr>
        <w:t>th,i</w:t>
      </w:r>
      <w:r>
        <w:rPr>
          <w:sz w:val="20"/>
        </w:rPr>
        <w:t xml:space="preserve"> и </w:t>
      </w:r>
      <w:r>
        <w:rPr>
          <w:sz w:val="20"/>
        </w:rPr>
        <w:sym w:font="Symbol" w:char="F064"/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 оттаивания, доли единицы, и коэффициент сжимаемости, кПа</w:t>
      </w:r>
      <w:r>
        <w:rPr>
          <w:sz w:val="20"/>
          <w:vertAlign w:val="superscript"/>
        </w:rPr>
        <w:sym w:font="Times New Roman" w:char="2013"/>
      </w:r>
      <w:r>
        <w:rPr>
          <w:sz w:val="20"/>
          <w:vertAlign w:val="superscript"/>
        </w:rPr>
        <w:t>1</w:t>
      </w:r>
      <w:r>
        <w:rPr>
          <w:sz w:val="20"/>
        </w:rPr>
        <w:t xml:space="preserve"> (см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/кгс), </w:t>
      </w:r>
      <w:r>
        <w:rPr>
          <w:i/>
          <w:sz w:val="20"/>
        </w:rPr>
        <w:t>i</w:t>
      </w:r>
      <w:r>
        <w:rPr>
          <w:sz w:val="20"/>
        </w:rPr>
        <w:t>-го слоя оттаивающего гру</w:t>
      </w:r>
      <w:r>
        <w:rPr>
          <w:sz w:val="20"/>
        </w:rPr>
        <w:t>н</w:t>
      </w:r>
      <w:r>
        <w:rPr>
          <w:sz w:val="20"/>
        </w:rPr>
        <w:t>та, принимаемые по экспериментальным данным согласно указаниям п. 4.30;</w:t>
      </w:r>
    </w:p>
    <w:p w:rsidR="00000000" w:rsidRDefault="00151F46">
      <w:pPr>
        <w:ind w:left="1134" w:right="5285" w:hanging="567"/>
        <w:jc w:val="both"/>
        <w:rPr>
          <w:sz w:val="20"/>
        </w:rPr>
      </w:pPr>
      <w:r>
        <w:rPr>
          <w:i/>
          <w:sz w:val="20"/>
        </w:rPr>
        <w:t xml:space="preserve"> </w:t>
      </w:r>
      <w:r>
        <w:rPr>
          <w:i/>
          <w:sz w:val="20"/>
        </w:rPr>
        <w:sym w:font="Symbol" w:char="F073"/>
      </w:r>
      <w:r>
        <w:rPr>
          <w:i/>
          <w:sz w:val="20"/>
          <w:vertAlign w:val="subscript"/>
        </w:rPr>
        <w:t>zg,i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вертикальное напряжение от собственного веса грунта в с</w:t>
      </w:r>
      <w:r>
        <w:rPr>
          <w:sz w:val="20"/>
        </w:rPr>
        <w:t>е</w:t>
      </w:r>
      <w:r>
        <w:rPr>
          <w:sz w:val="20"/>
        </w:rPr>
        <w:t xml:space="preserve">редине </w:t>
      </w:r>
      <w:r>
        <w:rPr>
          <w:i/>
          <w:sz w:val="20"/>
        </w:rPr>
        <w:t>i</w:t>
      </w:r>
      <w:r>
        <w:rPr>
          <w:sz w:val="20"/>
        </w:rPr>
        <w:t>-го слоя грунта, кПа (кгс/см</w:t>
      </w:r>
      <w:r>
        <w:rPr>
          <w:sz w:val="20"/>
          <w:vertAlign w:val="superscript"/>
        </w:rPr>
        <w:t>2</w:t>
      </w:r>
      <w:r>
        <w:rPr>
          <w:sz w:val="20"/>
        </w:rPr>
        <w:t>), определяемое расч</w:t>
      </w:r>
      <w:r>
        <w:rPr>
          <w:sz w:val="20"/>
        </w:rPr>
        <w:t>е</w:t>
      </w:r>
      <w:r>
        <w:rPr>
          <w:sz w:val="20"/>
        </w:rPr>
        <w:t>том дл</w:t>
      </w:r>
      <w:r>
        <w:rPr>
          <w:sz w:val="20"/>
        </w:rPr>
        <w:t xml:space="preserve">я глубины </w:t>
      </w:r>
      <w:r>
        <w:rPr>
          <w:i/>
          <w:sz w:val="20"/>
        </w:rPr>
        <w:t>z</w:t>
      </w:r>
      <w:r>
        <w:rPr>
          <w:i/>
          <w:sz w:val="20"/>
          <w:vertAlign w:val="subscript"/>
        </w:rPr>
        <w:t>i</w:t>
      </w:r>
      <w:r>
        <w:rPr>
          <w:sz w:val="20"/>
        </w:rPr>
        <w:t xml:space="preserve"> от уровня планировочных отметок с уч</w:t>
      </w:r>
      <w:r>
        <w:rPr>
          <w:sz w:val="20"/>
        </w:rPr>
        <w:t>е</w:t>
      </w:r>
      <w:r>
        <w:rPr>
          <w:sz w:val="20"/>
        </w:rPr>
        <w:t>том взвешива</w:t>
      </w:r>
      <w:r>
        <w:rPr>
          <w:sz w:val="20"/>
        </w:rPr>
        <w:t>ю</w:t>
      </w:r>
      <w:r>
        <w:rPr>
          <w:sz w:val="20"/>
        </w:rPr>
        <w:t>щего действия воды;</w:t>
      </w:r>
    </w:p>
    <w:p w:rsidR="00000000" w:rsidRDefault="00151F46">
      <w:pPr>
        <w:ind w:right="5285" w:firstLine="851"/>
        <w:jc w:val="both"/>
        <w:rPr>
          <w:sz w:val="20"/>
        </w:rPr>
      </w:pPr>
      <w:r>
        <w:rPr>
          <w:i/>
          <w:sz w:val="20"/>
        </w:rPr>
        <w:t>h</w:t>
      </w:r>
      <w:r>
        <w:rPr>
          <w:i/>
          <w:sz w:val="20"/>
          <w:vertAlign w:val="subscript"/>
        </w:rPr>
        <w:t>i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толщина </w:t>
      </w:r>
      <w:r>
        <w:rPr>
          <w:i/>
          <w:sz w:val="20"/>
        </w:rPr>
        <w:t>i</w:t>
      </w:r>
      <w:r>
        <w:rPr>
          <w:sz w:val="20"/>
        </w:rPr>
        <w:t>-го слоя оттаивающего грунта, м(см).</w:t>
      </w:r>
    </w:p>
    <w:p w:rsidR="00000000" w:rsidRDefault="00151F46">
      <w:pPr>
        <w:spacing w:before="120" w:after="120"/>
        <w:ind w:right="5284" w:firstLine="284"/>
        <w:jc w:val="both"/>
      </w:pPr>
      <w:r>
        <w:rPr>
          <w:spacing w:val="20"/>
        </w:rPr>
        <w:t>Примечание.</w:t>
      </w:r>
      <w:r>
        <w:t xml:space="preserve"> Взвешивающее действие воды при определении </w:t>
      </w:r>
      <w:r>
        <w:rPr>
          <w:i/>
        </w:rPr>
        <w:t>s</w:t>
      </w:r>
      <w:r>
        <w:rPr>
          <w:i/>
          <w:vertAlign w:val="subscript"/>
        </w:rPr>
        <w:t>th</w:t>
      </w:r>
      <w:r>
        <w:t xml:space="preserve"> следует учит</w:t>
      </w:r>
      <w:r>
        <w:t>ы</w:t>
      </w:r>
      <w:r>
        <w:t>вать для водопроницаемых грунтов, залегающих ниже расчетного уровня подземных вод, но выше водоупора.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4.30. Коэффициенты оттаивания </w:t>
      </w:r>
      <w:r>
        <w:rPr>
          <w:i/>
          <w:sz w:val="20"/>
        </w:rPr>
        <w:t>A</w:t>
      </w:r>
      <w:r>
        <w:rPr>
          <w:i/>
          <w:sz w:val="20"/>
          <w:vertAlign w:val="subscript"/>
        </w:rPr>
        <w:t>th</w:t>
      </w:r>
      <w:r>
        <w:rPr>
          <w:sz w:val="20"/>
        </w:rPr>
        <w:t xml:space="preserve"> и сжимаемости оттаивающего грунта </w:t>
      </w:r>
      <w:r>
        <w:rPr>
          <w:sz w:val="20"/>
        </w:rPr>
        <w:sym w:font="Symbol" w:char="F064"/>
      </w:r>
      <w:r>
        <w:rPr>
          <w:sz w:val="20"/>
        </w:rPr>
        <w:t xml:space="preserve"> надлежит устанавливать, как правило, по результатам полевых испытаний мерзлых грунтов горячим штампом по метод</w:t>
      </w:r>
      <w:r>
        <w:rPr>
          <w:sz w:val="20"/>
        </w:rPr>
        <w:t>и</w:t>
      </w:r>
      <w:r>
        <w:rPr>
          <w:sz w:val="20"/>
        </w:rPr>
        <w:t>ке ГОСТ 23253</w:t>
      </w:r>
      <w:r>
        <w:rPr>
          <w:sz w:val="20"/>
        </w:rPr>
        <w:sym w:font="Times New Roman" w:char="2013"/>
      </w:r>
      <w:r>
        <w:rPr>
          <w:sz w:val="20"/>
        </w:rPr>
        <w:t xml:space="preserve">78. Если </w:t>
      </w:r>
      <w:r>
        <w:rPr>
          <w:sz w:val="20"/>
        </w:rPr>
        <w:t xml:space="preserve">значения </w:t>
      </w:r>
      <w:r>
        <w:rPr>
          <w:i/>
          <w:sz w:val="20"/>
        </w:rPr>
        <w:t>A</w:t>
      </w:r>
      <w:r>
        <w:rPr>
          <w:i/>
          <w:sz w:val="20"/>
          <w:vertAlign w:val="subscript"/>
        </w:rPr>
        <w:t>th</w:t>
      </w:r>
      <w:r>
        <w:rPr>
          <w:sz w:val="20"/>
        </w:rPr>
        <w:t xml:space="preserve"> и </w:t>
      </w:r>
      <w:r>
        <w:rPr>
          <w:sz w:val="20"/>
        </w:rPr>
        <w:sym w:font="Symbol" w:char="F064"/>
      </w:r>
      <w:r>
        <w:rPr>
          <w:sz w:val="20"/>
        </w:rPr>
        <w:t xml:space="preserve"> получены по данным лабораторных испытаний грунтов, то расчетные значения их при определении осадок оттаивающего основания следует умножать на поправочный коэффициент </w:t>
      </w:r>
      <w:r>
        <w:rPr>
          <w:i/>
          <w:sz w:val="20"/>
        </w:rPr>
        <w:t>k</w:t>
      </w:r>
      <w:r>
        <w:rPr>
          <w:i/>
          <w:sz w:val="20"/>
          <w:vertAlign w:val="subscript"/>
        </w:rPr>
        <w:t>i </w:t>
      </w:r>
      <w:r>
        <w:rPr>
          <w:sz w:val="20"/>
        </w:rPr>
        <w:t>= 1 + </w:t>
      </w:r>
      <w:r>
        <w:rPr>
          <w:sz w:val="20"/>
        </w:rPr>
        <w:sym w:font="Symbol" w:char="F044"/>
      </w:r>
      <w:r>
        <w:rPr>
          <w:i/>
          <w:sz w:val="20"/>
        </w:rPr>
        <w:t>i</w:t>
      </w:r>
      <w:r>
        <w:rPr>
          <w:i/>
          <w:sz w:val="20"/>
          <w:vertAlign w:val="subscript"/>
        </w:rPr>
        <w:t>i</w:t>
      </w:r>
      <w:r>
        <w:rPr>
          <w:sz w:val="20"/>
        </w:rPr>
        <w:t xml:space="preserve">, где </w:t>
      </w:r>
      <w:r>
        <w:rPr>
          <w:sz w:val="20"/>
        </w:rPr>
        <w:sym w:font="Symbol" w:char="F044"/>
      </w:r>
      <w:r>
        <w:rPr>
          <w:i/>
          <w:sz w:val="20"/>
        </w:rPr>
        <w:t>i</w:t>
      </w:r>
      <w:r>
        <w:rPr>
          <w:i/>
          <w:sz w:val="20"/>
          <w:vertAlign w:val="subscript"/>
        </w:rPr>
        <w:t>i</w:t>
      </w:r>
      <w:r>
        <w:rPr>
          <w:sz w:val="20"/>
        </w:rPr>
        <w:t xml:space="preserve"> разность между суммарной льдистостью </w:t>
      </w:r>
      <w:r>
        <w:rPr>
          <w:i/>
          <w:sz w:val="20"/>
        </w:rPr>
        <w:t>i</w:t>
      </w:r>
      <w:r>
        <w:rPr>
          <w:sz w:val="20"/>
        </w:rPr>
        <w:t>-го слоя грунта и льд</w:t>
      </w:r>
      <w:r>
        <w:rPr>
          <w:sz w:val="20"/>
        </w:rPr>
        <w:t>и</w:t>
      </w:r>
      <w:r>
        <w:rPr>
          <w:sz w:val="20"/>
        </w:rPr>
        <w:t>стостью испытанного образца, взятого из этого слоя. Допускается вводить поправки за неполное смыкание макропор и набухание оттаивающего грунта, если это подтверждено экспериментальными данными.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4.31. Составляющую осадки основания </w:t>
      </w:r>
      <w:r>
        <w:rPr>
          <w:i/>
          <w:sz w:val="20"/>
        </w:rPr>
        <w:t>s</w:t>
      </w:r>
      <w:r>
        <w:rPr>
          <w:i/>
          <w:sz w:val="20"/>
          <w:vertAlign w:val="subscript"/>
        </w:rPr>
        <w:t>p</w:t>
      </w:r>
      <w:r>
        <w:rPr>
          <w:sz w:val="20"/>
        </w:rPr>
        <w:t>, м (см), при р</w:t>
      </w:r>
      <w:r>
        <w:rPr>
          <w:sz w:val="20"/>
        </w:rPr>
        <w:t>асчетной схеме в виде линейно-деформируемого слоя конечной толщины следует опр</w:t>
      </w:r>
      <w:r>
        <w:rPr>
          <w:sz w:val="20"/>
        </w:rPr>
        <w:t>е</w:t>
      </w:r>
      <w:r>
        <w:rPr>
          <w:sz w:val="20"/>
        </w:rPr>
        <w:t>делять по формуле</w:t>
      </w:r>
    </w:p>
    <w:p w:rsidR="00000000" w:rsidRDefault="00151F46">
      <w:pPr>
        <w:rPr>
          <w:sz w:val="20"/>
        </w:rPr>
      </w:pPr>
      <w:r>
        <w:rPr>
          <w:position w:val="-28"/>
          <w:sz w:val="20"/>
        </w:rPr>
        <w:object w:dxaOrig="2820" w:dyaOrig="700">
          <v:shape id="_x0000_i1035" type="#_x0000_t75" style="width:141pt;height:35.25pt" o:ole="">
            <v:imagedata r:id="rId24" o:title=""/>
          </v:shape>
          <o:OLEObject Type="Embed" ProgID="Equation.2" ShapeID="_x0000_i1035" DrawAspect="Content" ObjectID="_1427222459" r:id="rId25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(26)</w:t>
      </w:r>
    </w:p>
    <w:p w:rsidR="00000000" w:rsidRDefault="00151F46">
      <w:pPr>
        <w:ind w:left="851" w:right="5285" w:hanging="851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p</w:t>
      </w:r>
      <w:r>
        <w:rPr>
          <w:sz w:val="20"/>
          <w:vertAlign w:val="subscript"/>
        </w:rPr>
        <w:t>o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дополнительное вертикальное давление на основание под подо</w:t>
      </w:r>
      <w:r>
        <w:rPr>
          <w:sz w:val="20"/>
        </w:rPr>
        <w:t>ш</w:t>
      </w:r>
      <w:r>
        <w:rPr>
          <w:sz w:val="20"/>
        </w:rPr>
        <w:t>вой фундамента, кПа (кгс/см</w:t>
      </w:r>
      <w:r>
        <w:rPr>
          <w:sz w:val="20"/>
          <w:vertAlign w:val="superscript"/>
        </w:rPr>
        <w:t>2</w:t>
      </w:r>
      <w:r>
        <w:rPr>
          <w:sz w:val="20"/>
        </w:rPr>
        <w:t>);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i/>
          <w:sz w:val="20"/>
        </w:rPr>
        <w:t xml:space="preserve">    b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ширина подошвы фундамента, м (см);</w:t>
      </w:r>
    </w:p>
    <w:p w:rsidR="00000000" w:rsidRDefault="00151F46">
      <w:pPr>
        <w:ind w:left="851" w:right="5285" w:hanging="567"/>
        <w:jc w:val="both"/>
        <w:rPr>
          <w:sz w:val="20"/>
        </w:rPr>
      </w:pPr>
      <w:r>
        <w:rPr>
          <w:i/>
          <w:sz w:val="20"/>
        </w:rPr>
        <w:t xml:space="preserve">  k</w:t>
      </w:r>
      <w:r>
        <w:rPr>
          <w:i/>
          <w:sz w:val="20"/>
          <w:vertAlign w:val="subscript"/>
        </w:rPr>
        <w:t>h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безмерный коэффициент, определяемый по табл. 7 в зависим</w:t>
      </w:r>
      <w:r>
        <w:rPr>
          <w:sz w:val="20"/>
        </w:rPr>
        <w:t>о</w:t>
      </w:r>
      <w:r>
        <w:rPr>
          <w:sz w:val="20"/>
        </w:rPr>
        <w:t xml:space="preserve">сти от отношения </w:t>
      </w:r>
      <w:r>
        <w:rPr>
          <w:i/>
          <w:sz w:val="20"/>
        </w:rPr>
        <w:t>z</w:t>
      </w:r>
      <w:r>
        <w:rPr>
          <w:sz w:val="20"/>
        </w:rPr>
        <w:t>/</w:t>
      </w:r>
      <w:r>
        <w:rPr>
          <w:i/>
          <w:sz w:val="20"/>
        </w:rPr>
        <w:t>b</w:t>
      </w:r>
      <w:r>
        <w:rPr>
          <w:sz w:val="20"/>
        </w:rPr>
        <w:t xml:space="preserve">, где </w:t>
      </w:r>
      <w:r>
        <w:rPr>
          <w:i/>
          <w:sz w:val="20"/>
        </w:rPr>
        <w:t>z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расстояние от подошвы фундаме</w:t>
      </w:r>
      <w:r>
        <w:rPr>
          <w:sz w:val="20"/>
        </w:rPr>
        <w:t>н</w:t>
      </w:r>
      <w:r>
        <w:rPr>
          <w:sz w:val="20"/>
        </w:rPr>
        <w:t>та до нижней границы зоны оттаивания или кровли непрос</w:t>
      </w:r>
      <w:r>
        <w:rPr>
          <w:sz w:val="20"/>
        </w:rPr>
        <w:t>а</w:t>
      </w:r>
      <w:r>
        <w:rPr>
          <w:sz w:val="20"/>
        </w:rPr>
        <w:t>дочного при оттаивании грунта, м (см);</w:t>
      </w:r>
    </w:p>
    <w:p w:rsidR="00000000" w:rsidRDefault="00151F46">
      <w:pPr>
        <w:ind w:right="5285" w:firstLine="426"/>
        <w:jc w:val="both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sym w:font="Symbol" w:char="F064"/>
      </w:r>
      <w:r>
        <w:rPr>
          <w:i/>
          <w:sz w:val="20"/>
          <w:vertAlign w:val="subscript"/>
        </w:rPr>
        <w:t>i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 сжим</w:t>
      </w:r>
      <w:r>
        <w:rPr>
          <w:sz w:val="20"/>
        </w:rPr>
        <w:t xml:space="preserve">аемости </w:t>
      </w:r>
      <w:r>
        <w:rPr>
          <w:i/>
          <w:sz w:val="20"/>
        </w:rPr>
        <w:t>i</w:t>
      </w:r>
      <w:r>
        <w:rPr>
          <w:sz w:val="20"/>
        </w:rPr>
        <w:t>-го слоя грунта, кПа</w:t>
      </w:r>
      <w:r>
        <w:rPr>
          <w:sz w:val="20"/>
          <w:vertAlign w:val="superscript"/>
        </w:rPr>
        <w:sym w:font="Times New Roman" w:char="2013"/>
      </w:r>
      <w:r>
        <w:rPr>
          <w:sz w:val="20"/>
          <w:vertAlign w:val="superscript"/>
        </w:rPr>
        <w:t>1</w:t>
      </w:r>
      <w:r>
        <w:rPr>
          <w:sz w:val="20"/>
        </w:rPr>
        <w:t xml:space="preserve"> (см</w:t>
      </w:r>
      <w:r>
        <w:rPr>
          <w:sz w:val="20"/>
          <w:vertAlign w:val="superscript"/>
        </w:rPr>
        <w:t>2</w:t>
      </w:r>
      <w:r>
        <w:rPr>
          <w:sz w:val="20"/>
        </w:rPr>
        <w:t>/кгс);</w:t>
      </w:r>
    </w:p>
    <w:p w:rsidR="00000000" w:rsidRDefault="00151F46">
      <w:pPr>
        <w:ind w:left="851" w:right="5285" w:hanging="567"/>
        <w:jc w:val="both"/>
        <w:rPr>
          <w:sz w:val="20"/>
        </w:rPr>
      </w:pPr>
      <w:r>
        <w:rPr>
          <w:i/>
          <w:sz w:val="20"/>
        </w:rPr>
        <w:t xml:space="preserve"> k</w:t>
      </w:r>
      <w:r>
        <w:rPr>
          <w:sz w:val="20"/>
          <w:vertAlign w:val="subscript"/>
        </w:rPr>
        <w:sym w:font="Symbol" w:char="F06D"/>
      </w:r>
      <w:r>
        <w:rPr>
          <w:sz w:val="20"/>
          <w:vertAlign w:val="subscript"/>
        </w:rPr>
        <w:t>,</w:t>
      </w:r>
      <w:r>
        <w:rPr>
          <w:i/>
          <w:sz w:val="20"/>
          <w:vertAlign w:val="subscript"/>
        </w:rPr>
        <w:t>i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коэффициент, определяемый по табл. 7 в зависимости от отн</w:t>
      </w:r>
      <w:r>
        <w:rPr>
          <w:sz w:val="20"/>
        </w:rPr>
        <w:t>о</w:t>
      </w:r>
      <w:r>
        <w:rPr>
          <w:sz w:val="20"/>
        </w:rPr>
        <w:t xml:space="preserve">шения </w:t>
      </w:r>
      <w:r>
        <w:rPr>
          <w:i/>
          <w:sz w:val="20"/>
        </w:rPr>
        <w:t>z</w:t>
      </w:r>
      <w:r>
        <w:rPr>
          <w:sz w:val="20"/>
        </w:rPr>
        <w:t>/</w:t>
      </w:r>
      <w:r>
        <w:rPr>
          <w:i/>
          <w:sz w:val="20"/>
        </w:rPr>
        <w:t>b</w:t>
      </w:r>
      <w:r>
        <w:rPr>
          <w:sz w:val="20"/>
        </w:rPr>
        <w:t xml:space="preserve">, где </w:t>
      </w:r>
      <w:r>
        <w:rPr>
          <w:i/>
          <w:sz w:val="20"/>
        </w:rPr>
        <w:t>z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расстояние от подошвы фундамента до сер</w:t>
      </w:r>
      <w:r>
        <w:rPr>
          <w:sz w:val="20"/>
        </w:rPr>
        <w:t>е</w:t>
      </w:r>
      <w:r>
        <w:rPr>
          <w:sz w:val="20"/>
        </w:rPr>
        <w:t xml:space="preserve">дины </w:t>
      </w:r>
      <w:r>
        <w:rPr>
          <w:i/>
          <w:sz w:val="20"/>
        </w:rPr>
        <w:t>i</w:t>
      </w:r>
      <w:r>
        <w:rPr>
          <w:sz w:val="20"/>
        </w:rPr>
        <w:t>-го слоя грунта, м (см);</w:t>
      </w:r>
    </w:p>
    <w:p w:rsidR="00000000" w:rsidRDefault="00151F46">
      <w:pPr>
        <w:ind w:left="851" w:right="5285" w:hanging="851"/>
        <w:jc w:val="both"/>
        <w:rPr>
          <w:sz w:val="20"/>
        </w:rPr>
      </w:pPr>
      <w:r>
        <w:rPr>
          <w:i/>
          <w:sz w:val="20"/>
        </w:rPr>
        <w:t>k</w:t>
      </w:r>
      <w:r>
        <w:rPr>
          <w:i/>
          <w:sz w:val="20"/>
          <w:vertAlign w:val="subscript"/>
        </w:rPr>
        <w:t>i</w:t>
      </w:r>
      <w:r>
        <w:rPr>
          <w:sz w:val="20"/>
        </w:rPr>
        <w:t xml:space="preserve"> и </w:t>
      </w:r>
      <w:r>
        <w:rPr>
          <w:i/>
          <w:sz w:val="20"/>
        </w:rPr>
        <w:t>k</w:t>
      </w:r>
      <w:r>
        <w:rPr>
          <w:i/>
          <w:sz w:val="20"/>
          <w:vertAlign w:val="subscript"/>
        </w:rPr>
        <w:t>i</w:t>
      </w:r>
      <w:r>
        <w:rPr>
          <w:i/>
          <w:sz w:val="20"/>
          <w:vertAlign w:val="subscript"/>
        </w:rPr>
        <w:sym w:font="Times New Roman" w:char="2013"/>
      </w:r>
      <w:r>
        <w:rPr>
          <w:i/>
          <w:sz w:val="20"/>
          <w:vertAlign w:val="subscript"/>
        </w:rPr>
        <w:t>1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коэффициенты, определяемые по табл. 8 в зависимости от о</w:t>
      </w:r>
      <w:r>
        <w:rPr>
          <w:sz w:val="20"/>
        </w:rPr>
        <w:t>т</w:t>
      </w:r>
      <w:r>
        <w:rPr>
          <w:sz w:val="20"/>
        </w:rPr>
        <w:t xml:space="preserve">ношений </w:t>
      </w:r>
      <w:r>
        <w:rPr>
          <w:i/>
          <w:sz w:val="20"/>
        </w:rPr>
        <w:t>l</w:t>
      </w:r>
      <w:r>
        <w:rPr>
          <w:sz w:val="20"/>
        </w:rPr>
        <w:t>/</w:t>
      </w:r>
      <w:r>
        <w:rPr>
          <w:i/>
          <w:sz w:val="20"/>
        </w:rPr>
        <w:t>b</w:t>
      </w:r>
      <w:r>
        <w:rPr>
          <w:sz w:val="20"/>
        </w:rPr>
        <w:t xml:space="preserve">, </w:t>
      </w:r>
      <w:r>
        <w:rPr>
          <w:i/>
          <w:sz w:val="20"/>
        </w:rPr>
        <w:t>z</w:t>
      </w:r>
      <w:r>
        <w:rPr>
          <w:i/>
          <w:sz w:val="20"/>
          <w:vertAlign w:val="subscript"/>
        </w:rPr>
        <w:t>i </w:t>
      </w:r>
      <w:r>
        <w:rPr>
          <w:sz w:val="20"/>
        </w:rPr>
        <w:t>/</w:t>
      </w:r>
      <w:r>
        <w:rPr>
          <w:i/>
          <w:sz w:val="20"/>
        </w:rPr>
        <w:t>b</w:t>
      </w:r>
      <w:r>
        <w:rPr>
          <w:sz w:val="20"/>
        </w:rPr>
        <w:t xml:space="preserve"> и </w:t>
      </w:r>
      <w:r>
        <w:rPr>
          <w:i/>
          <w:sz w:val="20"/>
        </w:rPr>
        <w:t>z</w:t>
      </w:r>
      <w:r>
        <w:rPr>
          <w:i/>
          <w:sz w:val="20"/>
          <w:vertAlign w:val="subscript"/>
        </w:rPr>
        <w:t>i</w:t>
      </w:r>
      <w:r>
        <w:rPr>
          <w:sz w:val="20"/>
          <w:vertAlign w:val="subscript"/>
        </w:rPr>
        <w:sym w:font="Times New Roman" w:char="2013"/>
      </w:r>
      <w:r>
        <w:rPr>
          <w:sz w:val="20"/>
          <w:vertAlign w:val="subscript"/>
        </w:rPr>
        <w:t>1</w:t>
      </w:r>
      <w:r>
        <w:rPr>
          <w:sz w:val="20"/>
        </w:rPr>
        <w:t>/</w:t>
      </w:r>
      <w:r>
        <w:rPr>
          <w:i/>
          <w:sz w:val="20"/>
        </w:rPr>
        <w:t>b</w:t>
      </w:r>
      <w:r>
        <w:rPr>
          <w:sz w:val="20"/>
        </w:rPr>
        <w:t xml:space="preserve">, где </w:t>
      </w:r>
      <w:r>
        <w:rPr>
          <w:i/>
          <w:sz w:val="20"/>
        </w:rPr>
        <w:t>z</w:t>
      </w:r>
      <w:r>
        <w:rPr>
          <w:i/>
          <w:sz w:val="20"/>
          <w:vertAlign w:val="subscript"/>
        </w:rPr>
        <w:t>i</w:t>
      </w:r>
      <w:r>
        <w:rPr>
          <w:sz w:val="20"/>
        </w:rPr>
        <w:t xml:space="preserve">  и </w:t>
      </w:r>
      <w:r>
        <w:rPr>
          <w:i/>
          <w:sz w:val="20"/>
        </w:rPr>
        <w:t>z</w:t>
      </w:r>
      <w:r>
        <w:rPr>
          <w:i/>
          <w:sz w:val="20"/>
          <w:vertAlign w:val="subscript"/>
        </w:rPr>
        <w:t>i</w:t>
      </w:r>
      <w:r>
        <w:rPr>
          <w:sz w:val="20"/>
          <w:vertAlign w:val="subscript"/>
        </w:rPr>
        <w:sym w:font="Times New Roman" w:char="2013"/>
      </w:r>
      <w:r>
        <w:rPr>
          <w:sz w:val="20"/>
          <w:vertAlign w:val="subscript"/>
        </w:rPr>
        <w:t>1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расстояние от подошвы фундамента соответственно до подошвы и кровли </w:t>
      </w:r>
      <w:r>
        <w:rPr>
          <w:i/>
          <w:sz w:val="20"/>
        </w:rPr>
        <w:t>i</w:t>
      </w:r>
      <w:r>
        <w:rPr>
          <w:sz w:val="20"/>
        </w:rPr>
        <w:t>-го слоя грунта, м (см).</w:t>
      </w:r>
    </w:p>
    <w:p w:rsidR="00000000" w:rsidRDefault="00151F46">
      <w:pPr>
        <w:spacing w:before="120"/>
        <w:ind w:right="5284" w:firstLine="284"/>
        <w:jc w:val="both"/>
      </w:pPr>
      <w:r>
        <w:rPr>
          <w:spacing w:val="20"/>
        </w:rPr>
        <w:t>Примечание.</w:t>
      </w:r>
      <w:r>
        <w:t xml:space="preserve"> Расчет развития осадок оттаивающего основания во времени сл</w:t>
      </w:r>
      <w:r>
        <w:t>е</w:t>
      </w:r>
      <w:r>
        <w:t>дует производить по скорости про</w:t>
      </w:r>
      <w:r>
        <w:t>таивания грунтов под сооружением, определяемой теплотехническим расчетом.</w:t>
      </w:r>
    </w:p>
    <w:p w:rsidR="00000000" w:rsidRDefault="00151F46">
      <w:pPr>
        <w:spacing w:before="120" w:after="120"/>
        <w:ind w:right="5285"/>
        <w:jc w:val="right"/>
      </w:pPr>
      <w:r>
        <w:t>Таблица 7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"/>
        <w:gridCol w:w="1068"/>
        <w:gridCol w:w="1068"/>
        <w:gridCol w:w="1068"/>
        <w:gridCol w:w="1068"/>
        <w:gridCol w:w="10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6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</w:p>
        </w:tc>
        <w:tc>
          <w:tcPr>
            <w:tcW w:w="42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Коэффициент </w:t>
            </w:r>
            <w:r>
              <w:rPr>
                <w:i/>
                <w:sz w:val="18"/>
              </w:rPr>
              <w:t>k</w:t>
            </w:r>
            <w:r>
              <w:rPr>
                <w:i/>
                <w:sz w:val="18"/>
                <w:vertAlign w:val="subscript"/>
              </w:rPr>
              <w:sym w:font="Symbol" w:char="F06D"/>
            </w:r>
            <w:r>
              <w:rPr>
                <w:i/>
                <w:sz w:val="18"/>
                <w:vertAlign w:val="subscript"/>
              </w:rPr>
              <w:t>,i</w:t>
            </w:r>
            <w:r>
              <w:rPr>
                <w:sz w:val="18"/>
              </w:rPr>
              <w:t xml:space="preserve"> для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8" w:type="dxa"/>
            <w:tcBorders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z</w:t>
            </w:r>
            <w:r>
              <w:rPr>
                <w:sz w:val="18"/>
              </w:rPr>
              <w:t>/</w:t>
            </w:r>
            <w:r>
              <w:rPr>
                <w:i/>
                <w:sz w:val="18"/>
              </w:rPr>
              <w:t>b</w:t>
            </w: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k</w:t>
            </w:r>
            <w:r>
              <w:rPr>
                <w:i/>
                <w:sz w:val="18"/>
                <w:vertAlign w:val="subscript"/>
              </w:rPr>
              <w:t>h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крупнооб</w:t>
            </w:r>
            <w:r>
              <w:rPr>
                <w:sz w:val="18"/>
              </w:rPr>
              <w:softHyphen/>
              <w:t>ломочных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песчаных и супесей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суглинков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глин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0 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 xml:space="preserve"> 0,25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0,25 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 xml:space="preserve"> 0,5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0,5 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 xml:space="preserve"> 1,5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1,5 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 xml:space="preserve"> 3,5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3,5 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 xml:space="preserve"> 5,0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1,10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1,05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1,33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1,31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1,29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1,28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1,36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1,52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1,55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1,96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2,15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2,22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2,28</w:t>
            </w:r>
          </w:p>
        </w:tc>
      </w:tr>
    </w:tbl>
    <w:p w:rsidR="00000000" w:rsidRDefault="00151F46">
      <w:pPr>
        <w:spacing w:before="120" w:after="120"/>
        <w:ind w:right="5285"/>
        <w:jc w:val="right"/>
      </w:pPr>
      <w:r>
        <w:t>Таблица 8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801"/>
        <w:gridCol w:w="801"/>
        <w:gridCol w:w="801"/>
        <w:gridCol w:w="801"/>
        <w:gridCol w:w="801"/>
        <w:gridCol w:w="801"/>
        <w:gridCol w:w="8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i/>
                <w:sz w:val="18"/>
              </w:rPr>
              <w:t>z</w:t>
            </w:r>
            <w:r>
              <w:rPr>
                <w:sz w:val="18"/>
              </w:rPr>
              <w:t>/</w:t>
            </w:r>
            <w:r>
              <w:rPr>
                <w:i/>
                <w:sz w:val="18"/>
              </w:rPr>
              <w:t>b</w:t>
            </w:r>
          </w:p>
        </w:tc>
        <w:tc>
          <w:tcPr>
            <w:tcW w:w="56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18"/>
              </w:rPr>
              <w:t xml:space="preserve">Коэффициент </w:t>
            </w:r>
            <w:r>
              <w:rPr>
                <w:i/>
                <w:sz w:val="18"/>
              </w:rPr>
              <w:t>k</w:t>
            </w:r>
            <w:r>
              <w:rPr>
                <w:sz w:val="18"/>
              </w:rPr>
              <w:t xml:space="preserve"> при </w:t>
            </w:r>
            <w:r>
              <w:rPr>
                <w:i/>
                <w:sz w:val="18"/>
              </w:rPr>
              <w:t>l</w:t>
            </w:r>
            <w:r>
              <w:rPr>
                <w:sz w:val="18"/>
              </w:rPr>
              <w:t>/</w:t>
            </w:r>
            <w:r>
              <w:rPr>
                <w:i/>
                <w:sz w:val="18"/>
              </w:rPr>
              <w:t>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rPr>
                <w:sz w:val="20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1,4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2,4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000000" w:rsidRDefault="00151F46">
            <w:pPr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000000" w:rsidRDefault="00151F46">
            <w:pPr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0,4</w:t>
            </w:r>
          </w:p>
          <w:p w:rsidR="00000000" w:rsidRDefault="00151F46">
            <w:pPr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0,6</w:t>
            </w:r>
          </w:p>
          <w:p w:rsidR="00000000" w:rsidRDefault="00151F46">
            <w:pPr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0,8</w:t>
            </w:r>
          </w:p>
          <w:p w:rsidR="00000000" w:rsidRDefault="00151F46">
            <w:pPr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1,0</w:t>
            </w:r>
          </w:p>
          <w:p w:rsidR="00000000" w:rsidRDefault="00151F46">
            <w:pPr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1,2</w:t>
            </w:r>
          </w:p>
          <w:p w:rsidR="00000000" w:rsidRDefault="00151F46">
            <w:pPr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1,4</w:t>
            </w:r>
          </w:p>
          <w:p w:rsidR="00000000" w:rsidRDefault="00151F46">
            <w:pPr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1,6</w:t>
            </w:r>
          </w:p>
          <w:p w:rsidR="00000000" w:rsidRDefault="00151F46">
            <w:pPr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1,8</w:t>
            </w:r>
          </w:p>
          <w:p w:rsidR="00000000" w:rsidRDefault="00151F46">
            <w:pPr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2,0</w:t>
            </w:r>
          </w:p>
          <w:p w:rsidR="00000000" w:rsidRDefault="00151F46">
            <w:pPr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2,5</w:t>
            </w:r>
          </w:p>
          <w:p w:rsidR="00000000" w:rsidRDefault="00151F46">
            <w:pPr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3,0</w:t>
            </w:r>
          </w:p>
          <w:p w:rsidR="00000000" w:rsidRDefault="00151F46">
            <w:pPr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3,5</w:t>
            </w:r>
          </w:p>
          <w:p w:rsidR="00000000" w:rsidRDefault="00151F46">
            <w:pPr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4,0</w:t>
            </w:r>
          </w:p>
          <w:p w:rsidR="00000000" w:rsidRDefault="00151F46">
            <w:pPr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6,0</w:t>
            </w:r>
          </w:p>
          <w:p w:rsidR="00000000" w:rsidRDefault="00151F46">
            <w:pPr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10,0</w:t>
            </w:r>
          </w:p>
          <w:p w:rsidR="00000000" w:rsidRDefault="00151F46">
            <w:pPr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  <w:r>
              <w:rPr>
                <w:sz w:val="18"/>
              </w:rPr>
              <w:t>,0</w:t>
            </w:r>
          </w:p>
          <w:p w:rsidR="00000000" w:rsidRDefault="00151F46">
            <w:pPr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20,0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0,100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0,200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0,299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0,380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0,446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0,449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0,542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0,577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0,606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0,630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0,676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0,708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0,732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0,751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0,794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0,830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0,850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0,857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0,100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0,200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0,300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0,394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0,472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0,538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0,592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0,637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0,676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0,708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0,769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0,814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0,846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0,872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0,933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0,983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1,011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1,021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0,100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0,200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0,300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0,397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0,482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0,556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0,618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0,671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0,717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0,756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0,832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0,887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0,927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0,960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1,037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1,100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1,137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1,149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0,100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0,200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0,300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0,397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0,486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0,565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0,635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0,696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0,750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0,796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0,889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0,958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1,016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1,051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1,151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1,236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1,284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1,300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0,100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0,200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0,300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0,397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0,486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0,567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0,640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0,707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0,768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0,820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</w:t>
            </w:r>
            <w:r>
              <w:rPr>
                <w:sz w:val="18"/>
              </w:rPr>
              <w:t>928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1,011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1,123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1,128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1,257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1,365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1,430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1,451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0,100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0,200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0,300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0,397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0,486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0,567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0,640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0,709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0,772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0,830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0,952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1,056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1,131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1,205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1,384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1,547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1,645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1,679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0,104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0,208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0,311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0,412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0,511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0,605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0,687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0,763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0,831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0,892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1,020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1,138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1,230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1,316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1,550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1,696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2,095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2,236</w:t>
            </w:r>
          </w:p>
        </w:tc>
      </w:tr>
    </w:tbl>
    <w:p w:rsidR="00000000" w:rsidRDefault="00151F46">
      <w:pPr>
        <w:spacing w:before="120"/>
        <w:ind w:right="5284" w:firstLine="284"/>
        <w:jc w:val="both"/>
        <w:rPr>
          <w:sz w:val="20"/>
        </w:rPr>
      </w:pPr>
      <w:r>
        <w:rPr>
          <w:sz w:val="20"/>
        </w:rPr>
        <w:t xml:space="preserve">4.32. Осадку основания s при предварительном оттаивании или замене льдистых грунтов до глубины </w:t>
      </w:r>
      <w:r>
        <w:rPr>
          <w:i/>
          <w:sz w:val="20"/>
        </w:rPr>
        <w:t>h</w:t>
      </w:r>
      <w:r>
        <w:rPr>
          <w:i/>
          <w:sz w:val="20"/>
          <w:vertAlign w:val="subscript"/>
        </w:rPr>
        <w:t>b,th</w:t>
      </w:r>
      <w:r>
        <w:rPr>
          <w:sz w:val="20"/>
        </w:rPr>
        <w:t xml:space="preserve"> для уменьшения деформаций основ</w:t>
      </w:r>
      <w:r>
        <w:rPr>
          <w:sz w:val="20"/>
        </w:rPr>
        <w:t>а</w:t>
      </w:r>
      <w:r>
        <w:rPr>
          <w:sz w:val="20"/>
        </w:rPr>
        <w:t>ния (п. 3.25), а также в случаях, когда слой сезонного промерзания</w:t>
      </w:r>
      <w:r>
        <w:rPr>
          <w:sz w:val="20"/>
        </w:rPr>
        <w:sym w:font="Times New Roman" w:char="2013"/>
      </w:r>
      <w:r>
        <w:rPr>
          <w:sz w:val="20"/>
        </w:rPr>
        <w:t>оттаивания не сливается с вечномерзлым грунто</w:t>
      </w:r>
      <w:r>
        <w:rPr>
          <w:sz w:val="20"/>
        </w:rPr>
        <w:t>м, следует определять по формуле</w:t>
      </w:r>
    </w:p>
    <w:p w:rsidR="00000000" w:rsidRDefault="00151F46">
      <w:pPr>
        <w:spacing w:before="120" w:after="120"/>
        <w:rPr>
          <w:sz w:val="20"/>
        </w:rPr>
      </w:pPr>
      <w:r>
        <w:rPr>
          <w:i/>
          <w:sz w:val="20"/>
        </w:rPr>
        <w:t>s</w:t>
      </w:r>
      <w:r>
        <w:rPr>
          <w:sz w:val="20"/>
        </w:rPr>
        <w:t xml:space="preserve"> = </w:t>
      </w:r>
      <w:r>
        <w:rPr>
          <w:i/>
          <w:sz w:val="20"/>
        </w:rPr>
        <w:t>s</w:t>
      </w:r>
      <w:r>
        <w:rPr>
          <w:i/>
          <w:sz w:val="20"/>
          <w:vertAlign w:val="subscript"/>
        </w:rPr>
        <w:t>p,th</w:t>
      </w:r>
      <w:r>
        <w:rPr>
          <w:sz w:val="20"/>
        </w:rPr>
        <w:t xml:space="preserve"> + </w:t>
      </w:r>
      <w:r>
        <w:rPr>
          <w:i/>
          <w:sz w:val="20"/>
        </w:rPr>
        <w:t>s</w:t>
      </w:r>
      <w:r>
        <w:rPr>
          <w:i/>
          <w:sz w:val="20"/>
          <w:vertAlign w:val="subscript"/>
        </w:rPr>
        <w:t>ad</w: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(27)</w:t>
      </w:r>
    </w:p>
    <w:p w:rsidR="00000000" w:rsidRDefault="00151F46">
      <w:pPr>
        <w:ind w:left="851" w:right="5284" w:hanging="851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s</w:t>
      </w:r>
      <w:r>
        <w:rPr>
          <w:i/>
          <w:sz w:val="20"/>
          <w:vertAlign w:val="subscript"/>
        </w:rPr>
        <w:t>p,th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осадка уплотнения предварительно оттаянного, замененного или естественного немерзлого слоя грунта толщиной </w:t>
      </w:r>
      <w:r>
        <w:rPr>
          <w:i/>
          <w:sz w:val="20"/>
        </w:rPr>
        <w:t>h</w:t>
      </w:r>
      <w:r>
        <w:rPr>
          <w:i/>
          <w:sz w:val="20"/>
          <w:vertAlign w:val="subscript"/>
        </w:rPr>
        <w:t>b,th</w:t>
      </w:r>
      <w:r>
        <w:rPr>
          <w:sz w:val="20"/>
        </w:rPr>
        <w:t xml:space="preserve"> под во</w:t>
      </w:r>
      <w:r>
        <w:rPr>
          <w:sz w:val="20"/>
        </w:rPr>
        <w:t>з</w:t>
      </w:r>
      <w:r>
        <w:rPr>
          <w:sz w:val="20"/>
        </w:rPr>
        <w:t>действием веса сооружения, определяемая в соответствии со СНиП 2.02.01</w:t>
      </w:r>
      <w:r>
        <w:rPr>
          <w:sz w:val="20"/>
        </w:rPr>
        <w:sym w:font="Times New Roman" w:char="2013"/>
      </w:r>
      <w:r>
        <w:rPr>
          <w:sz w:val="20"/>
        </w:rPr>
        <w:t>83;</w:t>
      </w:r>
    </w:p>
    <w:p w:rsidR="00000000" w:rsidRDefault="00151F46">
      <w:pPr>
        <w:ind w:left="851" w:right="5284" w:hanging="567"/>
        <w:jc w:val="both"/>
        <w:rPr>
          <w:sz w:val="20"/>
        </w:rPr>
      </w:pPr>
      <w:r>
        <w:rPr>
          <w:i/>
          <w:sz w:val="20"/>
        </w:rPr>
        <w:t>s</w:t>
      </w:r>
      <w:r>
        <w:rPr>
          <w:i/>
          <w:sz w:val="20"/>
          <w:vertAlign w:val="subscript"/>
        </w:rPr>
        <w:t>ad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дополнительная осадка основания при оттаивании вечномерзлых грунтов в процессе эксплуатации сооружения, определяемая по формуле (25) для интервала глубин </w:t>
      </w:r>
      <w:r>
        <w:rPr>
          <w:i/>
          <w:sz w:val="20"/>
        </w:rPr>
        <w:t xml:space="preserve">d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i/>
          <w:sz w:val="20"/>
        </w:rPr>
        <w:t>h</w:t>
      </w:r>
      <w:r>
        <w:rPr>
          <w:i/>
          <w:sz w:val="20"/>
          <w:vertAlign w:val="subscript"/>
        </w:rPr>
        <w:t>b,th</w:t>
      </w:r>
      <w:r>
        <w:rPr>
          <w:sz w:val="20"/>
        </w:rPr>
        <w:t xml:space="preserve">, где </w:t>
      </w:r>
      <w:r>
        <w:rPr>
          <w:i/>
          <w:sz w:val="20"/>
        </w:rPr>
        <w:t>d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расчетная глубина оттаивания грунта, считая от уровня планировки </w:t>
      </w:r>
      <w:r>
        <w:rPr>
          <w:sz w:val="20"/>
        </w:rPr>
        <w:t>под зданием, устанавливаемая теплотехническим расчетом по ук</w:t>
      </w:r>
      <w:r>
        <w:rPr>
          <w:sz w:val="20"/>
        </w:rPr>
        <w:t>а</w:t>
      </w:r>
      <w:r>
        <w:rPr>
          <w:sz w:val="20"/>
        </w:rPr>
        <w:t>заниям рекомендуемого пр</w:t>
      </w:r>
      <w:r>
        <w:rPr>
          <w:sz w:val="20"/>
        </w:rPr>
        <w:t>и</w:t>
      </w:r>
      <w:r>
        <w:rPr>
          <w:sz w:val="20"/>
        </w:rPr>
        <w:t>ложения 8.</w:t>
      </w:r>
    </w:p>
    <w:p w:rsidR="00000000" w:rsidRDefault="00151F46">
      <w:pPr>
        <w:ind w:right="5284" w:firstLine="284"/>
        <w:jc w:val="both"/>
        <w:rPr>
          <w:sz w:val="20"/>
        </w:rPr>
      </w:pPr>
      <w:r>
        <w:rPr>
          <w:sz w:val="20"/>
        </w:rPr>
        <w:t xml:space="preserve">Глубину предварительного оттаивания или замены грунтов основания </w:t>
      </w:r>
      <w:r>
        <w:rPr>
          <w:i/>
          <w:sz w:val="20"/>
        </w:rPr>
        <w:t>h</w:t>
      </w:r>
      <w:r>
        <w:rPr>
          <w:i/>
          <w:sz w:val="20"/>
          <w:vertAlign w:val="subscript"/>
        </w:rPr>
        <w:t>b,th</w:t>
      </w:r>
      <w:r>
        <w:rPr>
          <w:sz w:val="20"/>
        </w:rPr>
        <w:t xml:space="preserve"> следует устанавливать исходя из условия</w:t>
      </w:r>
    </w:p>
    <w:p w:rsidR="00000000" w:rsidRDefault="00151F46">
      <w:pPr>
        <w:spacing w:before="120" w:after="120"/>
        <w:ind w:right="5285"/>
        <w:rPr>
          <w:sz w:val="20"/>
        </w:rPr>
      </w:pPr>
      <w:r>
        <w:rPr>
          <w:i/>
          <w:sz w:val="20"/>
        </w:rPr>
        <w:t>s</w:t>
      </w:r>
      <w:r>
        <w:rPr>
          <w:i/>
          <w:sz w:val="20"/>
          <w:vertAlign w:val="subscript"/>
        </w:rPr>
        <w:t>p,th</w:t>
      </w:r>
      <w:r>
        <w:rPr>
          <w:sz w:val="20"/>
        </w:rPr>
        <w:t xml:space="preserve"> + </w:t>
      </w:r>
      <w:r>
        <w:rPr>
          <w:i/>
          <w:sz w:val="20"/>
        </w:rPr>
        <w:t>s</w:t>
      </w:r>
      <w:r>
        <w:rPr>
          <w:i/>
          <w:sz w:val="20"/>
          <w:vertAlign w:val="subscript"/>
        </w:rPr>
        <w:t>ad</w:t>
      </w:r>
      <w:r>
        <w:rPr>
          <w:sz w:val="20"/>
        </w:rPr>
        <w:t xml:space="preserve"> </w:t>
      </w:r>
      <w:r>
        <w:rPr>
          <w:sz w:val="20"/>
        </w:rPr>
        <w:sym w:font="Symbol" w:char="F0A3"/>
      </w:r>
      <w:r>
        <w:rPr>
          <w:sz w:val="20"/>
        </w:rPr>
        <w:t xml:space="preserve"> </w:t>
      </w:r>
      <w:r>
        <w:rPr>
          <w:i/>
          <w:sz w:val="20"/>
        </w:rPr>
        <w:t>s</w:t>
      </w:r>
      <w:r>
        <w:rPr>
          <w:i/>
          <w:sz w:val="20"/>
          <w:vertAlign w:val="subscript"/>
        </w:rPr>
        <w:t>u</w: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(28)</w:t>
      </w:r>
    </w:p>
    <w:p w:rsidR="00000000" w:rsidRDefault="00151F46">
      <w:pPr>
        <w:ind w:left="709" w:right="5285" w:hanging="709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s</w:t>
      </w:r>
      <w:r>
        <w:rPr>
          <w:i/>
          <w:sz w:val="20"/>
          <w:vertAlign w:val="subscript"/>
        </w:rPr>
        <w:t>u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предельно допустимая для данного сооружения осадка основания, принимаемая по п. 4.26.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4.33. Крен фундамента </w:t>
      </w:r>
      <w:r>
        <w:rPr>
          <w:i/>
          <w:sz w:val="20"/>
        </w:rPr>
        <w:t>i</w:t>
      </w:r>
      <w:r>
        <w:rPr>
          <w:sz w:val="20"/>
        </w:rPr>
        <w:t xml:space="preserve"> на оттаивающем основании, вызванный вн</w:t>
      </w:r>
      <w:r>
        <w:rPr>
          <w:sz w:val="20"/>
        </w:rPr>
        <w:t>е</w:t>
      </w:r>
      <w:r>
        <w:rPr>
          <w:sz w:val="20"/>
        </w:rPr>
        <w:t>центренными нагрузками, неравномерным оттаиванием и неоднородн</w:t>
      </w:r>
      <w:r>
        <w:rPr>
          <w:sz w:val="20"/>
        </w:rPr>
        <w:t>о</w:t>
      </w:r>
      <w:r>
        <w:rPr>
          <w:sz w:val="20"/>
        </w:rPr>
        <w:t>стью грунтов, а также влиянием близко расположенных фу</w:t>
      </w:r>
      <w:r>
        <w:rPr>
          <w:sz w:val="20"/>
        </w:rPr>
        <w:t>ндаментов, следует определять по формуле</w:t>
      </w:r>
    </w:p>
    <w:p w:rsidR="00000000" w:rsidRDefault="00151F46">
      <w:pPr>
        <w:spacing w:before="120" w:after="120"/>
        <w:ind w:right="5285"/>
        <w:rPr>
          <w:sz w:val="20"/>
        </w:rPr>
      </w:pPr>
      <w:r>
        <w:rPr>
          <w:i/>
          <w:sz w:val="20"/>
        </w:rPr>
        <w:t>i = (s</w:t>
      </w:r>
      <w:r>
        <w:rPr>
          <w:i/>
          <w:sz w:val="20"/>
          <w:vertAlign w:val="subscript"/>
        </w:rPr>
        <w:t>a</w:t>
      </w:r>
      <w:r>
        <w:rPr>
          <w:i/>
          <w:sz w:val="20"/>
        </w:rPr>
        <w:t xml:space="preserve"> </w:t>
      </w:r>
      <w:r>
        <w:rPr>
          <w:i/>
          <w:sz w:val="20"/>
        </w:rPr>
        <w:sym w:font="Times New Roman" w:char="2013"/>
      </w:r>
      <w:r>
        <w:rPr>
          <w:i/>
          <w:sz w:val="20"/>
        </w:rPr>
        <w:t xml:space="preserve"> s</w:t>
      </w:r>
      <w:r>
        <w:rPr>
          <w:i/>
          <w:sz w:val="20"/>
          <w:vertAlign w:val="subscript"/>
        </w:rPr>
        <w:t>b</w:t>
      </w:r>
      <w:r>
        <w:rPr>
          <w:i/>
          <w:sz w:val="20"/>
        </w:rPr>
        <w:t>)/b</w: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(29)</w:t>
      </w:r>
    </w:p>
    <w:p w:rsidR="00000000" w:rsidRDefault="00151F46">
      <w:pPr>
        <w:ind w:right="5285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s</w:t>
      </w:r>
      <w:r>
        <w:rPr>
          <w:i/>
          <w:sz w:val="20"/>
          <w:vertAlign w:val="subscript"/>
        </w:rPr>
        <w:t>a</w:t>
      </w:r>
      <w:r>
        <w:rPr>
          <w:sz w:val="20"/>
        </w:rPr>
        <w:t xml:space="preserve"> и </w:t>
      </w:r>
      <w:r>
        <w:rPr>
          <w:i/>
          <w:sz w:val="20"/>
        </w:rPr>
        <w:t>s</w:t>
      </w:r>
      <w:r>
        <w:rPr>
          <w:i/>
          <w:sz w:val="20"/>
          <w:vertAlign w:val="subscript"/>
        </w:rPr>
        <w:t>b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осадка краев фундамента;</w:t>
      </w:r>
    </w:p>
    <w:p w:rsidR="00000000" w:rsidRDefault="00151F46">
      <w:pPr>
        <w:ind w:right="5285" w:firstLine="709"/>
        <w:rPr>
          <w:sz w:val="20"/>
        </w:rPr>
      </w:pPr>
      <w:r>
        <w:rPr>
          <w:i/>
          <w:sz w:val="20"/>
        </w:rPr>
        <w:t>b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размер фундамента в направлении крена.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4.34. Расчет гибких ленточных фундаментов на оттаивающих в проце</w:t>
      </w:r>
      <w:r>
        <w:rPr>
          <w:sz w:val="20"/>
        </w:rPr>
        <w:t>с</w:t>
      </w:r>
      <w:r>
        <w:rPr>
          <w:sz w:val="20"/>
        </w:rPr>
        <w:t>се эксплуатации сооружения грунтах надлежит производить с учетом п</w:t>
      </w:r>
      <w:r>
        <w:rPr>
          <w:sz w:val="20"/>
        </w:rPr>
        <w:t>е</w:t>
      </w:r>
      <w:r>
        <w:rPr>
          <w:sz w:val="20"/>
        </w:rPr>
        <w:t>ременной по длине фундамента осадки основания, обусловленной нера</w:t>
      </w:r>
      <w:r>
        <w:rPr>
          <w:sz w:val="20"/>
        </w:rPr>
        <w:t>в</w:t>
      </w:r>
      <w:r>
        <w:rPr>
          <w:sz w:val="20"/>
        </w:rPr>
        <w:t>номерным оттаиванием грунтов под сооружением. При определении р</w:t>
      </w:r>
      <w:r>
        <w:rPr>
          <w:sz w:val="20"/>
        </w:rPr>
        <w:t>е</w:t>
      </w:r>
      <w:r>
        <w:rPr>
          <w:sz w:val="20"/>
        </w:rPr>
        <w:t>активных давлений оттаивающего грунта на подошву фундамента допу</w:t>
      </w:r>
      <w:r>
        <w:rPr>
          <w:sz w:val="20"/>
        </w:rPr>
        <w:t>с</w:t>
      </w:r>
      <w:r>
        <w:rPr>
          <w:sz w:val="20"/>
        </w:rPr>
        <w:t>кается рассматривать оттаивающий г</w:t>
      </w:r>
      <w:r>
        <w:rPr>
          <w:sz w:val="20"/>
        </w:rPr>
        <w:t>рунт как линейно-деформируемое основание, характеризуемое переменным по длине фундамента коэфф</w:t>
      </w:r>
      <w:r>
        <w:rPr>
          <w:sz w:val="20"/>
        </w:rPr>
        <w:t>и</w:t>
      </w:r>
      <w:r>
        <w:rPr>
          <w:sz w:val="20"/>
        </w:rPr>
        <w:t>циентом постели.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4.35. Осадку </w:t>
      </w:r>
      <w:r>
        <w:rPr>
          <w:i/>
          <w:sz w:val="20"/>
        </w:rPr>
        <w:t>s</w:t>
      </w:r>
      <w:r>
        <w:rPr>
          <w:sz w:val="20"/>
        </w:rPr>
        <w:t xml:space="preserve"> свайных фундаментов из висячих свай, погруженных в предварительно оттаянные грунты, в том числе при их локальном отта</w:t>
      </w:r>
      <w:r>
        <w:rPr>
          <w:sz w:val="20"/>
        </w:rPr>
        <w:t>и</w:t>
      </w:r>
      <w:r>
        <w:rPr>
          <w:sz w:val="20"/>
        </w:rPr>
        <w:t>вании (п. 3.26), следует определять как для условного фундамента, гран</w:t>
      </w:r>
      <w:r>
        <w:rPr>
          <w:sz w:val="20"/>
        </w:rPr>
        <w:t>и</w:t>
      </w:r>
      <w:r>
        <w:rPr>
          <w:sz w:val="20"/>
        </w:rPr>
        <w:t>цы которого принимаются согласно СНиП 2.02.03</w:t>
      </w:r>
      <w:r>
        <w:rPr>
          <w:sz w:val="20"/>
        </w:rPr>
        <w:sym w:font="Times New Roman" w:char="2013"/>
      </w:r>
      <w:r>
        <w:rPr>
          <w:sz w:val="20"/>
        </w:rPr>
        <w:t>85. При этом следует учитывать возможность проявления отрицательных (негативных) сил тр</w:t>
      </w:r>
      <w:r>
        <w:rPr>
          <w:sz w:val="20"/>
        </w:rPr>
        <w:t>е</w:t>
      </w:r>
      <w:r>
        <w:rPr>
          <w:sz w:val="20"/>
        </w:rPr>
        <w:t>ния по периметру условного фундамента или по поверхности отдел</w:t>
      </w:r>
      <w:r>
        <w:rPr>
          <w:sz w:val="20"/>
        </w:rPr>
        <w:t>ьных свай (п. 4.38), а также воздействие горизонтальных усилий на фундаменты в перифери</w:t>
      </w:r>
      <w:r>
        <w:rPr>
          <w:sz w:val="20"/>
        </w:rPr>
        <w:t>й</w:t>
      </w:r>
      <w:r>
        <w:rPr>
          <w:sz w:val="20"/>
        </w:rPr>
        <w:t>ных частях зоны оттаивания.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4.36. Расчет свай-стоек по несущей способности при опирании их на скальные или другие малосжимаемые при оттаивании грунты следует производить исходя из условия</w:t>
      </w:r>
    </w:p>
    <w:p w:rsidR="00000000" w:rsidRDefault="00151F46">
      <w:pPr>
        <w:ind w:right="5285"/>
        <w:rPr>
          <w:sz w:val="20"/>
        </w:rPr>
      </w:pPr>
      <w:r>
        <w:rPr>
          <w:position w:val="-30"/>
          <w:sz w:val="20"/>
        </w:rPr>
        <w:object w:dxaOrig="1600" w:dyaOrig="700">
          <v:shape id="_x0000_i1036" type="#_x0000_t75" style="width:80.25pt;height:35.25pt" o:ole="">
            <v:imagedata r:id="rId26" o:title=""/>
          </v:shape>
          <o:OLEObject Type="Embed" ProgID="Equation.2" ShapeID="_x0000_i1036" DrawAspect="Content" ObjectID="_1427222460" r:id="rId27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(30)</w:t>
      </w:r>
    </w:p>
    <w:p w:rsidR="00000000" w:rsidRDefault="00151F46">
      <w:pPr>
        <w:ind w:right="5285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F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расчетная нагрузка на сваю, кН (кгс);</w:t>
      </w:r>
    </w:p>
    <w:p w:rsidR="00000000" w:rsidRDefault="00151F46">
      <w:pPr>
        <w:ind w:left="709" w:right="5285" w:hanging="425"/>
        <w:jc w:val="both"/>
        <w:rPr>
          <w:sz w:val="20"/>
        </w:rPr>
      </w:pPr>
      <w:r>
        <w:rPr>
          <w:i/>
          <w:sz w:val="20"/>
        </w:rPr>
        <w:t>F</w:t>
      </w:r>
      <w:r>
        <w:rPr>
          <w:i/>
          <w:sz w:val="20"/>
          <w:vertAlign w:val="subscript"/>
        </w:rPr>
        <w:t>u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несущая способность (сила предельного сопротивления) основ</w:t>
      </w:r>
      <w:r>
        <w:rPr>
          <w:sz w:val="20"/>
        </w:rPr>
        <w:t>а</w:t>
      </w:r>
      <w:r>
        <w:rPr>
          <w:sz w:val="20"/>
        </w:rPr>
        <w:t>ния одиночной сваи, кН (кгс), определяемая по указ</w:t>
      </w:r>
      <w:r>
        <w:rPr>
          <w:sz w:val="20"/>
        </w:rPr>
        <w:t>а</w:t>
      </w:r>
      <w:r>
        <w:rPr>
          <w:sz w:val="20"/>
        </w:rPr>
        <w:t>ниям п. 4.37;</w:t>
      </w:r>
    </w:p>
    <w:p w:rsidR="00000000" w:rsidRDefault="00151F46">
      <w:pPr>
        <w:ind w:left="709" w:right="5285" w:hanging="425"/>
        <w:jc w:val="both"/>
        <w:rPr>
          <w:sz w:val="20"/>
        </w:rPr>
      </w:pPr>
      <w:r>
        <w:rPr>
          <w:sz w:val="20"/>
        </w:rPr>
        <w:sym w:font="Symbol" w:char="F067"/>
      </w:r>
      <w:r>
        <w:rPr>
          <w:i/>
          <w:sz w:val="20"/>
          <w:vertAlign w:val="subscript"/>
        </w:rPr>
        <w:t>k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 надежност</w:t>
      </w:r>
      <w:r>
        <w:rPr>
          <w:sz w:val="20"/>
        </w:rPr>
        <w:t>и, принимаемый в соответствии с указ</w:t>
      </w:r>
      <w:r>
        <w:rPr>
          <w:sz w:val="20"/>
        </w:rPr>
        <w:t>а</w:t>
      </w:r>
      <w:r>
        <w:rPr>
          <w:sz w:val="20"/>
        </w:rPr>
        <w:t>ниями СНиП 2.02.03</w:t>
      </w:r>
      <w:r>
        <w:rPr>
          <w:sz w:val="20"/>
        </w:rPr>
        <w:sym w:font="Times New Roman" w:char="2013"/>
      </w:r>
      <w:r>
        <w:rPr>
          <w:sz w:val="20"/>
        </w:rPr>
        <w:t>85 в зависимости от вида сооружения, ко</w:t>
      </w:r>
      <w:r>
        <w:rPr>
          <w:sz w:val="20"/>
        </w:rPr>
        <w:t>н</w:t>
      </w:r>
      <w:r>
        <w:rPr>
          <w:sz w:val="20"/>
        </w:rPr>
        <w:t>струкции фундаментов и принятого способа определения нес</w:t>
      </w:r>
      <w:r>
        <w:rPr>
          <w:sz w:val="20"/>
        </w:rPr>
        <w:t>у</w:t>
      </w:r>
      <w:r>
        <w:rPr>
          <w:sz w:val="20"/>
        </w:rPr>
        <w:t>щей способности свай;</w:t>
      </w:r>
    </w:p>
    <w:p w:rsidR="00000000" w:rsidRDefault="00151F46">
      <w:pPr>
        <w:ind w:left="709" w:right="5285" w:hanging="425"/>
        <w:jc w:val="both"/>
        <w:rPr>
          <w:sz w:val="20"/>
        </w:rPr>
      </w:pPr>
      <w:r>
        <w:rPr>
          <w:sz w:val="20"/>
        </w:rPr>
        <w:sym w:font="Symbol" w:char="F067"/>
      </w:r>
      <w:r>
        <w:rPr>
          <w:i/>
          <w:sz w:val="20"/>
          <w:vertAlign w:val="subscript"/>
        </w:rPr>
        <w:t>p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 условий работы грунта по боковой поверхности свай в пределах зоны оттаивания, определяемый по опытным данным с учетом способов погружения свай; допускается пр</w:t>
      </w:r>
      <w:r>
        <w:rPr>
          <w:sz w:val="20"/>
        </w:rPr>
        <w:t>и</w:t>
      </w:r>
      <w:r>
        <w:rPr>
          <w:sz w:val="20"/>
        </w:rPr>
        <w:t xml:space="preserve">нимать: </w:t>
      </w:r>
      <w:r>
        <w:rPr>
          <w:sz w:val="20"/>
        </w:rPr>
        <w:sym w:font="Symbol" w:char="F067"/>
      </w:r>
      <w:r>
        <w:rPr>
          <w:i/>
          <w:sz w:val="20"/>
          <w:vertAlign w:val="subscript"/>
        </w:rPr>
        <w:t>k </w:t>
      </w:r>
      <w:r>
        <w:rPr>
          <w:sz w:val="20"/>
        </w:rPr>
        <w:t xml:space="preserve">= 1 </w:t>
      </w:r>
      <w:r>
        <w:rPr>
          <w:sz w:val="20"/>
        </w:rPr>
        <w:sym w:font="Times New Roman" w:char="2013"/>
      </w:r>
      <w:r>
        <w:rPr>
          <w:sz w:val="20"/>
        </w:rPr>
        <w:t xml:space="preserve"> для буронабивных и буроопускных свай с ц</w:t>
      </w:r>
      <w:r>
        <w:rPr>
          <w:sz w:val="20"/>
        </w:rPr>
        <w:t>е</w:t>
      </w:r>
      <w:r>
        <w:rPr>
          <w:sz w:val="20"/>
        </w:rPr>
        <w:t xml:space="preserve">ментно-песчаным заполнителем пазух и </w:t>
      </w:r>
      <w:r>
        <w:rPr>
          <w:sz w:val="20"/>
        </w:rPr>
        <w:sym w:font="Symbol" w:char="F067"/>
      </w:r>
      <w:r>
        <w:rPr>
          <w:i/>
          <w:sz w:val="20"/>
          <w:vertAlign w:val="subscript"/>
        </w:rPr>
        <w:t>p</w:t>
      </w:r>
      <w:r>
        <w:rPr>
          <w:sz w:val="20"/>
        </w:rPr>
        <w:t xml:space="preserve"> = 0,7 </w:t>
      </w:r>
      <w:r>
        <w:rPr>
          <w:sz w:val="20"/>
        </w:rPr>
        <w:sym w:font="Times New Roman" w:char="2013"/>
      </w:r>
      <w:r>
        <w:rPr>
          <w:sz w:val="20"/>
        </w:rPr>
        <w:t xml:space="preserve"> для буроопус</w:t>
      </w:r>
      <w:r>
        <w:rPr>
          <w:sz w:val="20"/>
        </w:rPr>
        <w:t>к</w:t>
      </w:r>
      <w:r>
        <w:rPr>
          <w:sz w:val="20"/>
        </w:rPr>
        <w:t>ных свай с пылевато-глинистым з</w:t>
      </w:r>
      <w:r>
        <w:rPr>
          <w:sz w:val="20"/>
        </w:rPr>
        <w:t>а</w:t>
      </w:r>
      <w:r>
        <w:rPr>
          <w:sz w:val="20"/>
        </w:rPr>
        <w:t>полнителем</w:t>
      </w:r>
      <w:r>
        <w:rPr>
          <w:sz w:val="20"/>
        </w:rPr>
        <w:t xml:space="preserve"> пазух;</w:t>
      </w:r>
    </w:p>
    <w:p w:rsidR="00000000" w:rsidRDefault="00151F46">
      <w:pPr>
        <w:ind w:left="709" w:right="5285" w:hanging="567"/>
        <w:jc w:val="both"/>
        <w:rPr>
          <w:sz w:val="20"/>
        </w:rPr>
      </w:pPr>
      <w:r>
        <w:rPr>
          <w:i/>
          <w:sz w:val="20"/>
        </w:rPr>
        <w:t>F</w:t>
      </w:r>
      <w:r>
        <w:rPr>
          <w:i/>
          <w:sz w:val="20"/>
          <w:vertAlign w:val="subscript"/>
        </w:rPr>
        <w:t>neg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отрицательная (негативная) сила трения, кН (кгс), определяемая по указаниям п. 4.38.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4.37. Несущая способность (силу предельного сопротивления) основ</w:t>
      </w:r>
      <w:r>
        <w:rPr>
          <w:sz w:val="20"/>
        </w:rPr>
        <w:t>а</w:t>
      </w:r>
      <w:r>
        <w:rPr>
          <w:sz w:val="20"/>
        </w:rPr>
        <w:t xml:space="preserve">ния сваи-стойки </w:t>
      </w:r>
      <w:r>
        <w:rPr>
          <w:i/>
          <w:sz w:val="20"/>
        </w:rPr>
        <w:t>F</w:t>
      </w:r>
      <w:r>
        <w:rPr>
          <w:i/>
          <w:sz w:val="20"/>
          <w:vertAlign w:val="subscript"/>
        </w:rPr>
        <w:t>u</w:t>
      </w:r>
      <w:r>
        <w:rPr>
          <w:sz w:val="20"/>
        </w:rPr>
        <w:t>, кН (кгс), следует определять по форм</w:t>
      </w:r>
      <w:r>
        <w:rPr>
          <w:sz w:val="20"/>
        </w:rPr>
        <w:t>у</w:t>
      </w:r>
      <w:r>
        <w:rPr>
          <w:sz w:val="20"/>
        </w:rPr>
        <w:t>лам: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для защемленных свай-стоек, заделанных в невыветрелый скальный грунт не менее чем на 0,5 м</w:t>
      </w:r>
    </w:p>
    <w:p w:rsidR="00000000" w:rsidRDefault="00151F46">
      <w:pPr>
        <w:ind w:right="5285"/>
        <w:rPr>
          <w:sz w:val="20"/>
        </w:rPr>
      </w:pPr>
      <w:r>
        <w:rPr>
          <w:position w:val="-32"/>
          <w:sz w:val="20"/>
        </w:rPr>
        <w:object w:dxaOrig="2060" w:dyaOrig="760">
          <v:shape id="_x0000_i1037" type="#_x0000_t75" style="width:102.75pt;height:38.25pt" o:ole="">
            <v:imagedata r:id="rId28" o:title=""/>
          </v:shape>
          <o:OLEObject Type="Embed" ProgID="Equation.2" ShapeID="_x0000_i1037" DrawAspect="Content" ObjectID="_1427222461" r:id="rId29"/>
        </w:object>
      </w:r>
      <w:r>
        <w:rPr>
          <w:sz w:val="20"/>
        </w:rPr>
        <w:t>;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(31)</w:t>
      </w:r>
    </w:p>
    <w:p w:rsidR="00000000" w:rsidRDefault="00151F46">
      <w:pPr>
        <w:ind w:right="5285"/>
        <w:rPr>
          <w:sz w:val="20"/>
        </w:rPr>
      </w:pPr>
      <w:r>
        <w:rPr>
          <w:sz w:val="20"/>
        </w:rPr>
        <w:t>для незащемленных свай-стоек</w:t>
      </w:r>
    </w:p>
    <w:p w:rsidR="00000000" w:rsidRDefault="00151F46">
      <w:pPr>
        <w:ind w:right="5285"/>
        <w:rPr>
          <w:sz w:val="20"/>
        </w:rPr>
      </w:pPr>
      <w:r>
        <w:rPr>
          <w:position w:val="-32"/>
          <w:sz w:val="20"/>
        </w:rPr>
        <w:object w:dxaOrig="1100" w:dyaOrig="740">
          <v:shape id="_x0000_i1038" type="#_x0000_t75" style="width:54.75pt;height:36.75pt" o:ole="">
            <v:imagedata r:id="rId30" o:title=""/>
          </v:shape>
          <o:OLEObject Type="Embed" ProgID="Equation.2" ShapeID="_x0000_i1038" DrawAspect="Content" ObjectID="_1427222462" r:id="rId31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(32)</w:t>
      </w:r>
    </w:p>
    <w:p w:rsidR="00000000" w:rsidRDefault="00151F46">
      <w:pPr>
        <w:ind w:left="993" w:right="5285" w:hanging="993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R</w:t>
      </w:r>
      <w:r>
        <w:rPr>
          <w:i/>
          <w:sz w:val="20"/>
          <w:vertAlign w:val="subscript"/>
        </w:rPr>
        <w:t>c,n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нормативное значение временного сопротивления грунта под нижним концом сваи одноосн</w:t>
      </w:r>
      <w:r>
        <w:rPr>
          <w:sz w:val="20"/>
        </w:rPr>
        <w:t>ому сжатию в оттаявшем вод</w:t>
      </w:r>
      <w:r>
        <w:rPr>
          <w:sz w:val="20"/>
        </w:rPr>
        <w:t>о</w:t>
      </w:r>
      <w:r>
        <w:rPr>
          <w:sz w:val="20"/>
        </w:rPr>
        <w:t>н</w:t>
      </w:r>
      <w:r>
        <w:rPr>
          <w:sz w:val="20"/>
        </w:rPr>
        <w:t>а</w:t>
      </w:r>
      <w:r>
        <w:rPr>
          <w:sz w:val="20"/>
        </w:rPr>
        <w:t>сыщенном состоянии, кПа (кгс/см2);</w:t>
      </w:r>
    </w:p>
    <w:p w:rsidR="00000000" w:rsidRDefault="00151F46">
      <w:pPr>
        <w:ind w:left="993" w:right="5285" w:hanging="567"/>
        <w:jc w:val="both"/>
        <w:rPr>
          <w:sz w:val="20"/>
        </w:rPr>
      </w:pPr>
      <w:r>
        <w:rPr>
          <w:i/>
          <w:sz w:val="20"/>
        </w:rPr>
        <w:t>А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площадь опирания сваи на грунт, 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(см</w:t>
      </w:r>
      <w:r>
        <w:rPr>
          <w:sz w:val="20"/>
          <w:vertAlign w:val="superscript"/>
        </w:rPr>
        <w:t>2</w:t>
      </w:r>
      <w:r>
        <w:rPr>
          <w:sz w:val="20"/>
        </w:rPr>
        <w:t>), принимаемая для н</w:t>
      </w:r>
      <w:r>
        <w:rPr>
          <w:sz w:val="20"/>
        </w:rPr>
        <w:t>е</w:t>
      </w:r>
      <w:r>
        <w:rPr>
          <w:sz w:val="20"/>
        </w:rPr>
        <w:t>защемленных свай-стоек сплошного сечения или полых, ни</w:t>
      </w:r>
      <w:r>
        <w:rPr>
          <w:sz w:val="20"/>
        </w:rPr>
        <w:t>ж</w:t>
      </w:r>
      <w:r>
        <w:rPr>
          <w:sz w:val="20"/>
        </w:rPr>
        <w:t>ний конец которых заполнен в пределах высоты трех диаме</w:t>
      </w:r>
      <w:r>
        <w:rPr>
          <w:sz w:val="20"/>
        </w:rPr>
        <w:t>т</w:t>
      </w:r>
      <w:r>
        <w:rPr>
          <w:sz w:val="20"/>
        </w:rPr>
        <w:t xml:space="preserve">ров бетоном, равной площади поперечного сечения брутто; для защемленных свай-стоек </w:t>
      </w:r>
      <w:r>
        <w:rPr>
          <w:sz w:val="20"/>
        </w:rPr>
        <w:sym w:font="Times New Roman" w:char="2013"/>
      </w:r>
      <w:r>
        <w:rPr>
          <w:sz w:val="20"/>
        </w:rPr>
        <w:t xml:space="preserve"> площади поперечного сечения нижней части (забоя) скважины;</w:t>
      </w:r>
    </w:p>
    <w:p w:rsidR="00000000" w:rsidRDefault="00151F46">
      <w:pPr>
        <w:ind w:left="993" w:right="5285" w:hanging="709"/>
        <w:jc w:val="both"/>
        <w:rPr>
          <w:sz w:val="20"/>
        </w:rPr>
      </w:pPr>
      <w:r>
        <w:rPr>
          <w:sz w:val="20"/>
        </w:rPr>
        <w:sym w:font="Symbol" w:char="F067"/>
      </w:r>
      <w:r>
        <w:rPr>
          <w:i/>
          <w:sz w:val="20"/>
          <w:vertAlign w:val="subscript"/>
        </w:rPr>
        <w:t>g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 надежности по грунту, принимаемый: для незаще</w:t>
      </w:r>
      <w:r>
        <w:rPr>
          <w:sz w:val="20"/>
        </w:rPr>
        <w:t>м</w:t>
      </w:r>
      <w:r>
        <w:rPr>
          <w:sz w:val="20"/>
        </w:rPr>
        <w:t xml:space="preserve">ленных свай-стоек равным 1,0, для защемленных </w:t>
      </w:r>
      <w:r>
        <w:rPr>
          <w:sz w:val="20"/>
        </w:rPr>
        <w:sym w:font="Times New Roman" w:char="2013"/>
      </w:r>
      <w:r>
        <w:rPr>
          <w:sz w:val="20"/>
        </w:rPr>
        <w:t xml:space="preserve"> 1,4;</w:t>
      </w:r>
    </w:p>
    <w:p w:rsidR="00000000" w:rsidRDefault="00151F46">
      <w:pPr>
        <w:ind w:left="993" w:right="5285" w:hanging="993"/>
        <w:jc w:val="both"/>
        <w:rPr>
          <w:sz w:val="20"/>
        </w:rPr>
      </w:pPr>
      <w:r>
        <w:rPr>
          <w:i/>
          <w:sz w:val="20"/>
        </w:rPr>
        <w:t>l</w:t>
      </w:r>
      <w:r>
        <w:rPr>
          <w:i/>
          <w:sz w:val="20"/>
          <w:vertAlign w:val="subscript"/>
        </w:rPr>
        <w:t>d</w:t>
      </w:r>
      <w:r>
        <w:rPr>
          <w:sz w:val="20"/>
        </w:rPr>
        <w:t xml:space="preserve"> и </w:t>
      </w:r>
      <w:r>
        <w:rPr>
          <w:i/>
          <w:sz w:val="20"/>
        </w:rPr>
        <w:t>d</w:t>
      </w:r>
      <w:r>
        <w:rPr>
          <w:i/>
          <w:sz w:val="20"/>
          <w:vertAlign w:val="subscript"/>
        </w:rPr>
        <w:t>r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соо</w:t>
      </w:r>
      <w:r>
        <w:rPr>
          <w:sz w:val="20"/>
        </w:rPr>
        <w:t>тветственно глубина заделки сваи в скальный грунт и на</w:t>
      </w:r>
      <w:r>
        <w:rPr>
          <w:sz w:val="20"/>
        </w:rPr>
        <w:t>и</w:t>
      </w:r>
      <w:r>
        <w:rPr>
          <w:sz w:val="20"/>
        </w:rPr>
        <w:t>большее поперечное сечение заделанной части сваи, м (см).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4.38. Отрицательную (негативную) силу трения оттаивающего грунта по боковой поверхности сваи</w:t>
      </w:r>
    </w:p>
    <w:p w:rsidR="00000000" w:rsidRDefault="00151F46">
      <w:pPr>
        <w:ind w:right="5285"/>
        <w:rPr>
          <w:sz w:val="20"/>
        </w:rPr>
      </w:pPr>
      <w:r>
        <w:rPr>
          <w:position w:val="-28"/>
          <w:sz w:val="20"/>
        </w:rPr>
        <w:object w:dxaOrig="1680" w:dyaOrig="700">
          <v:shape id="_x0000_i1039" type="#_x0000_t75" style="width:84pt;height:35.25pt" o:ole="">
            <v:imagedata r:id="rId32" o:title=""/>
          </v:shape>
          <o:OLEObject Type="Embed" ProgID="Equation.2" ShapeID="_x0000_i1039" DrawAspect="Content" ObjectID="_1427222463" r:id="rId33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(33)</w:t>
      </w:r>
    </w:p>
    <w:p w:rsidR="00000000" w:rsidRDefault="00151F46">
      <w:pPr>
        <w:ind w:right="5285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u</w:t>
      </w:r>
      <w:r>
        <w:rPr>
          <w:i/>
          <w:sz w:val="20"/>
          <w:vertAlign w:val="subscript"/>
        </w:rPr>
        <w:t>p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периметр поперечного сечения сваи, м (см);</w:t>
      </w:r>
    </w:p>
    <w:p w:rsidR="00000000" w:rsidRDefault="00151F46">
      <w:pPr>
        <w:ind w:left="709" w:right="5285" w:hanging="425"/>
        <w:jc w:val="both"/>
        <w:rPr>
          <w:sz w:val="20"/>
        </w:rPr>
      </w:pPr>
      <w:r>
        <w:rPr>
          <w:i/>
          <w:sz w:val="20"/>
        </w:rPr>
        <w:t>f</w:t>
      </w:r>
      <w:r>
        <w:rPr>
          <w:i/>
          <w:sz w:val="20"/>
          <w:vertAlign w:val="subscript"/>
        </w:rPr>
        <w:t>n,i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отрицательное трение </w:t>
      </w:r>
      <w:r>
        <w:rPr>
          <w:i/>
          <w:sz w:val="20"/>
        </w:rPr>
        <w:t>i</w:t>
      </w:r>
      <w:r>
        <w:rPr>
          <w:sz w:val="20"/>
        </w:rPr>
        <w:t>-го слоя оттаивающего грунта по боковой поверхности сваи, кПа (кгс/см</w:t>
      </w:r>
      <w:r>
        <w:rPr>
          <w:sz w:val="20"/>
          <w:vertAlign w:val="superscript"/>
        </w:rPr>
        <w:t>2</w:t>
      </w:r>
      <w:r>
        <w:rPr>
          <w:sz w:val="20"/>
        </w:rPr>
        <w:t>), определяемое по опытным да</w:t>
      </w:r>
      <w:r>
        <w:rPr>
          <w:sz w:val="20"/>
        </w:rPr>
        <w:t>н</w:t>
      </w:r>
      <w:r>
        <w:rPr>
          <w:sz w:val="20"/>
        </w:rPr>
        <w:t xml:space="preserve">ным; допускается принимать расчетные значения </w:t>
      </w:r>
      <w:r>
        <w:rPr>
          <w:i/>
          <w:sz w:val="20"/>
        </w:rPr>
        <w:t>f</w:t>
      </w:r>
      <w:r>
        <w:rPr>
          <w:i/>
          <w:sz w:val="20"/>
          <w:vertAlign w:val="subscript"/>
        </w:rPr>
        <w:t>n,i</w:t>
      </w:r>
      <w:r>
        <w:rPr>
          <w:sz w:val="20"/>
        </w:rPr>
        <w:t xml:space="preserve"> по табл. 2 СНиП 2.02.03</w:t>
      </w:r>
      <w:r>
        <w:rPr>
          <w:sz w:val="20"/>
        </w:rPr>
        <w:sym w:font="Times New Roman" w:char="2013"/>
      </w:r>
      <w:r>
        <w:rPr>
          <w:sz w:val="20"/>
        </w:rPr>
        <w:t>85;</w:t>
      </w:r>
    </w:p>
    <w:p w:rsidR="00000000" w:rsidRDefault="00151F46">
      <w:pPr>
        <w:ind w:right="5285" w:firstLine="284"/>
        <w:rPr>
          <w:sz w:val="20"/>
        </w:rPr>
      </w:pPr>
      <w:r>
        <w:rPr>
          <w:i/>
          <w:sz w:val="20"/>
        </w:rPr>
        <w:t>h</w:t>
      </w:r>
      <w:r>
        <w:rPr>
          <w:i/>
          <w:sz w:val="20"/>
          <w:vertAlign w:val="subscript"/>
        </w:rPr>
        <w:t>i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толщин</w:t>
      </w:r>
      <w:r>
        <w:rPr>
          <w:sz w:val="20"/>
        </w:rPr>
        <w:t xml:space="preserve">а </w:t>
      </w:r>
      <w:r>
        <w:rPr>
          <w:i/>
          <w:sz w:val="20"/>
        </w:rPr>
        <w:t>i</w:t>
      </w:r>
      <w:r>
        <w:rPr>
          <w:sz w:val="20"/>
        </w:rPr>
        <w:t>-го слоя оттаивающего грунта.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4.39.  Расчет свайных фундаментов по прочности материала свай сл</w:t>
      </w:r>
      <w:r>
        <w:rPr>
          <w:sz w:val="20"/>
        </w:rPr>
        <w:t>е</w:t>
      </w:r>
      <w:r>
        <w:rPr>
          <w:sz w:val="20"/>
        </w:rPr>
        <w:t>дует производить в соответствии с требованиями СНиП 2.02.03</w:t>
      </w:r>
      <w:r>
        <w:rPr>
          <w:sz w:val="20"/>
        </w:rPr>
        <w:sym w:font="Times New Roman" w:char="2013"/>
      </w:r>
      <w:r>
        <w:rPr>
          <w:sz w:val="20"/>
        </w:rPr>
        <w:t>85. Сваи-стойки по прочности материала следует рассчитывать с учетом воспр</w:t>
      </w:r>
      <w:r>
        <w:rPr>
          <w:sz w:val="20"/>
        </w:rPr>
        <w:t>и</w:t>
      </w:r>
      <w:r>
        <w:rPr>
          <w:sz w:val="20"/>
        </w:rPr>
        <w:t xml:space="preserve">нимаемых ими отрицательных сил трения </w:t>
      </w:r>
      <w:r>
        <w:rPr>
          <w:i/>
          <w:sz w:val="20"/>
        </w:rPr>
        <w:t>F</w:t>
      </w:r>
      <w:r>
        <w:rPr>
          <w:i/>
          <w:sz w:val="20"/>
          <w:vertAlign w:val="subscript"/>
        </w:rPr>
        <w:t>neg</w:t>
      </w:r>
      <w:r>
        <w:rPr>
          <w:sz w:val="20"/>
        </w:rPr>
        <w:t>.</w:t>
      </w:r>
    </w:p>
    <w:p w:rsidR="00000000" w:rsidRDefault="00151F46">
      <w:pPr>
        <w:spacing w:before="120" w:after="120"/>
        <w:ind w:right="5284"/>
        <w:jc w:val="center"/>
        <w:rPr>
          <w:sz w:val="24"/>
        </w:rPr>
      </w:pPr>
      <w:r>
        <w:rPr>
          <w:sz w:val="24"/>
        </w:rPr>
        <w:t>Расчет оснований и фундаментов по устойчивости и про</w:t>
      </w:r>
      <w:r>
        <w:rPr>
          <w:sz w:val="24"/>
        </w:rPr>
        <w:t>ч</w:t>
      </w:r>
      <w:r>
        <w:rPr>
          <w:sz w:val="24"/>
        </w:rPr>
        <w:t>ности на воздействие сил морозного пучения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4.40. Расчет оснований и фундаментов по устойчивости и прочности на воздействие сил морозного пучения грунтов следует производить как для у</w:t>
      </w:r>
      <w:r>
        <w:rPr>
          <w:sz w:val="20"/>
        </w:rPr>
        <w:t>словий эксплуатации сооружения, так и для условий периода стро</w:t>
      </w:r>
      <w:r>
        <w:rPr>
          <w:sz w:val="20"/>
        </w:rPr>
        <w:t>и</w:t>
      </w:r>
      <w:r>
        <w:rPr>
          <w:sz w:val="20"/>
        </w:rPr>
        <w:t>тельства, если до передачи на фундаменты проектных нагрузок возможно промерзание грунтов слоя сезонного оттаивания (промерзания). При н</w:t>
      </w:r>
      <w:r>
        <w:rPr>
          <w:sz w:val="20"/>
        </w:rPr>
        <w:t>е</w:t>
      </w:r>
      <w:r>
        <w:rPr>
          <w:sz w:val="20"/>
        </w:rPr>
        <w:t>обходимости в проекте должны быть предусмотрены мероприятия по предотвращению выпучивания фунд</w:t>
      </w:r>
      <w:r>
        <w:rPr>
          <w:sz w:val="20"/>
        </w:rPr>
        <w:t>а</w:t>
      </w:r>
      <w:r>
        <w:rPr>
          <w:sz w:val="20"/>
        </w:rPr>
        <w:t>ментов в период строительства.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4.41. Устойчивость фундаментов на действие касательных сил моро</w:t>
      </w:r>
      <w:r>
        <w:rPr>
          <w:sz w:val="20"/>
        </w:rPr>
        <w:t>з</w:t>
      </w:r>
      <w:r>
        <w:rPr>
          <w:sz w:val="20"/>
        </w:rPr>
        <w:t>ного пучения грунтов надлежит проверять по условию</w:t>
      </w:r>
    </w:p>
    <w:p w:rsidR="00000000" w:rsidRDefault="00151F46">
      <w:pPr>
        <w:ind w:right="5285"/>
        <w:rPr>
          <w:sz w:val="20"/>
        </w:rPr>
      </w:pPr>
      <w:r>
        <w:rPr>
          <w:position w:val="-30"/>
          <w:sz w:val="20"/>
        </w:rPr>
        <w:object w:dxaOrig="1840" w:dyaOrig="700">
          <v:shape id="_x0000_i1040" type="#_x0000_t75" style="width:92.25pt;height:35.25pt" o:ole="">
            <v:imagedata r:id="rId34" o:title=""/>
          </v:shape>
          <o:OLEObject Type="Embed" ProgID="Equation.2" ShapeID="_x0000_i1040" DrawAspect="Content" ObjectID="_1427222464" r:id="rId35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(34)</w:t>
      </w:r>
    </w:p>
    <w:p w:rsidR="00000000" w:rsidRDefault="00151F46">
      <w:pPr>
        <w:ind w:left="709" w:right="5285" w:hanging="709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sym w:font="Symbol" w:char="F074"/>
      </w:r>
      <w:r>
        <w:rPr>
          <w:i/>
          <w:sz w:val="20"/>
          <w:vertAlign w:val="subscript"/>
        </w:rPr>
        <w:t>fh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расчетная удельная касатель</w:t>
      </w:r>
      <w:r>
        <w:rPr>
          <w:sz w:val="20"/>
        </w:rPr>
        <w:t>ная сила пучения, кПа (кгс/см</w:t>
      </w:r>
      <w:r>
        <w:rPr>
          <w:sz w:val="20"/>
          <w:vertAlign w:val="superscript"/>
        </w:rPr>
        <w:t>2</w:t>
      </w:r>
      <w:r>
        <w:rPr>
          <w:sz w:val="20"/>
        </w:rPr>
        <w:t>), пр</w:t>
      </w:r>
      <w:r>
        <w:rPr>
          <w:sz w:val="20"/>
        </w:rPr>
        <w:t>и</w:t>
      </w:r>
      <w:r>
        <w:rPr>
          <w:sz w:val="20"/>
        </w:rPr>
        <w:t>нимаемая согласно указаниям п. 4.42;</w:t>
      </w:r>
    </w:p>
    <w:p w:rsidR="00000000" w:rsidRDefault="00151F46">
      <w:pPr>
        <w:ind w:left="709" w:right="5285" w:hanging="567"/>
        <w:jc w:val="both"/>
        <w:rPr>
          <w:sz w:val="20"/>
        </w:rPr>
      </w:pPr>
      <w:r>
        <w:rPr>
          <w:i/>
          <w:sz w:val="20"/>
        </w:rPr>
        <w:t xml:space="preserve">  A</w:t>
      </w:r>
      <w:r>
        <w:rPr>
          <w:i/>
          <w:sz w:val="20"/>
          <w:vertAlign w:val="subscript"/>
        </w:rPr>
        <w:t>fh </w:t>
      </w:r>
      <w:r>
        <w:rPr>
          <w:sz w:val="20"/>
        </w:rPr>
        <w:sym w:font="Times New Roman" w:char="2013"/>
      </w:r>
      <w:r>
        <w:rPr>
          <w:sz w:val="20"/>
        </w:rPr>
        <w:t> площадь боковой поверхности смерзания фундамента в пределах расчетной глубины сезонного промерзания</w:t>
      </w:r>
      <w:r>
        <w:rPr>
          <w:sz w:val="20"/>
        </w:rPr>
        <w:sym w:font="Times New Roman" w:char="2013"/>
      </w:r>
      <w:r>
        <w:rPr>
          <w:sz w:val="20"/>
        </w:rPr>
        <w:t>от</w:t>
      </w:r>
      <w:r>
        <w:rPr>
          <w:sz w:val="20"/>
        </w:rPr>
        <w:softHyphen/>
        <w:t>таи</w:t>
      </w:r>
      <w:r>
        <w:rPr>
          <w:sz w:val="20"/>
        </w:rPr>
        <w:softHyphen/>
        <w:t>вания грунта, 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(см</w:t>
      </w:r>
      <w:r>
        <w:rPr>
          <w:sz w:val="20"/>
          <w:vertAlign w:val="superscript"/>
        </w:rPr>
        <w:t>2</w:t>
      </w:r>
      <w:r>
        <w:rPr>
          <w:sz w:val="20"/>
        </w:rPr>
        <w:t>);</w:t>
      </w:r>
    </w:p>
    <w:p w:rsidR="00000000" w:rsidRDefault="00151F46">
      <w:pPr>
        <w:ind w:left="709" w:right="5285" w:hanging="425"/>
        <w:jc w:val="both"/>
        <w:rPr>
          <w:sz w:val="20"/>
        </w:rPr>
      </w:pPr>
      <w:r>
        <w:rPr>
          <w:i/>
          <w:sz w:val="20"/>
        </w:rPr>
        <w:t>F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расчетная нагрузка на фундамент, кН (кгс), принимаемая с коэ</w:t>
      </w:r>
      <w:r>
        <w:rPr>
          <w:sz w:val="20"/>
        </w:rPr>
        <w:t>ф</w:t>
      </w:r>
      <w:r>
        <w:rPr>
          <w:sz w:val="20"/>
        </w:rPr>
        <w:t>фициентом 0,9 по наиболее невыгодному сочетанию нагрузок и воздействий, включая выдергивающие (ветро</w:t>
      </w:r>
      <w:r>
        <w:rPr>
          <w:sz w:val="20"/>
        </w:rPr>
        <w:softHyphen/>
        <w:t>вые, крановые и т. п.);</w:t>
      </w:r>
    </w:p>
    <w:p w:rsidR="00000000" w:rsidRDefault="00151F46">
      <w:pPr>
        <w:ind w:left="709" w:right="5285" w:hanging="425"/>
        <w:jc w:val="both"/>
        <w:rPr>
          <w:sz w:val="20"/>
        </w:rPr>
      </w:pPr>
      <w:r>
        <w:rPr>
          <w:i/>
          <w:sz w:val="20"/>
        </w:rPr>
        <w:t>F</w:t>
      </w:r>
      <w:r>
        <w:rPr>
          <w:i/>
          <w:sz w:val="20"/>
          <w:vertAlign w:val="subscript"/>
        </w:rPr>
        <w:t>r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расчетное значение силы, удерживающей фундамент от выпуч</w:t>
      </w:r>
      <w:r>
        <w:rPr>
          <w:sz w:val="20"/>
        </w:rPr>
        <w:t>и</w:t>
      </w:r>
      <w:r>
        <w:rPr>
          <w:sz w:val="20"/>
        </w:rPr>
        <w:t>вания, кН (кгс), принимаемое по указаниям п. 4.4</w:t>
      </w:r>
      <w:r>
        <w:rPr>
          <w:sz w:val="20"/>
        </w:rPr>
        <w:t>3;</w:t>
      </w:r>
    </w:p>
    <w:p w:rsidR="00000000" w:rsidRDefault="00151F46">
      <w:pPr>
        <w:ind w:right="5285" w:firstLine="284"/>
        <w:rPr>
          <w:sz w:val="20"/>
        </w:rPr>
      </w:pPr>
      <w:r>
        <w:rPr>
          <w:i/>
          <w:sz w:val="20"/>
        </w:rPr>
        <w:t xml:space="preserve"> </w:t>
      </w:r>
      <w:r>
        <w:rPr>
          <w:i/>
          <w:sz w:val="20"/>
        </w:rPr>
        <w:sym w:font="Symbol" w:char="F067"/>
      </w:r>
      <w:r>
        <w:rPr>
          <w:i/>
          <w:sz w:val="20"/>
          <w:vertAlign w:val="subscript"/>
        </w:rPr>
        <w:t>c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 условий работы, принимаемый равным 1,0;</w:t>
      </w:r>
    </w:p>
    <w:p w:rsidR="00000000" w:rsidRDefault="00151F46">
      <w:pPr>
        <w:ind w:left="709" w:right="5285" w:hanging="425"/>
        <w:jc w:val="both"/>
        <w:rPr>
          <w:sz w:val="20"/>
        </w:rPr>
      </w:pPr>
      <w:r>
        <w:rPr>
          <w:i/>
          <w:sz w:val="20"/>
        </w:rPr>
        <w:t xml:space="preserve"> </w:t>
      </w:r>
      <w:r>
        <w:rPr>
          <w:i/>
          <w:sz w:val="20"/>
        </w:rPr>
        <w:sym w:font="Symbol" w:char="F067"/>
      </w:r>
      <w:r>
        <w:rPr>
          <w:i/>
          <w:sz w:val="20"/>
          <w:vertAlign w:val="subscript"/>
        </w:rPr>
        <w:t>n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 коэффициент надежности по назначению сооружения, прин</w:t>
      </w:r>
      <w:r>
        <w:rPr>
          <w:sz w:val="20"/>
        </w:rPr>
        <w:t>и</w:t>
      </w:r>
      <w:r>
        <w:rPr>
          <w:sz w:val="20"/>
        </w:rPr>
        <w:t xml:space="preserve">маемый равным 1,1, а для фундаментов опор мостов </w:t>
      </w:r>
      <w:r>
        <w:rPr>
          <w:sz w:val="20"/>
        </w:rPr>
        <w:sym w:font="Times New Roman" w:char="2013"/>
      </w:r>
      <w:r>
        <w:rPr>
          <w:sz w:val="20"/>
        </w:rPr>
        <w:t xml:space="preserve"> 1,3.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4.42. Расчетную удельную касательную силу морозного пучения </w:t>
      </w:r>
      <w:r>
        <w:rPr>
          <w:i/>
          <w:sz w:val="20"/>
        </w:rPr>
        <w:t xml:space="preserve"> </w:t>
      </w:r>
      <w:r>
        <w:rPr>
          <w:i/>
          <w:sz w:val="20"/>
        </w:rPr>
        <w:sym w:font="Symbol" w:char="F074"/>
      </w:r>
      <w:r>
        <w:rPr>
          <w:i/>
          <w:sz w:val="20"/>
          <w:vertAlign w:val="subscript"/>
        </w:rPr>
        <w:t>fh</w:t>
      </w:r>
      <w:r>
        <w:rPr>
          <w:sz w:val="20"/>
        </w:rPr>
        <w:t>, кПа (кгс/см</w:t>
      </w:r>
      <w:r>
        <w:rPr>
          <w:sz w:val="20"/>
          <w:vertAlign w:val="superscript"/>
        </w:rPr>
        <w:t>2</w:t>
      </w:r>
      <w:r>
        <w:rPr>
          <w:sz w:val="20"/>
        </w:rPr>
        <w:t>), следует определять, как правило, опытным путем. Для с</w:t>
      </w:r>
      <w:r>
        <w:rPr>
          <w:sz w:val="20"/>
        </w:rPr>
        <w:t>о</w:t>
      </w:r>
      <w:r>
        <w:rPr>
          <w:sz w:val="20"/>
        </w:rPr>
        <w:t xml:space="preserve">оружений II и III классов ответственности значения </w:t>
      </w:r>
      <w:r>
        <w:rPr>
          <w:i/>
          <w:sz w:val="20"/>
        </w:rPr>
        <w:sym w:font="Symbol" w:char="F074"/>
      </w:r>
      <w:r>
        <w:rPr>
          <w:i/>
          <w:sz w:val="20"/>
          <w:vertAlign w:val="subscript"/>
        </w:rPr>
        <w:t>fh</w:t>
      </w:r>
      <w:r>
        <w:rPr>
          <w:sz w:val="20"/>
        </w:rPr>
        <w:t xml:space="preserve"> допускается пр</w:t>
      </w:r>
      <w:r>
        <w:rPr>
          <w:sz w:val="20"/>
        </w:rPr>
        <w:t>и</w:t>
      </w:r>
      <w:r>
        <w:rPr>
          <w:sz w:val="20"/>
        </w:rPr>
        <w:t>нимать по табл. 9 в зависимости от состава, влажности и глубины сезо</w:t>
      </w:r>
      <w:r>
        <w:rPr>
          <w:sz w:val="20"/>
        </w:rPr>
        <w:t>н</w:t>
      </w:r>
      <w:r>
        <w:rPr>
          <w:sz w:val="20"/>
        </w:rPr>
        <w:t xml:space="preserve">ного промерзания и оттаивания грунтов </w:t>
      </w:r>
      <w:r>
        <w:rPr>
          <w:i/>
          <w:sz w:val="20"/>
        </w:rPr>
        <w:t>d</w:t>
      </w:r>
      <w:r>
        <w:rPr>
          <w:i/>
          <w:sz w:val="20"/>
          <w:vertAlign w:val="subscript"/>
        </w:rPr>
        <w:t>th</w:t>
      </w:r>
      <w:r>
        <w:rPr>
          <w:sz w:val="20"/>
        </w:rPr>
        <w:t>.</w:t>
      </w:r>
    </w:p>
    <w:p w:rsidR="00000000" w:rsidRDefault="00151F46">
      <w:pPr>
        <w:spacing w:before="120" w:after="120"/>
        <w:ind w:right="5285"/>
        <w:jc w:val="right"/>
      </w:pPr>
      <w:r>
        <w:t>Таблица 9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67"/>
        <w:gridCol w:w="567"/>
        <w:gridCol w:w="5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Грунты</w:t>
            </w:r>
            <w:r>
              <w:rPr>
                <w:sz w:val="18"/>
              </w:rPr>
              <w:t xml:space="preserve"> 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 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степень 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водон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сыщения</w:t>
            </w:r>
          </w:p>
        </w:tc>
        <w:tc>
          <w:tcPr>
            <w:tcW w:w="1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Значения </w:t>
            </w:r>
            <w:r>
              <w:rPr>
                <w:sz w:val="18"/>
              </w:rPr>
              <w:sym w:font="Symbol" w:char="F074"/>
            </w:r>
            <w:r>
              <w:rPr>
                <w:i/>
                <w:sz w:val="18"/>
                <w:vertAlign w:val="subscript"/>
              </w:rPr>
              <w:t>fh</w:t>
            </w:r>
            <w:r>
              <w:rPr>
                <w:sz w:val="18"/>
              </w:rPr>
              <w:t>, кПа (кгс/см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), при гл</w:t>
            </w:r>
            <w:r>
              <w:rPr>
                <w:sz w:val="18"/>
              </w:rPr>
              <w:t>у</w:t>
            </w:r>
            <w:r>
              <w:rPr>
                <w:sz w:val="18"/>
              </w:rPr>
              <w:t xml:space="preserve">бине сезонного промерзания </w:t>
            </w: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 xml:space="preserve"> о</w:t>
            </w:r>
            <w:r>
              <w:rPr>
                <w:sz w:val="18"/>
              </w:rPr>
              <w:t>т</w:t>
            </w:r>
            <w:r>
              <w:rPr>
                <w:sz w:val="18"/>
              </w:rPr>
              <w:t xml:space="preserve">таивания </w:t>
            </w:r>
            <w:r>
              <w:rPr>
                <w:i/>
                <w:sz w:val="18"/>
              </w:rPr>
              <w:t>d</w:t>
            </w:r>
            <w:r>
              <w:rPr>
                <w:i/>
                <w:sz w:val="18"/>
                <w:vertAlign w:val="subscript"/>
              </w:rPr>
              <w:t>th</w:t>
            </w:r>
            <w:r>
              <w:rPr>
                <w:sz w:val="18"/>
              </w:rPr>
              <w:t>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151F46">
            <w:pPr>
              <w:rPr>
                <w:sz w:val="18"/>
              </w:rPr>
            </w:pPr>
            <w:r>
              <w:rPr>
                <w:sz w:val="18"/>
              </w:rPr>
              <w:t xml:space="preserve">Пылевато-глинистые при показателе текучести </w:t>
            </w:r>
            <w:r>
              <w:rPr>
                <w:i/>
                <w:sz w:val="18"/>
              </w:rPr>
              <w:t>I</w:t>
            </w:r>
            <w:r>
              <w:rPr>
                <w:i/>
                <w:sz w:val="18"/>
                <w:vertAlign w:val="subscript"/>
              </w:rPr>
              <w:t>L</w:t>
            </w:r>
            <w:r>
              <w:rPr>
                <w:sz w:val="18"/>
              </w:rPr>
              <w:t> &gt; 0,5, пе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ки мелкие и пылеватые при степени вла</w:t>
            </w:r>
            <w:r>
              <w:rPr>
                <w:sz w:val="18"/>
              </w:rPr>
              <w:t>ж</w:t>
            </w:r>
            <w:r>
              <w:rPr>
                <w:sz w:val="18"/>
              </w:rPr>
              <w:t xml:space="preserve">ности </w:t>
            </w:r>
            <w:r>
              <w:rPr>
                <w:i/>
                <w:sz w:val="18"/>
              </w:rPr>
              <w:t>S</w:t>
            </w:r>
            <w:r>
              <w:rPr>
                <w:i/>
                <w:sz w:val="18"/>
                <w:vertAlign w:val="subscript"/>
              </w:rPr>
              <w:t>r</w:t>
            </w:r>
            <w:r>
              <w:rPr>
                <w:sz w:val="18"/>
              </w:rPr>
              <w:t> &gt; 0,95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(1,3)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(1,1)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(0,9)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151F46">
            <w:pPr>
              <w:rPr>
                <w:sz w:val="18"/>
              </w:rPr>
            </w:pPr>
            <w:r>
              <w:rPr>
                <w:sz w:val="18"/>
              </w:rPr>
              <w:t xml:space="preserve">Пылевато-глинистые при 0,25 &lt; </w:t>
            </w:r>
            <w:r>
              <w:rPr>
                <w:i/>
                <w:sz w:val="18"/>
              </w:rPr>
              <w:t>I</w:t>
            </w:r>
            <w:r>
              <w:rPr>
                <w:i/>
                <w:sz w:val="18"/>
                <w:vertAlign w:val="subscript"/>
              </w:rPr>
              <w:t>L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sym w:font="Symbol" w:char="F0A3"/>
            </w:r>
            <w:r>
              <w:rPr>
                <w:sz w:val="18"/>
              </w:rPr>
              <w:t xml:space="preserve"> 0,5, пески мелкие и п</w:t>
            </w:r>
            <w:r>
              <w:rPr>
                <w:sz w:val="18"/>
              </w:rPr>
              <w:t>ы</w:t>
            </w:r>
            <w:r>
              <w:rPr>
                <w:sz w:val="18"/>
              </w:rPr>
              <w:t xml:space="preserve">леватые при 0,8 &lt; </w:t>
            </w:r>
            <w:r>
              <w:rPr>
                <w:i/>
                <w:sz w:val="18"/>
              </w:rPr>
              <w:t>S</w:t>
            </w:r>
            <w:r>
              <w:rPr>
                <w:i/>
                <w:sz w:val="18"/>
                <w:vertAlign w:val="subscript"/>
              </w:rPr>
              <w:t>r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sym w:font="Symbol" w:char="F0A3"/>
            </w:r>
            <w:r>
              <w:rPr>
                <w:sz w:val="18"/>
              </w:rPr>
              <w:t xml:space="preserve"> 0,95, крупнообломочные с заполн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телем (глинистым, мелкопесчаным и пылеватым) свыше 30 %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(1,0)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(0,9)</w:t>
            </w:r>
          </w:p>
        </w:tc>
        <w:tc>
          <w:tcPr>
            <w:tcW w:w="526" w:type="dxa"/>
            <w:tcBorders>
              <w:lef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(0,7)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000000" w:rsidRDefault="00151F46">
            <w:pPr>
              <w:rPr>
                <w:sz w:val="18"/>
              </w:rPr>
            </w:pPr>
            <w:r>
              <w:rPr>
                <w:sz w:val="18"/>
              </w:rPr>
              <w:t xml:space="preserve">Пылевато-глинистые при </w:t>
            </w:r>
            <w:r>
              <w:rPr>
                <w:i/>
                <w:sz w:val="18"/>
              </w:rPr>
              <w:t>I</w:t>
            </w:r>
            <w:r>
              <w:rPr>
                <w:i/>
                <w:sz w:val="18"/>
                <w:vertAlign w:val="subscript"/>
              </w:rPr>
              <w:t>L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sym w:font="Symbol" w:char="F0B3"/>
            </w:r>
            <w:r>
              <w:rPr>
                <w:sz w:val="18"/>
              </w:rPr>
              <w:t xml:space="preserve"> 0,25, пески мелкие и</w:t>
            </w:r>
            <w:r>
              <w:rPr>
                <w:sz w:val="18"/>
              </w:rPr>
              <w:t xml:space="preserve"> пы</w:t>
            </w:r>
            <w:r>
              <w:rPr>
                <w:sz w:val="18"/>
              </w:rPr>
              <w:softHyphen/>
              <w:t>леватые при 0,6 &lt;</w:t>
            </w:r>
            <w:r>
              <w:rPr>
                <w:i/>
                <w:sz w:val="18"/>
              </w:rPr>
              <w:t>S</w:t>
            </w:r>
            <w:r>
              <w:rPr>
                <w:i/>
                <w:sz w:val="18"/>
                <w:vertAlign w:val="subscript"/>
              </w:rPr>
              <w:t>r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sym w:font="Symbol" w:char="F0A3"/>
            </w:r>
            <w:r>
              <w:rPr>
                <w:sz w:val="18"/>
              </w:rPr>
              <w:t xml:space="preserve"> 0,8, а также крупнообломочные с з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полнителем (пылевато-глинистым, мелкопесчаным и пылев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тым) от 10 % до 30 %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(0,8)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(0,7)</w:t>
            </w:r>
          </w:p>
        </w:tc>
        <w:tc>
          <w:tcPr>
            <w:tcW w:w="526" w:type="dxa"/>
            <w:tcBorders>
              <w:lef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(0,5)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8" w:type="dxa"/>
            <w:gridSpan w:val="4"/>
            <w:tcBorders>
              <w:bottom w:val="single" w:sz="6" w:space="0" w:color="auto"/>
            </w:tcBorders>
          </w:tcPr>
          <w:p w:rsidR="00000000" w:rsidRDefault="00151F46">
            <w:pPr>
              <w:spacing w:before="120"/>
              <w:ind w:firstLine="284"/>
              <w:jc w:val="both"/>
            </w:pPr>
            <w:r>
              <w:rPr>
                <w:spacing w:val="20"/>
              </w:rPr>
              <w:t>Примечания:</w:t>
            </w:r>
            <w:r>
              <w:t xml:space="preserve"> 1. Приведенные в таблице значения </w:t>
            </w:r>
            <w:r>
              <w:rPr>
                <w:sz w:val="18"/>
              </w:rPr>
              <w:sym w:font="Symbol" w:char="F074"/>
            </w:r>
            <w:r>
              <w:rPr>
                <w:i/>
                <w:sz w:val="18"/>
                <w:vertAlign w:val="subscript"/>
              </w:rPr>
              <w:t>fh</w:t>
            </w:r>
            <w:r>
              <w:t xml:space="preserve"> относятся к поверхности бетонного фундамента. Для фундаментов из других материалов табличные значения </w:t>
            </w:r>
            <w:r>
              <w:rPr>
                <w:sz w:val="18"/>
              </w:rPr>
              <w:sym w:font="Symbol" w:char="F074"/>
            </w:r>
            <w:r>
              <w:rPr>
                <w:i/>
                <w:sz w:val="18"/>
                <w:vertAlign w:val="subscript"/>
              </w:rPr>
              <w:t>fh</w:t>
            </w:r>
            <w:r>
              <w:rPr>
                <w:i/>
                <w:vertAlign w:val="subscript"/>
              </w:rPr>
              <w:t xml:space="preserve"> </w:t>
            </w:r>
            <w:r>
              <w:t xml:space="preserve">должны умножаться на коэффициент </w:t>
            </w:r>
            <w:r>
              <w:sym w:font="Symbol" w:char="F067"/>
            </w:r>
            <w:r>
              <w:rPr>
                <w:i/>
                <w:vertAlign w:val="subscript"/>
              </w:rPr>
              <w:t>af</w:t>
            </w:r>
            <w:r>
              <w:t>, значения которого даны в рекомендуемом приложении 2.</w:t>
            </w:r>
          </w:p>
          <w:p w:rsidR="00000000" w:rsidRDefault="00151F46">
            <w:pPr>
              <w:ind w:firstLine="284"/>
              <w:jc w:val="both"/>
            </w:pPr>
            <w:r>
              <w:t>2. Для поверхностей фундаментов, покрытых специальными составами, умен</w:t>
            </w:r>
            <w:r>
              <w:t>ь</w:t>
            </w:r>
            <w:r>
              <w:t>шающими силы смерзания, а также</w:t>
            </w:r>
            <w:r>
              <w:t xml:space="preserve"> при применении других противопучинных мер</w:t>
            </w:r>
            <w:r>
              <w:t>о</w:t>
            </w:r>
            <w:r>
              <w:t>при</w:t>
            </w:r>
            <w:r>
              <w:t>я</w:t>
            </w:r>
            <w:r>
              <w:t xml:space="preserve">тий, значение </w:t>
            </w:r>
            <w:r>
              <w:rPr>
                <w:sz w:val="18"/>
              </w:rPr>
              <w:sym w:font="Symbol" w:char="F074"/>
            </w:r>
            <w:r>
              <w:rPr>
                <w:i/>
                <w:sz w:val="18"/>
                <w:vertAlign w:val="subscript"/>
              </w:rPr>
              <w:t>fh</w:t>
            </w:r>
            <w:r>
              <w:t xml:space="preserve"> следует принимать на основании опытных данных.</w:t>
            </w:r>
          </w:p>
        </w:tc>
      </w:tr>
    </w:tbl>
    <w:p w:rsidR="00000000" w:rsidRDefault="00151F46">
      <w:pPr>
        <w:spacing w:before="120"/>
        <w:ind w:right="5284" w:firstLine="284"/>
        <w:jc w:val="both"/>
        <w:rPr>
          <w:sz w:val="20"/>
        </w:rPr>
      </w:pPr>
      <w:r>
        <w:rPr>
          <w:sz w:val="20"/>
        </w:rPr>
        <w:t xml:space="preserve">4.43. Расчетное значение силы </w:t>
      </w:r>
      <w:r>
        <w:rPr>
          <w:i/>
          <w:sz w:val="20"/>
        </w:rPr>
        <w:t>F</w:t>
      </w:r>
      <w:r>
        <w:rPr>
          <w:i/>
          <w:sz w:val="20"/>
          <w:vertAlign w:val="subscript"/>
        </w:rPr>
        <w:t>r</w:t>
      </w:r>
      <w:r>
        <w:rPr>
          <w:sz w:val="20"/>
        </w:rPr>
        <w:t>, кН (кгс), удерживающей фундаме</w:t>
      </w:r>
      <w:r>
        <w:rPr>
          <w:sz w:val="20"/>
        </w:rPr>
        <w:t>н</w:t>
      </w:r>
      <w:r>
        <w:rPr>
          <w:sz w:val="20"/>
        </w:rPr>
        <w:t>ты от выпучивания, следует определять по формулам: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при использовании вечномерзлых грунтов по принципу I</w:t>
      </w:r>
    </w:p>
    <w:p w:rsidR="00000000" w:rsidRDefault="00151F46">
      <w:pPr>
        <w:rPr>
          <w:sz w:val="20"/>
        </w:rPr>
      </w:pPr>
      <w:r>
        <w:rPr>
          <w:position w:val="-28"/>
          <w:sz w:val="20"/>
        </w:rPr>
        <w:object w:dxaOrig="1520" w:dyaOrig="700">
          <v:shape id="_x0000_i1041" type="#_x0000_t75" style="width:75.75pt;height:35.25pt" o:ole="">
            <v:imagedata r:id="rId36" o:title=""/>
          </v:shape>
          <o:OLEObject Type="Embed" ProgID="Equation.2" ShapeID="_x0000_i1041" DrawAspect="Content" ObjectID="_1427222465" r:id="rId37"/>
        </w:object>
      </w:r>
      <w:r>
        <w:rPr>
          <w:sz w:val="20"/>
        </w:rPr>
        <w:t>;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(35)</w:t>
      </w:r>
    </w:p>
    <w:p w:rsidR="00000000" w:rsidRDefault="00151F46">
      <w:pPr>
        <w:rPr>
          <w:sz w:val="20"/>
        </w:rPr>
      </w:pPr>
      <w:r>
        <w:rPr>
          <w:sz w:val="20"/>
        </w:rPr>
        <w:t>при использовании вечномерзлых грунтов по принципу II</w:t>
      </w:r>
    </w:p>
    <w:p w:rsidR="00000000" w:rsidRDefault="00151F46">
      <w:pPr>
        <w:rPr>
          <w:sz w:val="20"/>
        </w:rPr>
      </w:pPr>
      <w:r>
        <w:rPr>
          <w:position w:val="-28"/>
          <w:sz w:val="20"/>
        </w:rPr>
        <w:object w:dxaOrig="1320" w:dyaOrig="700">
          <v:shape id="_x0000_i1042" type="#_x0000_t75" style="width:66pt;height:35.25pt" o:ole="">
            <v:imagedata r:id="rId38" o:title=""/>
          </v:shape>
          <o:OLEObject Type="Embed" ProgID="Equation.2" ShapeID="_x0000_i1042" DrawAspect="Content" ObjectID="_1427222466" r:id="rId39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(36)</w:t>
      </w:r>
    </w:p>
    <w:p w:rsidR="00000000" w:rsidRDefault="00151F46">
      <w:pPr>
        <w:ind w:left="709" w:right="5285" w:hanging="709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u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периметр сечения поверхности сдвига, м (см), принимаемый ра</w:t>
      </w:r>
      <w:r>
        <w:rPr>
          <w:sz w:val="20"/>
        </w:rPr>
        <w:t>в</w:t>
      </w:r>
      <w:r>
        <w:rPr>
          <w:sz w:val="20"/>
        </w:rPr>
        <w:t>ным: для свайных и столбчатых фундаме</w:t>
      </w:r>
      <w:r>
        <w:rPr>
          <w:sz w:val="20"/>
        </w:rPr>
        <w:t xml:space="preserve">нтов без анкерной плиты </w:t>
      </w:r>
      <w:r>
        <w:rPr>
          <w:sz w:val="20"/>
        </w:rPr>
        <w:sym w:font="Times New Roman" w:char="2013"/>
      </w:r>
      <w:r>
        <w:rPr>
          <w:sz w:val="20"/>
        </w:rPr>
        <w:t xml:space="preserve"> периметру сечения фундамента; для столбчатых фундаментов с анкерной плитой </w:t>
      </w:r>
      <w:r>
        <w:rPr>
          <w:sz w:val="20"/>
        </w:rPr>
        <w:sym w:font="Times New Roman" w:char="2013"/>
      </w:r>
      <w:r>
        <w:rPr>
          <w:sz w:val="20"/>
        </w:rPr>
        <w:t xml:space="preserve"> периметру анкерной пл</w:t>
      </w:r>
      <w:r>
        <w:rPr>
          <w:sz w:val="20"/>
        </w:rPr>
        <w:t>и</w:t>
      </w:r>
      <w:r>
        <w:rPr>
          <w:sz w:val="20"/>
        </w:rPr>
        <w:t>ты;</w:t>
      </w:r>
    </w:p>
    <w:p w:rsidR="00000000" w:rsidRDefault="00151F46">
      <w:pPr>
        <w:ind w:left="709" w:right="5285" w:hanging="567"/>
        <w:jc w:val="both"/>
        <w:rPr>
          <w:sz w:val="20"/>
        </w:rPr>
      </w:pPr>
      <w:r>
        <w:rPr>
          <w:i/>
          <w:sz w:val="20"/>
        </w:rPr>
        <w:t>R</w:t>
      </w:r>
      <w:r>
        <w:rPr>
          <w:i/>
          <w:sz w:val="20"/>
          <w:vertAlign w:val="subscript"/>
        </w:rPr>
        <w:t>af,i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расчетное сопротивление </w:t>
      </w:r>
      <w:r>
        <w:rPr>
          <w:i/>
          <w:sz w:val="20"/>
        </w:rPr>
        <w:t>i</w:t>
      </w:r>
      <w:r>
        <w:rPr>
          <w:sz w:val="20"/>
        </w:rPr>
        <w:t>-го слоя вечномерзлого грунта сдвигу по поверхности смерзания, кПа (кгс/см</w:t>
      </w:r>
      <w:r>
        <w:rPr>
          <w:sz w:val="20"/>
          <w:vertAlign w:val="superscript"/>
        </w:rPr>
        <w:t>2</w:t>
      </w:r>
      <w:r>
        <w:rPr>
          <w:sz w:val="20"/>
        </w:rPr>
        <w:t>), принимаемое по табл</w:t>
      </w:r>
      <w:r>
        <w:rPr>
          <w:sz w:val="20"/>
        </w:rPr>
        <w:t>и</w:t>
      </w:r>
      <w:r>
        <w:rPr>
          <w:sz w:val="20"/>
        </w:rPr>
        <w:t>цам рекомендуемого приложения 2;</w:t>
      </w:r>
    </w:p>
    <w:p w:rsidR="00000000" w:rsidRDefault="00151F46">
      <w:pPr>
        <w:ind w:left="709" w:right="5285" w:hanging="425"/>
        <w:jc w:val="both"/>
        <w:rPr>
          <w:sz w:val="20"/>
        </w:rPr>
      </w:pPr>
      <w:r>
        <w:rPr>
          <w:i/>
          <w:sz w:val="20"/>
        </w:rPr>
        <w:t>h</w:t>
      </w:r>
      <w:r>
        <w:rPr>
          <w:i/>
          <w:sz w:val="20"/>
          <w:vertAlign w:val="subscript"/>
        </w:rPr>
        <w:t>i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толщина </w:t>
      </w:r>
      <w:r>
        <w:rPr>
          <w:i/>
          <w:sz w:val="20"/>
        </w:rPr>
        <w:t>i</w:t>
      </w:r>
      <w:r>
        <w:rPr>
          <w:sz w:val="20"/>
        </w:rPr>
        <w:t>-го слоя мерзлого или талого грунта, расположенного ниже подошвы слоя сезонного промерзания</w:t>
      </w:r>
      <w:r>
        <w:rPr>
          <w:sz w:val="20"/>
        </w:rPr>
        <w:sym w:font="Times New Roman" w:char="2013"/>
      </w:r>
      <w:r>
        <w:rPr>
          <w:sz w:val="20"/>
        </w:rPr>
        <w:t>от</w:t>
      </w:r>
      <w:r>
        <w:rPr>
          <w:sz w:val="20"/>
        </w:rPr>
        <w:softHyphen/>
        <w:t>таи</w:t>
      </w:r>
      <w:r>
        <w:rPr>
          <w:sz w:val="20"/>
        </w:rPr>
        <w:softHyphen/>
        <w:t>ва</w:t>
      </w:r>
      <w:r>
        <w:rPr>
          <w:sz w:val="20"/>
        </w:rPr>
        <w:softHyphen/>
        <w:t>ния, м (см);</w:t>
      </w:r>
    </w:p>
    <w:p w:rsidR="00000000" w:rsidRDefault="00151F46">
      <w:pPr>
        <w:ind w:left="709" w:right="5285" w:hanging="425"/>
        <w:jc w:val="both"/>
        <w:rPr>
          <w:sz w:val="20"/>
        </w:rPr>
      </w:pPr>
      <w:r>
        <w:rPr>
          <w:i/>
          <w:sz w:val="20"/>
        </w:rPr>
        <w:t>f</w:t>
      </w:r>
      <w:r>
        <w:rPr>
          <w:i/>
          <w:sz w:val="20"/>
          <w:vertAlign w:val="subscript"/>
        </w:rPr>
        <w:t>i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расчетное сопротивление </w:t>
      </w:r>
      <w:r>
        <w:rPr>
          <w:i/>
          <w:sz w:val="20"/>
        </w:rPr>
        <w:t>i</w:t>
      </w:r>
      <w:r>
        <w:rPr>
          <w:sz w:val="20"/>
        </w:rPr>
        <w:t>-го слоя талого грунта сдвигу по повер</w:t>
      </w:r>
      <w:r>
        <w:rPr>
          <w:sz w:val="20"/>
        </w:rPr>
        <w:t>х</w:t>
      </w:r>
      <w:r>
        <w:rPr>
          <w:sz w:val="20"/>
        </w:rPr>
        <w:t>ности фундамента, кПа</w:t>
      </w:r>
      <w:r>
        <w:rPr>
          <w:sz w:val="20"/>
        </w:rPr>
        <w:t xml:space="preserve"> (кгс/см</w:t>
      </w:r>
      <w:r>
        <w:rPr>
          <w:sz w:val="20"/>
          <w:vertAlign w:val="superscript"/>
        </w:rPr>
        <w:t>2</w:t>
      </w:r>
      <w:r>
        <w:rPr>
          <w:sz w:val="20"/>
        </w:rPr>
        <w:t>), принимаемое в соответствии с требованиями СНиП 2.02.03</w:t>
      </w:r>
      <w:r>
        <w:rPr>
          <w:sz w:val="20"/>
        </w:rPr>
        <w:sym w:font="Times New Roman" w:char="2013"/>
      </w:r>
      <w:r>
        <w:rPr>
          <w:sz w:val="20"/>
        </w:rPr>
        <w:t>85.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4.44. Заанкеренный столбчатый фундамент должен быть проверен на отрыв силами морозного пучения стойки фундамента от анкерной плиты. Усиление </w:t>
      </w:r>
      <w:r>
        <w:rPr>
          <w:i/>
          <w:sz w:val="20"/>
        </w:rPr>
        <w:t>F</w:t>
      </w:r>
      <w:r>
        <w:rPr>
          <w:i/>
          <w:sz w:val="20"/>
          <w:vertAlign w:val="subscript"/>
        </w:rPr>
        <w:t>fh</w:t>
      </w:r>
      <w:r>
        <w:rPr>
          <w:sz w:val="20"/>
        </w:rPr>
        <w:t>, кН (кгс), разрывающее заанкеренный фундамент, определ</w:t>
      </w:r>
      <w:r>
        <w:rPr>
          <w:sz w:val="20"/>
        </w:rPr>
        <w:t>я</w:t>
      </w:r>
      <w:r>
        <w:rPr>
          <w:sz w:val="20"/>
        </w:rPr>
        <w:t>ется по формуле</w:t>
      </w:r>
    </w:p>
    <w:p w:rsidR="00000000" w:rsidRDefault="00151F46">
      <w:pPr>
        <w:spacing w:before="120" w:after="120"/>
        <w:ind w:right="5284"/>
        <w:rPr>
          <w:sz w:val="20"/>
        </w:rPr>
      </w:pPr>
      <w:r>
        <w:rPr>
          <w:i/>
          <w:sz w:val="20"/>
        </w:rPr>
        <w:t>F</w:t>
      </w:r>
      <w:r>
        <w:rPr>
          <w:i/>
          <w:sz w:val="20"/>
          <w:vertAlign w:val="subscript"/>
        </w:rPr>
        <w:t>fh</w:t>
      </w:r>
      <w:r>
        <w:rPr>
          <w:sz w:val="20"/>
        </w:rPr>
        <w:t xml:space="preserve"> = </w:t>
      </w:r>
      <w:r>
        <w:rPr>
          <w:sz w:val="20"/>
        </w:rPr>
        <w:sym w:font="Symbol" w:char="F074"/>
      </w:r>
      <w:r>
        <w:rPr>
          <w:i/>
          <w:sz w:val="20"/>
          <w:vertAlign w:val="subscript"/>
        </w:rPr>
        <w:t>fh</w:t>
      </w:r>
      <w:r>
        <w:rPr>
          <w:i/>
          <w:sz w:val="20"/>
        </w:rPr>
        <w:t>A</w:t>
      </w:r>
      <w:r>
        <w:rPr>
          <w:i/>
          <w:sz w:val="20"/>
          <w:vertAlign w:val="subscript"/>
        </w:rPr>
        <w:t>fh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i/>
          <w:sz w:val="20"/>
        </w:rPr>
        <w:t>F</w: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(37)</w:t>
      </w:r>
    </w:p>
    <w:p w:rsidR="00000000" w:rsidRDefault="00151F46">
      <w:pPr>
        <w:ind w:left="851" w:right="5285" w:hanging="851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A</w:t>
      </w:r>
      <w:r>
        <w:rPr>
          <w:i/>
          <w:sz w:val="20"/>
          <w:vertAlign w:val="subscript"/>
        </w:rPr>
        <w:t>fh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площадь боковой поверхности сбойки фундамента, находящейся в пределах слоя сезонного промерзания</w:t>
      </w:r>
      <w:r>
        <w:rPr>
          <w:sz w:val="20"/>
        </w:rPr>
        <w:sym w:font="Times New Roman" w:char="2013"/>
      </w:r>
      <w:r>
        <w:rPr>
          <w:sz w:val="20"/>
        </w:rPr>
        <w:t>оттаивания грунта, 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(см</w:t>
      </w:r>
      <w:r>
        <w:rPr>
          <w:sz w:val="20"/>
          <w:vertAlign w:val="superscript"/>
        </w:rPr>
        <w:t>2</w:t>
      </w:r>
      <w:r>
        <w:rPr>
          <w:sz w:val="20"/>
        </w:rPr>
        <w:t>).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4.45. Поверхностные и малозаглубленные фундаменты, закладыва</w:t>
      </w:r>
      <w:r>
        <w:rPr>
          <w:sz w:val="20"/>
        </w:rPr>
        <w:t>е</w:t>
      </w:r>
      <w:r>
        <w:rPr>
          <w:sz w:val="20"/>
        </w:rPr>
        <w:t>мые в слое сезонного промерзания</w:t>
      </w:r>
      <w:r>
        <w:rPr>
          <w:sz w:val="20"/>
        </w:rPr>
        <w:sym w:font="Times New Roman" w:char="2013"/>
      </w:r>
      <w:r>
        <w:rPr>
          <w:sz w:val="20"/>
        </w:rPr>
        <w:t>оттаивания грунтов, следует рассч</w:t>
      </w:r>
      <w:r>
        <w:rPr>
          <w:sz w:val="20"/>
        </w:rPr>
        <w:t>и</w:t>
      </w:r>
      <w:r>
        <w:rPr>
          <w:sz w:val="20"/>
        </w:rPr>
        <w:t>тывать по устойчивости на действие нормальных сил морозного пучения и по деформациям.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Устойчивость фундаментов на действие нормальных сил морозного пучения проверяется по формуле</w:t>
      </w:r>
    </w:p>
    <w:p w:rsidR="00000000" w:rsidRDefault="00151F46">
      <w:pPr>
        <w:ind w:right="5285"/>
        <w:rPr>
          <w:sz w:val="20"/>
        </w:rPr>
      </w:pPr>
      <w:r>
        <w:rPr>
          <w:position w:val="-30"/>
          <w:sz w:val="20"/>
        </w:rPr>
        <w:object w:dxaOrig="1359" w:dyaOrig="700">
          <v:shape id="_x0000_i1043" type="#_x0000_t75" style="width:68.25pt;height:35.25pt" o:ole="">
            <v:imagedata r:id="rId40" o:title=""/>
          </v:shape>
          <o:OLEObject Type="Embed" ProgID="Equation.2" ShapeID="_x0000_i1043" DrawAspect="Content" ObjectID="_1427222467" r:id="rId41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(38)</w:t>
      </w:r>
    </w:p>
    <w:p w:rsidR="00000000" w:rsidRDefault="00151F46">
      <w:pPr>
        <w:ind w:left="709" w:right="5285" w:hanging="709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p</w:t>
      </w:r>
      <w:r>
        <w:rPr>
          <w:i/>
          <w:sz w:val="20"/>
          <w:vertAlign w:val="subscript"/>
        </w:rPr>
        <w:t>fh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удельное нормальное давление пучения грунта на подошву фу</w:t>
      </w:r>
      <w:r>
        <w:rPr>
          <w:sz w:val="20"/>
        </w:rPr>
        <w:t>н</w:t>
      </w:r>
      <w:r>
        <w:rPr>
          <w:sz w:val="20"/>
        </w:rPr>
        <w:t>дамента, кПа (кгс/см</w:t>
      </w:r>
      <w:r>
        <w:rPr>
          <w:sz w:val="20"/>
          <w:vertAlign w:val="superscript"/>
        </w:rPr>
        <w:t>2</w:t>
      </w:r>
      <w:r>
        <w:rPr>
          <w:sz w:val="20"/>
        </w:rPr>
        <w:t>), устанавливаемое по опытным данным;</w:t>
      </w:r>
    </w:p>
    <w:p w:rsidR="00000000" w:rsidRDefault="00151F46">
      <w:pPr>
        <w:ind w:right="5285" w:firstLine="284"/>
        <w:rPr>
          <w:sz w:val="20"/>
        </w:rPr>
      </w:pPr>
      <w:r>
        <w:rPr>
          <w:i/>
          <w:sz w:val="20"/>
        </w:rPr>
        <w:t xml:space="preserve">  А</w:t>
      </w:r>
      <w:r>
        <w:rPr>
          <w:i/>
          <w:sz w:val="20"/>
          <w:vertAlign w:val="subscript"/>
        </w:rPr>
        <w:t>f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площадь подошвы фундамента, 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(см</w:t>
      </w:r>
      <w:r>
        <w:rPr>
          <w:sz w:val="20"/>
          <w:vertAlign w:val="superscript"/>
        </w:rPr>
        <w:t>2</w:t>
      </w:r>
      <w:r>
        <w:rPr>
          <w:sz w:val="20"/>
        </w:rPr>
        <w:t>).</w:t>
      </w:r>
    </w:p>
    <w:p w:rsidR="00000000" w:rsidRDefault="00151F46">
      <w:pPr>
        <w:ind w:right="5285" w:firstLine="284"/>
        <w:rPr>
          <w:sz w:val="20"/>
        </w:rPr>
      </w:pPr>
      <w:r>
        <w:rPr>
          <w:sz w:val="20"/>
        </w:rPr>
        <w:t>Остальные обозначения те же, что в формуле (34).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Расчет по</w:t>
      </w:r>
      <w:r>
        <w:rPr>
          <w:sz w:val="20"/>
        </w:rPr>
        <w:t xml:space="preserve"> деформациям следует производить с учетом совместной работы сооружения и неравномерно выпучиваемого основания. При этом возникающее в результате неравномерных поднятий и опусканий фундаментов дополнительные усилия в конструкциях сооружения не должны превышать предельно допустимых значений, а крены и прогибы не препятствовать нормальной эксплуатации с</w:t>
      </w:r>
      <w:r>
        <w:rPr>
          <w:sz w:val="20"/>
        </w:rPr>
        <w:t>о</w:t>
      </w:r>
      <w:r>
        <w:rPr>
          <w:sz w:val="20"/>
        </w:rPr>
        <w:t>оружения.</w:t>
      </w:r>
    </w:p>
    <w:p w:rsidR="00000000" w:rsidRDefault="00151F46">
      <w:pPr>
        <w:spacing w:before="120" w:after="120"/>
        <w:ind w:right="5284"/>
        <w:jc w:val="center"/>
        <w:rPr>
          <w:sz w:val="28"/>
        </w:rPr>
      </w:pPr>
      <w:r>
        <w:rPr>
          <w:sz w:val="28"/>
        </w:rPr>
        <w:t>5. Особенности проектирования оснований и фу</w:t>
      </w:r>
      <w:r>
        <w:rPr>
          <w:sz w:val="28"/>
        </w:rPr>
        <w:t>н</w:t>
      </w:r>
      <w:r>
        <w:rPr>
          <w:sz w:val="28"/>
        </w:rPr>
        <w:t>даментов на сильнольдистых вечномерзлых гру</w:t>
      </w:r>
      <w:r>
        <w:rPr>
          <w:sz w:val="28"/>
        </w:rPr>
        <w:t>н</w:t>
      </w:r>
      <w:r>
        <w:rPr>
          <w:sz w:val="28"/>
        </w:rPr>
        <w:t>тах и подземных льдах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5.1. При проектировании оснований и фу</w:t>
      </w:r>
      <w:r>
        <w:rPr>
          <w:sz w:val="20"/>
        </w:rPr>
        <w:t>ндаментов на сильнольд</w:t>
      </w:r>
      <w:r>
        <w:rPr>
          <w:sz w:val="20"/>
        </w:rPr>
        <w:t>и</w:t>
      </w:r>
      <w:r>
        <w:rPr>
          <w:sz w:val="20"/>
        </w:rPr>
        <w:t>стых вечномерзлых грунтах и подземных льдах следует предусматривать использование таких грунтов в качестве основания, как правило, по при</w:t>
      </w:r>
      <w:r>
        <w:rPr>
          <w:sz w:val="20"/>
        </w:rPr>
        <w:t>н</w:t>
      </w:r>
      <w:r>
        <w:rPr>
          <w:sz w:val="20"/>
        </w:rPr>
        <w:t>ципу I. В случаях необходимости использования сильнольдистых грунтов по принципу II должны обязательно предусматриваться мероприятия по их предварительному оттаиванию или замене льдистых грунтов на непр</w:t>
      </w:r>
      <w:r>
        <w:rPr>
          <w:sz w:val="20"/>
        </w:rPr>
        <w:t>о</w:t>
      </w:r>
      <w:r>
        <w:rPr>
          <w:sz w:val="20"/>
        </w:rPr>
        <w:t>садочные на расчетную глубину согласно указаниям пп. 3.26 и 4.32.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5.2. Для предотвращения деформаций поверхности планировки у с</w:t>
      </w:r>
      <w:r>
        <w:rPr>
          <w:sz w:val="20"/>
        </w:rPr>
        <w:t>о</w:t>
      </w:r>
      <w:r>
        <w:rPr>
          <w:sz w:val="20"/>
        </w:rPr>
        <w:t xml:space="preserve">оружений и развития </w:t>
      </w:r>
      <w:r>
        <w:rPr>
          <w:sz w:val="20"/>
        </w:rPr>
        <w:t>термокарста вследствие оттаивания подземных льдов или сильнольдистых грунтов, залегающих на небольшой глубине от поверхности, необходимо предусматривать устройство теплоизоляцио</w:t>
      </w:r>
      <w:r>
        <w:rPr>
          <w:sz w:val="20"/>
        </w:rPr>
        <w:t>н</w:t>
      </w:r>
      <w:r>
        <w:rPr>
          <w:sz w:val="20"/>
        </w:rPr>
        <w:t>ной подсыпки в пределах всей застраиваемой площадки. Толщина по</w:t>
      </w:r>
      <w:r>
        <w:rPr>
          <w:sz w:val="20"/>
        </w:rPr>
        <w:t>д</w:t>
      </w:r>
      <w:r>
        <w:rPr>
          <w:sz w:val="20"/>
        </w:rPr>
        <w:t xml:space="preserve">сыпки </w:t>
      </w:r>
      <w:r>
        <w:rPr>
          <w:i/>
          <w:sz w:val="20"/>
        </w:rPr>
        <w:t>h</w:t>
      </w:r>
      <w:r>
        <w:rPr>
          <w:i/>
          <w:sz w:val="20"/>
          <w:vertAlign w:val="subscript"/>
        </w:rPr>
        <w:t>s</w:t>
      </w:r>
      <w:r>
        <w:rPr>
          <w:sz w:val="20"/>
        </w:rPr>
        <w:t xml:space="preserve"> определяется теплотехническим расчетом условия сохранения природного положения верхней поверхности вечномерзлого грунта или ее повышения. Для сплошных подсыпок значение </w:t>
      </w:r>
      <w:r>
        <w:rPr>
          <w:i/>
          <w:sz w:val="20"/>
        </w:rPr>
        <w:t>h</w:t>
      </w:r>
      <w:r>
        <w:rPr>
          <w:i/>
          <w:sz w:val="20"/>
          <w:vertAlign w:val="subscript"/>
        </w:rPr>
        <w:t>s</w:t>
      </w:r>
      <w:r>
        <w:rPr>
          <w:sz w:val="20"/>
        </w:rPr>
        <w:t>, м, допускается о</w:t>
      </w:r>
      <w:r>
        <w:rPr>
          <w:sz w:val="20"/>
        </w:rPr>
        <w:t>п</w:t>
      </w:r>
      <w:r>
        <w:rPr>
          <w:sz w:val="20"/>
        </w:rPr>
        <w:t>ределять по формуле</w:t>
      </w:r>
    </w:p>
    <w:p w:rsidR="00000000" w:rsidRDefault="00151F46">
      <w:pPr>
        <w:ind w:right="5285"/>
        <w:rPr>
          <w:sz w:val="20"/>
        </w:rPr>
      </w:pPr>
      <w:r>
        <w:rPr>
          <w:position w:val="-34"/>
          <w:sz w:val="20"/>
        </w:rPr>
        <w:object w:dxaOrig="2020" w:dyaOrig="800">
          <v:shape id="_x0000_i1044" type="#_x0000_t75" style="width:101.25pt;height:39.75pt" o:ole="">
            <v:imagedata r:id="rId42" o:title=""/>
          </v:shape>
          <o:OLEObject Type="Embed" ProgID="Equation.2" ShapeID="_x0000_i1044" DrawAspect="Content" ObjectID="_1427222468" r:id="rId43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(39)</w:t>
      </w:r>
    </w:p>
    <w:p w:rsidR="00000000" w:rsidRDefault="00151F46">
      <w:pPr>
        <w:ind w:left="1560" w:right="5285" w:hanging="1560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d</w:t>
      </w:r>
      <w:r>
        <w:rPr>
          <w:i/>
          <w:sz w:val="20"/>
          <w:vertAlign w:val="subscript"/>
        </w:rPr>
        <w:t>th,n</w:t>
      </w:r>
      <w:r>
        <w:rPr>
          <w:sz w:val="20"/>
        </w:rPr>
        <w:t xml:space="preserve"> и </w:t>
      </w:r>
      <w:r>
        <w:rPr>
          <w:i/>
          <w:sz w:val="20"/>
        </w:rPr>
        <w:t>d</w:t>
      </w:r>
      <w:r>
        <w:rPr>
          <w:i/>
          <w:sz w:val="20"/>
          <w:vertAlign w:val="subscript"/>
        </w:rPr>
        <w:t>ths</w:t>
      </w:r>
      <w:r>
        <w:rPr>
          <w:i/>
          <w:sz w:val="20"/>
          <w:vertAlign w:val="subscript"/>
        </w:rPr>
        <w:t>,n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нормативные глубины сезонного оттаивания соответс</w:t>
      </w:r>
      <w:r>
        <w:rPr>
          <w:sz w:val="20"/>
        </w:rPr>
        <w:t>т</w:t>
      </w:r>
      <w:r>
        <w:rPr>
          <w:sz w:val="20"/>
        </w:rPr>
        <w:t>венно природного грунта и грунта подсыпки, м, опр</w:t>
      </w:r>
      <w:r>
        <w:rPr>
          <w:sz w:val="20"/>
        </w:rPr>
        <w:t>е</w:t>
      </w:r>
      <w:r>
        <w:rPr>
          <w:sz w:val="20"/>
        </w:rPr>
        <w:t>деляемые согласно обязательному прил</w:t>
      </w:r>
      <w:r>
        <w:rPr>
          <w:sz w:val="20"/>
        </w:rPr>
        <w:t>о</w:t>
      </w:r>
      <w:r>
        <w:rPr>
          <w:sz w:val="20"/>
        </w:rPr>
        <w:t>жению 3;</w:t>
      </w:r>
    </w:p>
    <w:p w:rsidR="00000000" w:rsidRDefault="00151F46">
      <w:pPr>
        <w:ind w:left="1560" w:right="5285" w:hanging="567"/>
        <w:jc w:val="both"/>
        <w:rPr>
          <w:sz w:val="20"/>
        </w:rPr>
      </w:pPr>
      <w:r>
        <w:rPr>
          <w:i/>
          <w:sz w:val="20"/>
        </w:rPr>
        <w:t>d’</w:t>
      </w:r>
      <w:r>
        <w:rPr>
          <w:i/>
          <w:sz w:val="20"/>
          <w:vertAlign w:val="subscript"/>
        </w:rPr>
        <w:t>th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допустимая глубина сезонного оттаивания природного грунта под подсыпкой, м.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Требования к материалу подсыпок, способам их укладки и уплотнения устанавливаются в проекте с учетом местных условий и указаний пп. 3.23 и 3.34.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5.3. Основания фундаментов, закладываемых в пределах толщины по</w:t>
      </w:r>
      <w:r>
        <w:rPr>
          <w:sz w:val="20"/>
        </w:rPr>
        <w:t>д</w:t>
      </w:r>
      <w:r>
        <w:rPr>
          <w:sz w:val="20"/>
        </w:rPr>
        <w:t>сыпки, следует рассчитывать по несущей способности и деформациям в со</w:t>
      </w:r>
      <w:r>
        <w:rPr>
          <w:sz w:val="20"/>
        </w:rPr>
        <w:t>ответствии с требованиями СНиП 2.02.01</w:t>
      </w:r>
      <w:r>
        <w:rPr>
          <w:sz w:val="20"/>
        </w:rPr>
        <w:sym w:font="Times New Roman" w:char="2013"/>
      </w:r>
      <w:r>
        <w:rPr>
          <w:sz w:val="20"/>
        </w:rPr>
        <w:t xml:space="preserve">83. При этом расстояние от цоколя сооружения до бровки подсыпки должно быть не менее 3 м, а крутизна откосов подсыпки не более 1:1,75 </w:t>
      </w:r>
      <w:r>
        <w:rPr>
          <w:sz w:val="20"/>
        </w:rPr>
        <w:sym w:font="Times New Roman" w:char="2013"/>
      </w:r>
      <w:r>
        <w:rPr>
          <w:sz w:val="20"/>
        </w:rPr>
        <w:t xml:space="preserve"> для песков и 1:2 </w:t>
      </w:r>
      <w:r>
        <w:rPr>
          <w:sz w:val="20"/>
        </w:rPr>
        <w:sym w:font="Times New Roman" w:char="2013"/>
      </w:r>
      <w:r>
        <w:rPr>
          <w:sz w:val="20"/>
        </w:rPr>
        <w:t xml:space="preserve"> для прочих материалов.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Если столбчатые или ленточные фундаменты устанавливаются на ве</w:t>
      </w:r>
      <w:r>
        <w:rPr>
          <w:sz w:val="20"/>
        </w:rPr>
        <w:t>ч</w:t>
      </w:r>
      <w:r>
        <w:rPr>
          <w:sz w:val="20"/>
        </w:rPr>
        <w:t>номерзлые грунты, содержащие подземные льды, между их подошвой и слоем подземного льда должна быть прослойка природного грунта или искусственно уложенная с уплотнением грунтовая подушка. Толщину этой прослойки (подушки) следует прин</w:t>
      </w:r>
      <w:r>
        <w:rPr>
          <w:sz w:val="20"/>
        </w:rPr>
        <w:t>имать исходя из расчета основ</w:t>
      </w:r>
      <w:r>
        <w:rPr>
          <w:sz w:val="20"/>
        </w:rPr>
        <w:t>а</w:t>
      </w:r>
      <w:r>
        <w:rPr>
          <w:sz w:val="20"/>
        </w:rPr>
        <w:t>ния по деформации, но не менее четверти ширины подошвы фундамента.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5.4. При устройстве свайных фундаментов на участках с сильнольд</w:t>
      </w:r>
      <w:r>
        <w:rPr>
          <w:sz w:val="20"/>
        </w:rPr>
        <w:t>и</w:t>
      </w:r>
      <w:r>
        <w:rPr>
          <w:sz w:val="20"/>
        </w:rPr>
        <w:t>стыми грунтами и подземными льдами следует применять буроопускные сваи с заливкой известково-песчаных или цементно-песчаных растворов с расстоянием в осях не менее двух диаметров скважины. Сваи не должны опираться на прослои льда, а под их торцом следует устраивать уплотне</w:t>
      </w:r>
      <w:r>
        <w:rPr>
          <w:sz w:val="20"/>
        </w:rPr>
        <w:t>н</w:t>
      </w:r>
      <w:r>
        <w:rPr>
          <w:sz w:val="20"/>
        </w:rPr>
        <w:t>ную грунтовую подушку то</w:t>
      </w:r>
      <w:r>
        <w:rPr>
          <w:sz w:val="20"/>
        </w:rPr>
        <w:t>л</w:t>
      </w:r>
      <w:r>
        <w:rPr>
          <w:sz w:val="20"/>
        </w:rPr>
        <w:t>щиной не менее диаметра сваи.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5.5. Расчет оснований </w:t>
      </w:r>
      <w:r>
        <w:rPr>
          <w:sz w:val="20"/>
        </w:rPr>
        <w:t>по несущей способности следует произв</w:t>
      </w:r>
      <w:r>
        <w:rPr>
          <w:sz w:val="20"/>
        </w:rPr>
        <w:t>о</w:t>
      </w:r>
      <w:r>
        <w:rPr>
          <w:sz w:val="20"/>
        </w:rPr>
        <w:t>дить: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для столбчатых фундаментов на сильнольдистых грунтах и подземных льдах </w:t>
      </w:r>
      <w:r>
        <w:rPr>
          <w:sz w:val="20"/>
        </w:rPr>
        <w:sym w:font="Times New Roman" w:char="2013"/>
      </w:r>
      <w:r>
        <w:rPr>
          <w:sz w:val="20"/>
        </w:rPr>
        <w:t xml:space="preserve"> по указаниям п. 5.7;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для свайных фундаментов в сильнольдистых грунтах </w:t>
      </w:r>
      <w:r>
        <w:rPr>
          <w:sz w:val="20"/>
        </w:rPr>
        <w:sym w:font="Times New Roman" w:char="2013"/>
      </w:r>
      <w:r>
        <w:rPr>
          <w:sz w:val="20"/>
        </w:rPr>
        <w:t xml:space="preserve"> по указаниям п. 5.9, а в подземных льдах </w:t>
      </w:r>
      <w:r>
        <w:rPr>
          <w:sz w:val="20"/>
        </w:rPr>
        <w:sym w:font="Times New Roman" w:char="2013"/>
      </w:r>
      <w:r>
        <w:rPr>
          <w:sz w:val="20"/>
        </w:rPr>
        <w:t xml:space="preserve"> по данным полевых испытаний свай статич</w:t>
      </w:r>
      <w:r>
        <w:rPr>
          <w:sz w:val="20"/>
        </w:rPr>
        <w:t>е</w:t>
      </w:r>
      <w:r>
        <w:rPr>
          <w:sz w:val="20"/>
        </w:rPr>
        <w:t>ской вдавливающей нагрузкой.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5.6. Расчет оснований по деформациям следует производить: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для столбчатых фундаментов на сильнольдистых грунтах и подземных льдах </w:t>
      </w:r>
      <w:r>
        <w:rPr>
          <w:sz w:val="20"/>
        </w:rPr>
        <w:sym w:font="Times New Roman" w:char="2013"/>
      </w:r>
      <w:r>
        <w:rPr>
          <w:sz w:val="20"/>
        </w:rPr>
        <w:t xml:space="preserve"> по указаниям п. 5.8;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для свайных фундаментов в сильнольдистых грунтах и подземны</w:t>
      </w:r>
      <w:r>
        <w:rPr>
          <w:sz w:val="20"/>
        </w:rPr>
        <w:t xml:space="preserve">х льдах </w:t>
      </w:r>
      <w:r>
        <w:rPr>
          <w:sz w:val="20"/>
        </w:rPr>
        <w:sym w:font="Times New Roman" w:char="2013"/>
      </w:r>
      <w:r>
        <w:rPr>
          <w:sz w:val="20"/>
        </w:rPr>
        <w:t xml:space="preserve"> по данным полевых испытаний свай статической вдавливающей нагру</w:t>
      </w:r>
      <w:r>
        <w:rPr>
          <w:sz w:val="20"/>
        </w:rPr>
        <w:t>з</w:t>
      </w:r>
      <w:r>
        <w:rPr>
          <w:sz w:val="20"/>
        </w:rPr>
        <w:t>кой.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5.7. Силу предельного сопротивления (несущую способность) основ</w:t>
      </w:r>
      <w:r>
        <w:rPr>
          <w:sz w:val="20"/>
        </w:rPr>
        <w:t>а</w:t>
      </w:r>
      <w:r>
        <w:rPr>
          <w:sz w:val="20"/>
        </w:rPr>
        <w:t xml:space="preserve">ния столбчатого фундамента на сильнольдистых грунтах и подземных льдах следует определять по указаниям п. 4.7, при этом значения </w:t>
      </w:r>
      <w:r>
        <w:rPr>
          <w:i/>
          <w:sz w:val="20"/>
        </w:rPr>
        <w:t>R</w:t>
      </w:r>
      <w:r>
        <w:rPr>
          <w:sz w:val="20"/>
        </w:rPr>
        <w:t xml:space="preserve"> и </w:t>
      </w:r>
      <w:r>
        <w:rPr>
          <w:i/>
          <w:sz w:val="20"/>
        </w:rPr>
        <w:t>R</w:t>
      </w:r>
      <w:r>
        <w:rPr>
          <w:i/>
          <w:sz w:val="20"/>
          <w:vertAlign w:val="subscript"/>
        </w:rPr>
        <w:t>af</w:t>
      </w:r>
      <w:r>
        <w:rPr>
          <w:sz w:val="20"/>
        </w:rPr>
        <w:t xml:space="preserve"> допускается принимать по таблицам 2 и 3 рекоменду</w:t>
      </w:r>
      <w:r>
        <w:rPr>
          <w:sz w:val="20"/>
        </w:rPr>
        <w:t>е</w:t>
      </w:r>
      <w:r>
        <w:rPr>
          <w:sz w:val="20"/>
        </w:rPr>
        <w:t>мого приложения 2.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5.8. Осадку основания столбчатого фундамента на сильнольдистых грунтах и подземных льдах </w:t>
      </w:r>
      <w:r>
        <w:rPr>
          <w:i/>
          <w:sz w:val="20"/>
        </w:rPr>
        <w:t>s</w:t>
      </w:r>
      <w:r>
        <w:rPr>
          <w:sz w:val="20"/>
        </w:rPr>
        <w:t xml:space="preserve"> следует определять по формуле</w:t>
      </w:r>
    </w:p>
    <w:p w:rsidR="00000000" w:rsidRDefault="00151F46">
      <w:pPr>
        <w:spacing w:before="120" w:after="120"/>
        <w:ind w:right="5284"/>
        <w:rPr>
          <w:sz w:val="20"/>
        </w:rPr>
      </w:pPr>
      <w:r>
        <w:rPr>
          <w:i/>
          <w:sz w:val="20"/>
        </w:rPr>
        <w:t>s</w:t>
      </w:r>
      <w:r>
        <w:rPr>
          <w:sz w:val="20"/>
        </w:rPr>
        <w:t xml:space="preserve"> = </w:t>
      </w:r>
      <w:r>
        <w:rPr>
          <w:i/>
          <w:sz w:val="20"/>
        </w:rPr>
        <w:t>s</w:t>
      </w:r>
      <w:r>
        <w:rPr>
          <w:i/>
          <w:sz w:val="20"/>
          <w:vertAlign w:val="subscript"/>
        </w:rPr>
        <w:t>p</w:t>
      </w:r>
      <w:r>
        <w:rPr>
          <w:sz w:val="20"/>
        </w:rPr>
        <w:t xml:space="preserve"> + </w:t>
      </w:r>
      <w:r>
        <w:rPr>
          <w:i/>
          <w:sz w:val="20"/>
        </w:rPr>
        <w:t>s</w:t>
      </w:r>
      <w:r>
        <w:rPr>
          <w:i/>
          <w:sz w:val="20"/>
          <w:vertAlign w:val="subscript"/>
        </w:rPr>
        <w:t>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(40)</w:t>
      </w:r>
    </w:p>
    <w:p w:rsidR="00000000" w:rsidRDefault="00151F46">
      <w:pPr>
        <w:ind w:left="709" w:right="5285" w:hanging="709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s</w:t>
      </w:r>
      <w:r>
        <w:rPr>
          <w:i/>
          <w:sz w:val="20"/>
          <w:vertAlign w:val="subscript"/>
        </w:rPr>
        <w:t>p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осадка, об</w:t>
      </w:r>
      <w:r>
        <w:rPr>
          <w:sz w:val="20"/>
        </w:rPr>
        <w:t>условленная уплотнением основания под нагрузкой, определяемая по указаниям п. 1 рекомендуемого пр</w:t>
      </w:r>
      <w:r>
        <w:rPr>
          <w:sz w:val="20"/>
        </w:rPr>
        <w:t>и</w:t>
      </w:r>
      <w:r>
        <w:rPr>
          <w:sz w:val="20"/>
        </w:rPr>
        <w:t>ложения 7;</w:t>
      </w:r>
    </w:p>
    <w:p w:rsidR="00000000" w:rsidRDefault="00151F46">
      <w:pPr>
        <w:ind w:left="709" w:right="5285" w:hanging="283"/>
        <w:jc w:val="both"/>
        <w:rPr>
          <w:sz w:val="20"/>
        </w:rPr>
      </w:pPr>
      <w:r>
        <w:rPr>
          <w:i/>
          <w:sz w:val="20"/>
        </w:rPr>
        <w:t>s</w:t>
      </w:r>
      <w:r>
        <w:rPr>
          <w:i/>
          <w:sz w:val="20"/>
          <w:vertAlign w:val="subscript"/>
        </w:rPr>
        <w:t>t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осадка, обусловленная пластичновязким течением грунта за з</w:t>
      </w:r>
      <w:r>
        <w:rPr>
          <w:sz w:val="20"/>
        </w:rPr>
        <w:t>а</w:t>
      </w:r>
      <w:r>
        <w:rPr>
          <w:sz w:val="20"/>
        </w:rPr>
        <w:t>данный срок эксплуатации сооружения, определяемая по фо</w:t>
      </w:r>
      <w:r>
        <w:rPr>
          <w:sz w:val="20"/>
        </w:rPr>
        <w:t>р</w:t>
      </w:r>
      <w:r>
        <w:rPr>
          <w:sz w:val="20"/>
        </w:rPr>
        <w:t>муле</w:t>
      </w:r>
    </w:p>
    <w:p w:rsidR="00000000" w:rsidRDefault="00151F46">
      <w:pPr>
        <w:spacing w:before="120" w:after="120"/>
        <w:ind w:right="5284"/>
        <w:rPr>
          <w:sz w:val="20"/>
        </w:rPr>
      </w:pPr>
      <w:r>
        <w:rPr>
          <w:i/>
          <w:sz w:val="20"/>
        </w:rPr>
        <w:t>s</w:t>
      </w:r>
      <w:r>
        <w:rPr>
          <w:sz w:val="20"/>
        </w:rPr>
        <w:t xml:space="preserve"> = </w:t>
      </w:r>
      <w:r>
        <w:rPr>
          <w:i/>
          <w:sz w:val="20"/>
        </w:rPr>
        <w:t>t</w:t>
      </w:r>
      <w:r>
        <w:rPr>
          <w:i/>
          <w:sz w:val="20"/>
          <w:vertAlign w:val="subscript"/>
        </w:rPr>
        <w:t>u</w:t>
      </w:r>
      <w:r>
        <w:rPr>
          <w:i/>
          <w:sz w:val="20"/>
        </w:rPr>
        <w:sym w:font="Symbol" w:char="F06E"/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(41)</w:t>
      </w:r>
    </w:p>
    <w:p w:rsidR="00000000" w:rsidRDefault="00151F46">
      <w:pPr>
        <w:ind w:right="5285"/>
        <w:rPr>
          <w:sz w:val="20"/>
        </w:rPr>
      </w:pPr>
      <w:r>
        <w:rPr>
          <w:sz w:val="20"/>
        </w:rPr>
        <w:t xml:space="preserve">здесь </w:t>
      </w:r>
      <w:r>
        <w:rPr>
          <w:i/>
          <w:sz w:val="20"/>
        </w:rPr>
        <w:t>t</w:t>
      </w:r>
      <w:r>
        <w:rPr>
          <w:i/>
          <w:sz w:val="20"/>
          <w:vertAlign w:val="subscript"/>
        </w:rPr>
        <w:t>u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заданный срок эксплуатации здания (сооружения), год;</w:t>
      </w:r>
    </w:p>
    <w:p w:rsidR="00000000" w:rsidRDefault="00151F46">
      <w:pPr>
        <w:ind w:left="851" w:right="5285" w:hanging="284"/>
        <w:jc w:val="both"/>
        <w:rPr>
          <w:sz w:val="20"/>
        </w:rPr>
      </w:pPr>
      <w:r>
        <w:rPr>
          <w:i/>
          <w:sz w:val="20"/>
        </w:rPr>
        <w:sym w:font="Symbol" w:char="F06E"/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скорость осадки, м/год (см/год), определяемая сходя из модели линейно или нелинейновязкого полупространства; допускается определять по рекомендуемому приложению 7.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5.9. Несущую способность </w:t>
      </w:r>
      <w:r>
        <w:rPr>
          <w:sz w:val="20"/>
        </w:rPr>
        <w:t xml:space="preserve">основания свайного фундамента </w:t>
      </w:r>
      <w:r>
        <w:rPr>
          <w:i/>
          <w:sz w:val="20"/>
        </w:rPr>
        <w:t>F</w:t>
      </w:r>
      <w:r>
        <w:rPr>
          <w:i/>
          <w:sz w:val="20"/>
          <w:vertAlign w:val="subscript"/>
        </w:rPr>
        <w:t>u</w:t>
      </w:r>
      <w:r>
        <w:rPr>
          <w:sz w:val="20"/>
        </w:rPr>
        <w:t xml:space="preserve"> в сил</w:t>
      </w:r>
      <w:r>
        <w:rPr>
          <w:sz w:val="20"/>
        </w:rPr>
        <w:t>ь</w:t>
      </w:r>
      <w:r>
        <w:rPr>
          <w:sz w:val="20"/>
        </w:rPr>
        <w:t>нольдистых грунтах следует определять, как правило, по данным полевых испытаний свай. Допускается определять несущую способность сваи расчетом в соответствии с указаниями пп. 4.7 и 4.8 по наименьшему зн</w:t>
      </w:r>
      <w:r>
        <w:rPr>
          <w:sz w:val="20"/>
        </w:rPr>
        <w:t>а</w:t>
      </w:r>
      <w:r>
        <w:rPr>
          <w:sz w:val="20"/>
        </w:rPr>
        <w:t xml:space="preserve">чению </w:t>
      </w:r>
      <w:r>
        <w:rPr>
          <w:i/>
          <w:sz w:val="20"/>
        </w:rPr>
        <w:t>F</w:t>
      </w:r>
      <w:r>
        <w:rPr>
          <w:i/>
          <w:sz w:val="20"/>
          <w:vertAlign w:val="subscript"/>
        </w:rPr>
        <w:t>u</w:t>
      </w:r>
      <w:r>
        <w:rPr>
          <w:sz w:val="20"/>
        </w:rPr>
        <w:t>, полученному по условиям ее сопротивления сдвигу по грунт</w:t>
      </w:r>
      <w:r>
        <w:rPr>
          <w:sz w:val="20"/>
        </w:rPr>
        <w:t>о</w:t>
      </w:r>
      <w:r>
        <w:rPr>
          <w:sz w:val="20"/>
        </w:rPr>
        <w:t xml:space="preserve">вому раствору и сдвигу грунтового раствора по контакту с льдистым грунтом. В последнем случае значение </w:t>
      </w:r>
      <w:r>
        <w:rPr>
          <w:i/>
          <w:sz w:val="20"/>
        </w:rPr>
        <w:t>F</w:t>
      </w:r>
      <w:r>
        <w:rPr>
          <w:i/>
          <w:sz w:val="20"/>
          <w:vertAlign w:val="subscript"/>
        </w:rPr>
        <w:t>u</w:t>
      </w:r>
      <w:r>
        <w:rPr>
          <w:sz w:val="20"/>
        </w:rPr>
        <w:t>, кН (кгс), следует рассчитывать по формуле</w:t>
      </w:r>
    </w:p>
    <w:p w:rsidR="00000000" w:rsidRDefault="00151F46">
      <w:pPr>
        <w:ind w:right="5285"/>
        <w:rPr>
          <w:sz w:val="20"/>
        </w:rPr>
      </w:pPr>
      <w:r>
        <w:rPr>
          <w:position w:val="-34"/>
          <w:sz w:val="20"/>
        </w:rPr>
        <w:object w:dxaOrig="4620" w:dyaOrig="800">
          <v:shape id="_x0000_i1045" type="#_x0000_t75" style="width:231pt;height:39.75pt" o:ole="">
            <v:imagedata r:id="rId44" o:title=""/>
          </v:shape>
          <o:OLEObject Type="Embed" ProgID="Equation.2" ShapeID="_x0000_i1045" DrawAspect="Content" ObjectID="_1427222469" r:id="rId45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  <w:t>(42)</w:t>
      </w:r>
    </w:p>
    <w:p w:rsidR="00000000" w:rsidRDefault="00151F46">
      <w:pPr>
        <w:ind w:right="5285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sym w:font="Symbol" w:char="F067"/>
      </w:r>
      <w:r>
        <w:rPr>
          <w:i/>
          <w:sz w:val="20"/>
          <w:vertAlign w:val="subscript"/>
        </w:rPr>
        <w:t>t</w:t>
      </w:r>
      <w:r>
        <w:rPr>
          <w:sz w:val="20"/>
        </w:rPr>
        <w:t xml:space="preserve"> и </w:t>
      </w:r>
      <w:r>
        <w:rPr>
          <w:i/>
          <w:sz w:val="20"/>
        </w:rPr>
        <w:sym w:font="Symbol" w:char="F067"/>
      </w:r>
      <w:r>
        <w:rPr>
          <w:i/>
          <w:sz w:val="20"/>
          <w:vertAlign w:val="subscript"/>
        </w:rPr>
        <w:t>c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обозначен</w:t>
      </w:r>
      <w:r>
        <w:rPr>
          <w:sz w:val="20"/>
        </w:rPr>
        <w:t>ия те же, что и в формуле (3);</w:t>
      </w:r>
    </w:p>
    <w:p w:rsidR="00000000" w:rsidRDefault="00151F46">
      <w:pPr>
        <w:ind w:left="993" w:right="5285" w:hanging="426"/>
        <w:jc w:val="both"/>
        <w:rPr>
          <w:sz w:val="20"/>
        </w:rPr>
      </w:pPr>
      <w:r>
        <w:rPr>
          <w:i/>
          <w:sz w:val="20"/>
        </w:rPr>
        <w:t xml:space="preserve"> R </w:t>
      </w:r>
      <w:r>
        <w:rPr>
          <w:sz w:val="20"/>
        </w:rPr>
        <w:sym w:font="Times New Roman" w:char="2013"/>
      </w:r>
      <w:r>
        <w:rPr>
          <w:sz w:val="20"/>
        </w:rPr>
        <w:t> расчетное сопротивление сильнольдистого грунта или льда под нижним концом сваи, кПа (кгс/см</w:t>
      </w:r>
      <w:r>
        <w:rPr>
          <w:sz w:val="20"/>
          <w:vertAlign w:val="superscript"/>
        </w:rPr>
        <w:t>2</w:t>
      </w:r>
      <w:r>
        <w:rPr>
          <w:sz w:val="20"/>
        </w:rPr>
        <w:t>), определяемое для сил</w:t>
      </w:r>
      <w:r>
        <w:rPr>
          <w:sz w:val="20"/>
        </w:rPr>
        <w:t>ь</w:t>
      </w:r>
      <w:r>
        <w:rPr>
          <w:sz w:val="20"/>
        </w:rPr>
        <w:t xml:space="preserve">нольдистых грунтов интерполяцией между значениями </w:t>
      </w:r>
      <w:r>
        <w:rPr>
          <w:i/>
          <w:sz w:val="20"/>
        </w:rPr>
        <w:t>R</w:t>
      </w:r>
      <w:r>
        <w:rPr>
          <w:sz w:val="20"/>
        </w:rPr>
        <w:t xml:space="preserve"> по табл. 1 и 7 рекомендуемого приложения 2, а для льдов </w:t>
      </w:r>
      <w:r>
        <w:rPr>
          <w:sz w:val="20"/>
        </w:rPr>
        <w:sym w:font="Times New Roman" w:char="2013"/>
      </w:r>
      <w:r>
        <w:rPr>
          <w:sz w:val="20"/>
        </w:rPr>
        <w:t xml:space="preserve"> по табл. 7 того же пр</w:t>
      </w:r>
      <w:r>
        <w:rPr>
          <w:sz w:val="20"/>
        </w:rPr>
        <w:t>и</w:t>
      </w:r>
      <w:r>
        <w:rPr>
          <w:sz w:val="20"/>
        </w:rPr>
        <w:t>ложения;</w:t>
      </w:r>
    </w:p>
    <w:p w:rsidR="00000000" w:rsidRDefault="00151F46">
      <w:pPr>
        <w:ind w:right="5285" w:firstLine="567"/>
        <w:rPr>
          <w:sz w:val="20"/>
        </w:rPr>
      </w:pPr>
      <w:r>
        <w:rPr>
          <w:i/>
          <w:sz w:val="20"/>
        </w:rPr>
        <w:t xml:space="preserve"> A</w:t>
      </w:r>
      <w:r>
        <w:rPr>
          <w:i/>
          <w:sz w:val="20"/>
          <w:vertAlign w:val="subscript"/>
        </w:rPr>
        <w:t>w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площадь поперечного сечения скважины, 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(см</w:t>
      </w:r>
      <w:r>
        <w:rPr>
          <w:sz w:val="20"/>
          <w:vertAlign w:val="superscript"/>
        </w:rPr>
        <w:t>2</w:t>
      </w:r>
      <w:r>
        <w:rPr>
          <w:sz w:val="20"/>
        </w:rPr>
        <w:t>);</w:t>
      </w:r>
    </w:p>
    <w:p w:rsidR="00000000" w:rsidRDefault="00151F46">
      <w:pPr>
        <w:ind w:right="5285" w:firstLine="709"/>
        <w:rPr>
          <w:sz w:val="20"/>
        </w:rPr>
      </w:pPr>
      <w:r>
        <w:rPr>
          <w:i/>
          <w:sz w:val="20"/>
        </w:rPr>
        <w:t>i</w:t>
      </w:r>
      <w:r>
        <w:rPr>
          <w:i/>
          <w:sz w:val="20"/>
          <w:vertAlign w:val="subscript"/>
        </w:rPr>
        <w:t>i,j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льдистость за счет ледяных включений </w:t>
      </w:r>
      <w:r>
        <w:rPr>
          <w:i/>
          <w:sz w:val="20"/>
        </w:rPr>
        <w:t>j</w:t>
      </w:r>
      <w:r>
        <w:rPr>
          <w:sz w:val="20"/>
        </w:rPr>
        <w:t>-го слоя грунта;</w:t>
      </w:r>
    </w:p>
    <w:p w:rsidR="00000000" w:rsidRDefault="00151F46">
      <w:pPr>
        <w:ind w:left="993" w:right="5285" w:hanging="993"/>
        <w:jc w:val="both"/>
        <w:rPr>
          <w:sz w:val="20"/>
        </w:rPr>
      </w:pPr>
      <w:r>
        <w:rPr>
          <w:i/>
          <w:sz w:val="20"/>
        </w:rPr>
        <w:t>R</w:t>
      </w:r>
      <w:r>
        <w:rPr>
          <w:i/>
          <w:sz w:val="20"/>
          <w:vertAlign w:val="subscript"/>
        </w:rPr>
        <w:t>shj</w:t>
      </w:r>
      <w:r>
        <w:rPr>
          <w:sz w:val="20"/>
        </w:rPr>
        <w:t xml:space="preserve">; </w:t>
      </w:r>
      <w:r>
        <w:rPr>
          <w:i/>
          <w:sz w:val="20"/>
        </w:rPr>
        <w:t>R</w:t>
      </w:r>
      <w:r>
        <w:rPr>
          <w:i/>
          <w:sz w:val="20"/>
          <w:vertAlign w:val="subscript"/>
        </w:rPr>
        <w:t>sh,i,j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расчетные сопротивления сдвигу грунтового раствора по ве</w:t>
      </w:r>
      <w:r>
        <w:rPr>
          <w:sz w:val="20"/>
        </w:rPr>
        <w:t>ч</w:t>
      </w:r>
      <w:r>
        <w:rPr>
          <w:sz w:val="20"/>
        </w:rPr>
        <w:t>номерзлому грунту и грунтового</w:t>
      </w:r>
      <w:r>
        <w:rPr>
          <w:sz w:val="20"/>
        </w:rPr>
        <w:t xml:space="preserve"> раствора по льду для сер</w:t>
      </w:r>
      <w:r>
        <w:rPr>
          <w:sz w:val="20"/>
        </w:rPr>
        <w:t>е</w:t>
      </w:r>
      <w:r>
        <w:rPr>
          <w:sz w:val="20"/>
        </w:rPr>
        <w:t xml:space="preserve">дины </w:t>
      </w:r>
      <w:r>
        <w:rPr>
          <w:i/>
          <w:sz w:val="20"/>
        </w:rPr>
        <w:t>i</w:t>
      </w:r>
      <w:r>
        <w:rPr>
          <w:sz w:val="20"/>
        </w:rPr>
        <w:t>-го слоя, кПа (кгс/см</w:t>
      </w:r>
      <w:r>
        <w:rPr>
          <w:sz w:val="20"/>
          <w:vertAlign w:val="superscript"/>
        </w:rPr>
        <w:t>2</w:t>
      </w:r>
      <w:r>
        <w:rPr>
          <w:sz w:val="20"/>
        </w:rPr>
        <w:t>), принимаемые соответственно по табл. 4 и 7 рекомендуемого приложения 2;</w:t>
      </w:r>
    </w:p>
    <w:p w:rsidR="00000000" w:rsidRDefault="00151F46">
      <w:pPr>
        <w:ind w:left="993" w:right="5285" w:hanging="426"/>
        <w:jc w:val="both"/>
        <w:rPr>
          <w:sz w:val="20"/>
        </w:rPr>
      </w:pPr>
      <w:r>
        <w:rPr>
          <w:i/>
          <w:sz w:val="20"/>
        </w:rPr>
        <w:t>A</w:t>
      </w:r>
      <w:r>
        <w:rPr>
          <w:i/>
          <w:sz w:val="20"/>
          <w:vertAlign w:val="subscript"/>
        </w:rPr>
        <w:t>shj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площадь поверхности сдвига в </w:t>
      </w:r>
      <w:r>
        <w:rPr>
          <w:i/>
          <w:sz w:val="20"/>
        </w:rPr>
        <w:t>j</w:t>
      </w:r>
      <w:r>
        <w:rPr>
          <w:sz w:val="20"/>
        </w:rPr>
        <w:t>-ом слое, определяемая в з</w:t>
      </w:r>
      <w:r>
        <w:rPr>
          <w:sz w:val="20"/>
        </w:rPr>
        <w:t>а</w:t>
      </w:r>
      <w:r>
        <w:rPr>
          <w:sz w:val="20"/>
        </w:rPr>
        <w:t>висимости от диаметра скважины, 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(см</w:t>
      </w:r>
      <w:r>
        <w:rPr>
          <w:sz w:val="20"/>
          <w:vertAlign w:val="superscript"/>
        </w:rPr>
        <w:t>2</w:t>
      </w:r>
      <w:r>
        <w:rPr>
          <w:sz w:val="20"/>
        </w:rPr>
        <w:t>).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Если прочность смерзания грунтового раствора с поверхностью сваи </w:t>
      </w:r>
      <w:r>
        <w:rPr>
          <w:i/>
          <w:sz w:val="20"/>
        </w:rPr>
        <w:t>R</w:t>
      </w:r>
      <w:r>
        <w:rPr>
          <w:i/>
          <w:sz w:val="20"/>
          <w:vertAlign w:val="subscript"/>
        </w:rPr>
        <w:t>af</w:t>
      </w:r>
      <w:r>
        <w:rPr>
          <w:sz w:val="20"/>
        </w:rPr>
        <w:t> &lt; </w:t>
      </w:r>
      <w:r>
        <w:rPr>
          <w:i/>
          <w:sz w:val="20"/>
        </w:rPr>
        <w:t>R</w:t>
      </w:r>
      <w:r>
        <w:rPr>
          <w:i/>
          <w:sz w:val="20"/>
          <w:vertAlign w:val="subscript"/>
        </w:rPr>
        <w:t>sh</w:t>
      </w:r>
      <w:r>
        <w:rPr>
          <w:sz w:val="20"/>
        </w:rPr>
        <w:t xml:space="preserve">, то расчет несущей способности сваи </w:t>
      </w:r>
      <w:r>
        <w:rPr>
          <w:i/>
          <w:sz w:val="20"/>
        </w:rPr>
        <w:t>F</w:t>
      </w:r>
      <w:r>
        <w:rPr>
          <w:i/>
          <w:sz w:val="20"/>
          <w:vertAlign w:val="subscript"/>
        </w:rPr>
        <w:t>u</w:t>
      </w:r>
      <w:r>
        <w:rPr>
          <w:sz w:val="20"/>
        </w:rPr>
        <w:t xml:space="preserve"> по формуле (42) следует производить при значениях </w:t>
      </w:r>
      <w:r>
        <w:rPr>
          <w:i/>
          <w:sz w:val="20"/>
        </w:rPr>
        <w:t>R</w:t>
      </w:r>
      <w:r>
        <w:rPr>
          <w:i/>
          <w:sz w:val="20"/>
          <w:vertAlign w:val="subscript"/>
        </w:rPr>
        <w:t>sh</w:t>
      </w:r>
      <w:r>
        <w:rPr>
          <w:sz w:val="20"/>
        </w:rPr>
        <w:t> = </w:t>
      </w:r>
      <w:r>
        <w:rPr>
          <w:i/>
          <w:sz w:val="20"/>
        </w:rPr>
        <w:t>R</w:t>
      </w:r>
      <w:r>
        <w:rPr>
          <w:i/>
          <w:sz w:val="20"/>
          <w:vertAlign w:val="subscript"/>
        </w:rPr>
        <w:t>af</w:t>
      </w:r>
      <w:r>
        <w:rPr>
          <w:sz w:val="20"/>
        </w:rPr>
        <w:t xml:space="preserve">, принимая площадь поверхности сдвига в </w:t>
      </w:r>
      <w:r>
        <w:rPr>
          <w:i/>
          <w:sz w:val="20"/>
        </w:rPr>
        <w:t>i</w:t>
      </w:r>
      <w:r>
        <w:rPr>
          <w:sz w:val="20"/>
        </w:rPr>
        <w:t xml:space="preserve">-ом слое грунта </w:t>
      </w:r>
      <w:r>
        <w:rPr>
          <w:i/>
          <w:sz w:val="20"/>
        </w:rPr>
        <w:t>A</w:t>
      </w:r>
      <w:r>
        <w:rPr>
          <w:i/>
          <w:sz w:val="20"/>
          <w:vertAlign w:val="subscript"/>
        </w:rPr>
        <w:t>shj</w:t>
      </w:r>
      <w:r>
        <w:rPr>
          <w:sz w:val="20"/>
        </w:rPr>
        <w:t xml:space="preserve"> равной площади поверхности сваи в этом слое</w:t>
      </w:r>
      <w:r>
        <w:rPr>
          <w:sz w:val="20"/>
        </w:rPr>
        <w:t>.</w:t>
      </w:r>
    </w:p>
    <w:p w:rsidR="00000000" w:rsidRDefault="00151F46">
      <w:pPr>
        <w:spacing w:before="120"/>
        <w:ind w:right="5284" w:firstLine="284"/>
        <w:jc w:val="both"/>
      </w:pPr>
      <w:r>
        <w:rPr>
          <w:spacing w:val="20"/>
        </w:rPr>
        <w:t>Примечание.</w:t>
      </w:r>
      <w:r>
        <w:t xml:space="preserve"> В случаях, когда под торцом сваи предусматривается устройство грунтовой подушки, то значение </w:t>
      </w:r>
      <w:r>
        <w:rPr>
          <w:i/>
        </w:rPr>
        <w:t>R</w:t>
      </w:r>
      <w:r>
        <w:t xml:space="preserve"> в формуле (42) принимается для грунта подушки. При этом предельная нагрузка на торец сваи определяется по формуле (42) приним</w:t>
      </w:r>
      <w:r>
        <w:t>а</w:t>
      </w:r>
      <w:r>
        <w:t xml:space="preserve">ется для грунта подушки. При этом предельная нагрузка на торец сваи определяется по формуле (42), как для сваи, диаметр которой равен диаметру скважины, а длина </w:t>
      </w:r>
      <w:r>
        <w:sym w:font="Times New Roman" w:char="2013"/>
      </w:r>
      <w:r>
        <w:t xml:space="preserve"> толщине подушки.</w:t>
      </w:r>
    </w:p>
    <w:p w:rsidR="00000000" w:rsidRDefault="00151F46">
      <w:pPr>
        <w:spacing w:before="120" w:after="120"/>
        <w:ind w:right="5284"/>
        <w:jc w:val="center"/>
        <w:rPr>
          <w:sz w:val="28"/>
        </w:rPr>
      </w:pPr>
      <w:r>
        <w:rPr>
          <w:sz w:val="28"/>
        </w:rPr>
        <w:t>6. Особенности проектирования оснований и фу</w:t>
      </w:r>
      <w:r>
        <w:rPr>
          <w:sz w:val="28"/>
        </w:rPr>
        <w:t>н</w:t>
      </w:r>
      <w:r>
        <w:rPr>
          <w:sz w:val="28"/>
        </w:rPr>
        <w:t>даментов на засоленных вечномерзлых грунтах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6.1. Для</w:t>
      </w:r>
      <w:r>
        <w:rPr>
          <w:sz w:val="20"/>
        </w:rPr>
        <w:t xml:space="preserve"> проектирования фундаментов на засоленных вечномерзлых грунтах материалы изысканий должны содержать данные об условиях з</w:t>
      </w:r>
      <w:r>
        <w:rPr>
          <w:sz w:val="20"/>
        </w:rPr>
        <w:t>а</w:t>
      </w:r>
      <w:r>
        <w:rPr>
          <w:sz w:val="20"/>
        </w:rPr>
        <w:t>легания засоленных грунтов, степени их засоленности, а также о химич</w:t>
      </w:r>
      <w:r>
        <w:rPr>
          <w:sz w:val="20"/>
        </w:rPr>
        <w:t>е</w:t>
      </w:r>
      <w:r>
        <w:rPr>
          <w:sz w:val="20"/>
        </w:rPr>
        <w:t>ском составе водно-растворимых солей.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Засоленные вечномерзлые грунты могут использоваться в качестве основания сооружений как по принципу I, так и по принципу II. При этом должно учитываться повышенное коррозийное воздействие засоленных грунтов на материал фундаментов.</w:t>
      </w:r>
    </w:p>
    <w:p w:rsidR="00000000" w:rsidRDefault="00151F46">
      <w:pPr>
        <w:spacing w:before="120" w:after="120"/>
        <w:ind w:right="5284" w:firstLine="284"/>
        <w:jc w:val="both"/>
      </w:pPr>
      <w:r>
        <w:rPr>
          <w:spacing w:val="20"/>
        </w:rPr>
        <w:t xml:space="preserve">Примечание. </w:t>
      </w:r>
      <w:r>
        <w:t>Пылеватые грунты морского побережья Севе</w:t>
      </w:r>
      <w:r>
        <w:t>ра с преобладанием солей натрий-калиевого состава должны относиться к засоленным при содержании в них растворимых солей от 0,05 % и выше.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6.2. Основания и фундаменты на засоленных вечномерзлых грунтах при использовании таких грунтов в качестве основания по принципу I следует проектировать согласно основным указаниям пп. 3.10</w:t>
      </w:r>
      <w:r>
        <w:rPr>
          <w:sz w:val="20"/>
        </w:rPr>
        <w:sym w:font="Times New Roman" w:char="2013"/>
      </w:r>
      <w:r>
        <w:rPr>
          <w:sz w:val="20"/>
        </w:rPr>
        <w:t>3.23 с уч</w:t>
      </w:r>
      <w:r>
        <w:rPr>
          <w:sz w:val="20"/>
        </w:rPr>
        <w:t>е</w:t>
      </w:r>
      <w:r>
        <w:rPr>
          <w:sz w:val="20"/>
        </w:rPr>
        <w:t>том следующих особенностей: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а) температура начала замерзания засоленных грунтов </w:t>
      </w:r>
      <w:r>
        <w:rPr>
          <w:i/>
          <w:sz w:val="20"/>
        </w:rPr>
        <w:t>T</w:t>
      </w:r>
      <w:r>
        <w:rPr>
          <w:i/>
          <w:sz w:val="20"/>
          <w:vertAlign w:val="subscript"/>
        </w:rPr>
        <w:t>bf</w:t>
      </w:r>
      <w:r>
        <w:rPr>
          <w:sz w:val="20"/>
        </w:rPr>
        <w:t xml:space="preserve"> ниже темп</w:t>
      </w:r>
      <w:r>
        <w:rPr>
          <w:sz w:val="20"/>
        </w:rPr>
        <w:t>е</w:t>
      </w:r>
      <w:r>
        <w:rPr>
          <w:sz w:val="20"/>
        </w:rPr>
        <w:t>ратуры замерзания аналогичных видов незасоленных грунтов и ее следует устанавлива</w:t>
      </w:r>
      <w:r>
        <w:rPr>
          <w:sz w:val="20"/>
        </w:rPr>
        <w:t>ть опытным путем с учетом указаний обязательного прил</w:t>
      </w:r>
      <w:r>
        <w:rPr>
          <w:sz w:val="20"/>
        </w:rPr>
        <w:t>о</w:t>
      </w:r>
      <w:r>
        <w:rPr>
          <w:sz w:val="20"/>
        </w:rPr>
        <w:t>жения 1;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б) переход засоленных грунтов из пластично-мерзлого в твердомер</w:t>
      </w:r>
      <w:r>
        <w:rPr>
          <w:sz w:val="20"/>
        </w:rPr>
        <w:t>з</w:t>
      </w:r>
      <w:r>
        <w:rPr>
          <w:sz w:val="20"/>
        </w:rPr>
        <w:t>лое состояние происходит при более низких температурах, чем аналоги</w:t>
      </w:r>
      <w:r>
        <w:rPr>
          <w:sz w:val="20"/>
        </w:rPr>
        <w:t>ч</w:t>
      </w:r>
      <w:r>
        <w:rPr>
          <w:sz w:val="20"/>
        </w:rPr>
        <w:t xml:space="preserve">ных незасоленных грунтов, и должен приниматься по данным опытного определения коэффициента их сжимаемости </w:t>
      </w:r>
      <w:r>
        <w:rPr>
          <w:i/>
          <w:sz w:val="20"/>
        </w:rPr>
        <w:sym w:font="Symbol" w:char="F064"/>
      </w:r>
      <w:r>
        <w:rPr>
          <w:i/>
          <w:sz w:val="20"/>
          <w:vertAlign w:val="subscript"/>
        </w:rPr>
        <w:t>f</w:t>
      </w:r>
      <w:r>
        <w:rPr>
          <w:sz w:val="20"/>
        </w:rPr>
        <w:t xml:space="preserve"> с уч</w:t>
      </w:r>
      <w:r>
        <w:rPr>
          <w:sz w:val="20"/>
        </w:rPr>
        <w:t>е</w:t>
      </w:r>
      <w:r>
        <w:rPr>
          <w:sz w:val="20"/>
        </w:rPr>
        <w:t>том указаний п. 2.3;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в) засоленные мерзлые грунты отличаются пониженной прочностью и малыми значениями сопротивлений сдвигу по поверхности смерзания с фундаментом;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г) на участках с засоленными грунтами м</w:t>
      </w:r>
      <w:r>
        <w:rPr>
          <w:sz w:val="20"/>
        </w:rPr>
        <w:t>ожет быть несколько зас</w:t>
      </w:r>
      <w:r>
        <w:rPr>
          <w:sz w:val="20"/>
        </w:rPr>
        <w:t>о</w:t>
      </w:r>
      <w:r>
        <w:rPr>
          <w:sz w:val="20"/>
        </w:rPr>
        <w:t>ленных горизонтов с разной степенью засоленности, а также могут встр</w:t>
      </w:r>
      <w:r>
        <w:rPr>
          <w:sz w:val="20"/>
        </w:rPr>
        <w:t>е</w:t>
      </w:r>
      <w:r>
        <w:rPr>
          <w:sz w:val="20"/>
        </w:rPr>
        <w:t>чаться отдельные слои или линзы насыщенных сильно минерализова</w:t>
      </w:r>
      <w:r>
        <w:rPr>
          <w:sz w:val="20"/>
        </w:rPr>
        <w:t>н</w:t>
      </w:r>
      <w:r>
        <w:rPr>
          <w:sz w:val="20"/>
        </w:rPr>
        <w:t>ными водами грунтов, находящихся в немерзлом состоянии при отриц</w:t>
      </w:r>
      <w:r>
        <w:rPr>
          <w:sz w:val="20"/>
        </w:rPr>
        <w:t>а</w:t>
      </w:r>
      <w:r>
        <w:rPr>
          <w:sz w:val="20"/>
        </w:rPr>
        <w:t>тельной температуре (криопеги), вскрытие которых скважинами при п</w:t>
      </w:r>
      <w:r>
        <w:rPr>
          <w:sz w:val="20"/>
        </w:rPr>
        <w:t>о</w:t>
      </w:r>
      <w:r>
        <w:rPr>
          <w:sz w:val="20"/>
        </w:rPr>
        <w:t>гружении свай приводит к повышенному засолению грунтов по всей дл</w:t>
      </w:r>
      <w:r>
        <w:rPr>
          <w:sz w:val="20"/>
        </w:rPr>
        <w:t>и</w:t>
      </w:r>
      <w:r>
        <w:rPr>
          <w:sz w:val="20"/>
        </w:rPr>
        <w:t>не сваи.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6.3. При строительстве на засоленных грунтах следует применять фу</w:t>
      </w:r>
      <w:r>
        <w:rPr>
          <w:sz w:val="20"/>
        </w:rPr>
        <w:t>н</w:t>
      </w:r>
      <w:r>
        <w:rPr>
          <w:sz w:val="20"/>
        </w:rPr>
        <w:t>даменты, обеспечивающие наиболее полное использование сопротивл</w:t>
      </w:r>
      <w:r>
        <w:rPr>
          <w:sz w:val="20"/>
        </w:rPr>
        <w:t>е</w:t>
      </w:r>
      <w:r>
        <w:rPr>
          <w:sz w:val="20"/>
        </w:rPr>
        <w:t xml:space="preserve">ние мерзлых грунтов </w:t>
      </w:r>
      <w:r>
        <w:rPr>
          <w:sz w:val="20"/>
        </w:rPr>
        <w:t>нормальному давлению (столбчатые и ленточные фундаменты, сваи с уширенной пятой и др.). При буроопускном способе погружения свай скважины должны быть диаметром не менее чем на 10 см большим поперечного сечения сваи и заполняться, как правило, и</w:t>
      </w:r>
      <w:r>
        <w:rPr>
          <w:sz w:val="20"/>
        </w:rPr>
        <w:t>з</w:t>
      </w:r>
      <w:r>
        <w:rPr>
          <w:sz w:val="20"/>
        </w:rPr>
        <w:t>вестково-песчаным или цементно-пес</w:t>
      </w:r>
      <w:r>
        <w:rPr>
          <w:sz w:val="20"/>
        </w:rPr>
        <w:softHyphen/>
        <w:t>ча</w:t>
      </w:r>
      <w:r>
        <w:rPr>
          <w:sz w:val="20"/>
        </w:rPr>
        <w:softHyphen/>
        <w:t>ным раствором. Под нижним концом сваи следует устраивать у</w:t>
      </w:r>
      <w:r>
        <w:rPr>
          <w:sz w:val="20"/>
        </w:rPr>
        <w:t>п</w:t>
      </w:r>
      <w:r>
        <w:rPr>
          <w:sz w:val="20"/>
        </w:rPr>
        <w:t>лотненную подушку из щебня.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6.4. Несущую способность оснований столбчатых и свайных фунд</w:t>
      </w:r>
      <w:r>
        <w:rPr>
          <w:sz w:val="20"/>
        </w:rPr>
        <w:t>а</w:t>
      </w:r>
      <w:r>
        <w:rPr>
          <w:sz w:val="20"/>
        </w:rPr>
        <w:t>ментов на засоленных вечномерзлых грунтах при использовании их по принципу I след</w:t>
      </w:r>
      <w:r>
        <w:rPr>
          <w:sz w:val="20"/>
        </w:rPr>
        <w:t>ует определять согласно указаниям пп. 4.7</w:t>
      </w:r>
      <w:r>
        <w:rPr>
          <w:sz w:val="20"/>
        </w:rPr>
        <w:sym w:font="Times New Roman" w:char="2013"/>
      </w:r>
      <w:r>
        <w:rPr>
          <w:sz w:val="20"/>
        </w:rPr>
        <w:t xml:space="preserve">4.8. При этом расчетные значения сопротивления грунтов нормальному давлению и сдвигу по поверхности смерзания </w:t>
      </w:r>
      <w:r>
        <w:rPr>
          <w:i/>
          <w:sz w:val="20"/>
        </w:rPr>
        <w:t>R</w:t>
      </w:r>
      <w:r>
        <w:rPr>
          <w:sz w:val="20"/>
        </w:rPr>
        <w:t xml:space="preserve"> и </w:t>
      </w:r>
      <w:r>
        <w:rPr>
          <w:i/>
          <w:sz w:val="20"/>
        </w:rPr>
        <w:t>R</w:t>
      </w:r>
      <w:r>
        <w:rPr>
          <w:i/>
          <w:sz w:val="20"/>
          <w:vertAlign w:val="subscript"/>
        </w:rPr>
        <w:t>af</w:t>
      </w:r>
      <w:r>
        <w:rPr>
          <w:sz w:val="20"/>
        </w:rPr>
        <w:t xml:space="preserve"> надлежит принимать, как прав</w:t>
      </w:r>
      <w:r>
        <w:rPr>
          <w:sz w:val="20"/>
        </w:rPr>
        <w:t>и</w:t>
      </w:r>
      <w:r>
        <w:rPr>
          <w:sz w:val="20"/>
        </w:rPr>
        <w:t xml:space="preserve">ло, по опытным данным. Для сооружений III класса ответственности, а также при привязке типовых проектов к местным условиям, значения </w:t>
      </w:r>
      <w:r>
        <w:rPr>
          <w:i/>
          <w:sz w:val="20"/>
        </w:rPr>
        <w:t>R</w:t>
      </w:r>
      <w:r>
        <w:rPr>
          <w:sz w:val="20"/>
        </w:rPr>
        <w:t xml:space="preserve"> и </w:t>
      </w:r>
      <w:r>
        <w:rPr>
          <w:i/>
          <w:sz w:val="20"/>
        </w:rPr>
        <w:t>R</w:t>
      </w:r>
      <w:r>
        <w:rPr>
          <w:i/>
          <w:sz w:val="20"/>
          <w:vertAlign w:val="subscript"/>
        </w:rPr>
        <w:t>af</w:t>
      </w:r>
      <w:r>
        <w:rPr>
          <w:sz w:val="20"/>
        </w:rPr>
        <w:t xml:space="preserve"> допускается принимать по табл. 5 и 6 рекомендуемого приложения 2.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6.5. При расчетах несущей способности оснований буроопускных свай засоленность грунтового раствора и сопротивления с</w:t>
      </w:r>
      <w:r>
        <w:rPr>
          <w:sz w:val="20"/>
        </w:rPr>
        <w:t>двигу по п</w:t>
      </w:r>
      <w:r>
        <w:rPr>
          <w:sz w:val="20"/>
        </w:rPr>
        <w:t>о</w:t>
      </w:r>
      <w:r>
        <w:rPr>
          <w:sz w:val="20"/>
        </w:rPr>
        <w:t xml:space="preserve">верхности сваи </w:t>
      </w:r>
      <w:r>
        <w:rPr>
          <w:i/>
          <w:sz w:val="20"/>
        </w:rPr>
        <w:t>R</w:t>
      </w:r>
      <w:r>
        <w:rPr>
          <w:i/>
          <w:sz w:val="20"/>
          <w:vertAlign w:val="subscript"/>
        </w:rPr>
        <w:t>af</w:t>
      </w:r>
      <w:r>
        <w:rPr>
          <w:sz w:val="20"/>
        </w:rPr>
        <w:t xml:space="preserve"> следует принимать по засоленности и значениям </w:t>
      </w:r>
      <w:r>
        <w:rPr>
          <w:i/>
          <w:sz w:val="20"/>
        </w:rPr>
        <w:t>R</w:t>
      </w:r>
      <w:r>
        <w:rPr>
          <w:i/>
          <w:sz w:val="20"/>
          <w:vertAlign w:val="subscript"/>
        </w:rPr>
        <w:t>af</w:t>
      </w:r>
      <w:r>
        <w:rPr>
          <w:sz w:val="20"/>
        </w:rPr>
        <w:t xml:space="preserve"> прилегающего природного грунта. Если несущая способность бурооп</w:t>
      </w:r>
      <w:r>
        <w:rPr>
          <w:sz w:val="20"/>
        </w:rPr>
        <w:t>у</w:t>
      </w:r>
      <w:r>
        <w:rPr>
          <w:sz w:val="20"/>
        </w:rPr>
        <w:t>скных свай определена по результатам полевых испытаний, то расчетную несущую способность таких свай следует принимать с понижающим к</w:t>
      </w:r>
      <w:r>
        <w:rPr>
          <w:sz w:val="20"/>
        </w:rPr>
        <w:t>о</w:t>
      </w:r>
      <w:r>
        <w:rPr>
          <w:sz w:val="20"/>
        </w:rPr>
        <w:t>эффициентом, учитывающим изменение степени засоленности грунтов</w:t>
      </w:r>
      <w:r>
        <w:rPr>
          <w:sz w:val="20"/>
        </w:rPr>
        <w:t>о</w:t>
      </w:r>
      <w:r>
        <w:rPr>
          <w:sz w:val="20"/>
        </w:rPr>
        <w:t>го раствора в процессе эксплуатации сооружения, устанавливаемым по опыту местного строител</w:t>
      </w:r>
      <w:r>
        <w:rPr>
          <w:sz w:val="20"/>
        </w:rPr>
        <w:t>ь</w:t>
      </w:r>
      <w:r>
        <w:rPr>
          <w:sz w:val="20"/>
        </w:rPr>
        <w:t>ства или по данным специальных исследований.</w:t>
      </w:r>
    </w:p>
    <w:p w:rsidR="00000000" w:rsidRDefault="00151F46">
      <w:pPr>
        <w:spacing w:before="120" w:after="120"/>
        <w:ind w:right="5284" w:firstLine="284"/>
        <w:jc w:val="both"/>
      </w:pPr>
      <w:r>
        <w:rPr>
          <w:spacing w:val="20"/>
        </w:rPr>
        <w:t>Примечание.</w:t>
      </w:r>
      <w:r>
        <w:t xml:space="preserve"> Для опускных и буроопус</w:t>
      </w:r>
      <w:r>
        <w:t xml:space="preserve">кных свай расчетные значения </w:t>
      </w:r>
      <w:r>
        <w:rPr>
          <w:i/>
        </w:rPr>
        <w:t>R</w:t>
      </w:r>
      <w:r>
        <w:rPr>
          <w:i/>
          <w:vertAlign w:val="subscript"/>
        </w:rPr>
        <w:t>af</w:t>
      </w:r>
      <w:r>
        <w:t xml:space="preserve"> д</w:t>
      </w:r>
      <w:r>
        <w:t>о</w:t>
      </w:r>
      <w:r>
        <w:t>пускается принимать при средневзвешенном значении засоленности грунтов по длине сваи.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6.6. Расчет оснований и фундаментов на засоленных вечномерзлых грунтах по деформациям следует производить согласно указаниям пп. 4.20</w:t>
      </w:r>
      <w:r>
        <w:rPr>
          <w:sz w:val="20"/>
        </w:rPr>
        <w:sym w:font="Times New Roman" w:char="2013"/>
      </w:r>
      <w:r>
        <w:rPr>
          <w:sz w:val="20"/>
        </w:rPr>
        <w:t>7.21 как на пластичномерзлых грунтах.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6.7. При расчетных деформациях оснований, сложенных мерзлыми з</w:t>
      </w:r>
      <w:r>
        <w:rPr>
          <w:sz w:val="20"/>
        </w:rPr>
        <w:t>а</w:t>
      </w:r>
      <w:r>
        <w:rPr>
          <w:sz w:val="20"/>
        </w:rPr>
        <w:t>соленными грунтами, больше предельных или недостаточной несущей способности основания следует предусматривать частичную или полную замену засоленных грунтов</w:t>
      </w:r>
      <w:r>
        <w:rPr>
          <w:sz w:val="20"/>
        </w:rPr>
        <w:t xml:space="preserve"> на незасоленные, дополнительное понижение температуры грунтов, прорезку засоленных слоев грунта глубокими фу</w:t>
      </w:r>
      <w:r>
        <w:rPr>
          <w:sz w:val="20"/>
        </w:rPr>
        <w:t>н</w:t>
      </w:r>
      <w:r>
        <w:rPr>
          <w:sz w:val="20"/>
        </w:rPr>
        <w:t>даментами, устройство фундаментов на подсыпках, распределяющих н</w:t>
      </w:r>
      <w:r>
        <w:rPr>
          <w:sz w:val="20"/>
        </w:rPr>
        <w:t>а</w:t>
      </w:r>
      <w:r>
        <w:rPr>
          <w:sz w:val="20"/>
        </w:rPr>
        <w:t>грузки на мерзлые грунты оснований, и другие мероприятия, а в необх</w:t>
      </w:r>
      <w:r>
        <w:rPr>
          <w:sz w:val="20"/>
        </w:rPr>
        <w:t>о</w:t>
      </w:r>
      <w:r>
        <w:rPr>
          <w:sz w:val="20"/>
        </w:rPr>
        <w:t>димых случаях осуществлять строительство с использованием засоленных вечномерзлых грунтов в качестве оснований по принципу II.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6.8. Основания и фундаменты на засоленных вечномерзлых грунтах при использовании их в качестве оснований сооружений по принципу II следует про</w:t>
      </w:r>
      <w:r>
        <w:rPr>
          <w:sz w:val="20"/>
        </w:rPr>
        <w:t>ектировать в соответствии с указаниями пп. 3.24</w:t>
      </w:r>
      <w:r>
        <w:rPr>
          <w:sz w:val="20"/>
        </w:rPr>
        <w:sym w:font="Times New Roman" w:char="2013"/>
      </w:r>
      <w:r>
        <w:rPr>
          <w:sz w:val="20"/>
        </w:rPr>
        <w:t>3.32 и треб</w:t>
      </w:r>
      <w:r>
        <w:rPr>
          <w:sz w:val="20"/>
        </w:rPr>
        <w:t>о</w:t>
      </w:r>
      <w:r>
        <w:rPr>
          <w:sz w:val="20"/>
        </w:rPr>
        <w:t>ваниями СНиП 2.02.01</w:t>
      </w:r>
      <w:r>
        <w:rPr>
          <w:sz w:val="20"/>
        </w:rPr>
        <w:sym w:font="Times New Roman" w:char="2013"/>
      </w:r>
      <w:r>
        <w:rPr>
          <w:sz w:val="20"/>
        </w:rPr>
        <w:t>83, СНиП 2.02.03</w:t>
      </w:r>
      <w:r>
        <w:rPr>
          <w:sz w:val="20"/>
        </w:rPr>
        <w:sym w:font="Times New Roman" w:char="2013"/>
      </w:r>
      <w:r>
        <w:rPr>
          <w:sz w:val="20"/>
        </w:rPr>
        <w:t>85 и СНиП 2.03.11</w:t>
      </w:r>
      <w:r>
        <w:rPr>
          <w:sz w:val="20"/>
        </w:rPr>
        <w:sym w:font="Times New Roman" w:char="2013"/>
      </w:r>
      <w:r>
        <w:rPr>
          <w:sz w:val="20"/>
        </w:rPr>
        <w:t>85.</w:t>
      </w:r>
    </w:p>
    <w:p w:rsidR="00000000" w:rsidRDefault="00151F46">
      <w:pPr>
        <w:spacing w:before="120" w:after="120"/>
        <w:ind w:right="5284"/>
        <w:jc w:val="center"/>
        <w:rPr>
          <w:sz w:val="28"/>
        </w:rPr>
      </w:pPr>
      <w:r>
        <w:rPr>
          <w:sz w:val="28"/>
        </w:rPr>
        <w:t>7. Особенности проектирования оснований и фу</w:t>
      </w:r>
      <w:r>
        <w:rPr>
          <w:sz w:val="28"/>
        </w:rPr>
        <w:t>н</w:t>
      </w:r>
      <w:r>
        <w:rPr>
          <w:sz w:val="28"/>
        </w:rPr>
        <w:t>даментов на биогенных вечномерзлых гру</w:t>
      </w:r>
      <w:r>
        <w:rPr>
          <w:sz w:val="28"/>
        </w:rPr>
        <w:t>н</w:t>
      </w:r>
      <w:r>
        <w:rPr>
          <w:sz w:val="28"/>
        </w:rPr>
        <w:t>тах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7.1. Основания и фундаменты на биогенных вечномерзлых грунтах (заторфованных и торфах), а также на грунтах с примесью органических остатков надлежит проектировать в соответствии с указаниями разд. 4 и требованиями СНиП 2.02.01-83 с учетом их большой сжимаемости под н</w:t>
      </w:r>
      <w:r>
        <w:rPr>
          <w:sz w:val="20"/>
        </w:rPr>
        <w:t>а</w:t>
      </w:r>
      <w:r>
        <w:rPr>
          <w:sz w:val="20"/>
        </w:rPr>
        <w:t>грузкой, проявлением пластических де</w:t>
      </w:r>
      <w:r>
        <w:rPr>
          <w:sz w:val="20"/>
        </w:rPr>
        <w:t>формаций в широком диапазоне отрицательных температур, пониженной прочностью смерзания с фу</w:t>
      </w:r>
      <w:r>
        <w:rPr>
          <w:sz w:val="20"/>
        </w:rPr>
        <w:t>н</w:t>
      </w:r>
      <w:r>
        <w:rPr>
          <w:sz w:val="20"/>
        </w:rPr>
        <w:t>даментами, низкой теплопроводностью и замедленной стабилизацией осадок при оттаив</w:t>
      </w:r>
      <w:r>
        <w:rPr>
          <w:sz w:val="20"/>
        </w:rPr>
        <w:t>а</w:t>
      </w:r>
      <w:r>
        <w:rPr>
          <w:sz w:val="20"/>
        </w:rPr>
        <w:t>нии.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7.2. При использовании биогенных грунтов в качестве оснований по принципу I следует применять столбчатые и свайные фундаменты, а та</w:t>
      </w:r>
      <w:r>
        <w:rPr>
          <w:sz w:val="20"/>
        </w:rPr>
        <w:t>к</w:t>
      </w:r>
      <w:r>
        <w:rPr>
          <w:sz w:val="20"/>
        </w:rPr>
        <w:t>же малозаглубленные и поверхностные фундаменты на подсыпках. Сваи следует погружать, как правило, буроопускным способом в скважины диаметром на 10 см большим поперечного сечения сваи с заполнением пазу</w:t>
      </w:r>
      <w:r>
        <w:rPr>
          <w:sz w:val="20"/>
        </w:rPr>
        <w:t>х известково-песчаным раствором; опирание свай на прослои торфа не допускается. Под подошвой столбчатых фундаментов следует устра</w:t>
      </w:r>
      <w:r>
        <w:rPr>
          <w:sz w:val="20"/>
        </w:rPr>
        <w:t>и</w:t>
      </w:r>
      <w:r>
        <w:rPr>
          <w:sz w:val="20"/>
        </w:rPr>
        <w:t>вать песчаную подушку толщиной не менее половины ширины подошвы фундамента. При небольшой толщине покровного торфяного слоя след</w:t>
      </w:r>
      <w:r>
        <w:rPr>
          <w:sz w:val="20"/>
        </w:rPr>
        <w:t>у</w:t>
      </w:r>
      <w:r>
        <w:rPr>
          <w:sz w:val="20"/>
        </w:rPr>
        <w:t>ет пред</w:t>
      </w:r>
      <w:r>
        <w:rPr>
          <w:sz w:val="20"/>
        </w:rPr>
        <w:t>у</w:t>
      </w:r>
      <w:r>
        <w:rPr>
          <w:sz w:val="20"/>
        </w:rPr>
        <w:t>сматривать его удаление.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7.3. Расчет несущей способности оснований столбчатых и свайных фундаментов на биогенных грунтах при их использовании по принципу I производится согласно указаниям пп. 4.7</w:t>
      </w:r>
      <w:r>
        <w:rPr>
          <w:sz w:val="20"/>
        </w:rPr>
        <w:sym w:font="Times New Roman" w:char="2013"/>
      </w:r>
      <w:r>
        <w:rPr>
          <w:sz w:val="20"/>
        </w:rPr>
        <w:t>4.8. При этом расчетные знач</w:t>
      </w:r>
      <w:r>
        <w:rPr>
          <w:sz w:val="20"/>
        </w:rPr>
        <w:t>е</w:t>
      </w:r>
      <w:r>
        <w:rPr>
          <w:sz w:val="20"/>
        </w:rPr>
        <w:t>ния сопротивления эт</w:t>
      </w:r>
      <w:r>
        <w:rPr>
          <w:sz w:val="20"/>
        </w:rPr>
        <w:t>их грунтов нормальному давлению и сдвигу по п</w:t>
      </w:r>
      <w:r>
        <w:rPr>
          <w:sz w:val="20"/>
        </w:rPr>
        <w:t>о</w:t>
      </w:r>
      <w:r>
        <w:rPr>
          <w:sz w:val="20"/>
        </w:rPr>
        <w:t xml:space="preserve">верхности смерзания с фундаментом </w:t>
      </w:r>
      <w:r>
        <w:rPr>
          <w:i/>
          <w:sz w:val="20"/>
        </w:rPr>
        <w:t>R</w:t>
      </w:r>
      <w:r>
        <w:rPr>
          <w:sz w:val="20"/>
        </w:rPr>
        <w:t xml:space="preserve"> и </w:t>
      </w:r>
      <w:r>
        <w:rPr>
          <w:i/>
          <w:sz w:val="20"/>
        </w:rPr>
        <w:t>R</w:t>
      </w:r>
      <w:r>
        <w:rPr>
          <w:i/>
          <w:sz w:val="20"/>
          <w:vertAlign w:val="subscript"/>
        </w:rPr>
        <w:t>af</w:t>
      </w:r>
      <w:r>
        <w:rPr>
          <w:sz w:val="20"/>
        </w:rPr>
        <w:t xml:space="preserve"> следует принимать, как пр</w:t>
      </w:r>
      <w:r>
        <w:rPr>
          <w:sz w:val="20"/>
        </w:rPr>
        <w:t>а</w:t>
      </w:r>
      <w:r>
        <w:rPr>
          <w:sz w:val="20"/>
        </w:rPr>
        <w:t xml:space="preserve">вило, по опытным данным. Для сооружений III класса ответственности, а также для предварительных расчетов оснований значения </w:t>
      </w:r>
      <w:r>
        <w:rPr>
          <w:i/>
          <w:sz w:val="20"/>
        </w:rPr>
        <w:t>R</w:t>
      </w:r>
      <w:r>
        <w:rPr>
          <w:sz w:val="20"/>
        </w:rPr>
        <w:t xml:space="preserve"> и </w:t>
      </w:r>
      <w:r>
        <w:rPr>
          <w:i/>
          <w:sz w:val="20"/>
        </w:rPr>
        <w:t>R</w:t>
      </w:r>
      <w:r>
        <w:rPr>
          <w:i/>
          <w:sz w:val="20"/>
          <w:vertAlign w:val="subscript"/>
        </w:rPr>
        <w:t>af</w:t>
      </w:r>
      <w:r>
        <w:rPr>
          <w:sz w:val="20"/>
        </w:rPr>
        <w:t xml:space="preserve"> допуск</w:t>
      </w:r>
      <w:r>
        <w:rPr>
          <w:sz w:val="20"/>
        </w:rPr>
        <w:t>а</w:t>
      </w:r>
      <w:r>
        <w:rPr>
          <w:sz w:val="20"/>
        </w:rPr>
        <w:t>ется принимать по табл. 8 рекомендуемого приложения 2.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Основания фундаментов, возводимых на подсыпках, следует рассч</w:t>
      </w:r>
      <w:r>
        <w:rPr>
          <w:sz w:val="20"/>
        </w:rPr>
        <w:t>и</w:t>
      </w:r>
      <w:r>
        <w:rPr>
          <w:sz w:val="20"/>
        </w:rPr>
        <w:t xml:space="preserve">тывать по несущей способности грунтов подсыпки с проверкой силы предельного сопротивления основания на уровне поверхности природных биогенных </w:t>
      </w:r>
      <w:r>
        <w:rPr>
          <w:sz w:val="20"/>
        </w:rPr>
        <w:t>грунтов с учетом расчетной глубины сезонного оттаивания. Если расчетная глубина оттаивания больше толщины подсыпки, то осн</w:t>
      </w:r>
      <w:r>
        <w:rPr>
          <w:sz w:val="20"/>
        </w:rPr>
        <w:t>о</w:t>
      </w:r>
      <w:r>
        <w:rPr>
          <w:sz w:val="20"/>
        </w:rPr>
        <w:t>вание должно быть также рассчитано по деформациям.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7.4.  Расчет оснований, сложенных биогенными грунтами, по дефо</w:t>
      </w:r>
      <w:r>
        <w:rPr>
          <w:sz w:val="20"/>
        </w:rPr>
        <w:t>р</w:t>
      </w:r>
      <w:r>
        <w:rPr>
          <w:sz w:val="20"/>
        </w:rPr>
        <w:t xml:space="preserve">мациям надлежит производить: столбчатых </w:t>
      </w:r>
      <w:r>
        <w:rPr>
          <w:sz w:val="20"/>
        </w:rPr>
        <w:sym w:font="Times New Roman" w:char="2013"/>
      </w:r>
      <w:r>
        <w:rPr>
          <w:sz w:val="20"/>
        </w:rPr>
        <w:t xml:space="preserve"> по указаниям пп. 4.20</w:t>
      </w:r>
      <w:r>
        <w:rPr>
          <w:sz w:val="20"/>
        </w:rPr>
        <w:sym w:font="Times New Roman" w:char="2013"/>
      </w:r>
      <w:r>
        <w:rPr>
          <w:sz w:val="20"/>
        </w:rPr>
        <w:t xml:space="preserve">4.21; свайных </w:t>
      </w:r>
      <w:r>
        <w:rPr>
          <w:sz w:val="20"/>
        </w:rPr>
        <w:sym w:font="Times New Roman" w:char="2013"/>
      </w:r>
      <w:r>
        <w:rPr>
          <w:sz w:val="20"/>
        </w:rPr>
        <w:t xml:space="preserve"> по результатам полевых испытаний свай статической вдавл</w:t>
      </w:r>
      <w:r>
        <w:rPr>
          <w:sz w:val="20"/>
        </w:rPr>
        <w:t>и</w:t>
      </w:r>
      <w:r>
        <w:rPr>
          <w:sz w:val="20"/>
        </w:rPr>
        <w:t>вающей нагрузкой.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7.5. Основания и фундаменты на биогенных грунтах при использов</w:t>
      </w:r>
      <w:r>
        <w:rPr>
          <w:sz w:val="20"/>
        </w:rPr>
        <w:t>а</w:t>
      </w:r>
      <w:r>
        <w:rPr>
          <w:sz w:val="20"/>
        </w:rPr>
        <w:t>нии таких грунтов в качестве оснований по принципу II необ</w:t>
      </w:r>
      <w:r>
        <w:rPr>
          <w:sz w:val="20"/>
        </w:rPr>
        <w:t>ходимо пр</w:t>
      </w:r>
      <w:r>
        <w:rPr>
          <w:sz w:val="20"/>
        </w:rPr>
        <w:t>о</w:t>
      </w:r>
      <w:r>
        <w:rPr>
          <w:sz w:val="20"/>
        </w:rPr>
        <w:t>ектировать в соответствии с указаниями пп. 3.24</w:t>
      </w:r>
      <w:r>
        <w:rPr>
          <w:sz w:val="20"/>
        </w:rPr>
        <w:sym w:font="Times New Roman" w:char="2013"/>
      </w:r>
      <w:r>
        <w:rPr>
          <w:sz w:val="20"/>
        </w:rPr>
        <w:t>3.32 и требованиями СНиП 2.02.01-83 и СНиП 2.02.03-85.</w:t>
      </w:r>
    </w:p>
    <w:p w:rsidR="00000000" w:rsidRDefault="00151F46">
      <w:pPr>
        <w:spacing w:before="120" w:after="120"/>
        <w:ind w:right="5284"/>
        <w:jc w:val="center"/>
        <w:rPr>
          <w:sz w:val="28"/>
        </w:rPr>
      </w:pPr>
      <w:r>
        <w:rPr>
          <w:sz w:val="28"/>
        </w:rPr>
        <w:t>8. Особенности проектирования оснований и фу</w:t>
      </w:r>
      <w:r>
        <w:rPr>
          <w:sz w:val="28"/>
        </w:rPr>
        <w:t>н</w:t>
      </w:r>
      <w:r>
        <w:rPr>
          <w:sz w:val="28"/>
        </w:rPr>
        <w:t>даментов на вечномерзлых грунтах в сейсмич</w:t>
      </w:r>
      <w:r>
        <w:rPr>
          <w:sz w:val="28"/>
        </w:rPr>
        <w:t>е</w:t>
      </w:r>
      <w:r>
        <w:rPr>
          <w:sz w:val="28"/>
        </w:rPr>
        <w:t>ских ра</w:t>
      </w:r>
      <w:r>
        <w:rPr>
          <w:sz w:val="28"/>
        </w:rPr>
        <w:t>й</w:t>
      </w:r>
      <w:r>
        <w:rPr>
          <w:sz w:val="28"/>
        </w:rPr>
        <w:t>онах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8.1. Основания и фундаменты сооружений, возводимых на вечномер</w:t>
      </w:r>
      <w:r>
        <w:rPr>
          <w:sz w:val="20"/>
        </w:rPr>
        <w:t>з</w:t>
      </w:r>
      <w:r>
        <w:rPr>
          <w:sz w:val="20"/>
        </w:rPr>
        <w:t>лых грунтах на площадках с расчетной сейсмичностью 7, 8 и 9 баллов сл</w:t>
      </w:r>
      <w:r>
        <w:rPr>
          <w:sz w:val="20"/>
        </w:rPr>
        <w:t>е</w:t>
      </w:r>
      <w:r>
        <w:rPr>
          <w:sz w:val="20"/>
        </w:rPr>
        <w:t>дует проектировать с учетом требований СНиП II-7-81, СНиП 2.02.01-83, СНиП 2.02.03-85, СНиП 2.05.03-84 и требований настоящих норм.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8.2. Для сейсмических районов с р</w:t>
      </w:r>
      <w:r>
        <w:rPr>
          <w:sz w:val="20"/>
        </w:rPr>
        <w:t>асчетной сейсмичностью 7, 8 и 9 баллов следует предусматривать использование вечномерзлых грунтов в качестве основания, как правило, по принципу I. При невозможности и</w:t>
      </w:r>
      <w:r>
        <w:rPr>
          <w:sz w:val="20"/>
        </w:rPr>
        <w:t>с</w:t>
      </w:r>
      <w:r>
        <w:rPr>
          <w:sz w:val="20"/>
        </w:rPr>
        <w:t>пользования грунтов в качестве основания по принципу I допускается и</w:t>
      </w:r>
      <w:r>
        <w:rPr>
          <w:sz w:val="20"/>
        </w:rPr>
        <w:t>с</w:t>
      </w:r>
      <w:r>
        <w:rPr>
          <w:sz w:val="20"/>
        </w:rPr>
        <w:t>пользование их по принципу II при условии опирания фундаментов на скальные или другие малосжимаемые при оттаивании грунты или на предварительно оттаянные и уплотне</w:t>
      </w:r>
      <w:r>
        <w:rPr>
          <w:sz w:val="20"/>
        </w:rPr>
        <w:t>н</w:t>
      </w:r>
      <w:r>
        <w:rPr>
          <w:sz w:val="20"/>
        </w:rPr>
        <w:t>ные грунты.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8.3. В сейсмических районах следует применять те же виды свай, что и в несейсмических районах, кром</w:t>
      </w:r>
      <w:r>
        <w:rPr>
          <w:sz w:val="20"/>
        </w:rPr>
        <w:t>е свай без поперечного армирования. Глубина погружения свай в грунт (исключая сваи-стойки) должна быть не менее 4 м.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8.4. Расчет оснований и фундаментов по несущей способности на ве</w:t>
      </w:r>
      <w:r>
        <w:rPr>
          <w:sz w:val="20"/>
        </w:rPr>
        <w:t>р</w:t>
      </w:r>
      <w:r>
        <w:rPr>
          <w:sz w:val="20"/>
        </w:rPr>
        <w:t>тикальную нагрузку с учетом сейсмических воздействий следует прои</w:t>
      </w:r>
      <w:r>
        <w:rPr>
          <w:sz w:val="20"/>
        </w:rPr>
        <w:t>з</w:t>
      </w:r>
      <w:r>
        <w:rPr>
          <w:sz w:val="20"/>
        </w:rPr>
        <w:t>водить согласно указаниям п. 4.6, при этом силу предельного сопротивл</w:t>
      </w:r>
      <w:r>
        <w:rPr>
          <w:sz w:val="20"/>
        </w:rPr>
        <w:t>е</w:t>
      </w:r>
      <w:r>
        <w:rPr>
          <w:sz w:val="20"/>
        </w:rPr>
        <w:t>ния основания надлежит определять с учетом указаний пп. 8.5</w:t>
      </w:r>
      <w:r>
        <w:rPr>
          <w:sz w:val="20"/>
        </w:rPr>
        <w:sym w:font="Times New Roman" w:char="2013"/>
      </w:r>
      <w:r>
        <w:rPr>
          <w:sz w:val="20"/>
        </w:rPr>
        <w:t>8.6, а к</w:t>
      </w:r>
      <w:r>
        <w:rPr>
          <w:sz w:val="20"/>
        </w:rPr>
        <w:t>о</w:t>
      </w:r>
      <w:r>
        <w:rPr>
          <w:sz w:val="20"/>
        </w:rPr>
        <w:t xml:space="preserve">эффициент надежности </w:t>
      </w:r>
      <w:r>
        <w:rPr>
          <w:i/>
          <w:sz w:val="20"/>
        </w:rPr>
        <w:sym w:font="Symbol" w:char="F067"/>
      </w:r>
      <w:r>
        <w:rPr>
          <w:i/>
          <w:sz w:val="20"/>
          <w:vertAlign w:val="subscript"/>
        </w:rPr>
        <w:t>n</w:t>
      </w:r>
      <w:r>
        <w:rPr>
          <w:sz w:val="20"/>
        </w:rPr>
        <w:t xml:space="preserve"> принимать: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при использовании вечномерзлых грунтов в качестве основания по принципу I </w:t>
      </w:r>
      <w:r>
        <w:rPr>
          <w:sz w:val="20"/>
        </w:rPr>
        <w:sym w:font="Times New Roman" w:char="2013"/>
      </w:r>
      <w:r>
        <w:rPr>
          <w:sz w:val="20"/>
        </w:rPr>
        <w:t xml:space="preserve"> по указаниям п</w:t>
      </w:r>
      <w:r>
        <w:rPr>
          <w:sz w:val="20"/>
        </w:rPr>
        <w:t>. 4.6;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при использовании вечномерзлых грунтов в качестве основания по принципу II </w:t>
      </w:r>
      <w:r>
        <w:rPr>
          <w:sz w:val="20"/>
        </w:rPr>
        <w:sym w:font="Times New Roman" w:char="2013"/>
      </w:r>
      <w:r>
        <w:rPr>
          <w:sz w:val="20"/>
        </w:rPr>
        <w:t xml:space="preserve"> для фундаментов на естественном основании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i/>
          <w:sz w:val="20"/>
        </w:rPr>
        <w:sym w:font="Symbol" w:char="F067"/>
      </w:r>
      <w:r>
        <w:rPr>
          <w:i/>
          <w:sz w:val="20"/>
          <w:vertAlign w:val="subscript"/>
        </w:rPr>
        <w:t>n</w:t>
      </w:r>
      <w:r>
        <w:rPr>
          <w:sz w:val="20"/>
        </w:rPr>
        <w:t xml:space="preserve"> = 1,5, а для свайных </w:t>
      </w:r>
      <w:r>
        <w:rPr>
          <w:sz w:val="20"/>
        </w:rPr>
        <w:sym w:font="Times New Roman" w:char="2013"/>
      </w:r>
      <w:r>
        <w:rPr>
          <w:sz w:val="20"/>
        </w:rPr>
        <w:t xml:space="preserve"> по требованиям СНиП 2.02.03-85.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8.5. Несущую способность вертикально нагруженной висячей сваи </w:t>
      </w:r>
      <w:r>
        <w:rPr>
          <w:i/>
          <w:sz w:val="20"/>
        </w:rPr>
        <w:t>F</w:t>
      </w:r>
      <w:r>
        <w:rPr>
          <w:i/>
          <w:sz w:val="20"/>
          <w:vertAlign w:val="subscript"/>
        </w:rPr>
        <w:t>u</w:t>
      </w:r>
      <w:r>
        <w:rPr>
          <w:sz w:val="20"/>
        </w:rPr>
        <w:t>, а также столбчатого фундамента при использовании вечномерзлых гру</w:t>
      </w:r>
      <w:r>
        <w:rPr>
          <w:sz w:val="20"/>
        </w:rPr>
        <w:t>н</w:t>
      </w:r>
      <w:r>
        <w:rPr>
          <w:sz w:val="20"/>
        </w:rPr>
        <w:t>тов в качестве основания по принципу I, с учетом сейсмических возде</w:t>
      </w:r>
      <w:r>
        <w:rPr>
          <w:sz w:val="20"/>
        </w:rPr>
        <w:t>й</w:t>
      </w:r>
      <w:r>
        <w:rPr>
          <w:sz w:val="20"/>
        </w:rPr>
        <w:t xml:space="preserve">ствий следует определять согласно указаниям п. 4.7; при этом расчетное сопротивление грунта или грунтового раствора сдвигу по </w:t>
      </w:r>
      <w:r>
        <w:rPr>
          <w:sz w:val="20"/>
        </w:rPr>
        <w:t xml:space="preserve">поверхности смерзания с фундаментом </w:t>
      </w:r>
      <w:r>
        <w:rPr>
          <w:i/>
          <w:sz w:val="20"/>
        </w:rPr>
        <w:t>R</w:t>
      </w:r>
      <w:r>
        <w:rPr>
          <w:i/>
          <w:sz w:val="20"/>
          <w:vertAlign w:val="subscript"/>
        </w:rPr>
        <w:t>af</w:t>
      </w:r>
      <w:r>
        <w:rPr>
          <w:sz w:val="20"/>
        </w:rPr>
        <w:t xml:space="preserve"> и расчетное давление мерзлого грунта под нижним концом сваи или подошвой столбчатого фундамента </w:t>
      </w:r>
      <w:r>
        <w:rPr>
          <w:i/>
          <w:sz w:val="20"/>
        </w:rPr>
        <w:t>R</w:t>
      </w:r>
      <w:r>
        <w:rPr>
          <w:sz w:val="20"/>
        </w:rPr>
        <w:t xml:space="preserve"> надлежит умножать на коэффициент условий работы основания </w:t>
      </w:r>
      <w:r>
        <w:rPr>
          <w:i/>
          <w:sz w:val="20"/>
        </w:rPr>
        <w:sym w:font="Symbol" w:char="F067"/>
      </w:r>
      <w:r>
        <w:rPr>
          <w:i/>
          <w:sz w:val="20"/>
          <w:vertAlign w:val="subscript"/>
        </w:rPr>
        <w:t>eq</w:t>
      </w:r>
      <w:r>
        <w:rPr>
          <w:sz w:val="20"/>
        </w:rPr>
        <w:t>, принимаемый по табл. 10.</w:t>
      </w:r>
    </w:p>
    <w:p w:rsidR="00000000" w:rsidRDefault="00151F46">
      <w:pPr>
        <w:spacing w:before="120" w:after="120"/>
        <w:ind w:right="5285"/>
        <w:jc w:val="right"/>
      </w:pPr>
      <w:r>
        <w:t>Таблица 10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559"/>
        <w:gridCol w:w="1843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Расчетная сей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мичность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Коэффициент 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условий работы </w:t>
            </w:r>
            <w:r>
              <w:rPr>
                <w:sz w:val="18"/>
              </w:rPr>
              <w:sym w:font="Symbol" w:char="F067"/>
            </w:r>
            <w:r>
              <w:rPr>
                <w:i/>
                <w:sz w:val="18"/>
                <w:vertAlign w:val="subscript"/>
              </w:rPr>
              <w:t>eq</w:t>
            </w:r>
            <w:r>
              <w:rPr>
                <w:sz w:val="18"/>
              </w:rPr>
              <w:t xml:space="preserve"> для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 баллах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твердомерзлых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пластичномерзлых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сыпучемерзлых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1,0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1,0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0,9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91" w:type="dxa"/>
            <w:gridSpan w:val="4"/>
            <w:tcBorders>
              <w:bottom w:val="single" w:sz="6" w:space="0" w:color="auto"/>
            </w:tcBorders>
          </w:tcPr>
          <w:p w:rsidR="00000000" w:rsidRDefault="00151F46">
            <w:pPr>
              <w:spacing w:before="120"/>
              <w:ind w:firstLine="142"/>
              <w:jc w:val="both"/>
            </w:pPr>
            <w:r>
              <w:rPr>
                <w:spacing w:val="20"/>
              </w:rPr>
              <w:t>Примечания:</w:t>
            </w:r>
            <w:r>
              <w:t xml:space="preserve"> 1. Значения коэффициентов </w:t>
            </w:r>
            <w:r>
              <w:sym w:font="Symbol" w:char="F067"/>
            </w:r>
            <w:r>
              <w:rPr>
                <w:i/>
                <w:vertAlign w:val="subscript"/>
              </w:rPr>
              <w:t>ed</w:t>
            </w:r>
            <w:r>
              <w:t xml:space="preserve"> следует умножать на 0,85; 1,0; 1,15 для сооружений, возводимых в р</w:t>
            </w:r>
            <w:r>
              <w:t>айонах с повторяемостью землетрясений 1, 2, 3 соответс</w:t>
            </w:r>
            <w:r>
              <w:t>т</w:t>
            </w:r>
            <w:r>
              <w:t>венно.</w:t>
            </w:r>
          </w:p>
          <w:p w:rsidR="00000000" w:rsidRDefault="00151F46">
            <w:pPr>
              <w:ind w:firstLine="142"/>
              <w:jc w:val="both"/>
            </w:pPr>
            <w:r>
              <w:t xml:space="preserve">2. При опирании свай-стоек на скальные или несжимаемые крупноблочные грунты значение коэффициента </w:t>
            </w:r>
            <w:r>
              <w:sym w:font="Symbol" w:char="F067"/>
            </w:r>
            <w:r>
              <w:rPr>
                <w:i/>
                <w:vertAlign w:val="subscript"/>
              </w:rPr>
              <w:t>ed</w:t>
            </w:r>
            <w:r>
              <w:t xml:space="preserve"> принимается равным 1,0.</w:t>
            </w:r>
          </w:p>
        </w:tc>
      </w:tr>
    </w:tbl>
    <w:p w:rsidR="00000000" w:rsidRDefault="00151F46">
      <w:pPr>
        <w:spacing w:before="120"/>
        <w:ind w:right="5285" w:firstLine="284"/>
        <w:jc w:val="both"/>
        <w:rPr>
          <w:sz w:val="20"/>
        </w:rPr>
      </w:pPr>
      <w:r>
        <w:rPr>
          <w:sz w:val="20"/>
        </w:rPr>
        <w:t xml:space="preserve">Для свай в пластичномерзлых грунтах значение </w:t>
      </w:r>
      <w:r>
        <w:rPr>
          <w:i/>
          <w:sz w:val="20"/>
        </w:rPr>
        <w:t>R</w:t>
      </w:r>
      <w:r>
        <w:rPr>
          <w:i/>
          <w:sz w:val="20"/>
          <w:vertAlign w:val="subscript"/>
        </w:rPr>
        <w:t>af</w:t>
      </w:r>
      <w:r>
        <w:rPr>
          <w:sz w:val="20"/>
        </w:rPr>
        <w:t xml:space="preserve"> следует принимать равным нулю в пределах от верхней границы вечномерзлых грунтов до расчетной глубины </w:t>
      </w:r>
      <w:r>
        <w:rPr>
          <w:i/>
          <w:sz w:val="20"/>
        </w:rPr>
        <w:t>h</w:t>
      </w:r>
      <w:r>
        <w:rPr>
          <w:i/>
          <w:sz w:val="20"/>
          <w:vertAlign w:val="subscript"/>
        </w:rPr>
        <w:t>d</w:t>
      </w:r>
      <w:r>
        <w:rPr>
          <w:sz w:val="20"/>
        </w:rPr>
        <w:t>, м (см), определяемой по формуле</w:t>
      </w:r>
    </w:p>
    <w:p w:rsidR="00000000" w:rsidRDefault="00151F46">
      <w:pPr>
        <w:ind w:right="5285"/>
        <w:rPr>
          <w:sz w:val="20"/>
        </w:rPr>
      </w:pPr>
      <w:r>
        <w:rPr>
          <w:position w:val="-30"/>
          <w:sz w:val="20"/>
        </w:rPr>
        <w:object w:dxaOrig="859" w:dyaOrig="680">
          <v:shape id="_x0000_i1046" type="#_x0000_t75" style="width:42.75pt;height:33.75pt" o:ole="">
            <v:imagedata r:id="rId46" o:title=""/>
          </v:shape>
          <o:OLEObject Type="Embed" ProgID="Equation.2" ShapeID="_x0000_i1046" DrawAspect="Content" ObjectID="_1427222470" r:id="rId47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(43)</w:t>
      </w:r>
    </w:p>
    <w:p w:rsidR="00000000" w:rsidRDefault="00151F46">
      <w:pPr>
        <w:ind w:left="709" w:right="5285" w:hanging="709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2"/>
        </w:rPr>
        <w:sym w:font="Symbol" w:char="F061"/>
      </w:r>
      <w:r>
        <w:rPr>
          <w:i/>
          <w:sz w:val="22"/>
          <w:vertAlign w:val="subscript"/>
        </w:rPr>
        <w:sym w:font="Symbol" w:char="F065"/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 деформации системы "свая-грунт", определяемый по результатам испытаний в соотве</w:t>
      </w:r>
      <w:r>
        <w:rPr>
          <w:sz w:val="20"/>
        </w:rPr>
        <w:t>тствии с п. 8.6.</w:t>
      </w:r>
    </w:p>
    <w:p w:rsidR="00000000" w:rsidRDefault="00151F46">
      <w:pPr>
        <w:ind w:right="5285"/>
        <w:jc w:val="both"/>
        <w:rPr>
          <w:sz w:val="20"/>
        </w:rPr>
      </w:pPr>
      <w:r>
        <w:rPr>
          <w:sz w:val="20"/>
        </w:rPr>
        <w:t>8.6. Расчет свай по прочности материала на совместное действие расче</w:t>
      </w:r>
      <w:r>
        <w:rPr>
          <w:sz w:val="20"/>
        </w:rPr>
        <w:t>т</w:t>
      </w:r>
      <w:r>
        <w:rPr>
          <w:sz w:val="20"/>
        </w:rPr>
        <w:t>ных усилий (продольной силы, изгибающего момента и поперечной с</w:t>
      </w:r>
      <w:r>
        <w:rPr>
          <w:sz w:val="20"/>
        </w:rPr>
        <w:t>и</w:t>
      </w:r>
      <w:r>
        <w:rPr>
          <w:sz w:val="20"/>
        </w:rPr>
        <w:t>лы) при использовании вечномерзлых оснований по принципу I следует производить в зависимости от расчетных значений сейсмических нагр</w:t>
      </w:r>
      <w:r>
        <w:rPr>
          <w:sz w:val="20"/>
        </w:rPr>
        <w:t>у</w:t>
      </w:r>
      <w:r>
        <w:rPr>
          <w:sz w:val="20"/>
        </w:rPr>
        <w:t>зок в соответствии с требованиями СНиП 2.02.03-85 с учетом указаний п. 4.18. При этом для свай в пластично-мерзлых грунтах коэффициент д</w:t>
      </w:r>
      <w:r>
        <w:rPr>
          <w:sz w:val="20"/>
        </w:rPr>
        <w:t>е</w:t>
      </w:r>
      <w:r>
        <w:rPr>
          <w:sz w:val="20"/>
        </w:rPr>
        <w:t xml:space="preserve">формации системы "свая-грунт" </w:t>
      </w:r>
      <w:r>
        <w:rPr>
          <w:i/>
          <w:sz w:val="22"/>
        </w:rPr>
        <w:sym w:font="Symbol" w:char="F061"/>
      </w:r>
      <w:r>
        <w:rPr>
          <w:i/>
          <w:sz w:val="22"/>
          <w:vertAlign w:val="subscript"/>
        </w:rPr>
        <w:sym w:font="Symbol" w:char="F065"/>
      </w:r>
      <w:r>
        <w:rPr>
          <w:i/>
          <w:sz w:val="22"/>
          <w:vertAlign w:val="subscript"/>
        </w:rPr>
        <w:t> </w:t>
      </w:r>
      <w:r>
        <w:rPr>
          <w:sz w:val="20"/>
        </w:rPr>
        <w:t>м</w:t>
      </w:r>
      <w:r>
        <w:rPr>
          <w:sz w:val="20"/>
          <w:vertAlign w:val="superscript"/>
        </w:rPr>
        <w:sym w:font="Times New Roman" w:char="2013"/>
      </w:r>
      <w:r>
        <w:rPr>
          <w:sz w:val="20"/>
          <w:vertAlign w:val="superscript"/>
        </w:rPr>
        <w:t>1</w:t>
      </w:r>
      <w:r>
        <w:rPr>
          <w:sz w:val="20"/>
        </w:rPr>
        <w:t xml:space="preserve"> (см</w:t>
      </w:r>
      <w:r>
        <w:rPr>
          <w:sz w:val="20"/>
          <w:vertAlign w:val="superscript"/>
        </w:rPr>
        <w:sym w:font="Times New Roman" w:char="2013"/>
      </w:r>
      <w:r>
        <w:rPr>
          <w:sz w:val="20"/>
          <w:vertAlign w:val="superscript"/>
        </w:rPr>
        <w:t>1</w:t>
      </w:r>
      <w:r>
        <w:rPr>
          <w:sz w:val="20"/>
        </w:rPr>
        <w:t>), следует определять по р</w:t>
      </w:r>
      <w:r>
        <w:rPr>
          <w:sz w:val="20"/>
        </w:rPr>
        <w:t>е</w:t>
      </w:r>
      <w:r>
        <w:rPr>
          <w:sz w:val="20"/>
        </w:rPr>
        <w:t>зультатам испытаний сва</w:t>
      </w:r>
      <w:r>
        <w:rPr>
          <w:sz w:val="20"/>
        </w:rPr>
        <w:t>й статической горизонтальной нагрузкой по формуле</w:t>
      </w:r>
    </w:p>
    <w:p w:rsidR="00000000" w:rsidRDefault="00151F46">
      <w:pPr>
        <w:ind w:right="5285"/>
        <w:rPr>
          <w:sz w:val="20"/>
        </w:rPr>
      </w:pPr>
      <w:r>
        <w:rPr>
          <w:position w:val="-32"/>
          <w:sz w:val="20"/>
        </w:rPr>
        <w:object w:dxaOrig="1700" w:dyaOrig="760">
          <v:shape id="_x0000_i1047" type="#_x0000_t75" style="width:84.75pt;height:38.25pt" o:ole="">
            <v:imagedata r:id="rId48" o:title=""/>
          </v:shape>
          <o:OLEObject Type="Embed" ProgID="Equation.2" ShapeID="_x0000_i1047" DrawAspect="Content" ObjectID="_1427222471" r:id="rId49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(44)</w:t>
      </w:r>
    </w:p>
    <w:p w:rsidR="00000000" w:rsidRDefault="00151F46">
      <w:pPr>
        <w:ind w:left="851" w:right="5285" w:hanging="851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F</w:t>
      </w:r>
      <w:r>
        <w:rPr>
          <w:i/>
          <w:sz w:val="20"/>
          <w:vertAlign w:val="subscript"/>
        </w:rPr>
        <w:t>h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горизонтальная нагрузка, кН (кгс), принимаемая равной 0,7</w:t>
      </w:r>
      <w:r>
        <w:rPr>
          <w:i/>
          <w:sz w:val="20"/>
        </w:rPr>
        <w:t>F</w:t>
      </w:r>
      <w:r>
        <w:rPr>
          <w:i/>
          <w:sz w:val="20"/>
          <w:vertAlign w:val="subscript"/>
        </w:rPr>
        <w:t>h,u</w:t>
      </w:r>
      <w:r>
        <w:rPr>
          <w:sz w:val="20"/>
        </w:rPr>
        <w:t>;</w:t>
      </w:r>
    </w:p>
    <w:p w:rsidR="00000000" w:rsidRDefault="00151F46">
      <w:pPr>
        <w:ind w:left="993" w:right="5285" w:hanging="993"/>
        <w:jc w:val="both"/>
        <w:rPr>
          <w:sz w:val="20"/>
        </w:rPr>
      </w:pPr>
      <w:r>
        <w:rPr>
          <w:sz w:val="20"/>
        </w:rPr>
        <w:t xml:space="preserve">здесь </w:t>
      </w:r>
      <w:r>
        <w:rPr>
          <w:i/>
          <w:sz w:val="20"/>
        </w:rPr>
        <w:t>F</w:t>
      </w:r>
      <w:r>
        <w:rPr>
          <w:i/>
          <w:sz w:val="20"/>
          <w:vertAlign w:val="subscript"/>
        </w:rPr>
        <w:t>h,u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горизонтальная предельная нагрузка, кН (кгс), в уровне п</w:t>
      </w:r>
      <w:r>
        <w:rPr>
          <w:sz w:val="20"/>
        </w:rPr>
        <w:t>о</w:t>
      </w:r>
      <w:r>
        <w:rPr>
          <w:sz w:val="20"/>
        </w:rPr>
        <w:t>верхности грунта, при которой перемещение испытуемой сваи начинает возрастать без увеличения нагрузки;</w:t>
      </w:r>
    </w:p>
    <w:p w:rsidR="00000000" w:rsidRDefault="00151F46">
      <w:pPr>
        <w:ind w:left="993" w:right="5285" w:hanging="426"/>
        <w:jc w:val="both"/>
        <w:rPr>
          <w:sz w:val="20"/>
        </w:rPr>
      </w:pPr>
      <w:r>
        <w:rPr>
          <w:i/>
          <w:sz w:val="20"/>
        </w:rPr>
        <w:t>u</w:t>
      </w:r>
      <w:r>
        <w:rPr>
          <w:sz w:val="20"/>
          <w:vertAlign w:val="subscript"/>
        </w:rPr>
        <w:t>0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горизонтальное перемещение сваи в уровне поверхности грунта, м (см), определяемое по графику зависимости гор</w:t>
      </w:r>
      <w:r>
        <w:rPr>
          <w:sz w:val="20"/>
        </w:rPr>
        <w:t>и</w:t>
      </w:r>
      <w:r>
        <w:rPr>
          <w:sz w:val="20"/>
        </w:rPr>
        <w:t>зонтальных перемещений от нагрузки при условной стабил</w:t>
      </w:r>
      <w:r>
        <w:rPr>
          <w:sz w:val="20"/>
        </w:rPr>
        <w:t>и</w:t>
      </w:r>
      <w:r>
        <w:rPr>
          <w:sz w:val="20"/>
        </w:rPr>
        <w:t>зации перемещ</w:t>
      </w:r>
      <w:r>
        <w:rPr>
          <w:sz w:val="20"/>
        </w:rPr>
        <w:t>ений, если расчет ведется на статические н</w:t>
      </w:r>
      <w:r>
        <w:rPr>
          <w:sz w:val="20"/>
        </w:rPr>
        <w:t>а</w:t>
      </w:r>
      <w:r>
        <w:rPr>
          <w:sz w:val="20"/>
        </w:rPr>
        <w:t>грузки, и без условной стабилизации перемещений, если ра</w:t>
      </w:r>
      <w:r>
        <w:rPr>
          <w:sz w:val="20"/>
        </w:rPr>
        <w:t>с</w:t>
      </w:r>
      <w:r>
        <w:rPr>
          <w:sz w:val="20"/>
        </w:rPr>
        <w:t>чет ведется на сейсмические возде</w:t>
      </w:r>
      <w:r>
        <w:rPr>
          <w:sz w:val="20"/>
        </w:rPr>
        <w:t>й</w:t>
      </w:r>
      <w:r>
        <w:rPr>
          <w:sz w:val="20"/>
        </w:rPr>
        <w:t>ствия;</w:t>
      </w:r>
    </w:p>
    <w:p w:rsidR="00000000" w:rsidRDefault="00151F46">
      <w:pPr>
        <w:ind w:right="5285" w:firstLine="567"/>
        <w:rPr>
          <w:sz w:val="20"/>
        </w:rPr>
      </w:pPr>
      <w:r>
        <w:rPr>
          <w:i/>
          <w:sz w:val="20"/>
        </w:rPr>
        <w:t>E</w:t>
      </w:r>
      <w:r>
        <w:rPr>
          <w:i/>
          <w:sz w:val="20"/>
          <w:vertAlign w:val="subscript"/>
        </w:rPr>
        <w:t>b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модуль упругости материала свай, кПа (кгс/см</w:t>
      </w:r>
      <w:r>
        <w:rPr>
          <w:sz w:val="20"/>
          <w:vertAlign w:val="superscript"/>
        </w:rPr>
        <w:t>2</w:t>
      </w:r>
      <w:r>
        <w:rPr>
          <w:sz w:val="20"/>
        </w:rPr>
        <w:t>);</w:t>
      </w:r>
    </w:p>
    <w:p w:rsidR="00000000" w:rsidRDefault="00151F46">
      <w:pPr>
        <w:ind w:right="5285" w:firstLine="567"/>
        <w:rPr>
          <w:sz w:val="20"/>
        </w:rPr>
      </w:pPr>
      <w:r>
        <w:rPr>
          <w:i/>
          <w:sz w:val="20"/>
        </w:rPr>
        <w:t xml:space="preserve">   I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момент инерции сечения сваи, м</w:t>
      </w:r>
      <w:r>
        <w:rPr>
          <w:sz w:val="20"/>
          <w:vertAlign w:val="superscript"/>
        </w:rPr>
        <w:t>4</w:t>
      </w:r>
      <w:r>
        <w:rPr>
          <w:sz w:val="20"/>
        </w:rPr>
        <w:t xml:space="preserve"> (см</w:t>
      </w:r>
      <w:r>
        <w:rPr>
          <w:sz w:val="20"/>
          <w:vertAlign w:val="superscript"/>
        </w:rPr>
        <w:t>4</w:t>
      </w:r>
      <w:r>
        <w:rPr>
          <w:sz w:val="20"/>
        </w:rPr>
        <w:t>).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8.7. Проверку основания столбчатого фундамента на горизонтальную и внецентренно сжимающую нагрузки с учетом сейсмических воздейс</w:t>
      </w:r>
      <w:r>
        <w:rPr>
          <w:sz w:val="20"/>
        </w:rPr>
        <w:t>т</w:t>
      </w:r>
      <w:r>
        <w:rPr>
          <w:sz w:val="20"/>
        </w:rPr>
        <w:t>вий при использовании вечномерзлых грунтов в качестве основания по принципу I следует производить на опрокидывание и сдвиг по подошве фундамент</w:t>
      </w:r>
      <w:r>
        <w:rPr>
          <w:sz w:val="20"/>
        </w:rPr>
        <w:t>а с учетом указаний п. 4.17.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При действии сейсмических нагрузок, создающих моменты сил в об</w:t>
      </w:r>
      <w:r>
        <w:rPr>
          <w:sz w:val="20"/>
        </w:rPr>
        <w:t>о</w:t>
      </w:r>
      <w:r>
        <w:rPr>
          <w:sz w:val="20"/>
        </w:rPr>
        <w:t>их направлениях подошвы фундамента, расчет основания надлежит пр</w:t>
      </w:r>
      <w:r>
        <w:rPr>
          <w:sz w:val="20"/>
        </w:rPr>
        <w:t>о</w:t>
      </w:r>
      <w:r>
        <w:rPr>
          <w:sz w:val="20"/>
        </w:rPr>
        <w:t>изводить раздельно на действие сил и моментов в каждом направлении независимо друг от друга.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8.8. Расчет оснований и фундаментов с учетом сейсмических возде</w:t>
      </w:r>
      <w:r>
        <w:rPr>
          <w:sz w:val="20"/>
        </w:rPr>
        <w:t>й</w:t>
      </w:r>
      <w:r>
        <w:rPr>
          <w:sz w:val="20"/>
        </w:rPr>
        <w:t>ствий при использовании вечномерзлых грунтов по принципу II необх</w:t>
      </w:r>
      <w:r>
        <w:rPr>
          <w:sz w:val="20"/>
        </w:rPr>
        <w:t>о</w:t>
      </w:r>
      <w:r>
        <w:rPr>
          <w:sz w:val="20"/>
        </w:rPr>
        <w:t>димо производить в соответствии с требованиями СНиП 2.02.01-83, СНиП 2.02.03-85 и указаниями пп. 4.23</w:t>
      </w:r>
      <w:r>
        <w:rPr>
          <w:sz w:val="20"/>
        </w:rPr>
        <w:sym w:font="Times New Roman" w:char="2013"/>
      </w:r>
      <w:r>
        <w:rPr>
          <w:sz w:val="20"/>
        </w:rPr>
        <w:t>4.37 по расчету оттаивающих ос</w:t>
      </w:r>
      <w:r>
        <w:rPr>
          <w:sz w:val="20"/>
        </w:rPr>
        <w:t>нований. При этом отрицательные (негативные) силы трения, вызванные осадкой оттаивающих грунтов, в расчетах оснований на сейсмические воздействия не учитываются, если оттаивающее основание сложено песчаными и крупнообломочными грунтами, осадки которых завершаются в процессе их оттаивания.</w:t>
      </w:r>
    </w:p>
    <w:p w:rsidR="00000000" w:rsidRDefault="00151F46">
      <w:pPr>
        <w:spacing w:before="120" w:after="120"/>
        <w:ind w:right="5284"/>
        <w:jc w:val="center"/>
        <w:rPr>
          <w:sz w:val="28"/>
        </w:rPr>
      </w:pPr>
      <w:r>
        <w:rPr>
          <w:sz w:val="28"/>
        </w:rPr>
        <w:t>9. Особенности проектирования оснований и фу</w:t>
      </w:r>
      <w:r>
        <w:rPr>
          <w:sz w:val="28"/>
        </w:rPr>
        <w:t>н</w:t>
      </w:r>
      <w:r>
        <w:rPr>
          <w:sz w:val="28"/>
        </w:rPr>
        <w:t>даментов мостов и труб под насыпями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9.1. Основания и фундаменты мостов и труб под насыпями (труб), возводимых на территориях распространения вечномерзлых грунтов, сл</w:t>
      </w:r>
      <w:r>
        <w:rPr>
          <w:sz w:val="20"/>
        </w:rPr>
        <w:t>е</w:t>
      </w:r>
      <w:r>
        <w:rPr>
          <w:sz w:val="20"/>
        </w:rPr>
        <w:t>дует проект</w:t>
      </w:r>
      <w:r>
        <w:rPr>
          <w:sz w:val="20"/>
        </w:rPr>
        <w:t>ировать с учетом дополнительных требований, содержащихся в настоящем разделе.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9.2. В проектах фундаментов мостов и труб необходимо дополнител</w:t>
      </w:r>
      <w:r>
        <w:rPr>
          <w:sz w:val="20"/>
        </w:rPr>
        <w:t>ь</w:t>
      </w:r>
      <w:r>
        <w:rPr>
          <w:sz w:val="20"/>
        </w:rPr>
        <w:t>но (по сравнению с фундаментами зданий) учитывать влияние следующих факторов: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воздействие на сооружения, кроме вертикальных, значительных гор</w:t>
      </w:r>
      <w:r>
        <w:rPr>
          <w:sz w:val="20"/>
        </w:rPr>
        <w:t>и</w:t>
      </w:r>
      <w:r>
        <w:rPr>
          <w:sz w:val="20"/>
        </w:rPr>
        <w:t>зонтальных сил от временных подвижных нагрузок, давлений грунта и льда;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уменьшение несущей способности оснований вследствие размывов дна водотока или отепляющего воздействия воды на вечномерзлые гру</w:t>
      </w:r>
      <w:r>
        <w:rPr>
          <w:sz w:val="20"/>
        </w:rPr>
        <w:t>н</w:t>
      </w:r>
      <w:r>
        <w:rPr>
          <w:sz w:val="20"/>
        </w:rPr>
        <w:t>ты;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возрастание сил морозного</w:t>
      </w:r>
      <w:r>
        <w:rPr>
          <w:sz w:val="20"/>
        </w:rPr>
        <w:t xml:space="preserve"> пучения грунтов из-за повышенной их влажности вблизи водотоков и уменьшение этих сил при увеличении то</w:t>
      </w:r>
      <w:r>
        <w:rPr>
          <w:sz w:val="20"/>
        </w:rPr>
        <w:t>л</w:t>
      </w:r>
      <w:r>
        <w:rPr>
          <w:sz w:val="20"/>
        </w:rPr>
        <w:t>щины снегового покрова;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нарушение устойчивости береговых склонов вследствие проявления оползневых процессов;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появление наледи в пределах сооружений.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9.3. Нагрузки и воздействия на фундаменты мостов и труб следует принимать в соответствии с требованиями СНиП 2.05.03-84.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9.4. В основаниях фундаментов мостов вечномерзлые грунты следует использовать преимущественно по принципу I, если на уровне низа сва</w:t>
      </w:r>
      <w:r>
        <w:rPr>
          <w:sz w:val="20"/>
        </w:rPr>
        <w:t>й</w:t>
      </w:r>
      <w:r>
        <w:rPr>
          <w:sz w:val="20"/>
        </w:rPr>
        <w:t>ных э</w:t>
      </w:r>
      <w:r>
        <w:rPr>
          <w:sz w:val="20"/>
        </w:rPr>
        <w:t>лементов (свай-столбов, свай-оболочек) в течение всего периода эксплуатации сооружений грунты будут находиться в твердомерзлом с</w:t>
      </w:r>
      <w:r>
        <w:rPr>
          <w:sz w:val="20"/>
        </w:rPr>
        <w:t>о</w:t>
      </w:r>
      <w:r>
        <w:rPr>
          <w:sz w:val="20"/>
        </w:rPr>
        <w:t>стоянии. Допускается использовать по принципу I пластичномерзлые грунты, включая засоленные, при условии, что в течение всего периода эксплуатации сооружений будет обеспечена их отрицательная темпер</w:t>
      </w:r>
      <w:r>
        <w:rPr>
          <w:sz w:val="20"/>
        </w:rPr>
        <w:t>а</w:t>
      </w:r>
      <w:r>
        <w:rPr>
          <w:sz w:val="20"/>
        </w:rPr>
        <w:t>тура, требуемая по расчету н</w:t>
      </w:r>
      <w:r>
        <w:rPr>
          <w:sz w:val="20"/>
        </w:rPr>
        <w:t>е</w:t>
      </w:r>
      <w:r>
        <w:rPr>
          <w:sz w:val="20"/>
        </w:rPr>
        <w:t>сущей способности оснований.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Возможность использования вечномерзлых грунтов в качестве осн</w:t>
      </w:r>
      <w:r>
        <w:rPr>
          <w:sz w:val="20"/>
        </w:rPr>
        <w:t>о</w:t>
      </w:r>
      <w:r>
        <w:rPr>
          <w:sz w:val="20"/>
        </w:rPr>
        <w:t>ваний по принципу II для фундаментов мелкого заложения и свайных</w:t>
      </w:r>
      <w:r>
        <w:rPr>
          <w:sz w:val="20"/>
        </w:rPr>
        <w:t xml:space="preserve"> должна определяться исходя из общих требований пп. 3.3, 3.4 и 3.6.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9.5. Прогноз изменений температурного режима вечномерзлых гру</w:t>
      </w:r>
      <w:r>
        <w:rPr>
          <w:sz w:val="20"/>
        </w:rPr>
        <w:t>н</w:t>
      </w:r>
      <w:r>
        <w:rPr>
          <w:sz w:val="20"/>
        </w:rPr>
        <w:t>тов, используемых в качестве оснований по принципу I, осуществление в случае необходимости специальных мероприятий по обеспечению мер</w:t>
      </w:r>
      <w:r>
        <w:rPr>
          <w:sz w:val="20"/>
        </w:rPr>
        <w:t>з</w:t>
      </w:r>
      <w:r>
        <w:rPr>
          <w:sz w:val="20"/>
        </w:rPr>
        <w:t>лого состояния грунтов и контроль их температуры в течение всего п</w:t>
      </w:r>
      <w:r>
        <w:rPr>
          <w:sz w:val="20"/>
        </w:rPr>
        <w:t>е</w:t>
      </w:r>
      <w:r>
        <w:rPr>
          <w:sz w:val="20"/>
        </w:rPr>
        <w:t>риода эксплуатации сооружений следует выполнять по указаниям ведо</w:t>
      </w:r>
      <w:r>
        <w:rPr>
          <w:sz w:val="20"/>
        </w:rPr>
        <w:t>м</w:t>
      </w:r>
      <w:r>
        <w:rPr>
          <w:sz w:val="20"/>
        </w:rPr>
        <w:t>ственных строительных норм.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9.6. Сезоннодействующие охлаждающие устройства (СОУ) необход</w:t>
      </w:r>
      <w:r>
        <w:rPr>
          <w:sz w:val="20"/>
        </w:rPr>
        <w:t>и</w:t>
      </w:r>
      <w:r>
        <w:rPr>
          <w:sz w:val="20"/>
        </w:rPr>
        <w:t>мо применять в случаях пра</w:t>
      </w:r>
      <w:r>
        <w:rPr>
          <w:sz w:val="20"/>
        </w:rPr>
        <w:t>ктической невозможности или недостаточной эффективности других решений для поддержания на весь период эксплу</w:t>
      </w:r>
      <w:r>
        <w:rPr>
          <w:sz w:val="20"/>
        </w:rPr>
        <w:t>а</w:t>
      </w:r>
      <w:r>
        <w:rPr>
          <w:sz w:val="20"/>
        </w:rPr>
        <w:t>тации сооружений температуры грунтов, требуемой по расчету несущей способности оснований. Число СОУ следует принимать по расчету с п</w:t>
      </w:r>
      <w:r>
        <w:rPr>
          <w:sz w:val="20"/>
        </w:rPr>
        <w:t>о</w:t>
      </w:r>
      <w:r>
        <w:rPr>
          <w:sz w:val="20"/>
        </w:rPr>
        <w:t>вышающим коэффициентом 1,4.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9.7. Фундаменты мостов при использовании вечномерзлых грунтов в качестве оснований по принципам I и II следует проектировать, как пр</w:t>
      </w:r>
      <w:r>
        <w:rPr>
          <w:sz w:val="20"/>
        </w:rPr>
        <w:t>а</w:t>
      </w:r>
      <w:r>
        <w:rPr>
          <w:sz w:val="20"/>
        </w:rPr>
        <w:t>вило, свайными с ростверком, расположенным над поверхностью грунта или воды. При этом надлежит предусматриват</w:t>
      </w:r>
      <w:r>
        <w:rPr>
          <w:sz w:val="20"/>
        </w:rPr>
        <w:t>ь меры, исключающие во</w:t>
      </w:r>
      <w:r>
        <w:rPr>
          <w:sz w:val="20"/>
        </w:rPr>
        <w:t>з</w:t>
      </w:r>
      <w:r>
        <w:rPr>
          <w:sz w:val="20"/>
        </w:rPr>
        <w:t>можность повреждения свай ледоходом, корчеходом или другими небл</w:t>
      </w:r>
      <w:r>
        <w:rPr>
          <w:sz w:val="20"/>
        </w:rPr>
        <w:t>а</w:t>
      </w:r>
      <w:r>
        <w:rPr>
          <w:sz w:val="20"/>
        </w:rPr>
        <w:t>гоприятными воздействиями.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Фундаменты мелкого заложения (на естественном основании) допу</w:t>
      </w:r>
      <w:r>
        <w:rPr>
          <w:sz w:val="20"/>
        </w:rPr>
        <w:t>с</w:t>
      </w:r>
      <w:r>
        <w:rPr>
          <w:sz w:val="20"/>
        </w:rPr>
        <w:t>кается проектировать для мостов, возводимых, как правило, на испол</w:t>
      </w:r>
      <w:r>
        <w:rPr>
          <w:sz w:val="20"/>
        </w:rPr>
        <w:t>ь</w:t>
      </w:r>
      <w:r>
        <w:rPr>
          <w:sz w:val="20"/>
        </w:rPr>
        <w:t>зуемых по принципу II вечномерзлых грунтах, если после полного отта</w:t>
      </w:r>
      <w:r>
        <w:rPr>
          <w:sz w:val="20"/>
        </w:rPr>
        <w:t>и</w:t>
      </w:r>
      <w:r>
        <w:rPr>
          <w:sz w:val="20"/>
        </w:rPr>
        <w:t>вания таких грунтов осадки и крены опор не будут превышать предельно допустимых значений по условиям нормальной эксплуатации сооруж</w:t>
      </w:r>
      <w:r>
        <w:rPr>
          <w:sz w:val="20"/>
        </w:rPr>
        <w:t>е</w:t>
      </w:r>
      <w:r>
        <w:rPr>
          <w:sz w:val="20"/>
        </w:rPr>
        <w:t>ний.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Для труб следует предусматривать преимущественно фундаменты мел</w:t>
      </w:r>
      <w:r>
        <w:rPr>
          <w:sz w:val="20"/>
        </w:rPr>
        <w:t>кого заложения независимо от вида грунтов и принципа их использ</w:t>
      </w:r>
      <w:r>
        <w:rPr>
          <w:sz w:val="20"/>
        </w:rPr>
        <w:t>о</w:t>
      </w:r>
      <w:r>
        <w:rPr>
          <w:sz w:val="20"/>
        </w:rPr>
        <w:t>вания в качестве основания при условии, что суммарное значение осадки используемых по принципу II грунтов может быть компенсировано строительным подъемом лотка труб.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9.8. Вечномерзлые грунты в основании фундаментов малого моста или трубы и прилегающих участков насыпи, как правило, следует испол</w:t>
      </w:r>
      <w:r>
        <w:rPr>
          <w:sz w:val="20"/>
        </w:rPr>
        <w:t>ь</w:t>
      </w:r>
      <w:r>
        <w:rPr>
          <w:sz w:val="20"/>
        </w:rPr>
        <w:t>зовать по одному принципу, не допуская опирания их частично на мер</w:t>
      </w:r>
      <w:r>
        <w:rPr>
          <w:sz w:val="20"/>
        </w:rPr>
        <w:t>з</w:t>
      </w:r>
      <w:r>
        <w:rPr>
          <w:sz w:val="20"/>
        </w:rPr>
        <w:t>лые и частично на немерзлые или оттаивающие грунты.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9.9. В грунтах, подверженных моро</w:t>
      </w:r>
      <w:r>
        <w:rPr>
          <w:sz w:val="20"/>
        </w:rPr>
        <w:t xml:space="preserve">зному пучению, независимо от принятого принципа их использования в качестве основания подошву фундаментов мелкого заложения для мостов и труб следует заглублять не менее чем на величину, указанную в разд. 12 СНиП 2.02.01-83, а подошва расположенного в грунте ростверка свайных фундаментов </w:t>
      </w:r>
      <w:r>
        <w:rPr>
          <w:sz w:val="20"/>
        </w:rPr>
        <w:sym w:font="Times New Roman" w:char="2013"/>
      </w:r>
      <w:r>
        <w:rPr>
          <w:sz w:val="20"/>
        </w:rPr>
        <w:t xml:space="preserve"> не менее чем на 0,25 м ниже расчетной глубины с</w:t>
      </w:r>
      <w:r>
        <w:rPr>
          <w:sz w:val="20"/>
        </w:rPr>
        <w:t>е</w:t>
      </w:r>
      <w:r>
        <w:rPr>
          <w:sz w:val="20"/>
        </w:rPr>
        <w:t>зонного промерзания</w:t>
      </w:r>
      <w:r>
        <w:rPr>
          <w:sz w:val="20"/>
        </w:rPr>
        <w:sym w:font="Times New Roman" w:char="2013"/>
      </w:r>
      <w:r>
        <w:rPr>
          <w:sz w:val="20"/>
        </w:rPr>
        <w:t>оттаивания грунтов.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Подошву высокого ростверка свайных фундаментов мостов следует располагать с зазором от поверхности грунта не менее 0,5 м в устоях и 1</w:t>
      </w:r>
      <w:r>
        <w:rPr>
          <w:sz w:val="20"/>
        </w:rPr>
        <w:t xml:space="preserve"> м </w:t>
      </w:r>
      <w:r>
        <w:rPr>
          <w:sz w:val="20"/>
        </w:rPr>
        <w:sym w:font="Times New Roman" w:char="2013"/>
      </w:r>
      <w:r>
        <w:rPr>
          <w:sz w:val="20"/>
        </w:rPr>
        <w:t xml:space="preserve"> в промежуточных опорах.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9.10. В подверженных морозному пучению грунтах подошву ростве</w:t>
      </w:r>
      <w:r>
        <w:rPr>
          <w:sz w:val="20"/>
        </w:rPr>
        <w:t>р</w:t>
      </w:r>
      <w:r>
        <w:rPr>
          <w:sz w:val="20"/>
        </w:rPr>
        <w:t>ка свайных фундаментов или фундаментов мелкого заложения мостов и труб допускается располагать в пределах слоя сезонного промерзания</w:t>
      </w:r>
      <w:r>
        <w:rPr>
          <w:sz w:val="20"/>
        </w:rPr>
        <w:sym w:font="Times New Roman" w:char="2013"/>
      </w:r>
      <w:r>
        <w:rPr>
          <w:sz w:val="20"/>
        </w:rPr>
        <w:t>оттаивания при условии, что нижняя граница толщи таких грунтов залег</w:t>
      </w:r>
      <w:r>
        <w:rPr>
          <w:sz w:val="20"/>
        </w:rPr>
        <w:t>а</w:t>
      </w:r>
      <w:r>
        <w:rPr>
          <w:sz w:val="20"/>
        </w:rPr>
        <w:t>ет не менее чем на 1 м ниже расчетной глубины промерзания и, кроме того, в пределах зоны промерзания отсутствует вероятность образования линзового льда, в том числе и от напо</w:t>
      </w:r>
      <w:r>
        <w:rPr>
          <w:sz w:val="20"/>
        </w:rPr>
        <w:t>р</w:t>
      </w:r>
      <w:r>
        <w:rPr>
          <w:sz w:val="20"/>
        </w:rPr>
        <w:t>ных подземных вод.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9.11. Подошву фундаментов</w:t>
      </w:r>
      <w:r>
        <w:rPr>
          <w:sz w:val="20"/>
        </w:rPr>
        <w:t xml:space="preserve"> мелкого заложения и нижние концы свай не допускается опирать непосредственно на подземные льды, сильнол</w:t>
      </w:r>
      <w:r>
        <w:rPr>
          <w:sz w:val="20"/>
        </w:rPr>
        <w:t>ь</w:t>
      </w:r>
      <w:r>
        <w:rPr>
          <w:sz w:val="20"/>
        </w:rPr>
        <w:t>дистые грунты, а также на используемые по принципу II биогенные ве</w:t>
      </w:r>
      <w:r>
        <w:rPr>
          <w:sz w:val="20"/>
        </w:rPr>
        <w:t>ч</w:t>
      </w:r>
      <w:r>
        <w:rPr>
          <w:sz w:val="20"/>
        </w:rPr>
        <w:t>номерзлые грунты.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9.12. Расчеты оснований фундаментов мостов и труб следует произв</w:t>
      </w:r>
      <w:r>
        <w:rPr>
          <w:sz w:val="20"/>
        </w:rPr>
        <w:t>о</w:t>
      </w:r>
      <w:r>
        <w:rPr>
          <w:sz w:val="20"/>
        </w:rPr>
        <w:t>дить: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а) при использовании твердомерзлых грунтов по принципу I </w:t>
      </w:r>
      <w:r>
        <w:rPr>
          <w:sz w:val="20"/>
        </w:rPr>
        <w:sym w:font="Times New Roman" w:char="2013"/>
      </w:r>
      <w:r>
        <w:rPr>
          <w:sz w:val="20"/>
        </w:rPr>
        <w:t xml:space="preserve"> по н</w:t>
      </w:r>
      <w:r>
        <w:rPr>
          <w:sz w:val="20"/>
        </w:rPr>
        <w:t>е</w:t>
      </w:r>
      <w:r>
        <w:rPr>
          <w:sz w:val="20"/>
        </w:rPr>
        <w:t>сущей способности;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б) при использовании вечномерзлых грунтов по принципу II, а пыл</w:t>
      </w:r>
      <w:r>
        <w:rPr>
          <w:sz w:val="20"/>
        </w:rPr>
        <w:t>е</w:t>
      </w:r>
      <w:r>
        <w:rPr>
          <w:sz w:val="20"/>
        </w:rPr>
        <w:t xml:space="preserve">вато-глинистых пластичномерзлых и по принципу I </w:t>
      </w:r>
      <w:r>
        <w:rPr>
          <w:sz w:val="20"/>
        </w:rPr>
        <w:sym w:font="Times New Roman" w:char="2013"/>
      </w:r>
      <w:r>
        <w:rPr>
          <w:sz w:val="20"/>
        </w:rPr>
        <w:t xml:space="preserve"> по несущей спосо</w:t>
      </w:r>
      <w:r>
        <w:rPr>
          <w:sz w:val="20"/>
        </w:rPr>
        <w:t>б</w:t>
      </w:r>
      <w:r>
        <w:rPr>
          <w:sz w:val="20"/>
        </w:rPr>
        <w:t>ности и по деформациям.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Допускается н</w:t>
      </w:r>
      <w:r>
        <w:rPr>
          <w:sz w:val="20"/>
        </w:rPr>
        <w:t>е определять осадки оснований фундаментов мо</w:t>
      </w:r>
      <w:r>
        <w:rPr>
          <w:sz w:val="20"/>
        </w:rPr>
        <w:t>с</w:t>
      </w:r>
      <w:r>
        <w:rPr>
          <w:sz w:val="20"/>
        </w:rPr>
        <w:t>тов: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а) всех систем и пролетов при опирании фундаментов на вечномер</w:t>
      </w:r>
      <w:r>
        <w:rPr>
          <w:sz w:val="20"/>
        </w:rPr>
        <w:t>з</w:t>
      </w:r>
      <w:r>
        <w:rPr>
          <w:sz w:val="20"/>
        </w:rPr>
        <w:t>лые грунты, используемые по принципу I, за исключением пластичн</w:t>
      </w:r>
      <w:r>
        <w:rPr>
          <w:sz w:val="20"/>
        </w:rPr>
        <w:t>о</w:t>
      </w:r>
      <w:r>
        <w:rPr>
          <w:sz w:val="20"/>
        </w:rPr>
        <w:t>мерзлых пылевато-глинистых грунтов;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б) внешне статически определимых систем железнодорожных мостов с пролетами до 55 м и автодорожных с пролетами до 105 м при опирании фундаментов на используемые по принципу II скальные и другие мал</w:t>
      </w:r>
      <w:r>
        <w:rPr>
          <w:sz w:val="20"/>
        </w:rPr>
        <w:t>о</w:t>
      </w:r>
      <w:r>
        <w:rPr>
          <w:sz w:val="20"/>
        </w:rPr>
        <w:t>сжимаемые при оттаивании грунты.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Расчеты оснований труб следует производить, как правило, по нес</w:t>
      </w:r>
      <w:r>
        <w:rPr>
          <w:sz w:val="20"/>
        </w:rPr>
        <w:t>у</w:t>
      </w:r>
      <w:r>
        <w:rPr>
          <w:sz w:val="20"/>
        </w:rPr>
        <w:t>щей с</w:t>
      </w:r>
      <w:r>
        <w:rPr>
          <w:sz w:val="20"/>
        </w:rPr>
        <w:t>пособности. На сильносжимаемых при оттаивании грунтах, испол</w:t>
      </w:r>
      <w:r>
        <w:rPr>
          <w:sz w:val="20"/>
        </w:rPr>
        <w:t>ь</w:t>
      </w:r>
      <w:r>
        <w:rPr>
          <w:sz w:val="20"/>
        </w:rPr>
        <w:t>зуемых по принципу II, основания труб следует рассчитывать по несущей способности и по деформациям, включая опр</w:t>
      </w:r>
      <w:r>
        <w:rPr>
          <w:sz w:val="20"/>
        </w:rPr>
        <w:t>е</w:t>
      </w:r>
      <w:r>
        <w:rPr>
          <w:sz w:val="20"/>
        </w:rPr>
        <w:t>деление их осадки.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9.13. Расчет основания свай для фундаментов опор мостов по несущей способности вечномерзлых грунтов, используемых по принципу I, след</w:t>
      </w:r>
      <w:r>
        <w:rPr>
          <w:sz w:val="20"/>
        </w:rPr>
        <w:t>у</w:t>
      </w:r>
      <w:r>
        <w:rPr>
          <w:sz w:val="20"/>
        </w:rPr>
        <w:t xml:space="preserve">ет производить согласно указаниям пп. 4.6 и 4.7. При этом значение </w:t>
      </w:r>
      <w:r>
        <w:rPr>
          <w:i/>
          <w:sz w:val="20"/>
        </w:rPr>
        <w:sym w:font="Symbol" w:char="F067"/>
      </w:r>
      <w:r>
        <w:rPr>
          <w:i/>
          <w:sz w:val="20"/>
          <w:vertAlign w:val="subscript"/>
        </w:rPr>
        <w:t>n</w:t>
      </w:r>
      <w:r>
        <w:rPr>
          <w:sz w:val="20"/>
        </w:rPr>
        <w:t xml:space="preserve"> в формуле (2) следует принимать равным 1,4 независимо от числа свай в фундаменте и от положения подошвы ростверка по</w:t>
      </w:r>
      <w:r>
        <w:rPr>
          <w:sz w:val="20"/>
        </w:rPr>
        <w:t xml:space="preserve"> отношению к повер</w:t>
      </w:r>
      <w:r>
        <w:rPr>
          <w:sz w:val="20"/>
        </w:rPr>
        <w:t>х</w:t>
      </w:r>
      <w:r>
        <w:rPr>
          <w:sz w:val="20"/>
        </w:rPr>
        <w:t xml:space="preserve">ности грунта. Значения коэффициентов </w:t>
      </w:r>
      <w:r>
        <w:rPr>
          <w:i/>
          <w:sz w:val="20"/>
        </w:rPr>
        <w:sym w:font="Symbol" w:char="F067"/>
      </w:r>
      <w:r>
        <w:rPr>
          <w:i/>
          <w:sz w:val="20"/>
          <w:vertAlign w:val="subscript"/>
        </w:rPr>
        <w:t>c</w:t>
      </w:r>
      <w:r>
        <w:rPr>
          <w:sz w:val="20"/>
        </w:rPr>
        <w:t xml:space="preserve"> и </w:t>
      </w:r>
      <w:r>
        <w:rPr>
          <w:i/>
          <w:sz w:val="20"/>
        </w:rPr>
        <w:sym w:font="Symbol" w:char="F067"/>
      </w:r>
      <w:r>
        <w:rPr>
          <w:i/>
          <w:sz w:val="20"/>
          <w:vertAlign w:val="subscript"/>
        </w:rPr>
        <w:t>t</w:t>
      </w:r>
      <w:r>
        <w:rPr>
          <w:sz w:val="20"/>
        </w:rPr>
        <w:t xml:space="preserve"> в формуле (3) допускается принимать равным 1,0.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Для кратковременной части нагрузок расчетные значения </w:t>
      </w:r>
      <w:r>
        <w:rPr>
          <w:i/>
          <w:sz w:val="20"/>
        </w:rPr>
        <w:t>R</w:t>
      </w:r>
      <w:r>
        <w:rPr>
          <w:sz w:val="20"/>
        </w:rPr>
        <w:t xml:space="preserve"> и </w:t>
      </w:r>
      <w:r>
        <w:rPr>
          <w:i/>
          <w:sz w:val="20"/>
        </w:rPr>
        <w:t>R</w:t>
      </w:r>
      <w:r>
        <w:rPr>
          <w:i/>
          <w:sz w:val="20"/>
          <w:vertAlign w:val="subscript"/>
        </w:rPr>
        <w:t>af</w:t>
      </w:r>
      <w:r>
        <w:rPr>
          <w:sz w:val="20"/>
        </w:rPr>
        <w:t xml:space="preserve"> и</w:t>
      </w:r>
      <w:r>
        <w:rPr>
          <w:sz w:val="20"/>
        </w:rPr>
        <w:t>с</w:t>
      </w:r>
      <w:r>
        <w:rPr>
          <w:sz w:val="20"/>
        </w:rPr>
        <w:t>ходя из указаний п. 4.8 допускается принимать с повышающим коэфф</w:t>
      </w:r>
      <w:r>
        <w:rPr>
          <w:sz w:val="20"/>
        </w:rPr>
        <w:t>и</w:t>
      </w:r>
      <w:r>
        <w:rPr>
          <w:sz w:val="20"/>
        </w:rPr>
        <w:t xml:space="preserve">циентом </w:t>
      </w:r>
      <w:r>
        <w:rPr>
          <w:i/>
          <w:sz w:val="20"/>
        </w:rPr>
        <w:t>n</w:t>
      </w:r>
      <w:r>
        <w:rPr>
          <w:i/>
          <w:sz w:val="20"/>
          <w:vertAlign w:val="subscript"/>
        </w:rPr>
        <w:t>t</w:t>
      </w:r>
      <w:r>
        <w:rPr>
          <w:sz w:val="20"/>
        </w:rPr>
        <w:t xml:space="preserve">, равным: для свайных фундаментов железнодорожных мостов 1,35 </w:t>
      </w:r>
      <w:r>
        <w:rPr>
          <w:sz w:val="20"/>
        </w:rPr>
        <w:sym w:font="Times New Roman" w:char="2013"/>
      </w:r>
      <w:r>
        <w:rPr>
          <w:sz w:val="20"/>
        </w:rPr>
        <w:t xml:space="preserve"> при одновременном действии постоянных и временных вертикал</w:t>
      </w:r>
      <w:r>
        <w:rPr>
          <w:sz w:val="20"/>
        </w:rPr>
        <w:t>ь</w:t>
      </w:r>
      <w:r>
        <w:rPr>
          <w:sz w:val="20"/>
        </w:rPr>
        <w:t xml:space="preserve">ных нагрузок; 1,5 </w:t>
      </w:r>
      <w:r>
        <w:rPr>
          <w:sz w:val="20"/>
        </w:rPr>
        <w:sym w:font="Times New Roman" w:char="2013"/>
      </w:r>
      <w:r>
        <w:rPr>
          <w:sz w:val="20"/>
        </w:rPr>
        <w:t xml:space="preserve"> при действии постоянных и временных совместно с временными горизонтальными нагрузками (включая сейсмические н</w:t>
      </w:r>
      <w:r>
        <w:rPr>
          <w:sz w:val="20"/>
        </w:rPr>
        <w:t>а</w:t>
      </w:r>
      <w:r>
        <w:rPr>
          <w:sz w:val="20"/>
        </w:rPr>
        <w:t>грузки);</w:t>
      </w:r>
      <w:r>
        <w:rPr>
          <w:sz w:val="20"/>
        </w:rPr>
        <w:t xml:space="preserve"> для свайных фундаментов автодорожных мостов </w:t>
      </w:r>
      <w:r>
        <w:rPr>
          <w:sz w:val="20"/>
        </w:rPr>
        <w:sym w:font="Times New Roman" w:char="2013"/>
      </w:r>
      <w:r>
        <w:rPr>
          <w:sz w:val="20"/>
        </w:rPr>
        <w:t xml:space="preserve"> соответстве</w:t>
      </w:r>
      <w:r>
        <w:rPr>
          <w:sz w:val="20"/>
        </w:rPr>
        <w:t>н</w:t>
      </w:r>
      <w:r>
        <w:rPr>
          <w:sz w:val="20"/>
        </w:rPr>
        <w:t>но 1,5 и 1.75.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Для железнодорожных мостов на станционных и подъездных путях, городских, а также других мостов, на которых возможны систематические остановки на неопределенное время поездов или автотранспорта, знач</w:t>
      </w:r>
      <w:r>
        <w:rPr>
          <w:sz w:val="20"/>
        </w:rPr>
        <w:t>е</w:t>
      </w:r>
      <w:r>
        <w:rPr>
          <w:sz w:val="20"/>
        </w:rPr>
        <w:t xml:space="preserve">ние коэффициента </w:t>
      </w:r>
      <w:r>
        <w:rPr>
          <w:i/>
          <w:sz w:val="20"/>
        </w:rPr>
        <w:sym w:font="Symbol" w:char="F067"/>
      </w:r>
      <w:r>
        <w:rPr>
          <w:i/>
          <w:sz w:val="20"/>
          <w:vertAlign w:val="subscript"/>
        </w:rPr>
        <w:t>c</w:t>
      </w:r>
      <w:r>
        <w:rPr>
          <w:sz w:val="20"/>
        </w:rPr>
        <w:t xml:space="preserve"> в формуле (3) следует прин</w:t>
      </w:r>
      <w:r>
        <w:rPr>
          <w:sz w:val="20"/>
        </w:rPr>
        <w:t>и</w:t>
      </w:r>
      <w:r>
        <w:rPr>
          <w:sz w:val="20"/>
        </w:rPr>
        <w:t>мать равным 1,0.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9.14. Расчет оснований свайных фундаментов по несущей способн</w:t>
      </w:r>
      <w:r>
        <w:rPr>
          <w:sz w:val="20"/>
        </w:rPr>
        <w:t>о</w:t>
      </w:r>
      <w:r>
        <w:rPr>
          <w:sz w:val="20"/>
        </w:rPr>
        <w:t>сти вечномерзлых грунтов, используемых по принципу II, следует прои</w:t>
      </w:r>
      <w:r>
        <w:rPr>
          <w:sz w:val="20"/>
        </w:rPr>
        <w:t>з</w:t>
      </w:r>
      <w:r>
        <w:rPr>
          <w:sz w:val="20"/>
        </w:rPr>
        <w:t>водить в соответствии с требованиями СНиП 2.0</w:t>
      </w:r>
      <w:r>
        <w:rPr>
          <w:sz w:val="20"/>
        </w:rPr>
        <w:t>2.03-85. При этом расче</w:t>
      </w:r>
      <w:r>
        <w:rPr>
          <w:sz w:val="20"/>
        </w:rPr>
        <w:t>т</w:t>
      </w:r>
      <w:r>
        <w:rPr>
          <w:sz w:val="20"/>
        </w:rPr>
        <w:t>ное сопротивление оттаивающих грунтов под торцом свай следует пр</w:t>
      </w:r>
      <w:r>
        <w:rPr>
          <w:sz w:val="20"/>
        </w:rPr>
        <w:t>и</w:t>
      </w:r>
      <w:r>
        <w:rPr>
          <w:sz w:val="20"/>
        </w:rPr>
        <w:t>нимать по СНиП 2.02.03-85, как для буровых свай.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Расчет по несущей способности оснований фундаментов мелкого з</w:t>
      </w:r>
      <w:r>
        <w:rPr>
          <w:sz w:val="20"/>
        </w:rPr>
        <w:t>а</w:t>
      </w:r>
      <w:r>
        <w:rPr>
          <w:sz w:val="20"/>
        </w:rPr>
        <w:t>ложения на вечномерзлых грунтах, используемых по принципу II, надл</w:t>
      </w:r>
      <w:r>
        <w:rPr>
          <w:sz w:val="20"/>
        </w:rPr>
        <w:t>е</w:t>
      </w:r>
      <w:r>
        <w:rPr>
          <w:sz w:val="20"/>
        </w:rPr>
        <w:t>жит производить по СНиП 2.05.03-84.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9.15. Фундаменты береговых, переходных и промежуточных опор мо</w:t>
      </w:r>
      <w:r>
        <w:rPr>
          <w:sz w:val="20"/>
        </w:rPr>
        <w:t>с</w:t>
      </w:r>
      <w:r>
        <w:rPr>
          <w:sz w:val="20"/>
        </w:rPr>
        <w:t>тов на крутых склонах, а также фундаменты устоев при высоких насыпях в случаях расположения под несущим слоем пласта немерзлого или отта</w:t>
      </w:r>
      <w:r>
        <w:rPr>
          <w:sz w:val="20"/>
        </w:rPr>
        <w:t>и</w:t>
      </w:r>
      <w:r>
        <w:rPr>
          <w:sz w:val="20"/>
        </w:rPr>
        <w:t>вающего (</w:t>
      </w:r>
      <w:r>
        <w:rPr>
          <w:sz w:val="20"/>
        </w:rPr>
        <w:t>в период эксплуатации моста) глинистого грунта или прослойки насыщенного водой песка, подстилаемого глинистым грунтом, необх</w:t>
      </w:r>
      <w:r>
        <w:rPr>
          <w:sz w:val="20"/>
        </w:rPr>
        <w:t>о</w:t>
      </w:r>
      <w:r>
        <w:rPr>
          <w:sz w:val="20"/>
        </w:rPr>
        <w:t>димо рассчитывать по устойчивости против глубокого сдвига (смещения фундамента совместно с грунтом) по круглоцилиндрической или другой более опасной поверхности скольжения. Для указанных условий надлежит также проверять возможность появления местных оползневых сдвигов на ранее устойчивых склонах вследствие дополнительного их нагружения в</w:t>
      </w:r>
      <w:r>
        <w:rPr>
          <w:sz w:val="20"/>
        </w:rPr>
        <w:t>е</w:t>
      </w:r>
      <w:r>
        <w:rPr>
          <w:sz w:val="20"/>
        </w:rPr>
        <w:t>сом насыпи и опоры, нарушения устойчивости плас</w:t>
      </w:r>
      <w:r>
        <w:rPr>
          <w:sz w:val="20"/>
        </w:rPr>
        <w:t>тов грунта в процессе производства работ или изменения режима (уровня и скорости течения) подземных и поверхностных вод.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9.16. Фундаменты мостов, возводимых на вечномерзлых грунтах, и</w:t>
      </w:r>
      <w:r>
        <w:rPr>
          <w:sz w:val="20"/>
        </w:rPr>
        <w:t>с</w:t>
      </w:r>
      <w:r>
        <w:rPr>
          <w:sz w:val="20"/>
        </w:rPr>
        <w:t>пользуемых в качестве оснований по принципу II, следует рассчитывать для условий полного оттаивания грунтов основания независимо от их с</w:t>
      </w:r>
      <w:r>
        <w:rPr>
          <w:sz w:val="20"/>
        </w:rPr>
        <w:t>о</w:t>
      </w:r>
      <w:r>
        <w:rPr>
          <w:sz w:val="20"/>
        </w:rPr>
        <w:t xml:space="preserve">стояния (мерзлое или талое) в период строительства. Расчет по прочности и трещиностойкости свайных элементов следует производить на усилия в расчетных сечениях, возникающие как для мерзлого, </w:t>
      </w:r>
      <w:r>
        <w:rPr>
          <w:sz w:val="20"/>
        </w:rPr>
        <w:t>так и оттаявшего с</w:t>
      </w:r>
      <w:r>
        <w:rPr>
          <w:sz w:val="20"/>
        </w:rPr>
        <w:t>о</w:t>
      </w:r>
      <w:r>
        <w:rPr>
          <w:sz w:val="20"/>
        </w:rPr>
        <w:t>стояния грунтов основания.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9.17. Свайные фундаменты надлежит рассчитывать на совместное де</w:t>
      </w:r>
      <w:r>
        <w:rPr>
          <w:sz w:val="20"/>
        </w:rPr>
        <w:t>й</w:t>
      </w:r>
      <w:r>
        <w:rPr>
          <w:sz w:val="20"/>
        </w:rPr>
        <w:t>ствие вертикальных и горизонтальных сил и моментов, принимая пер</w:t>
      </w:r>
      <w:r>
        <w:rPr>
          <w:sz w:val="20"/>
        </w:rPr>
        <w:t>е</w:t>
      </w:r>
      <w:r>
        <w:rPr>
          <w:sz w:val="20"/>
        </w:rPr>
        <w:t>мещения фундаментов пропорциональными действующим усилиям. Н</w:t>
      </w:r>
      <w:r>
        <w:rPr>
          <w:sz w:val="20"/>
        </w:rPr>
        <w:t>е</w:t>
      </w:r>
      <w:r>
        <w:rPr>
          <w:sz w:val="20"/>
        </w:rPr>
        <w:t>зависимо от принципа использования грунтов в качестве основания, не следует учитывать сопротивление грунтов перемещениям заглубленного в грунт ростверка фундаментов. В расчетах, включающих определение свободной длины свай, оттаявшие и пластичномерзлые грунты допуск</w:t>
      </w:r>
      <w:r>
        <w:rPr>
          <w:sz w:val="20"/>
        </w:rPr>
        <w:t>а</w:t>
      </w:r>
      <w:r>
        <w:rPr>
          <w:sz w:val="20"/>
        </w:rPr>
        <w:t>ется рассм</w:t>
      </w:r>
      <w:r>
        <w:rPr>
          <w:sz w:val="20"/>
        </w:rPr>
        <w:t>атривать как линейно-деформируемую среду, характеризу</w:t>
      </w:r>
      <w:r>
        <w:rPr>
          <w:sz w:val="20"/>
        </w:rPr>
        <w:t>е</w:t>
      </w:r>
      <w:r>
        <w:rPr>
          <w:sz w:val="20"/>
        </w:rPr>
        <w:t>мую коэффициентом постели, принимаемым как для немерзлых грунтов.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При использовании грунтов в качестве основания по принципу I в расчете допускается принимать, что каждый свайный элемент жестко з</w:t>
      </w:r>
      <w:r>
        <w:rPr>
          <w:sz w:val="20"/>
        </w:rPr>
        <w:t>а</w:t>
      </w:r>
      <w:r>
        <w:rPr>
          <w:sz w:val="20"/>
        </w:rPr>
        <w:t xml:space="preserve">делан в твердомерзлом грунте на глубине </w:t>
      </w:r>
      <w:r>
        <w:rPr>
          <w:i/>
          <w:sz w:val="20"/>
        </w:rPr>
        <w:t>d</w:t>
      </w:r>
      <w:r>
        <w:rPr>
          <w:sz w:val="20"/>
        </w:rPr>
        <w:t>, считая от уровня, соответс</w:t>
      </w:r>
      <w:r>
        <w:rPr>
          <w:sz w:val="20"/>
        </w:rPr>
        <w:t>т</w:t>
      </w:r>
      <w:r>
        <w:rPr>
          <w:sz w:val="20"/>
        </w:rPr>
        <w:t xml:space="preserve">вующего расчетной (максимальной) температуре, при которой данный грунт переходит в твердомерзлое состояние; здесь </w:t>
      </w:r>
      <w:r>
        <w:rPr>
          <w:i/>
          <w:sz w:val="20"/>
        </w:rPr>
        <w:t>d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диаметр или бол</w:t>
      </w:r>
      <w:r>
        <w:rPr>
          <w:sz w:val="20"/>
        </w:rPr>
        <w:t>ь</w:t>
      </w:r>
      <w:r>
        <w:rPr>
          <w:sz w:val="20"/>
        </w:rPr>
        <w:t>ший размер поперечного сечения элемента в направлении дейс</w:t>
      </w:r>
      <w:r>
        <w:rPr>
          <w:sz w:val="20"/>
        </w:rPr>
        <w:t>твия внешних нагрузок.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9.18. В сейсмических районах фундаменты мостов допускается прое</w:t>
      </w:r>
      <w:r>
        <w:rPr>
          <w:sz w:val="20"/>
        </w:rPr>
        <w:t>к</w:t>
      </w:r>
      <w:r>
        <w:rPr>
          <w:sz w:val="20"/>
        </w:rPr>
        <w:t>тировать на любых грунтах, используемых в качестве основания по при</w:t>
      </w:r>
      <w:r>
        <w:rPr>
          <w:sz w:val="20"/>
        </w:rPr>
        <w:t>н</w:t>
      </w:r>
      <w:r>
        <w:rPr>
          <w:sz w:val="20"/>
        </w:rPr>
        <w:t>ципу I. Если грунты используются по принципу II, то следует предусма</w:t>
      </w:r>
      <w:r>
        <w:rPr>
          <w:sz w:val="20"/>
        </w:rPr>
        <w:t>т</w:t>
      </w:r>
      <w:r>
        <w:rPr>
          <w:sz w:val="20"/>
        </w:rPr>
        <w:t>ривать опирание подошвы фундаментов или нижних концов свай пр</w:t>
      </w:r>
      <w:r>
        <w:rPr>
          <w:sz w:val="20"/>
        </w:rPr>
        <w:t>е</w:t>
      </w:r>
      <w:r>
        <w:rPr>
          <w:sz w:val="20"/>
        </w:rPr>
        <w:t>имущественно на скальные или другие малосжимаемые при оттаивании грунты. При учете сейсмических нагрузок расчет свайных фундаментов следует производить согласно ук</w:t>
      </w:r>
      <w:r>
        <w:rPr>
          <w:sz w:val="20"/>
        </w:rPr>
        <w:t>а</w:t>
      </w:r>
      <w:r>
        <w:rPr>
          <w:sz w:val="20"/>
        </w:rPr>
        <w:t>заниям пп. 8.4</w:t>
      </w:r>
      <w:r>
        <w:rPr>
          <w:sz w:val="20"/>
        </w:rPr>
        <w:sym w:font="Times New Roman" w:char="2013"/>
      </w:r>
      <w:r>
        <w:rPr>
          <w:sz w:val="20"/>
        </w:rPr>
        <w:t>8.8.</w:t>
      </w:r>
    </w:p>
    <w:p w:rsidR="00000000" w:rsidRDefault="00151F46">
      <w:pPr>
        <w:spacing w:before="120" w:after="120"/>
        <w:ind w:right="5285"/>
        <w:jc w:val="right"/>
      </w:pPr>
      <w:r>
        <w:t>Приложение 1</w:t>
      </w:r>
    </w:p>
    <w:p w:rsidR="00000000" w:rsidRDefault="00151F46">
      <w:pPr>
        <w:spacing w:after="120"/>
        <w:ind w:right="5285"/>
        <w:jc w:val="right"/>
        <w:rPr>
          <w:i/>
        </w:rPr>
      </w:pPr>
      <w:r>
        <w:rPr>
          <w:i/>
        </w:rPr>
        <w:t>Обязательное</w:t>
      </w:r>
    </w:p>
    <w:p w:rsidR="00000000" w:rsidRDefault="00151F46">
      <w:pPr>
        <w:spacing w:after="120"/>
        <w:ind w:right="5284"/>
        <w:jc w:val="center"/>
        <w:rPr>
          <w:sz w:val="24"/>
        </w:rPr>
      </w:pPr>
      <w:r>
        <w:rPr>
          <w:sz w:val="24"/>
        </w:rPr>
        <w:t>Физические и теп</w:t>
      </w:r>
      <w:r>
        <w:rPr>
          <w:sz w:val="24"/>
        </w:rPr>
        <w:t>лофизические характеристики вечномер</w:t>
      </w:r>
      <w:r>
        <w:rPr>
          <w:sz w:val="24"/>
        </w:rPr>
        <w:t>з</w:t>
      </w:r>
      <w:r>
        <w:rPr>
          <w:sz w:val="24"/>
        </w:rPr>
        <w:t>лых грунтов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1. В состав физических и теплофизических характеристик, определя</w:t>
      </w:r>
      <w:r>
        <w:rPr>
          <w:sz w:val="20"/>
        </w:rPr>
        <w:t>е</w:t>
      </w:r>
      <w:r>
        <w:rPr>
          <w:sz w:val="20"/>
        </w:rPr>
        <w:t>мых для вечномерзлых грунтов, входят: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а) суммарная влажность мерзлого грунта </w:t>
      </w:r>
      <w:r>
        <w:rPr>
          <w:i/>
          <w:sz w:val="20"/>
        </w:rPr>
        <w:t>w</w:t>
      </w:r>
      <w:r>
        <w:rPr>
          <w:i/>
          <w:sz w:val="20"/>
          <w:vertAlign w:val="subscript"/>
        </w:rPr>
        <w:t>tot</w:t>
      </w:r>
      <w:r>
        <w:rPr>
          <w:sz w:val="20"/>
        </w:rPr>
        <w:t xml:space="preserve"> и влажность мерзлого грунта между включениями льда </w:t>
      </w:r>
      <w:r>
        <w:rPr>
          <w:i/>
          <w:sz w:val="20"/>
        </w:rPr>
        <w:t>w</w:t>
      </w:r>
      <w:r>
        <w:rPr>
          <w:i/>
          <w:sz w:val="20"/>
          <w:vertAlign w:val="subscript"/>
        </w:rPr>
        <w:t>m</w:t>
      </w:r>
      <w:r>
        <w:rPr>
          <w:sz w:val="20"/>
        </w:rPr>
        <w:t>;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б) суммарная льдистость мерзлого грунта </w:t>
      </w:r>
      <w:r>
        <w:rPr>
          <w:i/>
          <w:sz w:val="20"/>
        </w:rPr>
        <w:t>i</w:t>
      </w:r>
      <w:r>
        <w:rPr>
          <w:i/>
          <w:sz w:val="20"/>
          <w:vertAlign w:val="subscript"/>
        </w:rPr>
        <w:t>tot</w:t>
      </w:r>
      <w:r>
        <w:rPr>
          <w:sz w:val="20"/>
        </w:rPr>
        <w:t xml:space="preserve"> и льдистость мерзлого грунта за счет включений льда </w:t>
      </w:r>
      <w:r>
        <w:rPr>
          <w:i/>
          <w:sz w:val="20"/>
        </w:rPr>
        <w:t>i</w:t>
      </w:r>
      <w:r>
        <w:rPr>
          <w:i/>
          <w:sz w:val="20"/>
          <w:vertAlign w:val="subscript"/>
        </w:rPr>
        <w:t>i</w:t>
      </w:r>
      <w:r>
        <w:rPr>
          <w:sz w:val="20"/>
        </w:rPr>
        <w:t>;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в) степень заполнения объема пор мерзлого грунта льдом и не з</w:t>
      </w:r>
      <w:r>
        <w:rPr>
          <w:sz w:val="20"/>
        </w:rPr>
        <w:t>а</w:t>
      </w:r>
      <w:r>
        <w:rPr>
          <w:sz w:val="20"/>
        </w:rPr>
        <w:t xml:space="preserve">мерзшей водой </w:t>
      </w:r>
      <w:r>
        <w:rPr>
          <w:i/>
          <w:sz w:val="20"/>
        </w:rPr>
        <w:t>S</w:t>
      </w:r>
      <w:r>
        <w:rPr>
          <w:i/>
          <w:sz w:val="20"/>
          <w:vertAlign w:val="subscript"/>
        </w:rPr>
        <w:t>r</w:t>
      </w:r>
      <w:r>
        <w:rPr>
          <w:sz w:val="20"/>
        </w:rPr>
        <w:t>;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г) влажность мерзлого грунта за счет не замерзшей воды </w:t>
      </w:r>
      <w:r>
        <w:rPr>
          <w:i/>
          <w:sz w:val="20"/>
        </w:rPr>
        <w:t>w</w:t>
      </w:r>
      <w:r>
        <w:rPr>
          <w:i/>
          <w:sz w:val="20"/>
          <w:vertAlign w:val="subscript"/>
        </w:rPr>
        <w:t>w</w:t>
      </w:r>
      <w:r>
        <w:rPr>
          <w:sz w:val="20"/>
        </w:rPr>
        <w:t>;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д) температура начала</w:t>
      </w:r>
      <w:r>
        <w:rPr>
          <w:sz w:val="20"/>
        </w:rPr>
        <w:t xml:space="preserve"> замерзания грунта </w:t>
      </w:r>
      <w:r>
        <w:rPr>
          <w:i/>
          <w:sz w:val="20"/>
        </w:rPr>
        <w:t>T</w:t>
      </w:r>
      <w:r>
        <w:rPr>
          <w:i/>
          <w:sz w:val="20"/>
          <w:vertAlign w:val="subscript"/>
        </w:rPr>
        <w:t>bf</w:t>
      </w:r>
      <w:r>
        <w:rPr>
          <w:sz w:val="20"/>
        </w:rPr>
        <w:t>;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е) теплофизические характеристики грунта (теплопроводность </w:t>
      </w:r>
      <w:r>
        <w:rPr>
          <w:sz w:val="20"/>
        </w:rPr>
        <w:sym w:font="Symbol" w:char="F06C"/>
      </w:r>
      <w:r>
        <w:rPr>
          <w:sz w:val="20"/>
        </w:rPr>
        <w:t xml:space="preserve"> и об</w:t>
      </w:r>
      <w:r>
        <w:rPr>
          <w:sz w:val="20"/>
        </w:rPr>
        <w:t>ъ</w:t>
      </w:r>
      <w:r>
        <w:rPr>
          <w:sz w:val="20"/>
        </w:rPr>
        <w:t xml:space="preserve">емная теплоемкость </w:t>
      </w:r>
      <w:r>
        <w:rPr>
          <w:i/>
          <w:sz w:val="20"/>
        </w:rPr>
        <w:t>С</w:t>
      </w:r>
      <w:r>
        <w:rPr>
          <w:sz w:val="20"/>
        </w:rPr>
        <w:t>);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ж) теплота таяния (замерзания) грунта </w:t>
      </w:r>
      <w:r>
        <w:rPr>
          <w:i/>
          <w:sz w:val="20"/>
        </w:rPr>
        <w:t>z</w:t>
      </w:r>
      <w:r>
        <w:rPr>
          <w:i/>
          <w:sz w:val="20"/>
          <w:vertAlign w:val="subscript"/>
        </w:rPr>
        <w:sym w:font="Symbol" w:char="F06E"/>
      </w:r>
      <w:r>
        <w:rPr>
          <w:sz w:val="20"/>
        </w:rPr>
        <w:t>;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2. Суммарная влажность мерзлого грунта </w:t>
      </w:r>
      <w:r>
        <w:rPr>
          <w:i/>
          <w:sz w:val="20"/>
        </w:rPr>
        <w:t>w</w:t>
      </w:r>
      <w:r>
        <w:rPr>
          <w:i/>
          <w:sz w:val="20"/>
          <w:vertAlign w:val="subscript"/>
        </w:rPr>
        <w:t>tot</w:t>
      </w:r>
      <w:r>
        <w:rPr>
          <w:sz w:val="20"/>
        </w:rPr>
        <w:t xml:space="preserve"> и влажность мерзлого грунта между включениями льда </w:t>
      </w:r>
      <w:r>
        <w:rPr>
          <w:i/>
          <w:sz w:val="20"/>
        </w:rPr>
        <w:t>w</w:t>
      </w:r>
      <w:r>
        <w:rPr>
          <w:i/>
          <w:sz w:val="20"/>
          <w:vertAlign w:val="subscript"/>
        </w:rPr>
        <w:t>m</w:t>
      </w:r>
      <w:r>
        <w:rPr>
          <w:sz w:val="20"/>
        </w:rPr>
        <w:t xml:space="preserve"> определяются в соответствии с ГОСТ 5180</w:t>
      </w:r>
      <w:r>
        <w:rPr>
          <w:sz w:val="20"/>
        </w:rPr>
        <w:sym w:font="Times New Roman" w:char="2013"/>
      </w:r>
      <w:r>
        <w:rPr>
          <w:sz w:val="20"/>
        </w:rPr>
        <w:t>84.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3. Суммарная льдистость мерзлого грунта </w:t>
      </w:r>
      <w:r>
        <w:rPr>
          <w:i/>
          <w:sz w:val="20"/>
        </w:rPr>
        <w:t>i</w:t>
      </w:r>
      <w:r>
        <w:rPr>
          <w:i/>
          <w:sz w:val="20"/>
          <w:vertAlign w:val="subscript"/>
        </w:rPr>
        <w:t>tot</w:t>
      </w:r>
      <w:r>
        <w:rPr>
          <w:sz w:val="20"/>
        </w:rPr>
        <w:t xml:space="preserve">, льдистость мерзлого грунта за счет включений льда </w:t>
      </w:r>
      <w:r>
        <w:rPr>
          <w:i/>
          <w:sz w:val="20"/>
        </w:rPr>
        <w:t>w</w:t>
      </w:r>
      <w:r>
        <w:rPr>
          <w:i/>
          <w:sz w:val="20"/>
          <w:vertAlign w:val="subscript"/>
        </w:rPr>
        <w:t>m</w:t>
      </w:r>
      <w:r>
        <w:rPr>
          <w:sz w:val="20"/>
        </w:rPr>
        <w:t xml:space="preserve"> и степень заполнения объема пор мер</w:t>
      </w:r>
      <w:r>
        <w:rPr>
          <w:sz w:val="20"/>
        </w:rPr>
        <w:t>з</w:t>
      </w:r>
      <w:r>
        <w:rPr>
          <w:sz w:val="20"/>
        </w:rPr>
        <w:t xml:space="preserve">лого грунта льдом и не замерзшей водой </w:t>
      </w:r>
      <w:r>
        <w:rPr>
          <w:i/>
          <w:sz w:val="20"/>
        </w:rPr>
        <w:t>S</w:t>
      </w:r>
      <w:r>
        <w:rPr>
          <w:i/>
          <w:sz w:val="20"/>
          <w:vertAlign w:val="subscript"/>
        </w:rPr>
        <w:t>r</w:t>
      </w:r>
      <w:r>
        <w:rPr>
          <w:sz w:val="20"/>
        </w:rPr>
        <w:t xml:space="preserve"> определяются в соответствии с ГОСТ 251</w:t>
      </w:r>
      <w:r>
        <w:rPr>
          <w:sz w:val="20"/>
        </w:rPr>
        <w:t>00</w:t>
      </w:r>
      <w:r>
        <w:rPr>
          <w:sz w:val="20"/>
        </w:rPr>
        <w:sym w:font="Times New Roman" w:char="2013"/>
      </w:r>
      <w:r>
        <w:rPr>
          <w:sz w:val="20"/>
        </w:rPr>
        <w:t>82.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4. Влажность мерзлого грунта за счет не замерзшей воды </w:t>
      </w:r>
      <w:r>
        <w:rPr>
          <w:i/>
          <w:sz w:val="20"/>
        </w:rPr>
        <w:t>w</w:t>
      </w:r>
      <w:r>
        <w:rPr>
          <w:i/>
          <w:sz w:val="20"/>
          <w:vertAlign w:val="subscript"/>
        </w:rPr>
        <w:t>w</w:t>
      </w:r>
      <w:r>
        <w:rPr>
          <w:sz w:val="20"/>
        </w:rPr>
        <w:t xml:space="preserve"> определ</w:t>
      </w:r>
      <w:r>
        <w:rPr>
          <w:sz w:val="20"/>
        </w:rPr>
        <w:t>я</w:t>
      </w:r>
      <w:r>
        <w:rPr>
          <w:sz w:val="20"/>
        </w:rPr>
        <w:t xml:space="preserve">ется, как правило, опытным путем. В случаях, предусмотренных п. 2.10, значения </w:t>
      </w:r>
      <w:r>
        <w:rPr>
          <w:i/>
          <w:sz w:val="20"/>
        </w:rPr>
        <w:t>w</w:t>
      </w:r>
      <w:r>
        <w:rPr>
          <w:i/>
          <w:sz w:val="20"/>
          <w:vertAlign w:val="subscript"/>
        </w:rPr>
        <w:t>w</w:t>
      </w:r>
      <w:r>
        <w:rPr>
          <w:sz w:val="20"/>
        </w:rPr>
        <w:t>, доли единицы, для незасоленных мерзлых грунтов допуск</w:t>
      </w:r>
      <w:r>
        <w:rPr>
          <w:sz w:val="20"/>
        </w:rPr>
        <w:t>а</w:t>
      </w:r>
      <w:r>
        <w:rPr>
          <w:sz w:val="20"/>
        </w:rPr>
        <w:t>ется определять по формуле</w:t>
      </w:r>
    </w:p>
    <w:p w:rsidR="00000000" w:rsidRDefault="00151F46">
      <w:pPr>
        <w:spacing w:before="120" w:after="120"/>
        <w:ind w:right="5284" w:firstLine="284"/>
        <w:jc w:val="both"/>
        <w:rPr>
          <w:sz w:val="20"/>
        </w:rPr>
      </w:pPr>
      <w:r>
        <w:rPr>
          <w:i/>
          <w:sz w:val="20"/>
        </w:rPr>
        <w:t>w</w:t>
      </w:r>
      <w:r>
        <w:rPr>
          <w:i/>
          <w:sz w:val="20"/>
          <w:vertAlign w:val="subscript"/>
        </w:rPr>
        <w:t>w</w:t>
      </w:r>
      <w:r>
        <w:rPr>
          <w:sz w:val="20"/>
        </w:rPr>
        <w:t xml:space="preserve"> = </w:t>
      </w:r>
      <w:r>
        <w:rPr>
          <w:i/>
          <w:sz w:val="20"/>
        </w:rPr>
        <w:t>k</w:t>
      </w:r>
      <w:r>
        <w:rPr>
          <w:i/>
          <w:sz w:val="20"/>
          <w:vertAlign w:val="subscript"/>
        </w:rPr>
        <w:t>w</w:t>
      </w:r>
      <w:r>
        <w:rPr>
          <w:i/>
          <w:sz w:val="20"/>
        </w:rPr>
        <w:t>w</w:t>
      </w:r>
      <w:r>
        <w:rPr>
          <w:i/>
          <w:sz w:val="20"/>
          <w:vertAlign w:val="subscript"/>
        </w:rPr>
        <w:t>p</w: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(1)</w:t>
      </w:r>
    </w:p>
    <w:p w:rsidR="00000000" w:rsidRDefault="00151F46">
      <w:pPr>
        <w:ind w:left="851" w:right="5285" w:hanging="851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k</w:t>
      </w:r>
      <w:r>
        <w:rPr>
          <w:i/>
          <w:sz w:val="20"/>
          <w:vertAlign w:val="subscript"/>
        </w:rPr>
        <w:t>w</w:t>
      </w:r>
      <w:r>
        <w:rPr>
          <w:sz w:val="20"/>
        </w:rPr>
        <w:t xml:space="preserve"> 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коэффициент, принимаемый по табл. 1 в зависимости от числа пластичности </w:t>
      </w:r>
      <w:r>
        <w:rPr>
          <w:i/>
          <w:sz w:val="20"/>
        </w:rPr>
        <w:t>I</w:t>
      </w:r>
      <w:r>
        <w:rPr>
          <w:i/>
          <w:sz w:val="20"/>
          <w:vertAlign w:val="subscript"/>
        </w:rPr>
        <w:t>p</w:t>
      </w:r>
      <w:r>
        <w:rPr>
          <w:sz w:val="20"/>
        </w:rPr>
        <w:t xml:space="preserve"> и температуры грунта </w:t>
      </w:r>
      <w:r>
        <w:rPr>
          <w:i/>
          <w:sz w:val="20"/>
        </w:rPr>
        <w:t>Т</w:t>
      </w:r>
      <w:r>
        <w:rPr>
          <w:sz w:val="20"/>
        </w:rPr>
        <w:t xml:space="preserve">, </w:t>
      </w:r>
      <w:r>
        <w:rPr>
          <w:sz w:val="20"/>
        </w:rPr>
        <w:sym w:font="Symbol" w:char="F0B0"/>
      </w:r>
      <w:r>
        <w:rPr>
          <w:sz w:val="20"/>
        </w:rPr>
        <w:t> С;</w:t>
      </w:r>
    </w:p>
    <w:p w:rsidR="00000000" w:rsidRDefault="00151F46">
      <w:pPr>
        <w:ind w:left="851" w:right="5285" w:hanging="425"/>
        <w:jc w:val="both"/>
        <w:rPr>
          <w:sz w:val="20"/>
        </w:rPr>
      </w:pPr>
      <w:r>
        <w:rPr>
          <w:i/>
          <w:sz w:val="20"/>
        </w:rPr>
        <w:t>w</w:t>
      </w:r>
      <w:r>
        <w:rPr>
          <w:i/>
          <w:sz w:val="20"/>
          <w:vertAlign w:val="subscript"/>
        </w:rPr>
        <w:t>p </w:t>
      </w:r>
      <w:r>
        <w:rPr>
          <w:sz w:val="20"/>
        </w:rPr>
        <w:sym w:font="Times New Roman" w:char="2013"/>
      </w:r>
      <w:r>
        <w:rPr>
          <w:sz w:val="20"/>
        </w:rPr>
        <w:t> влажность грунта на границе пластичности (раскатывания), доли единицы.</w:t>
      </w:r>
    </w:p>
    <w:p w:rsidR="00000000" w:rsidRDefault="00151F46">
      <w:pPr>
        <w:spacing w:before="120" w:after="120"/>
        <w:ind w:right="5285"/>
        <w:jc w:val="right"/>
      </w:pPr>
      <w:r>
        <w:t>Таблица 1</w:t>
      </w:r>
    </w:p>
    <w:p w:rsidR="00000000" w:rsidRDefault="00151F46">
      <w:pPr>
        <w:spacing w:after="120"/>
        <w:ind w:right="5285"/>
        <w:jc w:val="center"/>
        <w:rPr>
          <w:sz w:val="20"/>
        </w:rPr>
      </w:pPr>
      <w:r>
        <w:rPr>
          <w:b/>
          <w:sz w:val="20"/>
        </w:rPr>
        <w:t>Значения коэффициента</w:t>
      </w:r>
      <w:r>
        <w:rPr>
          <w:sz w:val="20"/>
        </w:rPr>
        <w:t xml:space="preserve"> </w:t>
      </w:r>
      <w:r>
        <w:rPr>
          <w:i/>
          <w:sz w:val="20"/>
        </w:rPr>
        <w:t>k</w:t>
      </w:r>
      <w:r>
        <w:rPr>
          <w:i/>
          <w:sz w:val="20"/>
          <w:vertAlign w:val="subscript"/>
        </w:rPr>
        <w:t>w</w:t>
      </w:r>
    </w:p>
    <w:tbl>
      <w:tblPr>
        <w:tblW w:w="0" w:type="auto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7"/>
        <w:gridCol w:w="1701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47" w:type="dxa"/>
            <w:tcBorders>
              <w:bottom w:val="nil"/>
            </w:tcBorders>
          </w:tcPr>
          <w:p w:rsidR="00000000" w:rsidRDefault="00151F46">
            <w:pPr>
              <w:jc w:val="center"/>
            </w:pPr>
            <w:r>
              <w:t>Грунты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151F46">
            <w:pPr>
              <w:jc w:val="center"/>
            </w:pPr>
            <w:r>
              <w:t>Число пластичности</w:t>
            </w:r>
          </w:p>
        </w:tc>
        <w:tc>
          <w:tcPr>
            <w:tcW w:w="3827" w:type="dxa"/>
            <w:gridSpan w:val="9"/>
          </w:tcPr>
          <w:p w:rsidR="00000000" w:rsidRDefault="00151F46">
            <w:pPr>
              <w:jc w:val="center"/>
            </w:pPr>
            <w:r>
              <w:t>Коэ</w:t>
            </w:r>
            <w:r>
              <w:t xml:space="preserve">ффициент </w:t>
            </w:r>
            <w:r>
              <w:rPr>
                <w:i/>
              </w:rPr>
              <w:t>k</w:t>
            </w:r>
            <w:r>
              <w:rPr>
                <w:i/>
                <w:vertAlign w:val="subscript"/>
              </w:rPr>
              <w:t>w</w:t>
            </w:r>
            <w:r>
              <w:t xml:space="preserve"> при температуре грунта </w:t>
            </w:r>
            <w:r>
              <w:rPr>
                <w:i/>
              </w:rPr>
              <w:t>T</w:t>
            </w:r>
            <w:r>
              <w:t xml:space="preserve">, </w:t>
            </w:r>
            <w:r>
              <w:sym w:font="Symbol" w:char="F0B0"/>
            </w:r>
            <w:r>
              <w:t> 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7" w:type="dxa"/>
            <w:tcBorders>
              <w:top w:val="nil"/>
              <w:bottom w:val="nil"/>
            </w:tcBorders>
          </w:tcPr>
          <w:p w:rsidR="00000000" w:rsidRDefault="00151F46"/>
        </w:tc>
        <w:tc>
          <w:tcPr>
            <w:tcW w:w="1701" w:type="dxa"/>
            <w:tcBorders>
              <w:top w:val="nil"/>
            </w:tcBorders>
          </w:tcPr>
          <w:p w:rsidR="00000000" w:rsidRDefault="00151F46">
            <w:pPr>
              <w:jc w:val="center"/>
            </w:pPr>
            <w:r>
              <w:rPr>
                <w:i/>
              </w:rPr>
              <w:t>I</w:t>
            </w:r>
            <w:r>
              <w:rPr>
                <w:i/>
                <w:vertAlign w:val="subscript"/>
              </w:rPr>
              <w:t>p</w:t>
            </w:r>
            <w:r>
              <w:t>, д</w:t>
            </w:r>
            <w:r>
              <w:t>о</w:t>
            </w:r>
            <w:r>
              <w:t>ля единицы</w:t>
            </w:r>
          </w:p>
        </w:tc>
        <w:tc>
          <w:tcPr>
            <w:tcW w:w="425" w:type="dxa"/>
            <w:tcBorders>
              <w:bottom w:val="nil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  <w:r>
              <w:t>0,3</w:t>
            </w:r>
          </w:p>
        </w:tc>
        <w:tc>
          <w:tcPr>
            <w:tcW w:w="426" w:type="dxa"/>
            <w:tcBorders>
              <w:bottom w:val="nil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  <w:r>
              <w:t>0.5</w:t>
            </w:r>
          </w:p>
        </w:tc>
        <w:tc>
          <w:tcPr>
            <w:tcW w:w="425" w:type="dxa"/>
            <w:tcBorders>
              <w:bottom w:val="nil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  <w:r>
              <w:t>1</w:t>
            </w:r>
          </w:p>
        </w:tc>
        <w:tc>
          <w:tcPr>
            <w:tcW w:w="425" w:type="dxa"/>
            <w:tcBorders>
              <w:bottom w:val="nil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  <w:r>
              <w:t>2</w:t>
            </w:r>
          </w:p>
        </w:tc>
        <w:tc>
          <w:tcPr>
            <w:tcW w:w="425" w:type="dxa"/>
            <w:tcBorders>
              <w:bottom w:val="nil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  <w:r>
              <w:t>3</w:t>
            </w:r>
          </w:p>
        </w:tc>
        <w:tc>
          <w:tcPr>
            <w:tcW w:w="426" w:type="dxa"/>
            <w:tcBorders>
              <w:bottom w:val="nil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  <w:r>
              <w:t>4</w:t>
            </w:r>
          </w:p>
        </w:tc>
        <w:tc>
          <w:tcPr>
            <w:tcW w:w="425" w:type="dxa"/>
            <w:tcBorders>
              <w:bottom w:val="nil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  <w:r>
              <w:t>6</w:t>
            </w:r>
          </w:p>
        </w:tc>
        <w:tc>
          <w:tcPr>
            <w:tcW w:w="425" w:type="dxa"/>
            <w:tcBorders>
              <w:bottom w:val="nil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  <w:r>
              <w:t>8</w:t>
            </w:r>
          </w:p>
        </w:tc>
        <w:tc>
          <w:tcPr>
            <w:tcW w:w="425" w:type="dxa"/>
            <w:tcBorders>
              <w:bottom w:val="nil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7" w:type="dxa"/>
            <w:tcBorders>
              <w:bottom w:val="nil"/>
            </w:tcBorders>
          </w:tcPr>
          <w:p w:rsidR="00000000" w:rsidRDefault="00151F46">
            <w:r>
              <w:t>Пески и супеси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151F46">
            <w:pPr>
              <w:ind w:firstLine="496"/>
              <w:jc w:val="center"/>
            </w:pPr>
            <w:r>
              <w:rPr>
                <w:i/>
              </w:rPr>
              <w:t>I</w:t>
            </w:r>
            <w:r>
              <w:rPr>
                <w:i/>
                <w:vertAlign w:val="subscript"/>
              </w:rPr>
              <w:t>p</w:t>
            </w:r>
            <w:r>
              <w:t xml:space="preserve"> </w:t>
            </w:r>
            <w:r>
              <w:sym w:font="Symbol" w:char="F0A3"/>
            </w:r>
            <w:r>
              <w:t xml:space="preserve"> 0,02</w:t>
            </w:r>
          </w:p>
        </w:tc>
        <w:tc>
          <w:tcPr>
            <w:tcW w:w="425" w:type="dxa"/>
            <w:tcBorders>
              <w:top w:val="single" w:sz="6" w:space="0" w:color="auto"/>
              <w:bottom w:val="nil"/>
            </w:tcBorders>
          </w:tcPr>
          <w:p w:rsidR="00000000" w:rsidRDefault="00151F46">
            <w:pPr>
              <w:jc w:val="center"/>
            </w:pPr>
            <w:r>
              <w:t>0</w:t>
            </w:r>
          </w:p>
        </w:tc>
        <w:tc>
          <w:tcPr>
            <w:tcW w:w="426" w:type="dxa"/>
            <w:tcBorders>
              <w:bottom w:val="nil"/>
            </w:tcBorders>
          </w:tcPr>
          <w:p w:rsidR="00000000" w:rsidRDefault="00151F46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bottom w:val="nil"/>
            </w:tcBorders>
          </w:tcPr>
          <w:p w:rsidR="00000000" w:rsidRDefault="00151F46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bottom w:val="nil"/>
            </w:tcBorders>
          </w:tcPr>
          <w:p w:rsidR="00000000" w:rsidRDefault="00151F46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bottom w:val="nil"/>
            </w:tcBorders>
          </w:tcPr>
          <w:p w:rsidR="00000000" w:rsidRDefault="00151F46">
            <w:pPr>
              <w:jc w:val="center"/>
            </w:pPr>
            <w:r>
              <w:t>0</w:t>
            </w:r>
          </w:p>
        </w:tc>
        <w:tc>
          <w:tcPr>
            <w:tcW w:w="426" w:type="dxa"/>
            <w:tcBorders>
              <w:bottom w:val="nil"/>
            </w:tcBorders>
          </w:tcPr>
          <w:p w:rsidR="00000000" w:rsidRDefault="00151F46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bottom w:val="nil"/>
            </w:tcBorders>
          </w:tcPr>
          <w:p w:rsidR="00000000" w:rsidRDefault="00151F46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bottom w:val="nil"/>
            </w:tcBorders>
          </w:tcPr>
          <w:p w:rsidR="00000000" w:rsidRDefault="00151F46">
            <w:pPr>
              <w:jc w:val="center"/>
            </w:pPr>
            <w:r>
              <w:t>0</w:t>
            </w:r>
          </w:p>
        </w:tc>
        <w:tc>
          <w:tcPr>
            <w:tcW w:w="425" w:type="dxa"/>
            <w:tcBorders>
              <w:bottom w:val="nil"/>
            </w:tcBorders>
          </w:tcPr>
          <w:p w:rsidR="00000000" w:rsidRDefault="00151F46">
            <w:pPr>
              <w:jc w:val="center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7" w:type="dxa"/>
            <w:tcBorders>
              <w:top w:val="nil"/>
              <w:bottom w:val="nil"/>
            </w:tcBorders>
          </w:tcPr>
          <w:p w:rsidR="00000000" w:rsidRDefault="00151F46">
            <w:r>
              <w:t>Супеси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51F46">
            <w:pPr>
              <w:jc w:val="center"/>
            </w:pPr>
            <w:r>
              <w:t xml:space="preserve">0,02 </w:t>
            </w:r>
            <w:r>
              <w:sym w:font="Symbol" w:char="F03C"/>
            </w:r>
            <w: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vertAlign w:val="subscript"/>
              </w:rPr>
              <w:t>p</w:t>
            </w:r>
            <w:r>
              <w:t xml:space="preserve"> </w:t>
            </w:r>
            <w:r>
              <w:sym w:font="Symbol" w:char="F0A3"/>
            </w:r>
            <w:r>
              <w:t xml:space="preserve"> 0,07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00000" w:rsidRDefault="00151F46">
            <w:pPr>
              <w:jc w:val="center"/>
            </w:pPr>
            <w:r>
              <w:t>0.6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151F46">
            <w:pPr>
              <w:jc w:val="center"/>
            </w:pPr>
            <w:r>
              <w:t>0,50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00000" w:rsidRDefault="00151F46">
            <w:pPr>
              <w:jc w:val="center"/>
            </w:pPr>
            <w:r>
              <w:t>0,40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00000" w:rsidRDefault="00151F46">
            <w:pPr>
              <w:jc w:val="center"/>
            </w:pPr>
            <w:r>
              <w:t>0,35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00000" w:rsidRDefault="00151F46">
            <w:pPr>
              <w:jc w:val="center"/>
            </w:pPr>
            <w:r>
              <w:t>0,33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151F46">
            <w:pPr>
              <w:jc w:val="center"/>
            </w:pPr>
            <w:r>
              <w:t>0,30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00000" w:rsidRDefault="00151F46">
            <w:pPr>
              <w:jc w:val="center"/>
            </w:pPr>
            <w:r>
              <w:t>0,28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00000" w:rsidRDefault="00151F46">
            <w:pPr>
              <w:jc w:val="center"/>
            </w:pPr>
            <w:r>
              <w:t>0,26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00000" w:rsidRDefault="00151F46">
            <w:pPr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7" w:type="dxa"/>
            <w:tcBorders>
              <w:top w:val="nil"/>
              <w:bottom w:val="nil"/>
            </w:tcBorders>
          </w:tcPr>
          <w:p w:rsidR="00000000" w:rsidRDefault="00151F46">
            <w:r>
              <w:t>Суглинки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51F46">
            <w:pPr>
              <w:jc w:val="center"/>
              <w:rPr>
                <w:i/>
              </w:rPr>
            </w:pPr>
            <w:r>
              <w:t xml:space="preserve">0,07 </w:t>
            </w:r>
            <w:r>
              <w:sym w:font="Symbol" w:char="F03C"/>
            </w:r>
            <w: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vertAlign w:val="subscript"/>
              </w:rPr>
              <w:t>p</w:t>
            </w:r>
            <w:r>
              <w:t xml:space="preserve"> </w:t>
            </w:r>
            <w:r>
              <w:sym w:font="Symbol" w:char="F0A3"/>
            </w:r>
            <w:r>
              <w:t xml:space="preserve"> 0,13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00000" w:rsidRDefault="00151F46">
            <w:pPr>
              <w:jc w:val="center"/>
            </w:pPr>
            <w:r>
              <w:t>0,7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151F46">
            <w:pPr>
              <w:jc w:val="center"/>
            </w:pPr>
            <w:r>
              <w:t>0,65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00000" w:rsidRDefault="00151F46">
            <w:pPr>
              <w:jc w:val="center"/>
            </w:pPr>
            <w:r>
              <w:t>0,60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00000" w:rsidRDefault="00151F46">
            <w:pPr>
              <w:jc w:val="center"/>
            </w:pPr>
            <w:r>
              <w:t>0,50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00000" w:rsidRDefault="00151F46">
            <w:pPr>
              <w:jc w:val="center"/>
            </w:pPr>
            <w:r>
              <w:t>0,48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151F46">
            <w:pPr>
              <w:jc w:val="center"/>
            </w:pPr>
            <w:r>
              <w:t>0,45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00000" w:rsidRDefault="00151F46">
            <w:pPr>
              <w:jc w:val="center"/>
            </w:pPr>
            <w:r>
              <w:t>0,43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00000" w:rsidRDefault="00151F46">
            <w:pPr>
              <w:jc w:val="center"/>
            </w:pPr>
            <w:r>
              <w:t>0,41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00000" w:rsidRDefault="00151F46">
            <w:pPr>
              <w:jc w:val="center"/>
            </w:pPr>
            <w:r>
              <w:t>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7" w:type="dxa"/>
            <w:tcBorders>
              <w:top w:val="nil"/>
              <w:bottom w:val="nil"/>
            </w:tcBorders>
          </w:tcPr>
          <w:p w:rsidR="00000000" w:rsidRDefault="00151F46">
            <w:r>
              <w:t>Суглинки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51F46">
            <w:pPr>
              <w:jc w:val="center"/>
              <w:rPr>
                <w:i/>
              </w:rPr>
            </w:pPr>
            <w:r>
              <w:t xml:space="preserve">0,13 </w:t>
            </w:r>
            <w:r>
              <w:sym w:font="Symbol" w:char="F03C"/>
            </w:r>
            <w: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vertAlign w:val="subscript"/>
              </w:rPr>
              <w:t>p</w:t>
            </w:r>
            <w:r>
              <w:t xml:space="preserve"> </w:t>
            </w:r>
            <w:r>
              <w:sym w:font="Symbol" w:char="F0A3"/>
            </w:r>
            <w:r>
              <w:t xml:space="preserve"> 0,17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00000" w:rsidRDefault="00151F46">
            <w:pPr>
              <w:jc w:val="center"/>
            </w:pPr>
            <w:r>
              <w:t>*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151F46">
            <w:pPr>
              <w:jc w:val="center"/>
            </w:pPr>
            <w:r>
              <w:t>0,75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00000" w:rsidRDefault="00151F46">
            <w:pPr>
              <w:jc w:val="center"/>
            </w:pPr>
            <w:r>
              <w:t>0,65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00000" w:rsidRDefault="00151F46">
            <w:pPr>
              <w:jc w:val="center"/>
            </w:pPr>
            <w:r>
              <w:t>0,55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00000" w:rsidRDefault="00151F46">
            <w:pPr>
              <w:jc w:val="center"/>
            </w:pPr>
            <w:r>
              <w:t>0,53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151F46">
            <w:pPr>
              <w:jc w:val="center"/>
            </w:pPr>
            <w:r>
              <w:t>0,50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00000" w:rsidRDefault="00151F46">
            <w:pPr>
              <w:jc w:val="center"/>
            </w:pPr>
            <w:r>
              <w:t>0,48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00000" w:rsidRDefault="00151F46">
            <w:pPr>
              <w:jc w:val="center"/>
            </w:pPr>
            <w:r>
              <w:t>0,46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00000" w:rsidRDefault="00151F46">
            <w:pPr>
              <w:jc w:val="center"/>
            </w:pPr>
            <w: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7" w:type="dxa"/>
            <w:tcBorders>
              <w:top w:val="nil"/>
              <w:bottom w:val="nil"/>
            </w:tcBorders>
          </w:tcPr>
          <w:p w:rsidR="00000000" w:rsidRDefault="00151F46">
            <w:r>
              <w:t>Глины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151F46">
            <w:pPr>
              <w:ind w:firstLine="496"/>
              <w:jc w:val="center"/>
              <w:rPr>
                <w:i/>
              </w:rPr>
            </w:pPr>
            <w:r>
              <w:rPr>
                <w:i/>
              </w:rPr>
              <w:t>I</w:t>
            </w:r>
            <w:r>
              <w:rPr>
                <w:i/>
                <w:vertAlign w:val="subscript"/>
              </w:rPr>
              <w:t>p</w:t>
            </w:r>
            <w:r>
              <w:t xml:space="preserve"> </w:t>
            </w:r>
            <w:r>
              <w:sym w:font="Symbol" w:char="F03E"/>
            </w:r>
            <w:r>
              <w:t xml:space="preserve"> 0,17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00000" w:rsidRDefault="00151F46">
            <w:pPr>
              <w:jc w:val="center"/>
            </w:pPr>
            <w:r>
              <w:t>*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151F46">
            <w:pPr>
              <w:jc w:val="center"/>
            </w:pPr>
            <w:r>
              <w:t>0,95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00000" w:rsidRDefault="00151F46">
            <w:pPr>
              <w:jc w:val="center"/>
            </w:pPr>
            <w:r>
              <w:t>0,90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00000" w:rsidRDefault="00151F46">
            <w:pPr>
              <w:jc w:val="center"/>
            </w:pPr>
            <w:r>
              <w:t>0,65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00000" w:rsidRDefault="00151F46">
            <w:pPr>
              <w:jc w:val="center"/>
            </w:pPr>
            <w:r>
              <w:t>0,63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000000" w:rsidRDefault="00151F46">
            <w:pPr>
              <w:jc w:val="center"/>
            </w:pPr>
            <w:r>
              <w:t>0,60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00000" w:rsidRDefault="00151F46">
            <w:pPr>
              <w:jc w:val="center"/>
            </w:pPr>
            <w:r>
              <w:t>0,58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00000" w:rsidRDefault="00151F46">
            <w:pPr>
              <w:jc w:val="center"/>
            </w:pPr>
            <w:r>
              <w:t>0,56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000000" w:rsidRDefault="00151F46">
            <w:pPr>
              <w:jc w:val="center"/>
            </w:pPr>
            <w: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75" w:type="dxa"/>
            <w:gridSpan w:val="11"/>
            <w:tcBorders>
              <w:top w:val="nil"/>
            </w:tcBorders>
          </w:tcPr>
          <w:p w:rsidR="00000000" w:rsidRDefault="00151F46">
            <w:pPr>
              <w:spacing w:before="120"/>
              <w:jc w:val="both"/>
            </w:pPr>
            <w:r>
              <w:rPr>
                <w:spacing w:val="20"/>
              </w:rPr>
              <w:t>Примечание.</w:t>
            </w:r>
            <w:r>
              <w:t xml:space="preserve"> В таблице знак “*” означает, что вся вода в порах грунта не </w:t>
            </w:r>
            <w:r>
              <w:t>з</w:t>
            </w:r>
            <w:r>
              <w:t>амерзшая.</w:t>
            </w:r>
          </w:p>
        </w:tc>
      </w:tr>
    </w:tbl>
    <w:p w:rsidR="00000000" w:rsidRDefault="00151F46">
      <w:pPr>
        <w:spacing w:before="120"/>
        <w:ind w:right="5284" w:firstLine="284"/>
        <w:jc w:val="both"/>
        <w:rPr>
          <w:sz w:val="20"/>
        </w:rPr>
      </w:pPr>
      <w:r>
        <w:rPr>
          <w:sz w:val="20"/>
        </w:rPr>
        <w:t xml:space="preserve">5. Температура начала </w:t>
      </w:r>
      <w:r>
        <w:rPr>
          <w:sz w:val="20"/>
        </w:rPr>
        <w:t xml:space="preserve">замерзания грунта </w:t>
      </w:r>
      <w:r>
        <w:rPr>
          <w:i/>
          <w:sz w:val="20"/>
        </w:rPr>
        <w:t>T</w:t>
      </w:r>
      <w:r>
        <w:rPr>
          <w:i/>
          <w:sz w:val="20"/>
          <w:vertAlign w:val="subscript"/>
        </w:rPr>
        <w:t>bf</w:t>
      </w:r>
      <w:r>
        <w:rPr>
          <w:sz w:val="20"/>
        </w:rPr>
        <w:t xml:space="preserve"> </w:t>
      </w:r>
      <w:r>
        <w:rPr>
          <w:sz w:val="20"/>
        </w:rPr>
        <w:sym w:font="Symbol" w:char="F0B0"/>
      </w:r>
      <w:r>
        <w:rPr>
          <w:sz w:val="20"/>
        </w:rPr>
        <w:t> С, характеризует темп</w:t>
      </w:r>
      <w:r>
        <w:rPr>
          <w:sz w:val="20"/>
        </w:rPr>
        <w:t>е</w:t>
      </w:r>
      <w:r>
        <w:rPr>
          <w:sz w:val="20"/>
        </w:rPr>
        <w:t xml:space="preserve">ратуру перехода грунта из талого в мерзлое состояние. Для незасоленных песчаных и крупнообломочных грунтов значение </w:t>
      </w:r>
      <w:r>
        <w:rPr>
          <w:i/>
          <w:sz w:val="20"/>
        </w:rPr>
        <w:t>T</w:t>
      </w:r>
      <w:r>
        <w:rPr>
          <w:i/>
          <w:sz w:val="20"/>
          <w:vertAlign w:val="subscript"/>
        </w:rPr>
        <w:t>bf</w:t>
      </w:r>
      <w:r>
        <w:rPr>
          <w:sz w:val="20"/>
        </w:rPr>
        <w:t xml:space="preserve"> принимается по ГОСТ 25100</w:t>
      </w:r>
      <w:r>
        <w:rPr>
          <w:sz w:val="20"/>
        </w:rPr>
        <w:sym w:font="Times New Roman" w:char="2013"/>
      </w:r>
      <w:r>
        <w:rPr>
          <w:sz w:val="20"/>
        </w:rPr>
        <w:t xml:space="preserve">82 равным 0 </w:t>
      </w:r>
      <w:r>
        <w:rPr>
          <w:sz w:val="20"/>
        </w:rPr>
        <w:sym w:font="Symbol" w:char="F0B0"/>
      </w:r>
      <w:r>
        <w:rPr>
          <w:sz w:val="20"/>
        </w:rPr>
        <w:t> С. Температуру начала замерзания пылевато-глинистых, засоленных и биогенных (за</w:t>
      </w:r>
      <w:r>
        <w:rPr>
          <w:sz w:val="20"/>
        </w:rPr>
        <w:softHyphen/>
        <w:t>тор</w:t>
      </w:r>
      <w:r>
        <w:rPr>
          <w:sz w:val="20"/>
        </w:rPr>
        <w:softHyphen/>
        <w:t xml:space="preserve">фованных) грунтов </w:t>
      </w:r>
      <w:r>
        <w:rPr>
          <w:i/>
          <w:sz w:val="20"/>
        </w:rPr>
        <w:t>T</w:t>
      </w:r>
      <w:r>
        <w:rPr>
          <w:i/>
          <w:sz w:val="20"/>
          <w:vertAlign w:val="subscript"/>
        </w:rPr>
        <w:t>bf</w:t>
      </w:r>
      <w:r>
        <w:rPr>
          <w:sz w:val="20"/>
        </w:rPr>
        <w:t xml:space="preserve"> следует устанавливать опытным путем. Для предварительных расчетов мерзлых оснований значение </w:t>
      </w:r>
      <w:r>
        <w:rPr>
          <w:i/>
          <w:sz w:val="20"/>
        </w:rPr>
        <w:t>T</w:t>
      </w:r>
      <w:r>
        <w:rPr>
          <w:i/>
          <w:sz w:val="20"/>
          <w:vertAlign w:val="subscript"/>
        </w:rPr>
        <w:t>bf</w:t>
      </w:r>
      <w:r>
        <w:rPr>
          <w:sz w:val="20"/>
        </w:rPr>
        <w:t xml:space="preserve"> допускается принимать по табл. 2 в зависимости от вида грунта и концентрации порового раствора </w:t>
      </w:r>
      <w:r>
        <w:rPr>
          <w:i/>
          <w:sz w:val="20"/>
        </w:rPr>
        <w:t>с</w:t>
      </w:r>
      <w:r>
        <w:rPr>
          <w:i/>
          <w:sz w:val="20"/>
          <w:vertAlign w:val="subscript"/>
        </w:rPr>
        <w:t>ps</w:t>
      </w:r>
      <w:r>
        <w:rPr>
          <w:sz w:val="20"/>
        </w:rPr>
        <w:t>, дол</w:t>
      </w:r>
      <w:r>
        <w:rPr>
          <w:sz w:val="20"/>
        </w:rPr>
        <w:t>и единицы, о</w:t>
      </w:r>
      <w:r>
        <w:rPr>
          <w:sz w:val="20"/>
        </w:rPr>
        <w:t>п</w:t>
      </w:r>
      <w:r>
        <w:rPr>
          <w:sz w:val="20"/>
        </w:rPr>
        <w:t>ределяемой по фо</w:t>
      </w:r>
      <w:r>
        <w:rPr>
          <w:sz w:val="20"/>
        </w:rPr>
        <w:t>р</w:t>
      </w:r>
      <w:r>
        <w:rPr>
          <w:sz w:val="20"/>
        </w:rPr>
        <w:t>муле</w:t>
      </w:r>
    </w:p>
    <w:p w:rsidR="00000000" w:rsidRDefault="00151F46">
      <w:pPr>
        <w:ind w:firstLine="284"/>
        <w:jc w:val="both"/>
        <w:rPr>
          <w:sz w:val="20"/>
        </w:rPr>
      </w:pPr>
      <w:r>
        <w:rPr>
          <w:position w:val="-30"/>
          <w:sz w:val="20"/>
        </w:rPr>
        <w:object w:dxaOrig="1460" w:dyaOrig="700">
          <v:shape id="_x0000_i1048" type="#_x0000_t75" style="width:72.75pt;height:35.25pt" o:ole="">
            <v:imagedata r:id="rId50" o:title=""/>
          </v:shape>
          <o:OLEObject Type="Embed" ProgID="Equation.2" ShapeID="_x0000_i1048" DrawAspect="Content" ObjectID="_1427222472" r:id="rId51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(2)</w:t>
      </w:r>
    </w:p>
    <w:p w:rsidR="00000000" w:rsidRDefault="00151F46">
      <w:pPr>
        <w:ind w:left="851" w:right="5284" w:hanging="851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2"/>
        </w:rPr>
        <w:t>D</w:t>
      </w:r>
      <w:r>
        <w:rPr>
          <w:i/>
          <w:sz w:val="22"/>
          <w:vertAlign w:val="subscript"/>
        </w:rPr>
        <w:t>s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степень засоленности грунта, доли единицы, устанавливаемая по ГОСТ 25100</w:t>
      </w:r>
      <w:r>
        <w:rPr>
          <w:sz w:val="20"/>
        </w:rPr>
        <w:sym w:font="Times New Roman" w:char="2013"/>
      </w:r>
      <w:r>
        <w:rPr>
          <w:sz w:val="20"/>
        </w:rPr>
        <w:t>82;</w:t>
      </w:r>
    </w:p>
    <w:p w:rsidR="00000000" w:rsidRDefault="00151F46">
      <w:pPr>
        <w:ind w:right="5284" w:firstLine="284"/>
        <w:jc w:val="both"/>
        <w:rPr>
          <w:sz w:val="20"/>
        </w:rPr>
      </w:pPr>
      <w:r>
        <w:rPr>
          <w:i/>
          <w:sz w:val="20"/>
        </w:rPr>
        <w:t>w</w:t>
      </w:r>
      <w:r>
        <w:rPr>
          <w:i/>
          <w:sz w:val="20"/>
          <w:vertAlign w:val="subscript"/>
        </w:rPr>
        <w:t>tot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суммарная влажность мерзлого грунта, доли единицы.</w:t>
      </w:r>
    </w:p>
    <w:p w:rsidR="00000000" w:rsidRDefault="00151F46">
      <w:pPr>
        <w:spacing w:before="120" w:after="120"/>
        <w:ind w:right="5285"/>
        <w:jc w:val="right"/>
      </w:pPr>
      <w:r>
        <w:t>Таблица 2</w:t>
      </w:r>
    </w:p>
    <w:p w:rsidR="00000000" w:rsidRDefault="00151F46">
      <w:pPr>
        <w:spacing w:after="120"/>
        <w:ind w:right="5285"/>
        <w:jc w:val="center"/>
        <w:rPr>
          <w:b/>
          <w:sz w:val="20"/>
        </w:rPr>
      </w:pPr>
      <w:r>
        <w:rPr>
          <w:b/>
          <w:sz w:val="20"/>
        </w:rPr>
        <w:t xml:space="preserve">Температура начала замерзания грунта </w:t>
      </w:r>
      <w:r>
        <w:rPr>
          <w:b/>
          <w:i/>
          <w:sz w:val="22"/>
        </w:rPr>
        <w:t>T</w:t>
      </w:r>
      <w:r>
        <w:rPr>
          <w:b/>
          <w:i/>
          <w:sz w:val="22"/>
          <w:vertAlign w:val="subscript"/>
        </w:rPr>
        <w:t>bf</w:t>
      </w: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94"/>
        <w:gridCol w:w="794"/>
        <w:gridCol w:w="794"/>
        <w:gridCol w:w="794"/>
        <w:gridCol w:w="794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51F46"/>
          <w:p w:rsidR="00000000" w:rsidRDefault="00151F46">
            <w:pPr>
              <w:jc w:val="center"/>
            </w:pPr>
            <w:r>
              <w:t>Грунты</w:t>
            </w:r>
          </w:p>
        </w:tc>
        <w:tc>
          <w:tcPr>
            <w:tcW w:w="4536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151F46">
            <w:pPr>
              <w:jc w:val="center"/>
            </w:pPr>
            <w:r>
              <w:t xml:space="preserve">Температура начала замерзания грунта </w:t>
            </w: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bf</w:t>
            </w:r>
            <w:r>
              <w:t xml:space="preserve">, </w:t>
            </w:r>
            <w:r>
              <w:sym w:font="Symbol" w:char="F0B0"/>
            </w:r>
            <w:r>
              <w:t> С, при конце</w:t>
            </w:r>
            <w:r>
              <w:t>н</w:t>
            </w:r>
            <w:r>
              <w:t>трации пор</w:t>
            </w:r>
            <w:r>
              <w:t>о</w:t>
            </w:r>
            <w:r>
              <w:t xml:space="preserve">вого раствора </w:t>
            </w:r>
            <w:r>
              <w:rPr>
                <w:i/>
              </w:rPr>
              <w:t>c</w:t>
            </w:r>
            <w:r>
              <w:rPr>
                <w:i/>
                <w:vertAlign w:val="subscript"/>
              </w:rPr>
              <w:t>ps</w:t>
            </w:r>
            <w:r>
              <w:t>, доли единицы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177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151F46"/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</w:t>
            </w:r>
          </w:p>
        </w:tc>
        <w:tc>
          <w:tcPr>
            <w:tcW w:w="79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0,005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0,01</w:t>
            </w:r>
          </w:p>
        </w:tc>
        <w:tc>
          <w:tcPr>
            <w:tcW w:w="79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0,02</w:t>
            </w:r>
          </w:p>
        </w:tc>
        <w:tc>
          <w:tcPr>
            <w:tcW w:w="794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0,03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</w:tcBorders>
          </w:tcPr>
          <w:p w:rsidR="00000000" w:rsidRDefault="00151F46">
            <w:pPr>
              <w:jc w:val="center"/>
            </w:pPr>
            <w:r>
              <w:t>0,04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1771" w:type="dxa"/>
          </w:tcPr>
          <w:p w:rsidR="00000000" w:rsidRDefault="00151F46">
            <w:r>
              <w:t>Песчаные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</w:t>
            </w:r>
          </w:p>
        </w:tc>
        <w:tc>
          <w:tcPr>
            <w:tcW w:w="79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  <w:r>
              <w:t>0,6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  <w:r>
              <w:t>0,8</w:t>
            </w:r>
          </w:p>
        </w:tc>
        <w:tc>
          <w:tcPr>
            <w:tcW w:w="79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  <w:r>
              <w:t>1,6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  <w:r>
              <w:t>2,2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  <w:r>
              <w:t>2,8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1771" w:type="dxa"/>
          </w:tcPr>
          <w:p w:rsidR="00000000" w:rsidRDefault="00151F46">
            <w:r>
              <w:t>Пылевато-глинистые: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794" w:type="dxa"/>
            <w:tcBorders>
              <w:left w:val="nil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794" w:type="dxa"/>
            <w:tcBorders>
              <w:left w:val="nil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567" w:type="dxa"/>
            <w:tcBorders>
              <w:left w:val="nil"/>
            </w:tcBorders>
          </w:tcPr>
          <w:p w:rsidR="00000000" w:rsidRDefault="00151F46">
            <w:pPr>
              <w:jc w:val="center"/>
            </w:pP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1771" w:type="dxa"/>
          </w:tcPr>
          <w:p w:rsidR="00000000" w:rsidRDefault="00151F46">
            <w:r>
              <w:t>супеси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  <w:r>
              <w:t>0,1</w:t>
            </w:r>
          </w:p>
        </w:tc>
        <w:tc>
          <w:tcPr>
            <w:tcW w:w="79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  <w:r>
              <w:t>0,6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  <w:r>
              <w:t>0,9</w:t>
            </w:r>
          </w:p>
        </w:tc>
        <w:tc>
          <w:tcPr>
            <w:tcW w:w="79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  <w:r>
              <w:t>1,7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  <w:r>
              <w:t>2,3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  <w:r>
              <w:t>2,9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1771" w:type="dxa"/>
            <w:tcBorders>
              <w:bottom w:val="single" w:sz="6" w:space="0" w:color="auto"/>
            </w:tcBorders>
          </w:tcPr>
          <w:p w:rsidR="00000000" w:rsidRDefault="00151F46">
            <w:r>
              <w:t>суглинк</w:t>
            </w:r>
            <w:r>
              <w:t>и и гл</w:t>
            </w:r>
            <w:r>
              <w:t>и</w:t>
            </w:r>
            <w:r>
              <w:t>ны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  <w:r>
              <w:t>0,2</w:t>
            </w:r>
          </w:p>
        </w:tc>
        <w:tc>
          <w:tcPr>
            <w:tcW w:w="794" w:type="dxa"/>
            <w:tcBorders>
              <w:left w:val="nil"/>
              <w:bottom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  <w:r>
              <w:t>0,6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  <w:r>
              <w:t>1,1</w:t>
            </w:r>
          </w:p>
        </w:tc>
        <w:tc>
          <w:tcPr>
            <w:tcW w:w="794" w:type="dxa"/>
            <w:tcBorders>
              <w:left w:val="nil"/>
              <w:bottom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  <w:r>
              <w:t>1,8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  <w:r>
              <w:t>2,5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  <w:r>
              <w:t>3,2</w:t>
            </w:r>
          </w:p>
        </w:tc>
      </w:tr>
    </w:tbl>
    <w:p w:rsidR="00000000" w:rsidRDefault="00151F46">
      <w:pPr>
        <w:rPr>
          <w:sz w:val="20"/>
        </w:rPr>
      </w:pPr>
    </w:p>
    <w:p w:rsidR="00000000" w:rsidRDefault="00151F46">
      <w:pPr>
        <w:ind w:right="5284" w:firstLine="284"/>
        <w:jc w:val="both"/>
        <w:rPr>
          <w:sz w:val="20"/>
        </w:rPr>
      </w:pPr>
      <w:r>
        <w:rPr>
          <w:sz w:val="20"/>
        </w:rPr>
        <w:t xml:space="preserve">6. Теплофизические характеристики грунта (теплопроводность </w:t>
      </w:r>
      <w:r>
        <w:rPr>
          <w:sz w:val="20"/>
        </w:rPr>
        <w:sym w:font="Symbol" w:char="F06C"/>
      </w:r>
      <w:r>
        <w:rPr>
          <w:sz w:val="20"/>
        </w:rPr>
        <w:t xml:space="preserve"> и объемная теплоемкость </w:t>
      </w:r>
      <w:r>
        <w:rPr>
          <w:i/>
          <w:sz w:val="20"/>
        </w:rPr>
        <w:t>С</w:t>
      </w:r>
      <w:r>
        <w:rPr>
          <w:sz w:val="20"/>
        </w:rPr>
        <w:t>) определяются опытным путем в соответствии с ГОСТ 26263</w:t>
      </w:r>
      <w:r>
        <w:rPr>
          <w:sz w:val="20"/>
        </w:rPr>
        <w:sym w:font="Times New Roman" w:char="2013"/>
      </w:r>
      <w:r>
        <w:rPr>
          <w:sz w:val="20"/>
        </w:rPr>
        <w:t xml:space="preserve">84. В случаях, предусмотренных п. 2.9, расчетные значения теплофизических характеристик песчаных и пылевато-глинистых грунтов, включая заторфованные и гравелистые, допускается принимать по табл. 3 в зависимости от влажности и плотности сухого грунта (скелета грунта) </w:t>
      </w:r>
      <w:r>
        <w:rPr>
          <w:i/>
          <w:sz w:val="20"/>
        </w:rPr>
        <w:sym w:font="Symbol" w:char="F072"/>
      </w:r>
      <w:r>
        <w:rPr>
          <w:i/>
          <w:sz w:val="20"/>
          <w:vertAlign w:val="subscript"/>
        </w:rPr>
        <w:t>d</w:t>
      </w:r>
      <w:r>
        <w:rPr>
          <w:sz w:val="20"/>
        </w:rPr>
        <w:t>.</w:t>
      </w:r>
    </w:p>
    <w:p w:rsidR="00000000" w:rsidRDefault="00151F46">
      <w:pPr>
        <w:spacing w:before="120" w:after="120"/>
        <w:ind w:right="5285"/>
        <w:jc w:val="right"/>
      </w:pPr>
      <w:r>
        <w:t>Таблица 3</w:t>
      </w:r>
    </w:p>
    <w:p w:rsidR="00000000" w:rsidRDefault="00151F46">
      <w:pPr>
        <w:spacing w:after="120"/>
        <w:ind w:right="5285"/>
        <w:jc w:val="center"/>
        <w:rPr>
          <w:b/>
          <w:sz w:val="20"/>
        </w:rPr>
      </w:pPr>
      <w:r>
        <w:rPr>
          <w:b/>
          <w:sz w:val="20"/>
        </w:rPr>
        <w:t>Расчетные значения теплофизических характерист</w:t>
      </w:r>
      <w:r>
        <w:rPr>
          <w:b/>
          <w:sz w:val="20"/>
        </w:rPr>
        <w:t>ик грунтов в талом и мерзлом состоянии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1275"/>
        <w:gridCol w:w="556"/>
        <w:gridCol w:w="578"/>
        <w:gridCol w:w="551"/>
        <w:gridCol w:w="583"/>
        <w:gridCol w:w="567"/>
        <w:gridCol w:w="567"/>
        <w:gridCol w:w="567"/>
        <w:gridCol w:w="567"/>
        <w:gridCol w:w="709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151F46"/>
        </w:tc>
        <w:tc>
          <w:tcPr>
            <w:tcW w:w="453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Теплопроводность грунта, Вт/(м</w:t>
            </w:r>
            <w:r>
              <w:sym w:font="Symbol" w:char="F0D7"/>
            </w:r>
            <w:r>
              <w:sym w:font="Symbol" w:char="F0B0"/>
            </w:r>
            <w:r>
              <w:t> С), [ккал/(м</w:t>
            </w:r>
            <w:r>
              <w:sym w:font="Symbol" w:char="F0D7"/>
            </w:r>
            <w:r>
              <w:t>ч</w:t>
            </w:r>
            <w:r>
              <w:sym w:font="Symbol" w:char="F0D7"/>
            </w:r>
            <w:r>
              <w:sym w:font="Symbol" w:char="F0B0"/>
            </w:r>
            <w:r>
              <w:t> С)]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nil"/>
            </w:tcBorders>
          </w:tcPr>
          <w:p w:rsidR="00000000" w:rsidRDefault="00151F46">
            <w:pPr>
              <w:jc w:val="center"/>
            </w:pPr>
            <w:r>
              <w:t>Объемная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Плотность сухого грунта</w:t>
            </w:r>
          </w:p>
          <w:p w:rsidR="00000000" w:rsidRDefault="00151F46">
            <w:pPr>
              <w:jc w:val="center"/>
            </w:pPr>
            <w:r>
              <w:rPr>
                <w:i/>
              </w:rPr>
              <w:sym w:font="Symbol" w:char="F072"/>
            </w:r>
            <w:r>
              <w:rPr>
                <w:i/>
                <w:vertAlign w:val="subscript"/>
              </w:rPr>
              <w:t>d,th</w:t>
            </w:r>
            <w:r>
              <w:t xml:space="preserve">, </w:t>
            </w:r>
            <w:r>
              <w:rPr>
                <w:i/>
              </w:rPr>
              <w:sym w:font="Symbol" w:char="F072"/>
            </w:r>
            <w:r>
              <w:rPr>
                <w:i/>
                <w:vertAlign w:val="subscript"/>
              </w:rPr>
              <w:t>df</w:t>
            </w:r>
            <w:r>
              <w:t>, т/м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 xml:space="preserve">Суммарная влажность грунта </w:t>
            </w:r>
            <w:r>
              <w:rPr>
                <w:i/>
              </w:rPr>
              <w:t>w</w:t>
            </w:r>
            <w:r>
              <w:rPr>
                <w:i/>
                <w:vertAlign w:val="subscript"/>
              </w:rPr>
              <w:t>tot</w:t>
            </w:r>
            <w:r>
              <w:t>,</w:t>
            </w:r>
          </w:p>
          <w:p w:rsidR="00000000" w:rsidRDefault="00151F46">
            <w:pPr>
              <w:jc w:val="center"/>
            </w:pPr>
            <w:r>
              <w:t>доли ед</w:t>
            </w:r>
            <w:r>
              <w:t>и</w:t>
            </w:r>
            <w:r>
              <w:t>ницы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 xml:space="preserve">Пески разной крупности </w:t>
            </w:r>
          </w:p>
          <w:p w:rsidR="00000000" w:rsidRDefault="00151F46">
            <w:pPr>
              <w:jc w:val="center"/>
            </w:pPr>
            <w:r>
              <w:t xml:space="preserve">и </w:t>
            </w:r>
          </w:p>
          <w:p w:rsidR="00000000" w:rsidRDefault="00151F46">
            <w:pPr>
              <w:jc w:val="center"/>
            </w:pPr>
            <w:r>
              <w:t>гравел</w:t>
            </w:r>
            <w:r>
              <w:t>и</w:t>
            </w:r>
            <w:r>
              <w:t>стые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</w:p>
          <w:p w:rsidR="00000000" w:rsidRDefault="00151F46">
            <w:pPr>
              <w:jc w:val="center"/>
            </w:pPr>
            <w:r>
              <w:t xml:space="preserve">Супеси </w:t>
            </w:r>
          </w:p>
          <w:p w:rsidR="00000000" w:rsidRDefault="00151F46">
            <w:pPr>
              <w:jc w:val="center"/>
            </w:pPr>
            <w:r>
              <w:t>пыл</w:t>
            </w:r>
            <w:r>
              <w:t>е</w:t>
            </w:r>
            <w:r>
              <w:t>ватые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</w:p>
          <w:p w:rsidR="00000000" w:rsidRDefault="00151F46">
            <w:pPr>
              <w:jc w:val="center"/>
            </w:pPr>
            <w:r>
              <w:t>Суглинки и гл</w:t>
            </w:r>
            <w:r>
              <w:t>и</w:t>
            </w:r>
            <w:r>
              <w:t>ны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Заторфо</w:t>
            </w:r>
            <w:r>
              <w:softHyphen/>
              <w:t xml:space="preserve">ванные </w:t>
            </w:r>
          </w:p>
          <w:p w:rsidR="00000000" w:rsidRDefault="00151F46">
            <w:pPr>
              <w:jc w:val="center"/>
            </w:pPr>
            <w:r>
              <w:t>гру</w:t>
            </w:r>
            <w:r>
              <w:t>н</w:t>
            </w:r>
            <w:r>
              <w:t xml:space="preserve">ты и </w:t>
            </w:r>
          </w:p>
          <w:p w:rsidR="00000000" w:rsidRDefault="00151F46">
            <w:pPr>
              <w:jc w:val="center"/>
            </w:pPr>
            <w:r>
              <w:t>то</w:t>
            </w:r>
            <w:r>
              <w:t>р</w:t>
            </w:r>
            <w:r>
              <w:t>фы</w:t>
            </w:r>
          </w:p>
        </w:tc>
        <w:tc>
          <w:tcPr>
            <w:tcW w:w="1560" w:type="dxa"/>
            <w:gridSpan w:val="2"/>
            <w:tcBorders>
              <w:left w:val="nil"/>
              <w:bottom w:val="single" w:sz="6" w:space="0" w:color="auto"/>
            </w:tcBorders>
          </w:tcPr>
          <w:p w:rsidR="00000000" w:rsidRDefault="00151F46">
            <w:pPr>
              <w:jc w:val="center"/>
            </w:pPr>
            <w:r>
              <w:t>теплопроводность грунта, Дж/(м</w:t>
            </w:r>
            <w:r>
              <w:rPr>
                <w:vertAlign w:val="superscript"/>
              </w:rPr>
              <w:t>3</w:t>
            </w:r>
            <w:r>
              <w:sym w:font="Symbol" w:char="F0D7"/>
            </w:r>
            <w:r>
              <w:sym w:font="Symbol" w:char="F0B0"/>
            </w:r>
            <w:r>
              <w:t> С)10</w:t>
            </w:r>
            <w:r>
              <w:rPr>
                <w:vertAlign w:val="superscript"/>
              </w:rPr>
              <w:sym w:font="Times New Roman" w:char="2013"/>
            </w:r>
            <w:r>
              <w:rPr>
                <w:vertAlign w:val="superscript"/>
              </w:rPr>
              <w:t>6</w:t>
            </w:r>
            <w:r>
              <w:t xml:space="preserve"> [ккал/(м</w:t>
            </w:r>
            <w:r>
              <w:rPr>
                <w:vertAlign w:val="superscript"/>
              </w:rPr>
              <w:t>3</w:t>
            </w:r>
            <w:r>
              <w:sym w:font="Symbol" w:char="F0D7"/>
            </w:r>
            <w:r>
              <w:sym w:font="Symbol" w:char="F0B0"/>
            </w:r>
            <w:r>
              <w:t> С)]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right w:val="single" w:sz="6" w:space="0" w:color="auto"/>
            </w:tcBorders>
          </w:tcPr>
          <w:p w:rsidR="00000000" w:rsidRDefault="00151F46"/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000000" w:rsidRDefault="00151F46"/>
        </w:tc>
        <w:tc>
          <w:tcPr>
            <w:tcW w:w="556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Symbol" w:char="F06C"/>
            </w:r>
            <w:r>
              <w:rPr>
                <w:i/>
                <w:vertAlign w:val="subscript"/>
              </w:rPr>
              <w:t>th</w:t>
            </w:r>
          </w:p>
        </w:tc>
        <w:tc>
          <w:tcPr>
            <w:tcW w:w="5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Symbol" w:char="F06C"/>
            </w:r>
            <w:r>
              <w:rPr>
                <w:i/>
                <w:vertAlign w:val="subscript"/>
              </w:rPr>
              <w:t>f</w:t>
            </w:r>
          </w:p>
        </w:tc>
        <w:tc>
          <w:tcPr>
            <w:tcW w:w="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Symbol" w:char="F06C"/>
            </w:r>
            <w:r>
              <w:rPr>
                <w:i/>
                <w:vertAlign w:val="subscript"/>
              </w:rPr>
              <w:t>th</w:t>
            </w: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Symbol" w:char="F06C"/>
            </w:r>
            <w:r>
              <w:rPr>
                <w:i/>
                <w:vertAlign w:val="subscript"/>
              </w:rPr>
              <w:t>f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Symbol" w:char="F06C"/>
            </w:r>
            <w:r>
              <w:rPr>
                <w:i/>
                <w:vertAlign w:val="subscript"/>
              </w:rPr>
              <w:t>th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Symbol" w:char="F06C"/>
            </w:r>
            <w:r>
              <w:rPr>
                <w:i/>
                <w:vertAlign w:val="subscript"/>
              </w:rPr>
              <w:t>f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Symbol" w:char="F06C"/>
            </w:r>
            <w:r>
              <w:rPr>
                <w:i/>
                <w:vertAlign w:val="subscript"/>
              </w:rPr>
              <w:t>th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Symbol" w:char="F06C"/>
            </w:r>
            <w:r>
              <w:rPr>
                <w:i/>
                <w:vertAlign w:val="subscript"/>
              </w:rPr>
              <w:t>f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rPr>
                <w:i/>
              </w:rPr>
              <w:t>C</w:t>
            </w:r>
            <w:r>
              <w:rPr>
                <w:i/>
                <w:vertAlign w:val="subscript"/>
              </w:rPr>
              <w:t>th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000000" w:rsidRDefault="00151F46">
            <w:pPr>
              <w:jc w:val="center"/>
            </w:pPr>
            <w:r>
              <w:rPr>
                <w:i/>
              </w:rPr>
              <w:t>C</w:t>
            </w:r>
            <w:r>
              <w:rPr>
                <w:i/>
                <w:vertAlign w:val="subscript"/>
              </w:rPr>
              <w:t>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0,1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9,00</w:t>
            </w:r>
          </w:p>
        </w:tc>
        <w:tc>
          <w:tcPr>
            <w:tcW w:w="55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7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8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0,81</w:t>
            </w:r>
          </w:p>
          <w:p w:rsidR="00000000" w:rsidRDefault="00151F46">
            <w:pPr>
              <w:jc w:val="center"/>
            </w:pPr>
            <w:r>
              <w:t>(0,70)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1,34</w:t>
            </w:r>
          </w:p>
          <w:p w:rsidR="00000000" w:rsidRDefault="00151F46">
            <w:pPr>
              <w:jc w:val="center"/>
            </w:pPr>
            <w:r>
              <w:t>(1,15)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4,00</w:t>
            </w:r>
          </w:p>
          <w:p w:rsidR="00000000" w:rsidRDefault="00151F46">
            <w:pPr>
              <w:jc w:val="center"/>
            </w:pPr>
            <w:r>
              <w:t>(950)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</w:tcBorders>
          </w:tcPr>
          <w:p w:rsidR="00000000" w:rsidRDefault="00151F46">
            <w:pPr>
              <w:jc w:val="center"/>
            </w:pPr>
            <w:r>
              <w:t>2,31</w:t>
            </w:r>
          </w:p>
          <w:p w:rsidR="00000000" w:rsidRDefault="00151F46">
            <w:pPr>
              <w:jc w:val="center"/>
            </w:pPr>
            <w:r>
              <w:t>(550)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0,1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6,00</w:t>
            </w:r>
          </w:p>
        </w:tc>
        <w:tc>
          <w:tcPr>
            <w:tcW w:w="556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78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51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83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0,40</w:t>
            </w:r>
          </w:p>
          <w:p w:rsidR="00000000" w:rsidRDefault="00151F46">
            <w:pPr>
              <w:jc w:val="center"/>
            </w:pPr>
            <w:r>
              <w:t>(0,35)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0,70</w:t>
            </w:r>
          </w:p>
          <w:p w:rsidR="00000000" w:rsidRDefault="00151F46">
            <w:pPr>
              <w:jc w:val="center"/>
            </w:pPr>
            <w:r>
              <w:t>(0,60)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2,7</w:t>
            </w:r>
            <w:r>
              <w:t>3</w:t>
            </w:r>
          </w:p>
          <w:p w:rsidR="00000000" w:rsidRDefault="00151F46">
            <w:pPr>
              <w:jc w:val="center"/>
            </w:pPr>
            <w:r>
              <w:t>(650)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1,68</w:t>
            </w:r>
          </w:p>
          <w:p w:rsidR="00000000" w:rsidRDefault="00151F46">
            <w:pPr>
              <w:jc w:val="center"/>
            </w:pPr>
            <w:r>
              <w:t>(400)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0,1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4,00</w:t>
            </w:r>
          </w:p>
        </w:tc>
        <w:tc>
          <w:tcPr>
            <w:tcW w:w="556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78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51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83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0,23</w:t>
            </w:r>
          </w:p>
          <w:p w:rsidR="00000000" w:rsidRDefault="00151F46">
            <w:pPr>
              <w:jc w:val="center"/>
            </w:pPr>
            <w:r>
              <w:t>(0,20)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0,41</w:t>
            </w:r>
          </w:p>
          <w:p w:rsidR="00000000" w:rsidRDefault="00151F46">
            <w:pPr>
              <w:jc w:val="center"/>
            </w:pPr>
            <w:r>
              <w:t>(0,35)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1,88</w:t>
            </w:r>
          </w:p>
          <w:p w:rsidR="00000000" w:rsidRDefault="00151F46">
            <w:pPr>
              <w:jc w:val="center"/>
            </w:pPr>
            <w:r>
              <w:t>(450)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1,26</w:t>
            </w:r>
          </w:p>
          <w:p w:rsidR="00000000" w:rsidRDefault="00151F46">
            <w:pPr>
              <w:jc w:val="center"/>
            </w:pPr>
            <w:r>
              <w:t>(300)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0,1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2,00</w:t>
            </w:r>
          </w:p>
        </w:tc>
        <w:tc>
          <w:tcPr>
            <w:tcW w:w="556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78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51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83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0,12</w:t>
            </w:r>
          </w:p>
          <w:p w:rsidR="00000000" w:rsidRDefault="00151F46">
            <w:pPr>
              <w:jc w:val="center"/>
            </w:pPr>
            <w:r>
              <w:t>(0,10)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0,23</w:t>
            </w:r>
          </w:p>
          <w:p w:rsidR="00000000" w:rsidRDefault="00151F46">
            <w:pPr>
              <w:jc w:val="center"/>
            </w:pPr>
            <w:r>
              <w:t>(0,20)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1,05</w:t>
            </w:r>
          </w:p>
          <w:p w:rsidR="00000000" w:rsidRDefault="00151F46">
            <w:pPr>
              <w:jc w:val="center"/>
            </w:pPr>
            <w:r>
              <w:t>(250)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0,64</w:t>
            </w:r>
          </w:p>
          <w:p w:rsidR="00000000" w:rsidRDefault="00151F46">
            <w:pPr>
              <w:jc w:val="center"/>
            </w:pPr>
            <w:r>
              <w:t>(200)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0,2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4,00</w:t>
            </w:r>
          </w:p>
        </w:tc>
        <w:tc>
          <w:tcPr>
            <w:tcW w:w="556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78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51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83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0,81</w:t>
            </w:r>
          </w:p>
          <w:p w:rsidR="00000000" w:rsidRDefault="00151F46">
            <w:pPr>
              <w:jc w:val="center"/>
            </w:pPr>
            <w:r>
              <w:t>(0,70)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1,33</w:t>
            </w:r>
          </w:p>
          <w:p w:rsidR="00000000" w:rsidRDefault="00151F46">
            <w:pPr>
              <w:jc w:val="center"/>
            </w:pPr>
            <w:r>
              <w:t>(1,15)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3,78</w:t>
            </w:r>
          </w:p>
          <w:p w:rsidR="00000000" w:rsidRDefault="00151F46">
            <w:pPr>
              <w:jc w:val="center"/>
            </w:pPr>
            <w:r>
              <w:t>(900)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2,40</w:t>
            </w:r>
          </w:p>
          <w:p w:rsidR="00000000" w:rsidRDefault="00151F46">
            <w:pPr>
              <w:jc w:val="center"/>
            </w:pPr>
            <w:r>
              <w:t>(570)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0,2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2,00</w:t>
            </w:r>
          </w:p>
        </w:tc>
        <w:tc>
          <w:tcPr>
            <w:tcW w:w="556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78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51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83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0,23</w:t>
            </w:r>
          </w:p>
          <w:p w:rsidR="00000000" w:rsidRDefault="00151F46">
            <w:pPr>
              <w:jc w:val="center"/>
            </w:pPr>
            <w:r>
              <w:t>(0,20)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0,52</w:t>
            </w:r>
          </w:p>
          <w:p w:rsidR="00000000" w:rsidRDefault="00151F46">
            <w:pPr>
              <w:jc w:val="center"/>
            </w:pPr>
            <w:r>
              <w:t>(0,45)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2,10</w:t>
            </w:r>
          </w:p>
          <w:p w:rsidR="00000000" w:rsidRDefault="00151F46">
            <w:pPr>
              <w:jc w:val="center"/>
            </w:pPr>
            <w:r>
              <w:t>(500)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1,47</w:t>
            </w:r>
          </w:p>
          <w:p w:rsidR="00000000" w:rsidRDefault="00151F46">
            <w:pPr>
              <w:jc w:val="center"/>
            </w:pPr>
            <w:r>
              <w:t>(350)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0,3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3,00</w:t>
            </w:r>
          </w:p>
        </w:tc>
        <w:tc>
          <w:tcPr>
            <w:tcW w:w="556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78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51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83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0,93</w:t>
            </w:r>
          </w:p>
          <w:p w:rsidR="00000000" w:rsidRDefault="00151F46">
            <w:pPr>
              <w:jc w:val="center"/>
            </w:pPr>
            <w:r>
              <w:t>(0,80)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1,39</w:t>
            </w:r>
          </w:p>
          <w:p w:rsidR="00000000" w:rsidRDefault="00151F46">
            <w:pPr>
              <w:jc w:val="center"/>
            </w:pPr>
            <w:r>
              <w:t>(1,20)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4,15</w:t>
            </w:r>
          </w:p>
          <w:p w:rsidR="00000000" w:rsidRDefault="00151F46">
            <w:pPr>
              <w:jc w:val="center"/>
            </w:pPr>
            <w:r>
              <w:t>(990)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2,40</w:t>
            </w:r>
          </w:p>
          <w:p w:rsidR="00000000" w:rsidRDefault="00151F46">
            <w:pPr>
              <w:jc w:val="center"/>
            </w:pPr>
            <w:r>
              <w:t>(570)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0,3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2,00</w:t>
            </w:r>
          </w:p>
        </w:tc>
        <w:tc>
          <w:tcPr>
            <w:tcW w:w="556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78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51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83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0,41</w:t>
            </w:r>
          </w:p>
          <w:p w:rsidR="00000000" w:rsidRDefault="00151F46">
            <w:pPr>
              <w:jc w:val="center"/>
            </w:pPr>
            <w:r>
              <w:t>(0,35)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0,70</w:t>
            </w:r>
          </w:p>
          <w:p w:rsidR="00000000" w:rsidRDefault="00151F46">
            <w:pPr>
              <w:jc w:val="center"/>
            </w:pPr>
            <w:r>
              <w:t>(0,60)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3,32</w:t>
            </w:r>
          </w:p>
          <w:p w:rsidR="00000000" w:rsidRDefault="00151F46">
            <w:pPr>
              <w:jc w:val="center"/>
            </w:pPr>
            <w:r>
              <w:t>(750)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2,10</w:t>
            </w:r>
          </w:p>
          <w:p w:rsidR="00000000" w:rsidRDefault="00151F46">
            <w:pPr>
              <w:jc w:val="center"/>
            </w:pPr>
            <w:r>
              <w:t>(500)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0,4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2,00</w:t>
            </w:r>
          </w:p>
        </w:tc>
        <w:tc>
          <w:tcPr>
            <w:tcW w:w="556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78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51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83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2,10</w:t>
            </w:r>
          </w:p>
          <w:p w:rsidR="00000000" w:rsidRDefault="00151F46">
            <w:pPr>
              <w:jc w:val="center"/>
            </w:pPr>
            <w:r>
              <w:t>(1,80)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2,10</w:t>
            </w:r>
          </w:p>
          <w:p w:rsidR="00000000" w:rsidRDefault="00151F46">
            <w:pPr>
              <w:jc w:val="center"/>
            </w:pPr>
            <w:r>
              <w:t>(1,80)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0,93</w:t>
            </w:r>
          </w:p>
          <w:p w:rsidR="00000000" w:rsidRDefault="00151F46">
            <w:pPr>
              <w:jc w:val="center"/>
            </w:pPr>
            <w:r>
              <w:t>(0,80)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1,39</w:t>
            </w:r>
          </w:p>
          <w:p w:rsidR="00000000" w:rsidRDefault="00151F46">
            <w:pPr>
              <w:jc w:val="center"/>
            </w:pPr>
            <w:r>
              <w:t>(1,20)</w:t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3,78</w:t>
            </w:r>
          </w:p>
          <w:p w:rsidR="00000000" w:rsidRDefault="00151F46">
            <w:pPr>
              <w:jc w:val="center"/>
            </w:pPr>
            <w:r>
              <w:t>(900)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2,73</w:t>
            </w:r>
          </w:p>
          <w:p w:rsidR="00000000" w:rsidRDefault="00151F46">
            <w:pPr>
              <w:jc w:val="center"/>
            </w:pPr>
            <w:r>
              <w:t>(65</w:t>
            </w:r>
            <w:r>
              <w:t>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0,7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1,00</w:t>
            </w:r>
          </w:p>
        </w:tc>
        <w:tc>
          <w:tcPr>
            <w:tcW w:w="556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78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51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83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2,10</w:t>
            </w:r>
          </w:p>
          <w:p w:rsidR="00000000" w:rsidRDefault="00151F46">
            <w:pPr>
              <w:jc w:val="center"/>
            </w:pPr>
            <w:r>
              <w:t>(1,80)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2,00</w:t>
            </w:r>
          </w:p>
          <w:p w:rsidR="00000000" w:rsidRDefault="00151F46">
            <w:pPr>
              <w:jc w:val="center"/>
            </w:pPr>
            <w:r>
              <w:t>(1,75)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3,60</w:t>
            </w:r>
          </w:p>
          <w:p w:rsidR="00000000" w:rsidRDefault="00151F46">
            <w:pPr>
              <w:jc w:val="center"/>
            </w:pPr>
            <w:r>
              <w:t>(855)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2,10</w:t>
            </w:r>
          </w:p>
          <w:p w:rsidR="00000000" w:rsidRDefault="00151F46">
            <w:pPr>
              <w:jc w:val="center"/>
            </w:pPr>
            <w:r>
              <w:t>(500)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1,0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0,60</w:t>
            </w:r>
          </w:p>
        </w:tc>
        <w:tc>
          <w:tcPr>
            <w:tcW w:w="556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78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51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83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2,00</w:t>
            </w:r>
          </w:p>
          <w:p w:rsidR="00000000" w:rsidRDefault="00151F46">
            <w:pPr>
              <w:jc w:val="center"/>
            </w:pPr>
            <w:r>
              <w:t>(1,75)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1,90</w:t>
            </w:r>
          </w:p>
          <w:p w:rsidR="00000000" w:rsidRDefault="00151F46">
            <w:pPr>
              <w:jc w:val="center"/>
            </w:pPr>
            <w:r>
              <w:t>(1,65)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3,44</w:t>
            </w:r>
          </w:p>
          <w:p w:rsidR="00000000" w:rsidRDefault="00151F46">
            <w:pPr>
              <w:jc w:val="center"/>
            </w:pPr>
            <w:r>
              <w:t>(820)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2,18</w:t>
            </w:r>
          </w:p>
          <w:p w:rsidR="00000000" w:rsidRDefault="00151F46">
            <w:pPr>
              <w:jc w:val="center"/>
            </w:pPr>
            <w:r>
              <w:t>(520)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1,2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0,40</w:t>
            </w:r>
          </w:p>
        </w:tc>
        <w:tc>
          <w:tcPr>
            <w:tcW w:w="556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78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51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83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1,90</w:t>
            </w:r>
          </w:p>
          <w:p w:rsidR="00000000" w:rsidRDefault="00151F46">
            <w:pPr>
              <w:jc w:val="center"/>
            </w:pPr>
            <w:r>
              <w:t>(1,65)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1,57</w:t>
            </w:r>
          </w:p>
          <w:p w:rsidR="00000000" w:rsidRDefault="00151F46">
            <w:pPr>
              <w:jc w:val="center"/>
            </w:pPr>
            <w:r>
              <w:t>(1,35)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1,80</w:t>
            </w:r>
          </w:p>
          <w:p w:rsidR="00000000" w:rsidRDefault="00151F46">
            <w:pPr>
              <w:jc w:val="center"/>
            </w:pPr>
            <w:r>
              <w:t>(1,55)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3,11</w:t>
            </w:r>
          </w:p>
          <w:p w:rsidR="00000000" w:rsidRDefault="00151F46">
            <w:pPr>
              <w:jc w:val="center"/>
            </w:pPr>
            <w:r>
              <w:t>(740)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2,12</w:t>
            </w:r>
          </w:p>
          <w:p w:rsidR="00000000" w:rsidRDefault="00151F46">
            <w:pPr>
              <w:jc w:val="center"/>
            </w:pPr>
            <w:r>
              <w:t>(505)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1,4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0,35</w:t>
            </w:r>
          </w:p>
        </w:tc>
        <w:tc>
          <w:tcPr>
            <w:tcW w:w="556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78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51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1,80</w:t>
            </w:r>
          </w:p>
          <w:p w:rsidR="00000000" w:rsidRDefault="00151F46">
            <w:pPr>
              <w:jc w:val="center"/>
            </w:pPr>
            <w:r>
              <w:t>(1,55)</w:t>
            </w:r>
          </w:p>
        </w:tc>
        <w:tc>
          <w:tcPr>
            <w:tcW w:w="583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1,86</w:t>
            </w:r>
          </w:p>
          <w:p w:rsidR="00000000" w:rsidRDefault="00151F46">
            <w:pPr>
              <w:jc w:val="center"/>
            </w:pPr>
            <w:r>
              <w:t>(1,60)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1,57</w:t>
            </w:r>
          </w:p>
          <w:p w:rsidR="00000000" w:rsidRDefault="00151F46">
            <w:pPr>
              <w:jc w:val="center"/>
            </w:pPr>
            <w:r>
              <w:t>(1,35)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1,66</w:t>
            </w:r>
          </w:p>
          <w:p w:rsidR="00000000" w:rsidRDefault="00151F46">
            <w:pPr>
              <w:jc w:val="center"/>
            </w:pPr>
            <w:r>
              <w:t>(1,45)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3,35</w:t>
            </w:r>
          </w:p>
          <w:p w:rsidR="00000000" w:rsidRDefault="00151F46">
            <w:pPr>
              <w:jc w:val="center"/>
            </w:pPr>
            <w:r>
              <w:t>(800)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2,35</w:t>
            </w:r>
          </w:p>
          <w:p w:rsidR="00000000" w:rsidRDefault="00151F46">
            <w:pPr>
              <w:jc w:val="center"/>
            </w:pPr>
            <w:r>
              <w:t>(560)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1,4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0,30</w:t>
            </w:r>
          </w:p>
        </w:tc>
        <w:tc>
          <w:tcPr>
            <w:tcW w:w="556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78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51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1,74</w:t>
            </w:r>
          </w:p>
          <w:p w:rsidR="00000000" w:rsidRDefault="00151F46">
            <w:pPr>
              <w:jc w:val="center"/>
            </w:pPr>
            <w:r>
              <w:t>(1,50)</w:t>
            </w:r>
          </w:p>
        </w:tc>
        <w:tc>
          <w:tcPr>
            <w:tcW w:w="583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1,80</w:t>
            </w:r>
          </w:p>
          <w:p w:rsidR="00000000" w:rsidRDefault="00151F46">
            <w:pPr>
              <w:jc w:val="center"/>
            </w:pPr>
            <w:r>
              <w:t>(1,55)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1,45</w:t>
            </w:r>
          </w:p>
          <w:p w:rsidR="00000000" w:rsidRDefault="00151F46">
            <w:pPr>
              <w:jc w:val="center"/>
            </w:pPr>
            <w:r>
              <w:t>(1,25)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1,57</w:t>
            </w:r>
          </w:p>
          <w:p w:rsidR="00000000" w:rsidRDefault="00151F46">
            <w:pPr>
              <w:jc w:val="center"/>
            </w:pPr>
            <w:r>
              <w:t>(1,35)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3,02</w:t>
            </w:r>
          </w:p>
          <w:p w:rsidR="00000000" w:rsidRDefault="00151F46">
            <w:pPr>
              <w:jc w:val="center"/>
            </w:pPr>
            <w:r>
              <w:t>(720)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2,18</w:t>
            </w:r>
          </w:p>
          <w:p w:rsidR="00000000" w:rsidRDefault="00151F46">
            <w:pPr>
              <w:jc w:val="center"/>
            </w:pPr>
            <w:r>
              <w:t>(520)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1,4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0,25</w:t>
            </w:r>
          </w:p>
        </w:tc>
        <w:tc>
          <w:tcPr>
            <w:tcW w:w="556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1,91</w:t>
            </w:r>
          </w:p>
          <w:p w:rsidR="00000000" w:rsidRDefault="00151F46">
            <w:pPr>
              <w:jc w:val="center"/>
            </w:pPr>
            <w:r>
              <w:t>(1,65)</w:t>
            </w:r>
          </w:p>
        </w:tc>
        <w:tc>
          <w:tcPr>
            <w:tcW w:w="578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2,14</w:t>
            </w:r>
          </w:p>
          <w:p w:rsidR="00000000" w:rsidRDefault="00151F46">
            <w:pPr>
              <w:jc w:val="center"/>
            </w:pPr>
            <w:r>
              <w:t>(1,85)</w:t>
            </w:r>
          </w:p>
        </w:tc>
        <w:tc>
          <w:tcPr>
            <w:tcW w:w="551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1,57</w:t>
            </w:r>
          </w:p>
          <w:p w:rsidR="00000000" w:rsidRDefault="00151F46">
            <w:pPr>
              <w:jc w:val="center"/>
            </w:pPr>
            <w:r>
              <w:t>(1,35)</w:t>
            </w:r>
          </w:p>
        </w:tc>
        <w:tc>
          <w:tcPr>
            <w:tcW w:w="583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1,68</w:t>
            </w:r>
          </w:p>
          <w:p w:rsidR="00000000" w:rsidRDefault="00151F46">
            <w:pPr>
              <w:jc w:val="center"/>
            </w:pPr>
            <w:r>
              <w:t>(1,45)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1,33</w:t>
            </w:r>
          </w:p>
          <w:p w:rsidR="00000000" w:rsidRDefault="00151F46">
            <w:pPr>
              <w:jc w:val="center"/>
            </w:pPr>
            <w:r>
              <w:t>(1,45)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1,51</w:t>
            </w:r>
          </w:p>
          <w:p w:rsidR="00000000" w:rsidRDefault="00151F46">
            <w:pPr>
              <w:jc w:val="center"/>
            </w:pPr>
            <w:r>
              <w:t>(1,30)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2,78</w:t>
            </w:r>
          </w:p>
          <w:p w:rsidR="00000000" w:rsidRDefault="00151F46">
            <w:pPr>
              <w:jc w:val="center"/>
            </w:pPr>
            <w:r>
              <w:t>(660)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2,06</w:t>
            </w:r>
          </w:p>
          <w:p w:rsidR="00000000" w:rsidRDefault="00151F46">
            <w:pPr>
              <w:jc w:val="center"/>
            </w:pPr>
            <w:r>
              <w:t>(490)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1,4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0,20</w:t>
            </w:r>
          </w:p>
        </w:tc>
        <w:tc>
          <w:tcPr>
            <w:tcW w:w="556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</w:t>
            </w:r>
            <w:r>
              <w:t>,57</w:t>
            </w:r>
          </w:p>
          <w:p w:rsidR="00000000" w:rsidRDefault="00151F46">
            <w:pPr>
              <w:jc w:val="center"/>
            </w:pPr>
            <w:r>
              <w:t>(1,35)</w:t>
            </w:r>
          </w:p>
        </w:tc>
        <w:tc>
          <w:tcPr>
            <w:tcW w:w="578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1,86</w:t>
            </w:r>
          </w:p>
          <w:p w:rsidR="00000000" w:rsidRDefault="00151F46">
            <w:pPr>
              <w:jc w:val="center"/>
            </w:pPr>
            <w:r>
              <w:t>(1,60)</w:t>
            </w:r>
          </w:p>
        </w:tc>
        <w:tc>
          <w:tcPr>
            <w:tcW w:w="551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1,33</w:t>
            </w:r>
          </w:p>
          <w:p w:rsidR="00000000" w:rsidRDefault="00151F46">
            <w:pPr>
              <w:jc w:val="center"/>
            </w:pPr>
            <w:r>
              <w:t>(1,15)</w:t>
            </w:r>
          </w:p>
        </w:tc>
        <w:tc>
          <w:tcPr>
            <w:tcW w:w="583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1,51</w:t>
            </w:r>
          </w:p>
          <w:p w:rsidR="00000000" w:rsidRDefault="00151F46">
            <w:pPr>
              <w:jc w:val="center"/>
            </w:pPr>
            <w:r>
              <w:t>(1,30)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1,10</w:t>
            </w:r>
          </w:p>
          <w:p w:rsidR="00000000" w:rsidRDefault="00151F46">
            <w:pPr>
              <w:jc w:val="center"/>
            </w:pPr>
            <w:r>
              <w:t>(0,95)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1,22</w:t>
            </w:r>
          </w:p>
          <w:p w:rsidR="00000000" w:rsidRDefault="00151F46">
            <w:pPr>
              <w:jc w:val="center"/>
            </w:pPr>
            <w:r>
              <w:t>(1,05)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2,48</w:t>
            </w:r>
          </w:p>
          <w:p w:rsidR="00000000" w:rsidRDefault="00151F46">
            <w:pPr>
              <w:jc w:val="center"/>
            </w:pPr>
            <w:r>
              <w:t>(590)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1,89</w:t>
            </w:r>
          </w:p>
          <w:p w:rsidR="00000000" w:rsidRDefault="00151F46">
            <w:pPr>
              <w:jc w:val="center"/>
            </w:pPr>
            <w:r>
              <w:t>(450)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1,4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0,15</w:t>
            </w:r>
          </w:p>
        </w:tc>
        <w:tc>
          <w:tcPr>
            <w:tcW w:w="556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1,39</w:t>
            </w:r>
          </w:p>
          <w:p w:rsidR="00000000" w:rsidRDefault="00151F46">
            <w:pPr>
              <w:jc w:val="center"/>
            </w:pPr>
            <w:r>
              <w:t>(1,20)</w:t>
            </w:r>
          </w:p>
        </w:tc>
        <w:tc>
          <w:tcPr>
            <w:tcW w:w="578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1,62</w:t>
            </w:r>
          </w:p>
          <w:p w:rsidR="00000000" w:rsidRDefault="00151F46">
            <w:pPr>
              <w:jc w:val="center"/>
            </w:pPr>
            <w:r>
              <w:t>(1,40)</w:t>
            </w:r>
          </w:p>
        </w:tc>
        <w:tc>
          <w:tcPr>
            <w:tcW w:w="551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1,10</w:t>
            </w:r>
          </w:p>
          <w:p w:rsidR="00000000" w:rsidRDefault="00151F46">
            <w:pPr>
              <w:jc w:val="center"/>
            </w:pPr>
            <w:r>
              <w:t>(0,95)</w:t>
            </w:r>
          </w:p>
        </w:tc>
        <w:tc>
          <w:tcPr>
            <w:tcW w:w="583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1,27</w:t>
            </w:r>
          </w:p>
          <w:p w:rsidR="00000000" w:rsidRDefault="00151F46">
            <w:pPr>
              <w:jc w:val="center"/>
            </w:pPr>
            <w:r>
              <w:t>(1,10)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0,87</w:t>
            </w:r>
          </w:p>
          <w:p w:rsidR="00000000" w:rsidRDefault="00151F46">
            <w:pPr>
              <w:jc w:val="center"/>
            </w:pPr>
            <w:r>
              <w:t>(0,75)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0,99</w:t>
            </w:r>
          </w:p>
          <w:p w:rsidR="00000000" w:rsidRDefault="00151F46">
            <w:pPr>
              <w:jc w:val="center"/>
            </w:pPr>
            <w:r>
              <w:t>(0,85)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2,18</w:t>
            </w:r>
          </w:p>
          <w:p w:rsidR="00000000" w:rsidRDefault="00151F46">
            <w:pPr>
              <w:jc w:val="center"/>
            </w:pPr>
            <w:r>
              <w:t>(520)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1,76</w:t>
            </w:r>
          </w:p>
          <w:p w:rsidR="00000000" w:rsidRDefault="00151F46">
            <w:pPr>
              <w:jc w:val="center"/>
            </w:pPr>
            <w:r>
              <w:t>(420)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1,4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0,10</w:t>
            </w:r>
          </w:p>
        </w:tc>
        <w:tc>
          <w:tcPr>
            <w:tcW w:w="556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1,10</w:t>
            </w:r>
          </w:p>
          <w:p w:rsidR="00000000" w:rsidRDefault="00151F46">
            <w:pPr>
              <w:jc w:val="center"/>
            </w:pPr>
            <w:r>
              <w:t>(0,95)</w:t>
            </w:r>
          </w:p>
        </w:tc>
        <w:tc>
          <w:tcPr>
            <w:tcW w:w="578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1,27</w:t>
            </w:r>
          </w:p>
          <w:p w:rsidR="00000000" w:rsidRDefault="00151F46">
            <w:pPr>
              <w:jc w:val="center"/>
            </w:pPr>
            <w:r>
              <w:t>(1,10)</w:t>
            </w:r>
          </w:p>
        </w:tc>
        <w:tc>
          <w:tcPr>
            <w:tcW w:w="551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0,93</w:t>
            </w:r>
          </w:p>
          <w:p w:rsidR="00000000" w:rsidRDefault="00151F46">
            <w:pPr>
              <w:jc w:val="center"/>
            </w:pPr>
            <w:r>
              <w:t>(0,80)</w:t>
            </w:r>
          </w:p>
        </w:tc>
        <w:tc>
          <w:tcPr>
            <w:tcW w:w="583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1,05</w:t>
            </w:r>
          </w:p>
          <w:p w:rsidR="00000000" w:rsidRDefault="00151F46">
            <w:pPr>
              <w:jc w:val="center"/>
            </w:pPr>
            <w:r>
              <w:t>(0,90)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0,70</w:t>
            </w:r>
          </w:p>
          <w:p w:rsidR="00000000" w:rsidRDefault="00151F46">
            <w:pPr>
              <w:jc w:val="center"/>
            </w:pPr>
            <w:r>
              <w:t>(0,60)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0,75</w:t>
            </w:r>
          </w:p>
          <w:p w:rsidR="00000000" w:rsidRDefault="00151F46">
            <w:pPr>
              <w:jc w:val="center"/>
            </w:pPr>
            <w:r>
              <w:t>(0,65)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1,89</w:t>
            </w:r>
          </w:p>
          <w:p w:rsidR="00000000" w:rsidRDefault="00151F46">
            <w:pPr>
              <w:jc w:val="center"/>
            </w:pPr>
            <w:r>
              <w:t>(450)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1,74</w:t>
            </w:r>
          </w:p>
          <w:p w:rsidR="00000000" w:rsidRDefault="00151F46">
            <w:pPr>
              <w:jc w:val="center"/>
            </w:pPr>
            <w:r>
              <w:t>(415)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1,4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0,05</w:t>
            </w:r>
          </w:p>
        </w:tc>
        <w:tc>
          <w:tcPr>
            <w:tcW w:w="556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0,75</w:t>
            </w:r>
          </w:p>
          <w:p w:rsidR="00000000" w:rsidRDefault="00151F46">
            <w:pPr>
              <w:jc w:val="center"/>
            </w:pPr>
            <w:r>
              <w:t>(0,65)</w:t>
            </w:r>
          </w:p>
        </w:tc>
        <w:tc>
          <w:tcPr>
            <w:tcW w:w="578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0,81</w:t>
            </w:r>
          </w:p>
          <w:p w:rsidR="00000000" w:rsidRDefault="00151F46">
            <w:pPr>
              <w:jc w:val="center"/>
            </w:pPr>
            <w:r>
              <w:t>(0,70)</w:t>
            </w:r>
          </w:p>
        </w:tc>
        <w:tc>
          <w:tcPr>
            <w:tcW w:w="551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0,64</w:t>
            </w:r>
          </w:p>
          <w:p w:rsidR="00000000" w:rsidRDefault="00151F46">
            <w:pPr>
              <w:jc w:val="center"/>
            </w:pPr>
            <w:r>
              <w:t>(0,55)</w:t>
            </w:r>
          </w:p>
        </w:tc>
        <w:tc>
          <w:tcPr>
            <w:tcW w:w="583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0,70</w:t>
            </w:r>
          </w:p>
          <w:p w:rsidR="00000000" w:rsidRDefault="00151F46">
            <w:pPr>
              <w:jc w:val="center"/>
            </w:pPr>
            <w:r>
              <w:t>(0,60)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0,46</w:t>
            </w:r>
          </w:p>
          <w:p w:rsidR="00000000" w:rsidRDefault="00151F46">
            <w:pPr>
              <w:jc w:val="center"/>
            </w:pPr>
            <w:r>
              <w:t>(0,40)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0,52</w:t>
            </w:r>
          </w:p>
          <w:p w:rsidR="00000000" w:rsidRDefault="00151F46">
            <w:pPr>
              <w:jc w:val="center"/>
            </w:pPr>
            <w:r>
              <w:t>(0,45)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1,60</w:t>
            </w:r>
          </w:p>
          <w:p w:rsidR="00000000" w:rsidRDefault="00151F46">
            <w:pPr>
              <w:jc w:val="center"/>
            </w:pPr>
            <w:r>
              <w:t>(380)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1,47</w:t>
            </w:r>
          </w:p>
          <w:p w:rsidR="00000000" w:rsidRDefault="00151F46">
            <w:pPr>
              <w:jc w:val="center"/>
            </w:pPr>
            <w:r>
              <w:t>(350)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1,6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0,30</w:t>
            </w:r>
          </w:p>
        </w:tc>
        <w:tc>
          <w:tcPr>
            <w:tcW w:w="556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78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51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1,86</w:t>
            </w:r>
          </w:p>
          <w:p w:rsidR="00000000" w:rsidRDefault="00151F46">
            <w:pPr>
              <w:jc w:val="center"/>
            </w:pPr>
            <w:r>
              <w:t>(1,60)</w:t>
            </w:r>
          </w:p>
        </w:tc>
        <w:tc>
          <w:tcPr>
            <w:tcW w:w="583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1,97</w:t>
            </w:r>
          </w:p>
          <w:p w:rsidR="00000000" w:rsidRDefault="00151F46">
            <w:pPr>
              <w:jc w:val="center"/>
            </w:pPr>
            <w:r>
              <w:t>(1,70)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1,68</w:t>
            </w:r>
          </w:p>
          <w:p w:rsidR="00000000" w:rsidRDefault="00151F46">
            <w:pPr>
              <w:jc w:val="center"/>
            </w:pPr>
            <w:r>
              <w:t>(1,45)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1,86</w:t>
            </w:r>
          </w:p>
          <w:p w:rsidR="00000000" w:rsidRDefault="00151F46">
            <w:pPr>
              <w:jc w:val="center"/>
            </w:pPr>
            <w:r>
              <w:t>(1,55)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1,84</w:t>
            </w:r>
          </w:p>
          <w:p w:rsidR="00000000" w:rsidRDefault="00151F46">
            <w:pPr>
              <w:jc w:val="center"/>
            </w:pPr>
            <w:r>
              <w:t>(835)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2,48</w:t>
            </w:r>
          </w:p>
          <w:p w:rsidR="00000000" w:rsidRDefault="00151F46">
            <w:pPr>
              <w:jc w:val="center"/>
            </w:pPr>
            <w:r>
              <w:t>(590)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</w:t>
            </w:r>
            <w:r>
              <w:t>6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0,25</w:t>
            </w:r>
          </w:p>
        </w:tc>
        <w:tc>
          <w:tcPr>
            <w:tcW w:w="556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2,50</w:t>
            </w:r>
          </w:p>
          <w:p w:rsidR="00000000" w:rsidRDefault="00151F46">
            <w:pPr>
              <w:jc w:val="center"/>
            </w:pPr>
            <w:r>
              <w:t>(2,15)</w:t>
            </w:r>
          </w:p>
        </w:tc>
        <w:tc>
          <w:tcPr>
            <w:tcW w:w="578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2,73</w:t>
            </w:r>
          </w:p>
          <w:p w:rsidR="00000000" w:rsidRDefault="00151F46">
            <w:pPr>
              <w:jc w:val="center"/>
            </w:pPr>
            <w:r>
              <w:t>(2,35)</w:t>
            </w:r>
          </w:p>
        </w:tc>
        <w:tc>
          <w:tcPr>
            <w:tcW w:w="551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1,80</w:t>
            </w:r>
          </w:p>
          <w:p w:rsidR="00000000" w:rsidRDefault="00151F46">
            <w:pPr>
              <w:jc w:val="center"/>
            </w:pPr>
            <w:r>
              <w:t>(1,55)</w:t>
            </w:r>
          </w:p>
        </w:tc>
        <w:tc>
          <w:tcPr>
            <w:tcW w:w="583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1,91</w:t>
            </w:r>
          </w:p>
          <w:p w:rsidR="00000000" w:rsidRDefault="00151F46">
            <w:pPr>
              <w:jc w:val="center"/>
            </w:pPr>
            <w:r>
              <w:t>(1,65)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1,51</w:t>
            </w:r>
          </w:p>
          <w:p w:rsidR="00000000" w:rsidRDefault="00151F46">
            <w:pPr>
              <w:jc w:val="center"/>
            </w:pPr>
            <w:r>
              <w:t>(1,30)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1,68</w:t>
            </w:r>
          </w:p>
          <w:p w:rsidR="00000000" w:rsidRDefault="00151F46">
            <w:pPr>
              <w:jc w:val="center"/>
            </w:pPr>
            <w:r>
              <w:t>(1,45)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3,15</w:t>
            </w:r>
          </w:p>
          <w:p w:rsidR="00000000" w:rsidRDefault="00151F46">
            <w:pPr>
              <w:jc w:val="center"/>
            </w:pPr>
            <w:r>
              <w:t>(750)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2,35</w:t>
            </w:r>
          </w:p>
          <w:p w:rsidR="00000000" w:rsidRDefault="00151F46">
            <w:pPr>
              <w:jc w:val="center"/>
            </w:pPr>
            <w:r>
              <w:t>(560)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1,6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0,20</w:t>
            </w:r>
          </w:p>
        </w:tc>
        <w:tc>
          <w:tcPr>
            <w:tcW w:w="556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2,15</w:t>
            </w:r>
          </w:p>
          <w:p w:rsidR="00000000" w:rsidRDefault="00151F46">
            <w:pPr>
              <w:jc w:val="center"/>
            </w:pPr>
            <w:r>
              <w:t>(1,85)</w:t>
            </w:r>
          </w:p>
        </w:tc>
        <w:tc>
          <w:tcPr>
            <w:tcW w:w="578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2,37</w:t>
            </w:r>
          </w:p>
          <w:p w:rsidR="00000000" w:rsidRDefault="00151F46">
            <w:pPr>
              <w:jc w:val="center"/>
            </w:pPr>
            <w:r>
              <w:t>(2,05)</w:t>
            </w:r>
          </w:p>
        </w:tc>
        <w:tc>
          <w:tcPr>
            <w:tcW w:w="551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1,62</w:t>
            </w:r>
          </w:p>
          <w:p w:rsidR="00000000" w:rsidRDefault="00151F46">
            <w:pPr>
              <w:jc w:val="center"/>
            </w:pPr>
            <w:r>
              <w:t>(1,40)</w:t>
            </w:r>
          </w:p>
        </w:tc>
        <w:tc>
          <w:tcPr>
            <w:tcW w:w="583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1,74</w:t>
            </w:r>
          </w:p>
          <w:p w:rsidR="00000000" w:rsidRDefault="00151F46">
            <w:pPr>
              <w:jc w:val="center"/>
            </w:pPr>
            <w:r>
              <w:t>(1,50)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1,33</w:t>
            </w:r>
          </w:p>
          <w:p w:rsidR="00000000" w:rsidRDefault="00151F46">
            <w:pPr>
              <w:jc w:val="center"/>
            </w:pPr>
            <w:r>
              <w:t>(1,15)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1,51</w:t>
            </w:r>
          </w:p>
          <w:p w:rsidR="00000000" w:rsidRDefault="00151F46">
            <w:pPr>
              <w:jc w:val="center"/>
            </w:pPr>
            <w:r>
              <w:t>(1,30)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2,31</w:t>
            </w:r>
          </w:p>
          <w:p w:rsidR="00000000" w:rsidRDefault="00151F46">
            <w:pPr>
              <w:jc w:val="center"/>
            </w:pPr>
            <w:r>
              <w:t>(670)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2,14</w:t>
            </w:r>
          </w:p>
          <w:p w:rsidR="00000000" w:rsidRDefault="00151F46">
            <w:pPr>
              <w:jc w:val="center"/>
            </w:pPr>
            <w:r>
              <w:t>(510)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1,6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0,15</w:t>
            </w:r>
          </w:p>
        </w:tc>
        <w:tc>
          <w:tcPr>
            <w:tcW w:w="556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1,80</w:t>
            </w:r>
          </w:p>
          <w:p w:rsidR="00000000" w:rsidRDefault="00151F46">
            <w:pPr>
              <w:jc w:val="center"/>
            </w:pPr>
            <w:r>
              <w:t>(1,55)</w:t>
            </w:r>
          </w:p>
        </w:tc>
        <w:tc>
          <w:tcPr>
            <w:tcW w:w="578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2,00</w:t>
            </w:r>
          </w:p>
          <w:p w:rsidR="00000000" w:rsidRDefault="00151F46">
            <w:pPr>
              <w:jc w:val="center"/>
            </w:pPr>
            <w:r>
              <w:t>(1,75)</w:t>
            </w:r>
          </w:p>
        </w:tc>
        <w:tc>
          <w:tcPr>
            <w:tcW w:w="551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1,45</w:t>
            </w:r>
          </w:p>
          <w:p w:rsidR="00000000" w:rsidRDefault="00151F46">
            <w:pPr>
              <w:jc w:val="center"/>
            </w:pPr>
            <w:r>
              <w:t>(1,25)</w:t>
            </w:r>
          </w:p>
        </w:tc>
        <w:tc>
          <w:tcPr>
            <w:tcW w:w="583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1,57</w:t>
            </w:r>
          </w:p>
          <w:p w:rsidR="00000000" w:rsidRDefault="00151F46">
            <w:pPr>
              <w:jc w:val="center"/>
            </w:pPr>
            <w:r>
              <w:t>(1,35)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1,10</w:t>
            </w:r>
          </w:p>
          <w:p w:rsidR="00000000" w:rsidRDefault="00151F46">
            <w:pPr>
              <w:jc w:val="center"/>
            </w:pPr>
            <w:r>
              <w:t>(0,95)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1,22</w:t>
            </w:r>
          </w:p>
          <w:p w:rsidR="00000000" w:rsidRDefault="00151F46">
            <w:pPr>
              <w:jc w:val="center"/>
            </w:pPr>
            <w:r>
              <w:t>(1,05)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2,48</w:t>
            </w:r>
          </w:p>
          <w:p w:rsidR="00000000" w:rsidRDefault="00151F46">
            <w:pPr>
              <w:jc w:val="center"/>
            </w:pPr>
            <w:r>
              <w:t>(590)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2,02</w:t>
            </w:r>
          </w:p>
          <w:p w:rsidR="00000000" w:rsidRDefault="00151F46">
            <w:pPr>
              <w:jc w:val="center"/>
            </w:pPr>
            <w:r>
              <w:t>(480)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1,6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0,10</w:t>
            </w:r>
          </w:p>
        </w:tc>
        <w:tc>
          <w:tcPr>
            <w:tcW w:w="556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1,45</w:t>
            </w:r>
          </w:p>
          <w:p w:rsidR="00000000" w:rsidRDefault="00151F46">
            <w:pPr>
              <w:jc w:val="center"/>
            </w:pPr>
            <w:r>
              <w:t>(1,25)</w:t>
            </w:r>
          </w:p>
        </w:tc>
        <w:tc>
          <w:tcPr>
            <w:tcW w:w="578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1,62</w:t>
            </w:r>
          </w:p>
          <w:p w:rsidR="00000000" w:rsidRDefault="00151F46">
            <w:pPr>
              <w:jc w:val="center"/>
            </w:pPr>
            <w:r>
              <w:t>(1,40)</w:t>
            </w:r>
          </w:p>
        </w:tc>
        <w:tc>
          <w:tcPr>
            <w:tcW w:w="551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1,62</w:t>
            </w:r>
          </w:p>
          <w:p w:rsidR="00000000" w:rsidRDefault="00151F46">
            <w:pPr>
              <w:jc w:val="center"/>
            </w:pPr>
            <w:r>
              <w:t>(1,00)</w:t>
            </w:r>
          </w:p>
        </w:tc>
        <w:tc>
          <w:tcPr>
            <w:tcW w:w="583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1,28</w:t>
            </w:r>
          </w:p>
          <w:p w:rsidR="00000000" w:rsidRDefault="00151F46">
            <w:pPr>
              <w:jc w:val="center"/>
            </w:pPr>
            <w:r>
              <w:t>(1,10)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0,87</w:t>
            </w:r>
          </w:p>
          <w:p w:rsidR="00000000" w:rsidRDefault="00151F46">
            <w:pPr>
              <w:jc w:val="center"/>
            </w:pPr>
            <w:r>
              <w:t>(0,75)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0,93</w:t>
            </w:r>
          </w:p>
          <w:p w:rsidR="00000000" w:rsidRDefault="00151F46">
            <w:pPr>
              <w:jc w:val="center"/>
            </w:pPr>
            <w:r>
              <w:t>(0,80)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2,16</w:t>
            </w:r>
          </w:p>
          <w:p w:rsidR="00000000" w:rsidRDefault="00151F46">
            <w:pPr>
              <w:jc w:val="center"/>
            </w:pPr>
            <w:r>
              <w:t>(515)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1,80</w:t>
            </w:r>
          </w:p>
          <w:p w:rsidR="00000000" w:rsidRDefault="00151F46">
            <w:pPr>
              <w:jc w:val="center"/>
            </w:pPr>
            <w:r>
              <w:t>(430)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1,6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0,05</w:t>
            </w:r>
          </w:p>
        </w:tc>
        <w:tc>
          <w:tcPr>
            <w:tcW w:w="556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1,05</w:t>
            </w:r>
          </w:p>
          <w:p w:rsidR="00000000" w:rsidRDefault="00151F46">
            <w:pPr>
              <w:jc w:val="center"/>
            </w:pPr>
            <w:r>
              <w:t>(0,90)</w:t>
            </w:r>
          </w:p>
        </w:tc>
        <w:tc>
          <w:tcPr>
            <w:tcW w:w="578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1,10</w:t>
            </w:r>
          </w:p>
          <w:p w:rsidR="00000000" w:rsidRDefault="00151F46">
            <w:pPr>
              <w:jc w:val="center"/>
            </w:pPr>
            <w:r>
              <w:t>(0,95)</w:t>
            </w:r>
          </w:p>
        </w:tc>
        <w:tc>
          <w:tcPr>
            <w:tcW w:w="551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0,81</w:t>
            </w:r>
          </w:p>
          <w:p w:rsidR="00000000" w:rsidRDefault="00151F46">
            <w:pPr>
              <w:jc w:val="center"/>
            </w:pPr>
            <w:r>
              <w:t>(0,70)</w:t>
            </w:r>
          </w:p>
        </w:tc>
        <w:tc>
          <w:tcPr>
            <w:tcW w:w="583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0,87</w:t>
            </w:r>
          </w:p>
          <w:p w:rsidR="00000000" w:rsidRDefault="00151F46">
            <w:pPr>
              <w:jc w:val="center"/>
            </w:pPr>
            <w:r>
              <w:t>(0,75)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0,58</w:t>
            </w:r>
          </w:p>
          <w:p w:rsidR="00000000" w:rsidRDefault="00151F46">
            <w:pPr>
              <w:jc w:val="center"/>
            </w:pPr>
            <w:r>
              <w:t>(0,50)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0,64</w:t>
            </w:r>
          </w:p>
          <w:p w:rsidR="00000000" w:rsidRDefault="00151F46">
            <w:pPr>
              <w:jc w:val="center"/>
            </w:pPr>
            <w:r>
              <w:t>(0,55)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1,83</w:t>
            </w:r>
          </w:p>
          <w:p w:rsidR="00000000" w:rsidRDefault="00151F46">
            <w:pPr>
              <w:jc w:val="center"/>
            </w:pPr>
            <w:r>
              <w:t>(435)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1,68</w:t>
            </w:r>
          </w:p>
          <w:p w:rsidR="00000000" w:rsidRDefault="00151F46">
            <w:pPr>
              <w:jc w:val="center"/>
            </w:pPr>
            <w:r>
              <w:t>(400)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1,8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0,20</w:t>
            </w:r>
          </w:p>
        </w:tc>
        <w:tc>
          <w:tcPr>
            <w:tcW w:w="556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2,67</w:t>
            </w:r>
          </w:p>
          <w:p w:rsidR="00000000" w:rsidRDefault="00151F46">
            <w:pPr>
              <w:jc w:val="center"/>
            </w:pPr>
            <w:r>
              <w:t>(2,30)</w:t>
            </w:r>
          </w:p>
        </w:tc>
        <w:tc>
          <w:tcPr>
            <w:tcW w:w="578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2,84</w:t>
            </w:r>
          </w:p>
          <w:p w:rsidR="00000000" w:rsidRDefault="00151F46">
            <w:pPr>
              <w:jc w:val="center"/>
            </w:pPr>
            <w:r>
              <w:t>(2,45)</w:t>
            </w:r>
          </w:p>
        </w:tc>
        <w:tc>
          <w:tcPr>
            <w:tcW w:w="551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1,86</w:t>
            </w:r>
          </w:p>
          <w:p w:rsidR="00000000" w:rsidRDefault="00151F46">
            <w:pPr>
              <w:jc w:val="center"/>
            </w:pPr>
            <w:r>
              <w:t>(1,60)</w:t>
            </w:r>
          </w:p>
        </w:tc>
        <w:tc>
          <w:tcPr>
            <w:tcW w:w="583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1,97</w:t>
            </w:r>
          </w:p>
          <w:p w:rsidR="00000000" w:rsidRDefault="00151F46">
            <w:pPr>
              <w:jc w:val="center"/>
            </w:pPr>
            <w:r>
              <w:t>(1,70)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1,57</w:t>
            </w:r>
          </w:p>
          <w:p w:rsidR="00000000" w:rsidRDefault="00151F46">
            <w:pPr>
              <w:jc w:val="center"/>
            </w:pPr>
            <w:r>
              <w:t>(1,35)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1,80</w:t>
            </w:r>
          </w:p>
          <w:p w:rsidR="00000000" w:rsidRDefault="00151F46">
            <w:pPr>
              <w:jc w:val="center"/>
            </w:pPr>
            <w:r>
              <w:t>(1,55)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3,17</w:t>
            </w:r>
          </w:p>
          <w:p w:rsidR="00000000" w:rsidRDefault="00151F46">
            <w:pPr>
              <w:jc w:val="center"/>
            </w:pPr>
            <w:r>
              <w:t>(755)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2,41</w:t>
            </w:r>
          </w:p>
          <w:p w:rsidR="00000000" w:rsidRDefault="00151F46">
            <w:pPr>
              <w:jc w:val="center"/>
            </w:pPr>
            <w:r>
              <w:t>(575)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1,8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0,15</w:t>
            </w:r>
          </w:p>
        </w:tc>
        <w:tc>
          <w:tcPr>
            <w:tcW w:w="556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2,26</w:t>
            </w:r>
          </w:p>
          <w:p w:rsidR="00000000" w:rsidRDefault="00151F46">
            <w:pPr>
              <w:jc w:val="center"/>
            </w:pPr>
            <w:r>
              <w:t>(1,95)</w:t>
            </w:r>
          </w:p>
        </w:tc>
        <w:tc>
          <w:tcPr>
            <w:tcW w:w="578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2,62</w:t>
            </w:r>
          </w:p>
          <w:p w:rsidR="00000000" w:rsidRDefault="00151F46">
            <w:pPr>
              <w:jc w:val="center"/>
            </w:pPr>
            <w:r>
              <w:t>(2,25)</w:t>
            </w:r>
          </w:p>
        </w:tc>
        <w:tc>
          <w:tcPr>
            <w:tcW w:w="551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1,68</w:t>
            </w:r>
          </w:p>
          <w:p w:rsidR="00000000" w:rsidRDefault="00151F46">
            <w:pPr>
              <w:jc w:val="center"/>
            </w:pPr>
            <w:r>
              <w:t>(1,45)</w:t>
            </w:r>
          </w:p>
        </w:tc>
        <w:tc>
          <w:tcPr>
            <w:tcW w:w="583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1,80</w:t>
            </w:r>
          </w:p>
          <w:p w:rsidR="00000000" w:rsidRDefault="00151F46">
            <w:pPr>
              <w:jc w:val="center"/>
            </w:pPr>
            <w:r>
              <w:t>(1,55)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1,39</w:t>
            </w:r>
          </w:p>
          <w:p w:rsidR="00000000" w:rsidRDefault="00151F46">
            <w:pPr>
              <w:jc w:val="center"/>
            </w:pPr>
            <w:r>
              <w:t>(1,20)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1,57</w:t>
            </w:r>
          </w:p>
          <w:p w:rsidR="00000000" w:rsidRDefault="00151F46">
            <w:pPr>
              <w:jc w:val="center"/>
            </w:pPr>
            <w:r>
              <w:t>(1,35)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2,78</w:t>
            </w:r>
          </w:p>
          <w:p w:rsidR="00000000" w:rsidRDefault="00151F46">
            <w:pPr>
              <w:jc w:val="center"/>
            </w:pPr>
            <w:r>
              <w:t>(600)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2,26</w:t>
            </w:r>
          </w:p>
          <w:p w:rsidR="00000000" w:rsidRDefault="00151F46">
            <w:pPr>
              <w:jc w:val="center"/>
            </w:pPr>
            <w:r>
              <w:t>(540)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1,8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0,10</w:t>
            </w:r>
          </w:p>
        </w:tc>
        <w:tc>
          <w:tcPr>
            <w:tcW w:w="556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1,97</w:t>
            </w:r>
          </w:p>
          <w:p w:rsidR="00000000" w:rsidRDefault="00151F46">
            <w:pPr>
              <w:jc w:val="center"/>
            </w:pPr>
            <w:r>
              <w:t>(1,70)</w:t>
            </w:r>
          </w:p>
        </w:tc>
        <w:tc>
          <w:tcPr>
            <w:tcW w:w="578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2,20</w:t>
            </w:r>
          </w:p>
          <w:p w:rsidR="00000000" w:rsidRDefault="00151F46">
            <w:pPr>
              <w:jc w:val="center"/>
            </w:pPr>
            <w:r>
              <w:t>(1,90)</w:t>
            </w:r>
          </w:p>
        </w:tc>
        <w:tc>
          <w:tcPr>
            <w:tcW w:w="551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1,45</w:t>
            </w:r>
          </w:p>
          <w:p w:rsidR="00000000" w:rsidRDefault="00151F46">
            <w:pPr>
              <w:jc w:val="center"/>
            </w:pPr>
            <w:r>
              <w:t>(1,25)</w:t>
            </w:r>
          </w:p>
        </w:tc>
        <w:tc>
          <w:tcPr>
            <w:tcW w:w="583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1,57</w:t>
            </w:r>
          </w:p>
          <w:p w:rsidR="00000000" w:rsidRDefault="00151F46">
            <w:pPr>
              <w:jc w:val="center"/>
            </w:pPr>
            <w:r>
              <w:t>(1,35)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1,05</w:t>
            </w:r>
          </w:p>
          <w:p w:rsidR="00000000" w:rsidRDefault="00151F46">
            <w:pPr>
              <w:jc w:val="center"/>
            </w:pPr>
            <w:r>
              <w:t>(0,90)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1,22</w:t>
            </w:r>
          </w:p>
          <w:p w:rsidR="00000000" w:rsidRDefault="00151F46">
            <w:pPr>
              <w:jc w:val="center"/>
            </w:pPr>
            <w:r>
              <w:t>(1,05)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2,42</w:t>
            </w:r>
          </w:p>
          <w:p w:rsidR="00000000" w:rsidRDefault="00151F46">
            <w:pPr>
              <w:jc w:val="center"/>
            </w:pPr>
            <w:r>
              <w:t>(575)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2,04</w:t>
            </w:r>
          </w:p>
          <w:p w:rsidR="00000000" w:rsidRDefault="00151F46">
            <w:pPr>
              <w:jc w:val="center"/>
            </w:pPr>
            <w:r>
              <w:t>(485)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1,8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0,05</w:t>
            </w:r>
          </w:p>
        </w:tc>
        <w:tc>
          <w:tcPr>
            <w:tcW w:w="556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1,45</w:t>
            </w:r>
          </w:p>
          <w:p w:rsidR="00000000" w:rsidRDefault="00151F46">
            <w:pPr>
              <w:jc w:val="center"/>
            </w:pPr>
            <w:r>
              <w:t>(1,25)</w:t>
            </w:r>
          </w:p>
        </w:tc>
        <w:tc>
          <w:tcPr>
            <w:tcW w:w="578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1,51</w:t>
            </w:r>
          </w:p>
          <w:p w:rsidR="00000000" w:rsidRDefault="00151F46">
            <w:pPr>
              <w:jc w:val="center"/>
            </w:pPr>
            <w:r>
              <w:t>(1,30)</w:t>
            </w:r>
          </w:p>
        </w:tc>
        <w:tc>
          <w:tcPr>
            <w:tcW w:w="551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0,99</w:t>
            </w:r>
          </w:p>
          <w:p w:rsidR="00000000" w:rsidRDefault="00151F46">
            <w:pPr>
              <w:jc w:val="center"/>
            </w:pPr>
            <w:r>
              <w:t>(0,85)</w:t>
            </w:r>
          </w:p>
        </w:tc>
        <w:tc>
          <w:tcPr>
            <w:tcW w:w="583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0,99</w:t>
            </w:r>
          </w:p>
          <w:p w:rsidR="00000000" w:rsidRDefault="00151F46">
            <w:pPr>
              <w:jc w:val="center"/>
            </w:pPr>
            <w:r>
              <w:t>(0,85)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0,70</w:t>
            </w:r>
          </w:p>
          <w:p w:rsidR="00000000" w:rsidRDefault="00151F46">
            <w:pPr>
              <w:jc w:val="center"/>
            </w:pPr>
            <w:r>
              <w:t>(0,60)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0,75</w:t>
            </w:r>
          </w:p>
          <w:p w:rsidR="00000000" w:rsidRDefault="00151F46">
            <w:pPr>
              <w:jc w:val="center"/>
            </w:pPr>
            <w:r>
              <w:t>(0,65)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2,04</w:t>
            </w:r>
          </w:p>
          <w:p w:rsidR="00000000" w:rsidRDefault="00151F46">
            <w:pPr>
              <w:jc w:val="center"/>
            </w:pPr>
            <w:r>
              <w:t>(485)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1,89</w:t>
            </w:r>
          </w:p>
          <w:p w:rsidR="00000000" w:rsidRDefault="00151F46">
            <w:pPr>
              <w:jc w:val="center"/>
            </w:pPr>
            <w:r>
              <w:t>(450)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2,0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0,10</w:t>
            </w:r>
          </w:p>
        </w:tc>
        <w:tc>
          <w:tcPr>
            <w:tcW w:w="556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2,73</w:t>
            </w:r>
          </w:p>
          <w:p w:rsidR="00000000" w:rsidRDefault="00151F46">
            <w:pPr>
              <w:jc w:val="center"/>
            </w:pPr>
            <w:r>
              <w:t>(2,35)</w:t>
            </w:r>
          </w:p>
        </w:tc>
        <w:tc>
          <w:tcPr>
            <w:tcW w:w="578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2,90</w:t>
            </w:r>
          </w:p>
          <w:p w:rsidR="00000000" w:rsidRDefault="00151F46">
            <w:pPr>
              <w:jc w:val="center"/>
            </w:pPr>
            <w:r>
              <w:t>(2,50)</w:t>
            </w:r>
          </w:p>
        </w:tc>
        <w:tc>
          <w:tcPr>
            <w:tcW w:w="551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1,74</w:t>
            </w:r>
          </w:p>
          <w:p w:rsidR="00000000" w:rsidRDefault="00151F46">
            <w:pPr>
              <w:jc w:val="center"/>
            </w:pPr>
            <w:r>
              <w:t>(1,50)</w:t>
            </w:r>
          </w:p>
        </w:tc>
        <w:tc>
          <w:tcPr>
            <w:tcW w:w="583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1,86</w:t>
            </w:r>
          </w:p>
          <w:p w:rsidR="00000000" w:rsidRDefault="00151F46">
            <w:pPr>
              <w:jc w:val="center"/>
            </w:pPr>
            <w:r>
              <w:t>(1,6</w:t>
            </w:r>
            <w:r>
              <w:t>0)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1,28</w:t>
            </w:r>
          </w:p>
          <w:p w:rsidR="00000000" w:rsidRDefault="00151F46">
            <w:pPr>
              <w:jc w:val="center"/>
            </w:pPr>
            <w:r>
              <w:t>(1,10)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1,39</w:t>
            </w:r>
          </w:p>
          <w:p w:rsidR="00000000" w:rsidRDefault="00151F46">
            <w:pPr>
              <w:jc w:val="center"/>
            </w:pPr>
            <w:r>
              <w:t>(1,20)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2,68</w:t>
            </w:r>
          </w:p>
          <w:p w:rsidR="00000000" w:rsidRDefault="00151F46">
            <w:pPr>
              <w:jc w:val="center"/>
            </w:pPr>
            <w:r>
              <w:t>(640)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2,26</w:t>
            </w:r>
          </w:p>
          <w:p w:rsidR="00000000" w:rsidRDefault="00151F46">
            <w:pPr>
              <w:jc w:val="center"/>
            </w:pPr>
            <w:r>
              <w:t>(540)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2,0</w:t>
            </w:r>
          </w:p>
        </w:tc>
        <w:tc>
          <w:tcPr>
            <w:tcW w:w="1275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0,05</w:t>
            </w:r>
          </w:p>
        </w:tc>
        <w:tc>
          <w:tcPr>
            <w:tcW w:w="556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2,10</w:t>
            </w:r>
          </w:p>
          <w:p w:rsidR="00000000" w:rsidRDefault="00151F46">
            <w:pPr>
              <w:jc w:val="center"/>
            </w:pPr>
            <w:r>
              <w:t>(1,80)</w:t>
            </w:r>
          </w:p>
        </w:tc>
        <w:tc>
          <w:tcPr>
            <w:tcW w:w="578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2,14</w:t>
            </w:r>
          </w:p>
          <w:p w:rsidR="00000000" w:rsidRDefault="00151F46">
            <w:pPr>
              <w:jc w:val="center"/>
            </w:pPr>
            <w:r>
              <w:t>(1,85)</w:t>
            </w:r>
          </w:p>
        </w:tc>
        <w:tc>
          <w:tcPr>
            <w:tcW w:w="551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83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2,26</w:t>
            </w:r>
          </w:p>
          <w:p w:rsidR="00000000" w:rsidRDefault="00151F46">
            <w:pPr>
              <w:jc w:val="center"/>
            </w:pPr>
            <w:r>
              <w:t>(540)</w:t>
            </w:r>
          </w:p>
        </w:tc>
        <w:tc>
          <w:tcPr>
            <w:tcW w:w="851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2,10</w:t>
            </w:r>
          </w:p>
          <w:p w:rsidR="00000000" w:rsidRDefault="00151F46">
            <w:pPr>
              <w:jc w:val="center"/>
            </w:pPr>
            <w:r>
              <w:t>(500)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2127" w:type="dxa"/>
        </w:trPr>
        <w:tc>
          <w:tcPr>
            <w:tcW w:w="6308" w:type="dxa"/>
            <w:gridSpan w:val="9"/>
            <w:tcBorders>
              <w:bottom w:val="single" w:sz="6" w:space="0" w:color="auto"/>
            </w:tcBorders>
          </w:tcPr>
          <w:p w:rsidR="00000000" w:rsidRDefault="00151F46">
            <w:pPr>
              <w:spacing w:before="120"/>
              <w:jc w:val="both"/>
            </w:pPr>
            <w:r>
              <w:t>Обозначения, принятые в таблице:</w:t>
            </w:r>
          </w:p>
          <w:p w:rsidR="00000000" w:rsidRDefault="00151F46">
            <w:pPr>
              <w:jc w:val="both"/>
            </w:pPr>
            <w:r>
              <w:t xml:space="preserve">    </w:t>
            </w:r>
            <w:r>
              <w:sym w:font="Symbol" w:char="F06C"/>
            </w:r>
            <w:r>
              <w:rPr>
                <w:i/>
                <w:vertAlign w:val="subscript"/>
              </w:rPr>
              <w:t>th</w:t>
            </w:r>
            <w:r>
              <w:t xml:space="preserve">, </w:t>
            </w:r>
            <w:r>
              <w:sym w:font="Symbol" w:char="F06C"/>
            </w:r>
            <w:r>
              <w:rPr>
                <w:i/>
                <w:vertAlign w:val="subscript"/>
              </w:rPr>
              <w:t>f</w:t>
            </w:r>
            <w:r>
              <w:t xml:space="preserve">  </w:t>
            </w:r>
            <w:r>
              <w:sym w:font="Times New Roman" w:char="2013"/>
            </w:r>
            <w:r>
              <w:t xml:space="preserve"> теплопроводность соответственно талого и мерзлого грунта;</w:t>
            </w:r>
          </w:p>
          <w:p w:rsidR="00000000" w:rsidRDefault="00151F46">
            <w:pPr>
              <w:jc w:val="both"/>
            </w:pPr>
            <w:r>
              <w:rPr>
                <w:i/>
              </w:rPr>
              <w:t xml:space="preserve">   C</w:t>
            </w:r>
            <w:r>
              <w:rPr>
                <w:i/>
                <w:vertAlign w:val="subscript"/>
              </w:rPr>
              <w:t>th</w:t>
            </w:r>
            <w:r>
              <w:t xml:space="preserve">, </w:t>
            </w:r>
            <w:r>
              <w:rPr>
                <w:i/>
              </w:rPr>
              <w:t>C</w:t>
            </w:r>
            <w:r>
              <w:rPr>
                <w:i/>
                <w:vertAlign w:val="subscript"/>
              </w:rPr>
              <w:t>f</w:t>
            </w:r>
            <w:r>
              <w:t xml:space="preserve">  </w:t>
            </w:r>
            <w:r>
              <w:sym w:font="Times New Roman" w:char="2013"/>
            </w:r>
            <w:r>
              <w:t xml:space="preserve"> объемная теплоемкость соответственно талого и мерзлого грунта;</w:t>
            </w:r>
          </w:p>
          <w:p w:rsidR="00000000" w:rsidRDefault="00151F46">
            <w:pPr>
              <w:jc w:val="both"/>
            </w:pPr>
            <w:r>
              <w:rPr>
                <w:i/>
              </w:rPr>
              <w:sym w:font="Symbol" w:char="F072"/>
            </w:r>
            <w:r>
              <w:rPr>
                <w:i/>
                <w:vertAlign w:val="subscript"/>
              </w:rPr>
              <w:t>d,th</w:t>
            </w:r>
            <w:r>
              <w:t xml:space="preserve">, </w:t>
            </w:r>
            <w:r>
              <w:rPr>
                <w:i/>
              </w:rPr>
              <w:sym w:font="Symbol" w:char="F072"/>
            </w:r>
            <w:r>
              <w:rPr>
                <w:i/>
                <w:vertAlign w:val="subscript"/>
              </w:rPr>
              <w:t>df</w:t>
            </w:r>
            <w:r>
              <w:t xml:space="preserve">  </w:t>
            </w:r>
            <w:r>
              <w:sym w:font="Times New Roman" w:char="2013"/>
            </w:r>
            <w:r>
              <w:t xml:space="preserve"> плотность соответственно талого и мерзлого грунта в сухом состоянии.</w:t>
            </w:r>
          </w:p>
        </w:tc>
      </w:tr>
    </w:tbl>
    <w:p w:rsidR="00000000" w:rsidRDefault="00151F46">
      <w:pPr>
        <w:spacing w:before="120"/>
        <w:ind w:right="5284" w:firstLine="284"/>
        <w:jc w:val="both"/>
        <w:rPr>
          <w:sz w:val="20"/>
        </w:rPr>
      </w:pPr>
      <w:r>
        <w:rPr>
          <w:sz w:val="20"/>
        </w:rPr>
        <w:t xml:space="preserve">7. Теплота таяния (замерзания) грунта </w:t>
      </w:r>
      <w:r>
        <w:rPr>
          <w:i/>
          <w:sz w:val="22"/>
        </w:rPr>
        <w:t>z</w:t>
      </w:r>
      <w:r>
        <w:rPr>
          <w:i/>
          <w:sz w:val="22"/>
          <w:vertAlign w:val="subscript"/>
        </w:rPr>
        <w:sym w:font="Symbol" w:char="F06E"/>
      </w:r>
      <w:r>
        <w:rPr>
          <w:sz w:val="20"/>
        </w:rPr>
        <w:t xml:space="preserve"> принимается равной колич</w:t>
      </w:r>
      <w:r>
        <w:rPr>
          <w:sz w:val="20"/>
        </w:rPr>
        <w:t>е</w:t>
      </w:r>
      <w:r>
        <w:rPr>
          <w:sz w:val="20"/>
        </w:rPr>
        <w:t>ству теплоты, необходимой для таяния льда (замерзания вод</w:t>
      </w:r>
      <w:r>
        <w:rPr>
          <w:sz w:val="20"/>
        </w:rPr>
        <w:t xml:space="preserve">ы) в единице объема грунта. Значение </w:t>
      </w:r>
      <w:r>
        <w:rPr>
          <w:i/>
          <w:sz w:val="22"/>
        </w:rPr>
        <w:t>z</w:t>
      </w:r>
      <w:r>
        <w:rPr>
          <w:i/>
          <w:sz w:val="22"/>
          <w:vertAlign w:val="subscript"/>
        </w:rPr>
        <w:sym w:font="Symbol" w:char="F06E"/>
      </w:r>
      <w:r>
        <w:rPr>
          <w:sz w:val="20"/>
        </w:rPr>
        <w:t>, Дж/м</w:t>
      </w:r>
      <w:r>
        <w:rPr>
          <w:sz w:val="20"/>
          <w:vertAlign w:val="superscript"/>
        </w:rPr>
        <w:t>3</w:t>
      </w:r>
      <w:r>
        <w:rPr>
          <w:sz w:val="20"/>
        </w:rPr>
        <w:t xml:space="preserve"> (ккал/м</w:t>
      </w:r>
      <w:r>
        <w:rPr>
          <w:sz w:val="20"/>
          <w:vertAlign w:val="superscript"/>
        </w:rPr>
        <w:t>3</w:t>
      </w:r>
      <w:r>
        <w:rPr>
          <w:sz w:val="20"/>
        </w:rPr>
        <w:t>), определяется по формуле</w:t>
      </w:r>
    </w:p>
    <w:p w:rsidR="00000000" w:rsidRDefault="00151F46">
      <w:pPr>
        <w:spacing w:before="120" w:after="120"/>
        <w:ind w:right="5284" w:firstLine="284"/>
        <w:jc w:val="both"/>
        <w:rPr>
          <w:sz w:val="20"/>
        </w:rPr>
      </w:pPr>
      <w:r>
        <w:rPr>
          <w:i/>
          <w:sz w:val="20"/>
        </w:rPr>
        <w:t>z</w:t>
      </w:r>
      <w:r>
        <w:rPr>
          <w:i/>
          <w:sz w:val="20"/>
          <w:vertAlign w:val="subscript"/>
        </w:rPr>
        <w:sym w:font="Symbol" w:char="F06E"/>
      </w:r>
      <w:r>
        <w:rPr>
          <w:sz w:val="20"/>
        </w:rPr>
        <w:t xml:space="preserve"> = </w:t>
      </w:r>
      <w:r>
        <w:rPr>
          <w:i/>
          <w:sz w:val="20"/>
        </w:rPr>
        <w:t>z</w:t>
      </w:r>
      <w:r>
        <w:rPr>
          <w:sz w:val="20"/>
          <w:vertAlign w:val="subscript"/>
        </w:rPr>
        <w:t>0</w:t>
      </w:r>
      <w:r>
        <w:rPr>
          <w:sz w:val="20"/>
        </w:rPr>
        <w:t>(</w:t>
      </w:r>
      <w:r>
        <w:rPr>
          <w:i/>
          <w:sz w:val="20"/>
        </w:rPr>
        <w:t>w</w:t>
      </w:r>
      <w:r>
        <w:rPr>
          <w:i/>
          <w:sz w:val="20"/>
          <w:vertAlign w:val="subscript"/>
        </w:rPr>
        <w:t>tot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i/>
          <w:sz w:val="20"/>
        </w:rPr>
        <w:t>w</w:t>
      </w:r>
      <w:r>
        <w:rPr>
          <w:i/>
          <w:sz w:val="20"/>
          <w:vertAlign w:val="subscript"/>
        </w:rPr>
        <w:t>w</w:t>
      </w:r>
      <w:r>
        <w:rPr>
          <w:sz w:val="20"/>
        </w:rPr>
        <w:t>)</w:t>
      </w:r>
      <w:r>
        <w:rPr>
          <w:i/>
          <w:sz w:val="20"/>
        </w:rPr>
        <w:sym w:font="Symbol" w:char="F072"/>
      </w:r>
      <w:r>
        <w:rPr>
          <w:i/>
          <w:sz w:val="20"/>
          <w:vertAlign w:val="subscript"/>
        </w:rPr>
        <w:t>d</w: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(3)</w:t>
      </w:r>
    </w:p>
    <w:p w:rsidR="00000000" w:rsidRDefault="00151F46">
      <w:pPr>
        <w:ind w:left="993" w:right="5285" w:hanging="709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z</w:t>
      </w:r>
      <w:r>
        <w:rPr>
          <w:sz w:val="20"/>
          <w:vertAlign w:val="subscript"/>
        </w:rPr>
        <w:t>o</w:t>
      </w:r>
      <w:r>
        <w:rPr>
          <w:sz w:val="20"/>
        </w:rPr>
        <w:t xml:space="preserve"> = 3,35</w:t>
      </w:r>
      <w:r>
        <w:rPr>
          <w:sz w:val="20"/>
        </w:rPr>
        <w:sym w:font="Symbol" w:char="F0D7"/>
      </w:r>
      <w:r>
        <w:rPr>
          <w:sz w:val="20"/>
        </w:rPr>
        <w:t>10</w:t>
      </w:r>
      <w:r>
        <w:rPr>
          <w:sz w:val="20"/>
          <w:vertAlign w:val="superscript"/>
        </w:rPr>
        <w:t>5</w:t>
      </w:r>
      <w:r>
        <w:rPr>
          <w:sz w:val="20"/>
        </w:rPr>
        <w:t xml:space="preserve"> Дж/кг (80 ккал/кг) </w:t>
      </w:r>
      <w:r>
        <w:rPr>
          <w:sz w:val="20"/>
        </w:rPr>
        <w:sym w:font="Times New Roman" w:char="2013"/>
      </w:r>
      <w:r>
        <w:rPr>
          <w:sz w:val="20"/>
        </w:rPr>
        <w:t xml:space="preserve"> удельная теплота фазовых превр</w:t>
      </w:r>
      <w:r>
        <w:rPr>
          <w:sz w:val="20"/>
        </w:rPr>
        <w:t>а</w:t>
      </w:r>
      <w:r>
        <w:rPr>
          <w:sz w:val="20"/>
        </w:rPr>
        <w:t>щений вода</w:t>
      </w:r>
      <w:r>
        <w:rPr>
          <w:sz w:val="20"/>
        </w:rPr>
        <w:sym w:font="Times New Roman" w:char="2013"/>
      </w:r>
      <w:r>
        <w:rPr>
          <w:sz w:val="20"/>
        </w:rPr>
        <w:t>лед в расчете на единицу массы;</w:t>
      </w:r>
    </w:p>
    <w:p w:rsidR="00000000" w:rsidRDefault="00151F46">
      <w:pPr>
        <w:ind w:right="5285" w:firstLine="567"/>
        <w:jc w:val="both"/>
        <w:rPr>
          <w:sz w:val="20"/>
        </w:rPr>
      </w:pPr>
      <w:r>
        <w:rPr>
          <w:i/>
          <w:sz w:val="20"/>
        </w:rPr>
        <w:sym w:font="Symbol" w:char="F072"/>
      </w:r>
      <w:r>
        <w:rPr>
          <w:i/>
          <w:sz w:val="20"/>
          <w:vertAlign w:val="subscript"/>
        </w:rPr>
        <w:t>d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плотность сухого грунта (скелета грунта), кг/м</w:t>
      </w:r>
      <w:r>
        <w:rPr>
          <w:sz w:val="20"/>
          <w:vertAlign w:val="superscript"/>
        </w:rPr>
        <w:t>3</w:t>
      </w:r>
      <w:r>
        <w:rPr>
          <w:sz w:val="20"/>
        </w:rPr>
        <w:t>.</w:t>
      </w:r>
    </w:p>
    <w:p w:rsidR="00000000" w:rsidRDefault="00151F46">
      <w:pPr>
        <w:spacing w:before="120" w:after="120"/>
        <w:ind w:right="5285"/>
        <w:jc w:val="right"/>
      </w:pPr>
      <w:r>
        <w:t>Приложение 2</w:t>
      </w:r>
    </w:p>
    <w:p w:rsidR="00000000" w:rsidRDefault="00151F46">
      <w:pPr>
        <w:ind w:right="5284"/>
        <w:jc w:val="right"/>
        <w:rPr>
          <w:i/>
        </w:rPr>
      </w:pPr>
      <w:r>
        <w:rPr>
          <w:i/>
        </w:rPr>
        <w:t>Рекомендуемое</w:t>
      </w:r>
    </w:p>
    <w:p w:rsidR="00000000" w:rsidRDefault="00151F46">
      <w:pPr>
        <w:spacing w:before="120" w:after="120"/>
        <w:ind w:right="5284"/>
        <w:jc w:val="center"/>
        <w:rPr>
          <w:sz w:val="24"/>
        </w:rPr>
      </w:pPr>
      <w:r>
        <w:rPr>
          <w:sz w:val="24"/>
        </w:rPr>
        <w:t>Расчетные значения прочностных характеристик мерзлых грунтов</w:t>
      </w:r>
    </w:p>
    <w:p w:rsidR="00000000" w:rsidRDefault="00151F46">
      <w:pPr>
        <w:ind w:right="5284" w:firstLine="284"/>
        <w:jc w:val="both"/>
        <w:rPr>
          <w:sz w:val="20"/>
        </w:rPr>
      </w:pPr>
      <w:r>
        <w:rPr>
          <w:sz w:val="20"/>
        </w:rPr>
        <w:t xml:space="preserve">1. Расчетные давления на мерзлые грунты </w:t>
      </w:r>
      <w:r>
        <w:rPr>
          <w:i/>
          <w:sz w:val="20"/>
        </w:rPr>
        <w:t>R</w:t>
      </w:r>
      <w:r>
        <w:rPr>
          <w:sz w:val="20"/>
        </w:rPr>
        <w:t>, расчетные сопротивления мерзлых грунтов и грунтовых растворов сдвигу по поверхностям смерз</w:t>
      </w:r>
      <w:r>
        <w:rPr>
          <w:sz w:val="20"/>
        </w:rPr>
        <w:t>а</w:t>
      </w:r>
      <w:r>
        <w:rPr>
          <w:sz w:val="20"/>
        </w:rPr>
        <w:t>ния фундам</w:t>
      </w:r>
      <w:r>
        <w:rPr>
          <w:sz w:val="20"/>
        </w:rPr>
        <w:t xml:space="preserve">ентов </w:t>
      </w:r>
      <w:r>
        <w:rPr>
          <w:i/>
          <w:sz w:val="20"/>
        </w:rPr>
        <w:t>R</w:t>
      </w:r>
      <w:r>
        <w:rPr>
          <w:i/>
          <w:sz w:val="20"/>
          <w:vertAlign w:val="subscript"/>
        </w:rPr>
        <w:t>af</w:t>
      </w:r>
      <w:r>
        <w:rPr>
          <w:sz w:val="20"/>
        </w:rPr>
        <w:t xml:space="preserve"> и расчетные соп</w:t>
      </w:r>
      <w:r>
        <w:rPr>
          <w:sz w:val="20"/>
        </w:rPr>
        <w:softHyphen/>
        <w:t>ро</w:t>
      </w:r>
      <w:r>
        <w:rPr>
          <w:sz w:val="20"/>
        </w:rPr>
        <w:softHyphen/>
        <w:t>тив</w:t>
      </w:r>
      <w:r>
        <w:rPr>
          <w:sz w:val="20"/>
        </w:rPr>
        <w:softHyphen/>
        <w:t>ле</w:t>
      </w:r>
      <w:r>
        <w:rPr>
          <w:sz w:val="20"/>
        </w:rPr>
        <w:softHyphen/>
        <w:t xml:space="preserve">ния мерзлых грунтов сдвигу по грунту или грунтовому раствору </w:t>
      </w:r>
      <w:r>
        <w:rPr>
          <w:i/>
          <w:sz w:val="20"/>
        </w:rPr>
        <w:t>R</w:t>
      </w:r>
      <w:r>
        <w:rPr>
          <w:i/>
          <w:sz w:val="20"/>
          <w:vertAlign w:val="subscript"/>
        </w:rPr>
        <w:t>sh</w:t>
      </w:r>
      <w:r>
        <w:rPr>
          <w:sz w:val="20"/>
        </w:rPr>
        <w:t xml:space="preserve"> определяются опытным путем. При определении значений </w:t>
      </w:r>
      <w:r>
        <w:rPr>
          <w:i/>
          <w:sz w:val="20"/>
        </w:rPr>
        <w:t>R</w:t>
      </w:r>
      <w:r>
        <w:rPr>
          <w:sz w:val="20"/>
        </w:rPr>
        <w:t xml:space="preserve">, </w:t>
      </w:r>
      <w:r>
        <w:rPr>
          <w:i/>
          <w:sz w:val="20"/>
        </w:rPr>
        <w:t>R</w:t>
      </w:r>
      <w:r>
        <w:rPr>
          <w:i/>
          <w:sz w:val="20"/>
          <w:vertAlign w:val="subscript"/>
        </w:rPr>
        <w:t>af</w:t>
      </w:r>
      <w:r>
        <w:rPr>
          <w:sz w:val="20"/>
        </w:rPr>
        <w:t xml:space="preserve">, </w:t>
      </w:r>
      <w:r>
        <w:rPr>
          <w:i/>
          <w:sz w:val="20"/>
        </w:rPr>
        <w:t>R</w:t>
      </w:r>
      <w:r>
        <w:rPr>
          <w:i/>
          <w:sz w:val="20"/>
          <w:vertAlign w:val="subscript"/>
        </w:rPr>
        <w:t>sh</w:t>
      </w:r>
      <w:r>
        <w:rPr>
          <w:sz w:val="20"/>
        </w:rPr>
        <w:t xml:space="preserve"> в лабораторных условиях следует производить испытания на сдвиг в специальных приборах </w:t>
      </w:r>
      <w:r>
        <w:rPr>
          <w:sz w:val="20"/>
        </w:rPr>
        <w:sym w:font="Times New Roman" w:char="2013"/>
      </w:r>
      <w:r>
        <w:rPr>
          <w:sz w:val="20"/>
        </w:rPr>
        <w:t xml:space="preserve"> для определ</w:t>
      </w:r>
      <w:r>
        <w:rPr>
          <w:sz w:val="20"/>
        </w:rPr>
        <w:t>е</w:t>
      </w:r>
      <w:r>
        <w:rPr>
          <w:sz w:val="20"/>
        </w:rPr>
        <w:t xml:space="preserve">ния </w:t>
      </w:r>
      <w:r>
        <w:rPr>
          <w:i/>
          <w:sz w:val="20"/>
        </w:rPr>
        <w:t>R</w:t>
      </w:r>
      <w:r>
        <w:rPr>
          <w:i/>
          <w:sz w:val="20"/>
          <w:vertAlign w:val="subscript"/>
        </w:rPr>
        <w:t>af</w:t>
      </w:r>
      <w:r>
        <w:rPr>
          <w:sz w:val="20"/>
        </w:rPr>
        <w:t xml:space="preserve"> и </w:t>
      </w:r>
      <w:r>
        <w:rPr>
          <w:i/>
          <w:sz w:val="20"/>
        </w:rPr>
        <w:t>R</w:t>
      </w:r>
      <w:r>
        <w:rPr>
          <w:i/>
          <w:sz w:val="20"/>
          <w:vertAlign w:val="subscript"/>
        </w:rPr>
        <w:t>sh</w:t>
      </w:r>
      <w:r>
        <w:rPr>
          <w:sz w:val="20"/>
        </w:rPr>
        <w:t xml:space="preserve"> и на одноосное сжатие или на вдавливание шарикового штампа </w:t>
      </w:r>
      <w:r>
        <w:rPr>
          <w:sz w:val="20"/>
        </w:rPr>
        <w:sym w:font="Times New Roman" w:char="2013"/>
      </w:r>
      <w:r>
        <w:rPr>
          <w:sz w:val="20"/>
        </w:rPr>
        <w:t xml:space="preserve"> для определения </w:t>
      </w:r>
      <w:r>
        <w:rPr>
          <w:i/>
          <w:sz w:val="20"/>
        </w:rPr>
        <w:t>R</w:t>
      </w:r>
      <w:r>
        <w:rPr>
          <w:sz w:val="20"/>
        </w:rPr>
        <w:t>.</w:t>
      </w:r>
    </w:p>
    <w:p w:rsidR="00000000" w:rsidRDefault="00151F46">
      <w:pPr>
        <w:ind w:right="5284" w:firstLine="284"/>
        <w:jc w:val="both"/>
        <w:rPr>
          <w:sz w:val="20"/>
        </w:rPr>
      </w:pPr>
      <w:r>
        <w:rPr>
          <w:sz w:val="20"/>
        </w:rPr>
        <w:t xml:space="preserve">При определении </w:t>
      </w:r>
      <w:r>
        <w:rPr>
          <w:i/>
          <w:sz w:val="20"/>
        </w:rPr>
        <w:t>R</w:t>
      </w:r>
      <w:r>
        <w:rPr>
          <w:i/>
          <w:sz w:val="20"/>
          <w:vertAlign w:val="subscript"/>
        </w:rPr>
        <w:t>af</w:t>
      </w:r>
      <w:r>
        <w:rPr>
          <w:sz w:val="20"/>
        </w:rPr>
        <w:t xml:space="preserve"> шероховатость поверхности, по которой прои</w:t>
      </w:r>
      <w:r>
        <w:rPr>
          <w:sz w:val="20"/>
        </w:rPr>
        <w:t>з</w:t>
      </w:r>
      <w:r>
        <w:rPr>
          <w:sz w:val="20"/>
        </w:rPr>
        <w:t xml:space="preserve">водится сдвиг смерзшегося в ней образца грунта, должна быть такой же, как у фундаментов, </w:t>
      </w:r>
      <w:r>
        <w:rPr>
          <w:sz w:val="20"/>
        </w:rPr>
        <w:t>применяемых в строительстве.</w:t>
      </w:r>
    </w:p>
    <w:p w:rsidR="00000000" w:rsidRDefault="00151F46">
      <w:pPr>
        <w:ind w:right="5284" w:firstLine="284"/>
        <w:jc w:val="both"/>
        <w:rPr>
          <w:sz w:val="20"/>
        </w:rPr>
      </w:pPr>
      <w:r>
        <w:rPr>
          <w:sz w:val="20"/>
        </w:rPr>
        <w:t xml:space="preserve">2. При отсутствии опытных данных допускается принимать значения </w:t>
      </w:r>
      <w:r>
        <w:rPr>
          <w:i/>
          <w:sz w:val="20"/>
        </w:rPr>
        <w:t>R</w:t>
      </w:r>
      <w:r>
        <w:rPr>
          <w:sz w:val="20"/>
        </w:rPr>
        <w:t xml:space="preserve">, </w:t>
      </w:r>
      <w:r>
        <w:rPr>
          <w:i/>
          <w:sz w:val="20"/>
        </w:rPr>
        <w:t>R</w:t>
      </w:r>
      <w:r>
        <w:rPr>
          <w:i/>
          <w:sz w:val="20"/>
          <w:vertAlign w:val="subscript"/>
        </w:rPr>
        <w:t>af</w:t>
      </w:r>
      <w:r>
        <w:rPr>
          <w:sz w:val="20"/>
        </w:rPr>
        <w:t xml:space="preserve"> и </w:t>
      </w:r>
      <w:r>
        <w:rPr>
          <w:i/>
          <w:sz w:val="20"/>
        </w:rPr>
        <w:t>R</w:t>
      </w:r>
      <w:r>
        <w:rPr>
          <w:i/>
          <w:sz w:val="20"/>
          <w:vertAlign w:val="subscript"/>
        </w:rPr>
        <w:t>sh</w:t>
      </w:r>
      <w:r>
        <w:rPr>
          <w:sz w:val="20"/>
        </w:rPr>
        <w:t xml:space="preserve"> по табл. 1</w:t>
      </w:r>
      <w:r>
        <w:rPr>
          <w:sz w:val="20"/>
        </w:rPr>
        <w:sym w:font="Times New Roman" w:char="2013"/>
      </w:r>
      <w:r>
        <w:rPr>
          <w:sz w:val="20"/>
        </w:rPr>
        <w:t>8 настоящего приложения.</w:t>
      </w:r>
    </w:p>
    <w:p w:rsidR="00000000" w:rsidRDefault="00151F46">
      <w:pPr>
        <w:ind w:right="5284" w:firstLine="284"/>
        <w:jc w:val="both"/>
        <w:rPr>
          <w:sz w:val="20"/>
        </w:rPr>
      </w:pPr>
      <w:r>
        <w:rPr>
          <w:sz w:val="20"/>
        </w:rPr>
        <w:t xml:space="preserve">Расчетные давления на мерзлые грунты </w:t>
      </w:r>
      <w:r>
        <w:rPr>
          <w:i/>
          <w:sz w:val="20"/>
        </w:rPr>
        <w:t>R</w:t>
      </w:r>
      <w:r>
        <w:rPr>
          <w:sz w:val="20"/>
        </w:rPr>
        <w:t xml:space="preserve"> под нижним концом сваи принимается по табл. 1, под подошвой столбчатого фундамента </w:t>
      </w:r>
      <w:r>
        <w:rPr>
          <w:sz w:val="20"/>
        </w:rPr>
        <w:sym w:font="Times New Roman" w:char="2013"/>
      </w:r>
      <w:r>
        <w:rPr>
          <w:sz w:val="20"/>
        </w:rPr>
        <w:t xml:space="preserve"> по табл. 2, для мерзлых засоленных грунтов </w:t>
      </w:r>
      <w:r>
        <w:rPr>
          <w:sz w:val="20"/>
        </w:rPr>
        <w:sym w:font="Times New Roman" w:char="2013"/>
      </w:r>
      <w:r>
        <w:rPr>
          <w:sz w:val="20"/>
        </w:rPr>
        <w:t xml:space="preserve"> по табл. 5, для льда </w:t>
      </w:r>
      <w:r>
        <w:rPr>
          <w:sz w:val="20"/>
        </w:rPr>
        <w:sym w:font="Times New Roman" w:char="2013"/>
      </w:r>
      <w:r>
        <w:rPr>
          <w:sz w:val="20"/>
        </w:rPr>
        <w:t xml:space="preserve"> по табл. 7, для биогенных мерзлых грунтов </w:t>
      </w:r>
      <w:r>
        <w:rPr>
          <w:sz w:val="20"/>
        </w:rPr>
        <w:sym w:font="Times New Roman" w:char="2013"/>
      </w:r>
      <w:r>
        <w:rPr>
          <w:sz w:val="20"/>
        </w:rPr>
        <w:t xml:space="preserve"> по табл. 8.</w:t>
      </w:r>
    </w:p>
    <w:p w:rsidR="00000000" w:rsidRDefault="00151F46">
      <w:pPr>
        <w:ind w:right="5284" w:firstLine="284"/>
        <w:jc w:val="both"/>
        <w:rPr>
          <w:sz w:val="20"/>
        </w:rPr>
      </w:pPr>
      <w:r>
        <w:rPr>
          <w:sz w:val="20"/>
        </w:rPr>
        <w:t xml:space="preserve">Расчетные сопротивления мерзлых грунтов и грунтовых растворов сдвигу по поверхностям смерзания фундаментов принимаются по </w:t>
      </w:r>
      <w:r>
        <w:rPr>
          <w:sz w:val="20"/>
        </w:rPr>
        <w:t xml:space="preserve">табл. 3, для мерзлых засоленных грунтов </w:t>
      </w:r>
      <w:r>
        <w:rPr>
          <w:sz w:val="20"/>
        </w:rPr>
        <w:sym w:font="Times New Roman" w:char="2013"/>
      </w:r>
      <w:r>
        <w:rPr>
          <w:sz w:val="20"/>
        </w:rPr>
        <w:t xml:space="preserve"> по табл. 6, для мерзлых биогенных грунтов </w:t>
      </w:r>
      <w:r>
        <w:rPr>
          <w:sz w:val="20"/>
        </w:rPr>
        <w:sym w:font="Times New Roman" w:char="2013"/>
      </w:r>
      <w:r>
        <w:rPr>
          <w:sz w:val="20"/>
        </w:rPr>
        <w:t xml:space="preserve"> по табл. 8.</w:t>
      </w:r>
    </w:p>
    <w:p w:rsidR="00000000" w:rsidRDefault="00151F46">
      <w:pPr>
        <w:ind w:right="5284" w:firstLine="284"/>
        <w:jc w:val="both"/>
        <w:rPr>
          <w:sz w:val="20"/>
        </w:rPr>
      </w:pPr>
      <w:r>
        <w:rPr>
          <w:sz w:val="20"/>
        </w:rPr>
        <w:t xml:space="preserve">Расчетные сопротивления мерзлых грунтов сдвигу по грунту или грунтовому раствору </w:t>
      </w:r>
      <w:r>
        <w:rPr>
          <w:i/>
          <w:sz w:val="20"/>
        </w:rPr>
        <w:t>R</w:t>
      </w:r>
      <w:r>
        <w:rPr>
          <w:i/>
          <w:sz w:val="20"/>
          <w:vertAlign w:val="subscript"/>
        </w:rPr>
        <w:t>sh</w:t>
      </w:r>
      <w:r>
        <w:rPr>
          <w:sz w:val="20"/>
        </w:rPr>
        <w:t xml:space="preserve"> принимаются по табл. 4, льдов по грунтовому раствору </w:t>
      </w:r>
      <w:r>
        <w:rPr>
          <w:i/>
          <w:sz w:val="20"/>
        </w:rPr>
        <w:t>R</w:t>
      </w:r>
      <w:r>
        <w:rPr>
          <w:i/>
          <w:sz w:val="20"/>
          <w:vertAlign w:val="subscript"/>
        </w:rPr>
        <w:t>sh,i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по табл. 7, мерзлых биогенных грунтов по грунту или грунтовому раствору </w:t>
      </w:r>
      <w:r>
        <w:rPr>
          <w:sz w:val="20"/>
        </w:rPr>
        <w:sym w:font="Times New Roman" w:char="2013"/>
      </w:r>
      <w:r>
        <w:rPr>
          <w:sz w:val="20"/>
        </w:rPr>
        <w:t xml:space="preserve"> по табл. 8. Значения расчетных сопротивлений мерзлых засоленных грунтов сдвигу по грунту или грунтовому раствору </w:t>
      </w:r>
      <w:r>
        <w:rPr>
          <w:i/>
          <w:sz w:val="20"/>
        </w:rPr>
        <w:t>R</w:t>
      </w:r>
      <w:r>
        <w:rPr>
          <w:i/>
          <w:sz w:val="20"/>
          <w:vertAlign w:val="subscript"/>
        </w:rPr>
        <w:t>sh</w:t>
      </w:r>
      <w:r>
        <w:rPr>
          <w:sz w:val="20"/>
        </w:rPr>
        <w:t xml:space="preserve"> допускается принимать равными </w:t>
      </w:r>
      <w:r>
        <w:rPr>
          <w:i/>
          <w:sz w:val="20"/>
        </w:rPr>
        <w:t>R</w:t>
      </w:r>
      <w:r>
        <w:rPr>
          <w:i/>
          <w:sz w:val="20"/>
          <w:vertAlign w:val="subscript"/>
        </w:rPr>
        <w:t>sh</w:t>
      </w:r>
      <w:r>
        <w:rPr>
          <w:sz w:val="20"/>
        </w:rPr>
        <w:t> = </w:t>
      </w:r>
      <w:r>
        <w:rPr>
          <w:i/>
          <w:sz w:val="20"/>
        </w:rPr>
        <w:t>R</w:t>
      </w:r>
      <w:r>
        <w:rPr>
          <w:i/>
          <w:sz w:val="20"/>
          <w:vertAlign w:val="subscript"/>
        </w:rPr>
        <w:t>af</w:t>
      </w:r>
      <w:r>
        <w:rPr>
          <w:sz w:val="20"/>
        </w:rPr>
        <w:t xml:space="preserve"> с учетом указаний п. 4 н</w:t>
      </w:r>
      <w:r>
        <w:rPr>
          <w:sz w:val="20"/>
        </w:rPr>
        <w:t>а</w:t>
      </w:r>
      <w:r>
        <w:rPr>
          <w:sz w:val="20"/>
        </w:rPr>
        <w:t>стоящего при</w:t>
      </w:r>
      <w:r>
        <w:rPr>
          <w:sz w:val="20"/>
        </w:rPr>
        <w:t>ложения.</w:t>
      </w:r>
    </w:p>
    <w:p w:rsidR="00000000" w:rsidRDefault="00151F46">
      <w:pPr>
        <w:ind w:right="5284" w:firstLine="284"/>
        <w:jc w:val="both"/>
        <w:rPr>
          <w:sz w:val="20"/>
        </w:rPr>
      </w:pPr>
      <w:r>
        <w:rPr>
          <w:sz w:val="20"/>
        </w:rPr>
        <w:t xml:space="preserve">3. Значения </w:t>
      </w:r>
      <w:r>
        <w:rPr>
          <w:i/>
          <w:sz w:val="20"/>
        </w:rPr>
        <w:t>R</w:t>
      </w:r>
      <w:r>
        <w:rPr>
          <w:i/>
          <w:sz w:val="20"/>
          <w:vertAlign w:val="subscript"/>
        </w:rPr>
        <w:t>af</w:t>
      </w:r>
      <w:r>
        <w:rPr>
          <w:sz w:val="20"/>
        </w:rPr>
        <w:t xml:space="preserve"> в табл. 3, 6 и 8 следует умножать на коэффициент </w:t>
      </w:r>
      <w:r>
        <w:rPr>
          <w:i/>
          <w:sz w:val="20"/>
        </w:rPr>
        <w:sym w:font="Symbol" w:char="F067"/>
      </w:r>
      <w:r>
        <w:rPr>
          <w:i/>
          <w:sz w:val="20"/>
          <w:vertAlign w:val="subscript"/>
        </w:rPr>
        <w:t>af</w:t>
      </w:r>
      <w:r>
        <w:rPr>
          <w:sz w:val="20"/>
        </w:rPr>
        <w:t xml:space="preserve"> з</w:t>
      </w:r>
      <w:r>
        <w:rPr>
          <w:sz w:val="20"/>
        </w:rPr>
        <w:t>а</w:t>
      </w:r>
      <w:r>
        <w:rPr>
          <w:sz w:val="20"/>
        </w:rPr>
        <w:t>висящий от вида поверхности смерзания и принимаемый ра</w:t>
      </w:r>
      <w:r>
        <w:rPr>
          <w:sz w:val="20"/>
        </w:rPr>
        <w:t>в</w:t>
      </w:r>
      <w:r>
        <w:rPr>
          <w:sz w:val="20"/>
        </w:rPr>
        <w:t>ным:</w:t>
      </w:r>
    </w:p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000000" w:rsidRDefault="00151F46">
            <w:pPr>
              <w:jc w:val="both"/>
              <w:rPr>
                <w:sz w:val="18"/>
              </w:rPr>
            </w:pPr>
            <w:r>
              <w:rPr>
                <w:sz w:val="18"/>
              </w:rPr>
              <w:t>для бетонных поверхностей фундаментов, 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готовляемых в металлической опалу</w:t>
            </w:r>
            <w:r>
              <w:rPr>
                <w:sz w:val="18"/>
              </w:rPr>
              <w:t>б</w:t>
            </w:r>
            <w:r>
              <w:rPr>
                <w:sz w:val="18"/>
              </w:rPr>
              <w:t>ке</w:t>
            </w:r>
          </w:p>
        </w:tc>
        <w:tc>
          <w:tcPr>
            <w:tcW w:w="567" w:type="dxa"/>
          </w:tcPr>
          <w:p w:rsidR="00000000" w:rsidRDefault="00151F46">
            <w:pPr>
              <w:jc w:val="both"/>
              <w:rPr>
                <w:sz w:val="18"/>
              </w:rPr>
            </w:pPr>
          </w:p>
          <w:p w:rsidR="00000000" w:rsidRDefault="00151F46">
            <w:pPr>
              <w:jc w:val="both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000000" w:rsidRDefault="00151F46">
            <w:pPr>
              <w:jc w:val="both"/>
              <w:rPr>
                <w:sz w:val="18"/>
              </w:rPr>
            </w:pPr>
            <w:r>
              <w:rPr>
                <w:sz w:val="18"/>
              </w:rPr>
              <w:t>для деревянных поверхностей, не обработа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ных масляными антисептик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ми ............</w:t>
            </w:r>
          </w:p>
        </w:tc>
        <w:tc>
          <w:tcPr>
            <w:tcW w:w="567" w:type="dxa"/>
          </w:tcPr>
          <w:p w:rsidR="00000000" w:rsidRDefault="00151F46">
            <w:pPr>
              <w:jc w:val="both"/>
              <w:rPr>
                <w:sz w:val="18"/>
              </w:rPr>
            </w:pPr>
          </w:p>
          <w:p w:rsidR="00000000" w:rsidRDefault="00151F46">
            <w:pPr>
              <w:jc w:val="both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000000" w:rsidRDefault="00151F46">
            <w:pPr>
              <w:jc w:val="both"/>
              <w:rPr>
                <w:sz w:val="18"/>
              </w:rPr>
            </w:pPr>
            <w:r>
              <w:rPr>
                <w:sz w:val="18"/>
              </w:rPr>
              <w:t>для деревянных поверхностей, обработанных масляными антисептиками ............</w:t>
            </w:r>
          </w:p>
        </w:tc>
        <w:tc>
          <w:tcPr>
            <w:tcW w:w="567" w:type="dxa"/>
          </w:tcPr>
          <w:p w:rsidR="00000000" w:rsidRDefault="00151F46">
            <w:pPr>
              <w:jc w:val="both"/>
              <w:rPr>
                <w:sz w:val="18"/>
              </w:rPr>
            </w:pPr>
          </w:p>
          <w:p w:rsidR="00000000" w:rsidRDefault="00151F46">
            <w:pPr>
              <w:jc w:val="both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000000" w:rsidRDefault="00151F46">
            <w:pPr>
              <w:jc w:val="both"/>
              <w:rPr>
                <w:sz w:val="18"/>
              </w:rPr>
            </w:pPr>
            <w:r>
              <w:rPr>
                <w:sz w:val="18"/>
              </w:rPr>
              <w:t>для металлических поверхностей из горячек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тан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го проката.......................................</w:t>
            </w:r>
          </w:p>
        </w:tc>
        <w:tc>
          <w:tcPr>
            <w:tcW w:w="567" w:type="dxa"/>
          </w:tcPr>
          <w:p w:rsidR="00000000" w:rsidRDefault="00151F46">
            <w:pPr>
              <w:jc w:val="both"/>
              <w:rPr>
                <w:sz w:val="18"/>
              </w:rPr>
            </w:pPr>
          </w:p>
          <w:p w:rsidR="00000000" w:rsidRDefault="00151F46">
            <w:pPr>
              <w:jc w:val="both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</w:tbl>
    <w:p w:rsidR="00000000" w:rsidRDefault="00151F46">
      <w:pPr>
        <w:spacing w:before="120"/>
        <w:ind w:right="5284" w:firstLine="284"/>
        <w:jc w:val="both"/>
        <w:rPr>
          <w:sz w:val="20"/>
        </w:rPr>
      </w:pPr>
      <w:r>
        <w:rPr>
          <w:sz w:val="20"/>
        </w:rPr>
        <w:t xml:space="preserve">4. Значения </w:t>
      </w:r>
      <w:r>
        <w:rPr>
          <w:i/>
          <w:sz w:val="20"/>
        </w:rPr>
        <w:t>R</w:t>
      </w:r>
      <w:r>
        <w:rPr>
          <w:i/>
          <w:sz w:val="20"/>
          <w:vertAlign w:val="subscript"/>
        </w:rPr>
        <w:t>sh</w:t>
      </w:r>
      <w:r>
        <w:rPr>
          <w:sz w:val="20"/>
        </w:rPr>
        <w:t xml:space="preserve"> в табл. 4 и 8 следует умножать на коэффициент </w:t>
      </w:r>
      <w:r>
        <w:rPr>
          <w:i/>
          <w:sz w:val="20"/>
        </w:rPr>
        <w:sym w:font="Symbol" w:char="F067"/>
      </w:r>
      <w:r>
        <w:rPr>
          <w:i/>
          <w:sz w:val="20"/>
          <w:vertAlign w:val="subscript"/>
        </w:rPr>
        <w:t>sh</w:t>
      </w:r>
      <w:r>
        <w:rPr>
          <w:sz w:val="20"/>
        </w:rPr>
        <w:t xml:space="preserve"> ра</w:t>
      </w:r>
      <w:r>
        <w:rPr>
          <w:sz w:val="20"/>
        </w:rPr>
        <w:t>в</w:t>
      </w:r>
      <w:r>
        <w:rPr>
          <w:sz w:val="20"/>
        </w:rPr>
        <w:t>ный:</w:t>
      </w:r>
    </w:p>
    <w:tbl>
      <w:tblPr>
        <w:tblW w:w="0" w:type="auto"/>
        <w:tblInd w:w="10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</w:tcPr>
          <w:p w:rsidR="00000000" w:rsidRDefault="00151F46">
            <w:pPr>
              <w:jc w:val="both"/>
              <w:rPr>
                <w:sz w:val="18"/>
              </w:rPr>
            </w:pPr>
            <w:r>
              <w:rPr>
                <w:sz w:val="18"/>
              </w:rPr>
              <w:t>для буронабивных свай с добавлением в б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тон противоморозных химических добавок .......................................................</w:t>
            </w:r>
          </w:p>
        </w:tc>
        <w:tc>
          <w:tcPr>
            <w:tcW w:w="567" w:type="dxa"/>
          </w:tcPr>
          <w:p w:rsidR="00000000" w:rsidRDefault="00151F46">
            <w:pPr>
              <w:jc w:val="both"/>
              <w:rPr>
                <w:sz w:val="18"/>
              </w:rPr>
            </w:pPr>
          </w:p>
          <w:p w:rsidR="00000000" w:rsidRDefault="00151F46">
            <w:pPr>
              <w:jc w:val="both"/>
              <w:rPr>
                <w:sz w:val="18"/>
              </w:rPr>
            </w:pPr>
          </w:p>
          <w:p w:rsidR="00000000" w:rsidRDefault="00151F46">
            <w:pPr>
              <w:jc w:val="both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</w:tcPr>
          <w:p w:rsidR="00000000" w:rsidRDefault="00151F46">
            <w:pPr>
              <w:jc w:val="both"/>
              <w:rPr>
                <w:sz w:val="18"/>
              </w:rPr>
            </w:pPr>
            <w:r>
              <w:rPr>
                <w:sz w:val="18"/>
              </w:rPr>
              <w:t>для всех видов свай при льдистости грунта 0,2 </w:t>
            </w:r>
            <w:r>
              <w:rPr>
                <w:sz w:val="18"/>
              </w:rPr>
              <w:sym w:font="Symbol" w:char="F0A3"/>
            </w:r>
            <w:r>
              <w:rPr>
                <w:sz w:val="18"/>
              </w:rPr>
              <w:t> </w:t>
            </w:r>
            <w:r>
              <w:rPr>
                <w:i/>
                <w:sz w:val="18"/>
              </w:rPr>
              <w:t>i</w:t>
            </w:r>
            <w:r>
              <w:rPr>
                <w:i/>
                <w:sz w:val="18"/>
                <w:vertAlign w:val="subscript"/>
              </w:rPr>
              <w:t>i</w:t>
            </w:r>
            <w:r>
              <w:rPr>
                <w:sz w:val="18"/>
              </w:rPr>
              <w:t> </w:t>
            </w:r>
            <w:r>
              <w:rPr>
                <w:sz w:val="18"/>
              </w:rPr>
              <w:sym w:font="Symbol" w:char="F0A3"/>
            </w:r>
            <w:r>
              <w:rPr>
                <w:sz w:val="18"/>
              </w:rPr>
              <w:t> 0,4 .....................................</w:t>
            </w:r>
          </w:p>
        </w:tc>
        <w:tc>
          <w:tcPr>
            <w:tcW w:w="567" w:type="dxa"/>
          </w:tcPr>
          <w:p w:rsidR="00000000" w:rsidRDefault="00151F46">
            <w:pPr>
              <w:jc w:val="both"/>
              <w:rPr>
                <w:sz w:val="18"/>
              </w:rPr>
            </w:pPr>
          </w:p>
          <w:p w:rsidR="00000000" w:rsidRDefault="00151F46">
            <w:pPr>
              <w:jc w:val="both"/>
              <w:rPr>
                <w:sz w:val="18"/>
              </w:rPr>
            </w:pPr>
            <w:r>
              <w:rPr>
                <w:sz w:val="18"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</w:tcPr>
          <w:p w:rsidR="00000000" w:rsidRDefault="00151F46">
            <w:pPr>
              <w:jc w:val="both"/>
              <w:rPr>
                <w:sz w:val="18"/>
              </w:rPr>
            </w:pPr>
            <w:r>
              <w:rPr>
                <w:sz w:val="18"/>
              </w:rPr>
              <w:t>в остальных случаях ..................................</w:t>
            </w:r>
          </w:p>
        </w:tc>
        <w:tc>
          <w:tcPr>
            <w:tcW w:w="567" w:type="dxa"/>
          </w:tcPr>
          <w:p w:rsidR="00000000" w:rsidRDefault="00151F46">
            <w:pPr>
              <w:jc w:val="both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</w:tr>
    </w:tbl>
    <w:p w:rsidR="00000000" w:rsidRDefault="00151F46">
      <w:pPr>
        <w:spacing w:before="120"/>
        <w:ind w:right="5284" w:firstLine="284"/>
        <w:jc w:val="both"/>
      </w:pPr>
      <w:r>
        <w:rPr>
          <w:spacing w:val="20"/>
        </w:rPr>
        <w:t>Примечание.</w:t>
      </w:r>
      <w:r>
        <w:t xml:space="preserve"> При сочетании двух перечисленных в п. 4 условий коэффициент </w:t>
      </w:r>
      <w:r>
        <w:rPr>
          <w:i/>
        </w:rPr>
        <w:sym w:font="Symbol" w:char="F067"/>
      </w:r>
      <w:r>
        <w:rPr>
          <w:i/>
          <w:vertAlign w:val="subscript"/>
        </w:rPr>
        <w:t>sh</w:t>
      </w:r>
      <w:r>
        <w:t xml:space="preserve"> принимается равным 0,6.</w:t>
      </w:r>
    </w:p>
    <w:p w:rsidR="00000000" w:rsidRDefault="00151F46">
      <w:pPr>
        <w:spacing w:before="120" w:after="120"/>
        <w:ind w:right="5285"/>
        <w:jc w:val="right"/>
      </w:pPr>
      <w:r>
        <w:t>Таблица 1</w:t>
      </w:r>
    </w:p>
    <w:p w:rsidR="00000000" w:rsidRDefault="00151F46">
      <w:pPr>
        <w:spacing w:after="120"/>
        <w:ind w:right="5284"/>
        <w:jc w:val="center"/>
        <w:rPr>
          <w:b/>
          <w:sz w:val="20"/>
        </w:rPr>
      </w:pPr>
      <w:r>
        <w:rPr>
          <w:b/>
          <w:sz w:val="20"/>
        </w:rPr>
        <w:t xml:space="preserve">Расчетные давления на мерзлые грунты </w:t>
      </w:r>
      <w:r>
        <w:rPr>
          <w:b/>
          <w:i/>
          <w:sz w:val="20"/>
        </w:rPr>
        <w:t>R</w:t>
      </w:r>
      <w:r>
        <w:rPr>
          <w:b/>
          <w:sz w:val="20"/>
        </w:rPr>
        <w:t xml:space="preserve"> под нижним концом сваи</w:t>
      </w: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Грунты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</w:tcBorders>
          </w:tcPr>
          <w:p w:rsidR="00000000" w:rsidRDefault="00151F46">
            <w:pPr>
              <w:jc w:val="center"/>
            </w:pPr>
            <w:r>
              <w:t>Глубина погруж</w:t>
            </w:r>
            <w:r>
              <w:t>е</w:t>
            </w:r>
            <w:r>
              <w:t>ния</w:t>
            </w:r>
          </w:p>
        </w:tc>
        <w:tc>
          <w:tcPr>
            <w:tcW w:w="68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151F46">
            <w:pPr>
              <w:jc w:val="center"/>
            </w:pPr>
            <w:r>
              <w:t xml:space="preserve">Расчетные давления </w:t>
            </w:r>
            <w:r>
              <w:rPr>
                <w:i/>
              </w:rPr>
              <w:t>R</w:t>
            </w:r>
            <w:r>
              <w:t>, кПа (кгс/см</w:t>
            </w:r>
            <w:r>
              <w:rPr>
                <w:vertAlign w:val="superscript"/>
              </w:rPr>
              <w:t>3</w:t>
            </w:r>
            <w:r>
              <w:t xml:space="preserve">), при температуре грунта, </w:t>
            </w:r>
            <w:r>
              <w:sym w:font="Symbol" w:char="F0B0"/>
            </w:r>
            <w:r>
              <w:t> С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1701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свай, м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  <w:r>
              <w:t>0,3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  <w:r>
              <w:t>0,5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  <w:r>
              <w:t>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  <w:r>
              <w:t>1,5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  <w:r>
              <w:t>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  <w:r>
              <w:t>2,5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  <w:r>
              <w:t>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  <w:r>
              <w:t>3,5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  <w:r>
              <w:t>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  <w:r>
              <w:t>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  <w:r>
              <w:t>8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  <w:r>
              <w:t>10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198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51F46">
            <w:r>
              <w:t xml:space="preserve">При льдистости </w:t>
            </w:r>
            <w:r>
              <w:rPr>
                <w:i/>
              </w:rPr>
              <w:t>i</w:t>
            </w:r>
            <w:r>
              <w:rPr>
                <w:i/>
                <w:vertAlign w:val="subscript"/>
              </w:rPr>
              <w:t>i</w:t>
            </w:r>
            <w:r>
              <w:t xml:space="preserve"> &lt; 0,2: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51F46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51F46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151F46"/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151F46">
            <w:r>
              <w:t>1. Крупнообломочные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При любой глубине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2500</w:t>
            </w:r>
          </w:p>
          <w:p w:rsidR="00000000" w:rsidRDefault="00151F46">
            <w:pPr>
              <w:jc w:val="center"/>
            </w:pPr>
            <w:r>
              <w:t>(25,0)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3000</w:t>
            </w:r>
          </w:p>
          <w:p w:rsidR="00000000" w:rsidRDefault="00151F46">
            <w:pPr>
              <w:jc w:val="center"/>
            </w:pPr>
            <w:r>
              <w:t>(30,0)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3500</w:t>
            </w:r>
          </w:p>
          <w:p w:rsidR="00000000" w:rsidRDefault="00151F46">
            <w:pPr>
              <w:jc w:val="center"/>
            </w:pPr>
            <w:r>
              <w:t>(35,0)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4000</w:t>
            </w:r>
          </w:p>
          <w:p w:rsidR="00000000" w:rsidRDefault="00151F46">
            <w:pPr>
              <w:jc w:val="center"/>
            </w:pPr>
            <w:r>
              <w:t>(40,0)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4300</w:t>
            </w:r>
          </w:p>
          <w:p w:rsidR="00000000" w:rsidRDefault="00151F46">
            <w:pPr>
              <w:jc w:val="center"/>
            </w:pPr>
            <w:r>
              <w:t>(43,0)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4500</w:t>
            </w:r>
          </w:p>
          <w:p w:rsidR="00000000" w:rsidRDefault="00151F46">
            <w:pPr>
              <w:jc w:val="center"/>
            </w:pPr>
            <w:r>
              <w:t>(45,0)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4800</w:t>
            </w:r>
          </w:p>
          <w:p w:rsidR="00000000" w:rsidRDefault="00151F46">
            <w:pPr>
              <w:jc w:val="center"/>
            </w:pPr>
            <w:r>
              <w:t>(48,0)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5300</w:t>
            </w:r>
          </w:p>
          <w:p w:rsidR="00000000" w:rsidRDefault="00151F46">
            <w:pPr>
              <w:jc w:val="center"/>
            </w:pPr>
            <w:r>
              <w:t>(53,0)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5800</w:t>
            </w:r>
          </w:p>
          <w:p w:rsidR="00000000" w:rsidRDefault="00151F46">
            <w:pPr>
              <w:jc w:val="center"/>
            </w:pPr>
            <w:r>
              <w:t>(58,0)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6300</w:t>
            </w:r>
          </w:p>
          <w:p w:rsidR="00000000" w:rsidRDefault="00151F46">
            <w:pPr>
              <w:jc w:val="center"/>
            </w:pPr>
            <w:r>
              <w:t>(63,0)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r>
              <w:t>6800</w:t>
            </w:r>
          </w:p>
          <w:p w:rsidR="00000000" w:rsidRDefault="00151F46">
            <w:r>
              <w:t>(68,0)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151F46">
            <w:r>
              <w:t>7300</w:t>
            </w:r>
          </w:p>
          <w:p w:rsidR="00000000" w:rsidRDefault="00151F46">
            <w:r>
              <w:t>(73,0)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151F46">
            <w:r>
              <w:t>2. Пески крупной и средней крупности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То же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1500</w:t>
            </w:r>
          </w:p>
          <w:p w:rsidR="00000000" w:rsidRDefault="00151F46">
            <w:pPr>
              <w:jc w:val="center"/>
            </w:pPr>
            <w:r>
              <w:t>(15,0)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1800</w:t>
            </w:r>
          </w:p>
          <w:p w:rsidR="00000000" w:rsidRDefault="00151F46">
            <w:pPr>
              <w:jc w:val="center"/>
            </w:pPr>
            <w:r>
              <w:t>(18,0)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2100</w:t>
            </w:r>
          </w:p>
          <w:p w:rsidR="00000000" w:rsidRDefault="00151F46">
            <w:pPr>
              <w:jc w:val="center"/>
            </w:pPr>
            <w:r>
              <w:t>(21,0)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2400</w:t>
            </w:r>
          </w:p>
          <w:p w:rsidR="00000000" w:rsidRDefault="00151F46">
            <w:pPr>
              <w:jc w:val="center"/>
            </w:pPr>
            <w:r>
              <w:t>(24,0)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2500</w:t>
            </w:r>
          </w:p>
          <w:p w:rsidR="00000000" w:rsidRDefault="00151F46">
            <w:pPr>
              <w:jc w:val="center"/>
            </w:pPr>
            <w:r>
              <w:t>(25,0)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2700</w:t>
            </w:r>
          </w:p>
          <w:p w:rsidR="00000000" w:rsidRDefault="00151F46">
            <w:pPr>
              <w:jc w:val="center"/>
            </w:pPr>
            <w:r>
              <w:t>(27,0)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28</w:t>
            </w:r>
            <w:r>
              <w:t>00</w:t>
            </w:r>
          </w:p>
          <w:p w:rsidR="00000000" w:rsidRDefault="00151F46">
            <w:pPr>
              <w:jc w:val="center"/>
            </w:pPr>
            <w:r>
              <w:t>(28,0)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3100</w:t>
            </w:r>
          </w:p>
          <w:p w:rsidR="00000000" w:rsidRDefault="00151F46">
            <w:pPr>
              <w:jc w:val="center"/>
            </w:pPr>
            <w:r>
              <w:t>(31,0)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3400</w:t>
            </w:r>
          </w:p>
          <w:p w:rsidR="00000000" w:rsidRDefault="00151F46">
            <w:pPr>
              <w:jc w:val="center"/>
            </w:pPr>
            <w:r>
              <w:t>(34,0)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3700</w:t>
            </w:r>
          </w:p>
          <w:p w:rsidR="00000000" w:rsidRDefault="00151F46">
            <w:pPr>
              <w:jc w:val="center"/>
            </w:pPr>
            <w:r>
              <w:t>(37,0)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r>
              <w:t>4600</w:t>
            </w:r>
          </w:p>
          <w:p w:rsidR="00000000" w:rsidRDefault="00151F46">
            <w:r>
              <w:t>(46,0)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151F46">
            <w:r>
              <w:t>5500</w:t>
            </w:r>
          </w:p>
          <w:p w:rsidR="00000000" w:rsidRDefault="00151F46">
            <w:r>
              <w:t>(55,0)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151F46">
            <w:r>
              <w:t>3. Пески мелкие и пыл</w:t>
            </w:r>
            <w:r>
              <w:t>е</w:t>
            </w:r>
            <w:r>
              <w:t>ватые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3</w:t>
            </w:r>
            <w:r>
              <w:sym w:font="Times New Roman" w:char="2013"/>
            </w:r>
            <w:r>
              <w:t>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850</w:t>
            </w:r>
          </w:p>
          <w:p w:rsidR="00000000" w:rsidRDefault="00151F46">
            <w:pPr>
              <w:jc w:val="center"/>
            </w:pPr>
            <w:r>
              <w:t>(8,5)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1300</w:t>
            </w:r>
          </w:p>
          <w:p w:rsidR="00000000" w:rsidRDefault="00151F46">
            <w:pPr>
              <w:jc w:val="center"/>
            </w:pPr>
            <w:r>
              <w:t>(13,0)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1400</w:t>
            </w:r>
          </w:p>
          <w:p w:rsidR="00000000" w:rsidRDefault="00151F46">
            <w:pPr>
              <w:jc w:val="center"/>
            </w:pPr>
            <w:r>
              <w:t>(14,0)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1500</w:t>
            </w:r>
          </w:p>
          <w:p w:rsidR="00000000" w:rsidRDefault="00151F46">
            <w:pPr>
              <w:jc w:val="center"/>
            </w:pPr>
            <w:r>
              <w:t>(15,0)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1700</w:t>
            </w:r>
          </w:p>
          <w:p w:rsidR="00000000" w:rsidRDefault="00151F46">
            <w:pPr>
              <w:jc w:val="center"/>
            </w:pPr>
            <w:r>
              <w:t>(17,0)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1900</w:t>
            </w:r>
          </w:p>
          <w:p w:rsidR="00000000" w:rsidRDefault="00151F46">
            <w:pPr>
              <w:jc w:val="center"/>
            </w:pPr>
            <w:r>
              <w:t>(19,0)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1900</w:t>
            </w:r>
          </w:p>
          <w:p w:rsidR="00000000" w:rsidRDefault="00151F46">
            <w:pPr>
              <w:jc w:val="center"/>
            </w:pPr>
            <w:r>
              <w:t>(19,0)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2000</w:t>
            </w:r>
          </w:p>
          <w:p w:rsidR="00000000" w:rsidRDefault="00151F46">
            <w:pPr>
              <w:jc w:val="center"/>
            </w:pPr>
            <w:r>
              <w:t>(20,0)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2100</w:t>
            </w:r>
          </w:p>
          <w:p w:rsidR="00000000" w:rsidRDefault="00151F46">
            <w:pPr>
              <w:jc w:val="center"/>
            </w:pPr>
            <w:r>
              <w:t>(21,0)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2600</w:t>
            </w:r>
          </w:p>
          <w:p w:rsidR="00000000" w:rsidRDefault="00151F46">
            <w:pPr>
              <w:jc w:val="center"/>
            </w:pPr>
            <w:r>
              <w:t>(26,0)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r>
              <w:t>3000</w:t>
            </w:r>
          </w:p>
          <w:p w:rsidR="00000000" w:rsidRDefault="00151F46">
            <w:r>
              <w:t>(30,0)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151F46">
            <w:r>
              <w:t>3500</w:t>
            </w:r>
          </w:p>
          <w:p w:rsidR="00000000" w:rsidRDefault="00151F46">
            <w:r>
              <w:t>(35,0)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151F46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1000</w:t>
            </w:r>
          </w:p>
          <w:p w:rsidR="00000000" w:rsidRDefault="00151F46">
            <w:pPr>
              <w:jc w:val="center"/>
            </w:pPr>
            <w:r>
              <w:t>(10,0)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1550</w:t>
            </w:r>
          </w:p>
          <w:p w:rsidR="00000000" w:rsidRDefault="00151F46">
            <w:pPr>
              <w:jc w:val="center"/>
            </w:pPr>
            <w:r>
              <w:t>(15,5)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1650</w:t>
            </w:r>
          </w:p>
          <w:p w:rsidR="00000000" w:rsidRDefault="00151F46">
            <w:pPr>
              <w:jc w:val="center"/>
            </w:pPr>
            <w:r>
              <w:t>(16,5)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1750</w:t>
            </w:r>
          </w:p>
          <w:p w:rsidR="00000000" w:rsidRDefault="00151F46">
            <w:pPr>
              <w:jc w:val="center"/>
            </w:pPr>
            <w:r>
              <w:t>(17,5)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2000</w:t>
            </w:r>
          </w:p>
          <w:p w:rsidR="00000000" w:rsidRDefault="00151F46">
            <w:pPr>
              <w:jc w:val="center"/>
            </w:pPr>
            <w:r>
              <w:t>(20,0)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2100</w:t>
            </w:r>
          </w:p>
          <w:p w:rsidR="00000000" w:rsidRDefault="00151F46">
            <w:pPr>
              <w:jc w:val="center"/>
            </w:pPr>
            <w:r>
              <w:t>(21,0)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2200</w:t>
            </w:r>
          </w:p>
          <w:p w:rsidR="00000000" w:rsidRDefault="00151F46">
            <w:pPr>
              <w:jc w:val="center"/>
            </w:pPr>
            <w:r>
              <w:t>(22,0)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2300</w:t>
            </w:r>
          </w:p>
          <w:p w:rsidR="00000000" w:rsidRDefault="00151F46">
            <w:pPr>
              <w:jc w:val="center"/>
            </w:pPr>
            <w:r>
              <w:t>(23,0)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2500</w:t>
            </w:r>
          </w:p>
          <w:p w:rsidR="00000000" w:rsidRDefault="00151F46">
            <w:pPr>
              <w:jc w:val="center"/>
            </w:pPr>
            <w:r>
              <w:t>(25,0)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3000</w:t>
            </w:r>
          </w:p>
          <w:p w:rsidR="00000000" w:rsidRDefault="00151F46">
            <w:pPr>
              <w:jc w:val="center"/>
            </w:pPr>
            <w:r>
              <w:t>(30,0)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r>
              <w:t>3500</w:t>
            </w:r>
          </w:p>
          <w:p w:rsidR="00000000" w:rsidRDefault="00151F46">
            <w:r>
              <w:t>(35,0)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151F46">
            <w:r>
              <w:t>4000</w:t>
            </w:r>
          </w:p>
          <w:p w:rsidR="00000000" w:rsidRDefault="00151F46">
            <w:r>
              <w:t>(40,0)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151F46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15 и более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1100</w:t>
            </w:r>
          </w:p>
          <w:p w:rsidR="00000000" w:rsidRDefault="00151F46">
            <w:pPr>
              <w:jc w:val="center"/>
            </w:pPr>
            <w:r>
              <w:t>(11,0)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1700</w:t>
            </w:r>
          </w:p>
          <w:p w:rsidR="00000000" w:rsidRDefault="00151F46">
            <w:pPr>
              <w:jc w:val="center"/>
            </w:pPr>
            <w:r>
              <w:t>(17,0)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1800</w:t>
            </w:r>
          </w:p>
          <w:p w:rsidR="00000000" w:rsidRDefault="00151F46">
            <w:pPr>
              <w:jc w:val="center"/>
            </w:pPr>
            <w:r>
              <w:t>(18,0)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1900</w:t>
            </w:r>
          </w:p>
          <w:p w:rsidR="00000000" w:rsidRDefault="00151F46">
            <w:pPr>
              <w:jc w:val="center"/>
            </w:pPr>
            <w:r>
              <w:t>(19,0)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2200</w:t>
            </w:r>
          </w:p>
          <w:p w:rsidR="00000000" w:rsidRDefault="00151F46">
            <w:pPr>
              <w:jc w:val="center"/>
            </w:pPr>
            <w:r>
              <w:t>(22,0)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2300</w:t>
            </w:r>
          </w:p>
          <w:p w:rsidR="00000000" w:rsidRDefault="00151F46">
            <w:pPr>
              <w:jc w:val="center"/>
            </w:pPr>
            <w:r>
              <w:t>(23,0)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2400</w:t>
            </w:r>
          </w:p>
          <w:p w:rsidR="00000000" w:rsidRDefault="00151F46">
            <w:pPr>
              <w:jc w:val="center"/>
            </w:pPr>
            <w:r>
              <w:t>(24,0)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2500</w:t>
            </w:r>
          </w:p>
          <w:p w:rsidR="00000000" w:rsidRDefault="00151F46">
            <w:pPr>
              <w:jc w:val="center"/>
            </w:pPr>
            <w:r>
              <w:t>(25,0)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2700</w:t>
            </w:r>
          </w:p>
          <w:p w:rsidR="00000000" w:rsidRDefault="00151F46">
            <w:pPr>
              <w:jc w:val="center"/>
            </w:pPr>
            <w:r>
              <w:t>(27,</w:t>
            </w:r>
            <w:r>
              <w:t>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3300</w:t>
            </w:r>
          </w:p>
          <w:p w:rsidR="00000000" w:rsidRDefault="00151F46">
            <w:pPr>
              <w:jc w:val="center"/>
            </w:pPr>
            <w:r>
              <w:t>(33,0)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r>
              <w:t>3800</w:t>
            </w:r>
          </w:p>
          <w:p w:rsidR="00000000" w:rsidRDefault="00151F46">
            <w:r>
              <w:t>(38,0)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151F46">
            <w:r>
              <w:t>4300</w:t>
            </w:r>
          </w:p>
          <w:p w:rsidR="00000000" w:rsidRDefault="00151F46">
            <w:r>
              <w:t>(43,0)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151F46">
            <w:r>
              <w:t>4. Супеси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3</w:t>
            </w:r>
            <w:r>
              <w:sym w:font="Times New Roman" w:char="2013"/>
            </w:r>
            <w:r>
              <w:t>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750</w:t>
            </w:r>
          </w:p>
          <w:p w:rsidR="00000000" w:rsidRDefault="00151F46">
            <w:pPr>
              <w:jc w:val="center"/>
            </w:pPr>
            <w:r>
              <w:t>(7,5)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850</w:t>
            </w:r>
          </w:p>
          <w:p w:rsidR="00000000" w:rsidRDefault="00151F46">
            <w:pPr>
              <w:jc w:val="center"/>
            </w:pPr>
            <w:r>
              <w:t>(8,5)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1100</w:t>
            </w:r>
          </w:p>
          <w:p w:rsidR="00000000" w:rsidRDefault="00151F46">
            <w:pPr>
              <w:jc w:val="center"/>
            </w:pPr>
            <w:r>
              <w:t>(11,0)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1200</w:t>
            </w:r>
          </w:p>
          <w:p w:rsidR="00000000" w:rsidRDefault="00151F46">
            <w:pPr>
              <w:jc w:val="center"/>
            </w:pPr>
            <w:r>
              <w:t>(12,0)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1300</w:t>
            </w:r>
          </w:p>
          <w:p w:rsidR="00000000" w:rsidRDefault="00151F46">
            <w:pPr>
              <w:jc w:val="center"/>
            </w:pPr>
            <w:r>
              <w:t>(13,0)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1400</w:t>
            </w:r>
          </w:p>
          <w:p w:rsidR="00000000" w:rsidRDefault="00151F46">
            <w:pPr>
              <w:jc w:val="center"/>
            </w:pPr>
            <w:r>
              <w:t>(14,0)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1500</w:t>
            </w:r>
          </w:p>
          <w:p w:rsidR="00000000" w:rsidRDefault="00151F46">
            <w:pPr>
              <w:jc w:val="center"/>
            </w:pPr>
            <w:r>
              <w:t>(15,0)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1700</w:t>
            </w:r>
          </w:p>
          <w:p w:rsidR="00000000" w:rsidRDefault="00151F46">
            <w:pPr>
              <w:jc w:val="center"/>
            </w:pPr>
            <w:r>
              <w:t>(17,0)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1800</w:t>
            </w:r>
          </w:p>
          <w:p w:rsidR="00000000" w:rsidRDefault="00151F46">
            <w:pPr>
              <w:jc w:val="center"/>
            </w:pPr>
            <w:r>
              <w:t>(18,0)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2300</w:t>
            </w:r>
          </w:p>
          <w:p w:rsidR="00000000" w:rsidRDefault="00151F46">
            <w:pPr>
              <w:jc w:val="center"/>
            </w:pPr>
            <w:r>
              <w:t>(23,0)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r>
              <w:t>2700</w:t>
            </w:r>
          </w:p>
          <w:p w:rsidR="00000000" w:rsidRDefault="00151F46">
            <w:r>
              <w:t>(27,0)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151F46">
            <w:r>
              <w:t>3000</w:t>
            </w:r>
          </w:p>
          <w:p w:rsidR="00000000" w:rsidRDefault="00151F46">
            <w:r>
              <w:t>(30,0)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151F46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850</w:t>
            </w:r>
          </w:p>
          <w:p w:rsidR="00000000" w:rsidRDefault="00151F46">
            <w:pPr>
              <w:jc w:val="center"/>
            </w:pPr>
            <w:r>
              <w:t>(8,5)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950</w:t>
            </w:r>
          </w:p>
          <w:p w:rsidR="00000000" w:rsidRDefault="00151F46">
            <w:pPr>
              <w:jc w:val="center"/>
            </w:pPr>
            <w:r>
              <w:t>(9,5)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1250</w:t>
            </w:r>
          </w:p>
          <w:p w:rsidR="00000000" w:rsidRDefault="00151F46">
            <w:pPr>
              <w:jc w:val="center"/>
            </w:pPr>
            <w:r>
              <w:t>(12,5)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1350</w:t>
            </w:r>
          </w:p>
          <w:p w:rsidR="00000000" w:rsidRDefault="00151F46">
            <w:pPr>
              <w:jc w:val="center"/>
            </w:pPr>
            <w:r>
              <w:t>(13,5)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1450</w:t>
            </w:r>
          </w:p>
          <w:p w:rsidR="00000000" w:rsidRDefault="00151F46">
            <w:pPr>
              <w:jc w:val="center"/>
            </w:pPr>
            <w:r>
              <w:t>(14,5)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1600</w:t>
            </w:r>
          </w:p>
          <w:p w:rsidR="00000000" w:rsidRDefault="00151F46">
            <w:pPr>
              <w:jc w:val="center"/>
            </w:pPr>
            <w:r>
              <w:t>(16,0)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1700</w:t>
            </w:r>
          </w:p>
          <w:p w:rsidR="00000000" w:rsidRDefault="00151F46">
            <w:pPr>
              <w:jc w:val="center"/>
            </w:pPr>
            <w:r>
              <w:t>(17,0)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1900</w:t>
            </w:r>
          </w:p>
          <w:p w:rsidR="00000000" w:rsidRDefault="00151F46">
            <w:pPr>
              <w:jc w:val="center"/>
            </w:pPr>
            <w:r>
              <w:t>(19,0)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2000</w:t>
            </w:r>
          </w:p>
          <w:p w:rsidR="00000000" w:rsidRDefault="00151F46">
            <w:pPr>
              <w:jc w:val="center"/>
            </w:pPr>
            <w:r>
              <w:t>(20,0)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2600</w:t>
            </w:r>
          </w:p>
          <w:p w:rsidR="00000000" w:rsidRDefault="00151F46">
            <w:pPr>
              <w:jc w:val="center"/>
            </w:pPr>
            <w:r>
              <w:t>(26,0)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r>
              <w:t>3000</w:t>
            </w:r>
          </w:p>
          <w:p w:rsidR="00000000" w:rsidRDefault="00151F46">
            <w:r>
              <w:t>(30,0)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151F46">
            <w:r>
              <w:t>3500</w:t>
            </w:r>
          </w:p>
          <w:p w:rsidR="00000000" w:rsidRDefault="00151F46">
            <w:r>
              <w:t>(35,0)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151F46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15 и более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950</w:t>
            </w:r>
          </w:p>
          <w:p w:rsidR="00000000" w:rsidRDefault="00151F46">
            <w:pPr>
              <w:jc w:val="center"/>
            </w:pPr>
            <w:r>
              <w:t>(9,5)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1050</w:t>
            </w:r>
          </w:p>
          <w:p w:rsidR="00000000" w:rsidRDefault="00151F46">
            <w:pPr>
              <w:jc w:val="center"/>
            </w:pPr>
            <w:r>
              <w:t>(10,5)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1400</w:t>
            </w:r>
          </w:p>
          <w:p w:rsidR="00000000" w:rsidRDefault="00151F46">
            <w:pPr>
              <w:jc w:val="center"/>
            </w:pPr>
            <w:r>
              <w:t>(14,0)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1500</w:t>
            </w:r>
          </w:p>
          <w:p w:rsidR="00000000" w:rsidRDefault="00151F46">
            <w:pPr>
              <w:jc w:val="center"/>
            </w:pPr>
            <w:r>
              <w:t>(15,0)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1600</w:t>
            </w:r>
          </w:p>
          <w:p w:rsidR="00000000" w:rsidRDefault="00151F46">
            <w:pPr>
              <w:jc w:val="center"/>
            </w:pPr>
            <w:r>
              <w:t>(16,0)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1800</w:t>
            </w:r>
          </w:p>
          <w:p w:rsidR="00000000" w:rsidRDefault="00151F46">
            <w:pPr>
              <w:jc w:val="center"/>
            </w:pPr>
            <w:r>
              <w:t>(18,0)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1900</w:t>
            </w:r>
          </w:p>
          <w:p w:rsidR="00000000" w:rsidRDefault="00151F46">
            <w:pPr>
              <w:jc w:val="center"/>
            </w:pPr>
            <w:r>
              <w:t>(19,0)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2100</w:t>
            </w:r>
          </w:p>
          <w:p w:rsidR="00000000" w:rsidRDefault="00151F46">
            <w:pPr>
              <w:jc w:val="center"/>
            </w:pPr>
            <w:r>
              <w:t>(21,0)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2200</w:t>
            </w:r>
          </w:p>
          <w:p w:rsidR="00000000" w:rsidRDefault="00151F46">
            <w:pPr>
              <w:jc w:val="center"/>
            </w:pPr>
            <w:r>
              <w:t>(22,0)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2900</w:t>
            </w:r>
          </w:p>
          <w:p w:rsidR="00000000" w:rsidRDefault="00151F46">
            <w:pPr>
              <w:jc w:val="center"/>
            </w:pPr>
            <w:r>
              <w:t>(29,0)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r>
              <w:t>3400</w:t>
            </w:r>
          </w:p>
          <w:p w:rsidR="00000000" w:rsidRDefault="00151F46">
            <w:r>
              <w:t>(34,0)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151F46">
            <w:r>
              <w:t>3900</w:t>
            </w:r>
          </w:p>
          <w:p w:rsidR="00000000" w:rsidRDefault="00151F46">
            <w:r>
              <w:t>(39,0)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151F46">
            <w:r>
              <w:t>5. Суглинки и гли</w:t>
            </w:r>
            <w:r>
              <w:t>ны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3</w:t>
            </w:r>
            <w:r>
              <w:sym w:font="Times New Roman" w:char="2013"/>
            </w:r>
            <w:r>
              <w:t>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650</w:t>
            </w:r>
          </w:p>
          <w:p w:rsidR="00000000" w:rsidRDefault="00151F46">
            <w:pPr>
              <w:jc w:val="center"/>
            </w:pPr>
            <w:r>
              <w:t>(6,5)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750</w:t>
            </w:r>
          </w:p>
          <w:p w:rsidR="00000000" w:rsidRDefault="00151F46">
            <w:pPr>
              <w:jc w:val="center"/>
            </w:pPr>
            <w:r>
              <w:t>(7,5)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850</w:t>
            </w:r>
          </w:p>
          <w:p w:rsidR="00000000" w:rsidRDefault="00151F46">
            <w:pPr>
              <w:jc w:val="center"/>
            </w:pPr>
            <w:r>
              <w:t>(8,5)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950</w:t>
            </w:r>
          </w:p>
          <w:p w:rsidR="00000000" w:rsidRDefault="00151F46">
            <w:pPr>
              <w:jc w:val="center"/>
            </w:pPr>
            <w:r>
              <w:t>(9,5)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1100</w:t>
            </w:r>
          </w:p>
          <w:p w:rsidR="00000000" w:rsidRDefault="00151F46">
            <w:pPr>
              <w:jc w:val="center"/>
            </w:pPr>
            <w:r>
              <w:t>(11,0)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1200</w:t>
            </w:r>
          </w:p>
          <w:p w:rsidR="00000000" w:rsidRDefault="00151F46">
            <w:pPr>
              <w:jc w:val="center"/>
            </w:pPr>
            <w:r>
              <w:t>(12,0)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1300</w:t>
            </w:r>
          </w:p>
          <w:p w:rsidR="00000000" w:rsidRDefault="00151F46">
            <w:pPr>
              <w:jc w:val="center"/>
            </w:pPr>
            <w:r>
              <w:t>(13,0)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1400</w:t>
            </w:r>
          </w:p>
          <w:p w:rsidR="00000000" w:rsidRDefault="00151F46">
            <w:pPr>
              <w:jc w:val="center"/>
            </w:pPr>
            <w:r>
              <w:t>(14,0)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1500</w:t>
            </w:r>
          </w:p>
          <w:p w:rsidR="00000000" w:rsidRDefault="00151F46">
            <w:pPr>
              <w:jc w:val="center"/>
            </w:pPr>
            <w:r>
              <w:t>(15,0)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1800</w:t>
            </w:r>
          </w:p>
          <w:p w:rsidR="00000000" w:rsidRDefault="00151F46">
            <w:pPr>
              <w:jc w:val="center"/>
            </w:pPr>
            <w:r>
              <w:t>(18,0)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r>
              <w:t>2300</w:t>
            </w:r>
          </w:p>
          <w:p w:rsidR="00000000" w:rsidRDefault="00151F46">
            <w:r>
              <w:t>(23,0)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151F46">
            <w:r>
              <w:t>2800</w:t>
            </w:r>
          </w:p>
          <w:p w:rsidR="00000000" w:rsidRDefault="00151F46">
            <w:r>
              <w:t>(28,0)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151F46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800</w:t>
            </w:r>
          </w:p>
          <w:p w:rsidR="00000000" w:rsidRDefault="00151F46">
            <w:pPr>
              <w:jc w:val="center"/>
            </w:pPr>
            <w:r>
              <w:t>(8,0)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850</w:t>
            </w:r>
          </w:p>
          <w:p w:rsidR="00000000" w:rsidRDefault="00151F46">
            <w:pPr>
              <w:jc w:val="center"/>
            </w:pPr>
            <w:r>
              <w:t>(8,5)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950</w:t>
            </w:r>
          </w:p>
          <w:p w:rsidR="00000000" w:rsidRDefault="00151F46">
            <w:pPr>
              <w:jc w:val="center"/>
            </w:pPr>
            <w:r>
              <w:t>(9,5)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1100</w:t>
            </w:r>
          </w:p>
          <w:p w:rsidR="00000000" w:rsidRDefault="00151F46">
            <w:pPr>
              <w:jc w:val="center"/>
            </w:pPr>
            <w:r>
              <w:t>(11,0)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1250</w:t>
            </w:r>
          </w:p>
          <w:p w:rsidR="00000000" w:rsidRDefault="00151F46">
            <w:pPr>
              <w:jc w:val="center"/>
            </w:pPr>
            <w:r>
              <w:t>(12,5)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1350</w:t>
            </w:r>
          </w:p>
          <w:p w:rsidR="00000000" w:rsidRDefault="00151F46">
            <w:pPr>
              <w:jc w:val="center"/>
            </w:pPr>
            <w:r>
              <w:t>(13,5)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1450</w:t>
            </w:r>
          </w:p>
          <w:p w:rsidR="00000000" w:rsidRDefault="00151F46">
            <w:pPr>
              <w:jc w:val="center"/>
            </w:pPr>
            <w:r>
              <w:t>(14,5)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1600</w:t>
            </w:r>
          </w:p>
          <w:p w:rsidR="00000000" w:rsidRDefault="00151F46">
            <w:pPr>
              <w:jc w:val="center"/>
            </w:pPr>
            <w:r>
              <w:t>(16,0)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1700</w:t>
            </w:r>
          </w:p>
          <w:p w:rsidR="00000000" w:rsidRDefault="00151F46">
            <w:pPr>
              <w:jc w:val="center"/>
            </w:pPr>
            <w:r>
              <w:t>(17,0)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2000</w:t>
            </w:r>
          </w:p>
          <w:p w:rsidR="00000000" w:rsidRDefault="00151F46">
            <w:pPr>
              <w:jc w:val="center"/>
            </w:pPr>
            <w:r>
              <w:t>(20,0)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r>
              <w:t>2600</w:t>
            </w:r>
          </w:p>
          <w:p w:rsidR="00000000" w:rsidRDefault="00151F46">
            <w:r>
              <w:t>(26,0)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151F46">
            <w:r>
              <w:t>3000</w:t>
            </w:r>
          </w:p>
          <w:p w:rsidR="00000000" w:rsidRDefault="00151F46">
            <w:r>
              <w:t>(30,0)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151F46"/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15 и более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900</w:t>
            </w:r>
          </w:p>
          <w:p w:rsidR="00000000" w:rsidRDefault="00151F46">
            <w:pPr>
              <w:jc w:val="center"/>
            </w:pPr>
            <w:r>
              <w:t>(9,0)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950</w:t>
            </w:r>
          </w:p>
          <w:p w:rsidR="00000000" w:rsidRDefault="00151F46">
            <w:pPr>
              <w:jc w:val="center"/>
            </w:pPr>
            <w:r>
              <w:t>(9,5)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1100</w:t>
            </w:r>
          </w:p>
          <w:p w:rsidR="00000000" w:rsidRDefault="00151F46">
            <w:pPr>
              <w:jc w:val="center"/>
            </w:pPr>
            <w:r>
              <w:t>(11,0)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1250</w:t>
            </w:r>
          </w:p>
          <w:p w:rsidR="00000000" w:rsidRDefault="00151F46">
            <w:pPr>
              <w:jc w:val="center"/>
            </w:pPr>
            <w:r>
              <w:t>(12,5)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1400</w:t>
            </w:r>
          </w:p>
          <w:p w:rsidR="00000000" w:rsidRDefault="00151F46">
            <w:pPr>
              <w:jc w:val="center"/>
            </w:pPr>
            <w:r>
              <w:t>(14,0)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1500</w:t>
            </w:r>
          </w:p>
          <w:p w:rsidR="00000000" w:rsidRDefault="00151F46">
            <w:pPr>
              <w:jc w:val="center"/>
            </w:pPr>
            <w:r>
              <w:t>(15,0)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1600</w:t>
            </w:r>
          </w:p>
          <w:p w:rsidR="00000000" w:rsidRDefault="00151F46">
            <w:pPr>
              <w:jc w:val="center"/>
            </w:pPr>
            <w:r>
              <w:t>(16,0)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1800</w:t>
            </w:r>
          </w:p>
          <w:p w:rsidR="00000000" w:rsidRDefault="00151F46">
            <w:pPr>
              <w:jc w:val="center"/>
            </w:pPr>
            <w:r>
              <w:t>(18,0)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1900</w:t>
            </w:r>
          </w:p>
          <w:p w:rsidR="00000000" w:rsidRDefault="00151F46">
            <w:pPr>
              <w:jc w:val="center"/>
            </w:pPr>
            <w:r>
              <w:t>(19,0)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2200</w:t>
            </w:r>
          </w:p>
          <w:p w:rsidR="00000000" w:rsidRDefault="00151F46">
            <w:pPr>
              <w:jc w:val="center"/>
            </w:pPr>
            <w:r>
              <w:t>(22,0)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r>
              <w:t>2900</w:t>
            </w:r>
          </w:p>
          <w:p w:rsidR="00000000" w:rsidRDefault="00151F46">
            <w:r>
              <w:t>(29,0)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151F46">
            <w:r>
              <w:t>3500</w:t>
            </w:r>
          </w:p>
          <w:p w:rsidR="00000000" w:rsidRDefault="00151F46">
            <w:r>
              <w:t>(35,0)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151F46">
            <w:r>
              <w:t xml:space="preserve">При льдистости грунтов 0,2 </w:t>
            </w:r>
            <w:r>
              <w:sym w:font="Symbol" w:char="F0A3"/>
            </w:r>
            <w: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vertAlign w:val="subscript"/>
              </w:rPr>
              <w:t>i</w:t>
            </w:r>
            <w:r>
              <w:t xml:space="preserve"> </w:t>
            </w:r>
            <w:r>
              <w:sym w:font="Symbol" w:char="F0A3"/>
            </w:r>
            <w:r>
              <w:t xml:space="preserve"> 0,4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/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151F46"/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151F46">
            <w:r>
              <w:t>6. Все виды грунтов,</w:t>
            </w:r>
            <w:r>
              <w:t xml:space="preserve"> ук</w:t>
            </w:r>
            <w:r>
              <w:t>а</w:t>
            </w:r>
            <w:r>
              <w:t>занные в поз. 1</w:t>
            </w:r>
            <w:r>
              <w:sym w:font="Times New Roman" w:char="2013"/>
            </w:r>
            <w:r>
              <w:t>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3</w:t>
            </w:r>
            <w:r>
              <w:sym w:font="Times New Roman" w:char="2013"/>
            </w:r>
            <w:r>
              <w:t>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400</w:t>
            </w:r>
          </w:p>
          <w:p w:rsidR="00000000" w:rsidRDefault="00151F46">
            <w:pPr>
              <w:jc w:val="center"/>
            </w:pPr>
            <w:r>
              <w:t>(4,0)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500</w:t>
            </w:r>
          </w:p>
          <w:p w:rsidR="00000000" w:rsidRDefault="00151F46">
            <w:pPr>
              <w:jc w:val="center"/>
            </w:pPr>
            <w:r>
              <w:t>(5,0)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600</w:t>
            </w:r>
          </w:p>
          <w:p w:rsidR="00000000" w:rsidRDefault="00151F46">
            <w:pPr>
              <w:jc w:val="center"/>
            </w:pPr>
            <w:r>
              <w:t>(6,0)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750</w:t>
            </w:r>
          </w:p>
          <w:p w:rsidR="00000000" w:rsidRDefault="00151F46">
            <w:pPr>
              <w:jc w:val="center"/>
            </w:pPr>
            <w:r>
              <w:t>(7,5)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850</w:t>
            </w:r>
          </w:p>
          <w:p w:rsidR="00000000" w:rsidRDefault="00151F46">
            <w:pPr>
              <w:jc w:val="center"/>
            </w:pPr>
            <w:r>
              <w:t>(8,5)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950</w:t>
            </w:r>
          </w:p>
          <w:p w:rsidR="00000000" w:rsidRDefault="00151F46">
            <w:pPr>
              <w:jc w:val="center"/>
            </w:pPr>
            <w:r>
              <w:t>(9,5)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1000</w:t>
            </w:r>
          </w:p>
          <w:p w:rsidR="00000000" w:rsidRDefault="00151F46">
            <w:pPr>
              <w:jc w:val="center"/>
            </w:pPr>
            <w:r>
              <w:t>(10,0)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1100</w:t>
            </w:r>
          </w:p>
          <w:p w:rsidR="00000000" w:rsidRDefault="00151F46">
            <w:pPr>
              <w:jc w:val="center"/>
            </w:pPr>
            <w:r>
              <w:t>(11,0)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1150</w:t>
            </w:r>
          </w:p>
          <w:p w:rsidR="00000000" w:rsidRDefault="00151F46">
            <w:pPr>
              <w:jc w:val="center"/>
            </w:pPr>
            <w:r>
              <w:t>(11,5)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1500</w:t>
            </w:r>
          </w:p>
          <w:p w:rsidR="00000000" w:rsidRDefault="00151F46">
            <w:pPr>
              <w:jc w:val="center"/>
            </w:pPr>
            <w:r>
              <w:t>(15,0)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r>
              <w:t>1600</w:t>
            </w:r>
          </w:p>
          <w:p w:rsidR="00000000" w:rsidRDefault="00151F46">
            <w:r>
              <w:t>(16,0)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151F46">
            <w:r>
              <w:t>1700</w:t>
            </w:r>
          </w:p>
          <w:p w:rsidR="00000000" w:rsidRDefault="00151F46">
            <w:r>
              <w:t>(17,0)</w:t>
            </w:r>
          </w:p>
        </w:tc>
      </w:tr>
    </w:tbl>
    <w:p w:rsidR="00000000" w:rsidRDefault="00151F46">
      <w:pPr>
        <w:spacing w:before="120" w:after="120"/>
        <w:ind w:right="5285"/>
        <w:jc w:val="right"/>
      </w:pPr>
      <w:r>
        <w:t>Таблица 2</w:t>
      </w:r>
    </w:p>
    <w:p w:rsidR="00000000" w:rsidRDefault="00151F46">
      <w:pPr>
        <w:spacing w:after="120"/>
        <w:ind w:right="5285"/>
        <w:jc w:val="center"/>
        <w:rPr>
          <w:b/>
          <w:sz w:val="20"/>
        </w:rPr>
      </w:pPr>
      <w:r>
        <w:rPr>
          <w:b/>
          <w:sz w:val="20"/>
        </w:rPr>
        <w:t xml:space="preserve">Расчетные давления на мерзлые грунты </w:t>
      </w:r>
      <w:r>
        <w:rPr>
          <w:b/>
          <w:i/>
          <w:sz w:val="20"/>
        </w:rPr>
        <w:t>R</w:t>
      </w:r>
      <w:r>
        <w:rPr>
          <w:b/>
          <w:sz w:val="20"/>
        </w:rPr>
        <w:t xml:space="preserve"> под подошвой столбчатого фундамента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96"/>
        <w:gridCol w:w="71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198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Грунты</w:t>
            </w:r>
          </w:p>
        </w:tc>
        <w:tc>
          <w:tcPr>
            <w:tcW w:w="6733" w:type="dxa"/>
            <w:gridSpan w:val="1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151F46">
            <w:pPr>
              <w:jc w:val="center"/>
            </w:pPr>
            <w:r>
              <w:t xml:space="preserve">Расчетные давления </w:t>
            </w:r>
            <w:r>
              <w:rPr>
                <w:i/>
              </w:rPr>
              <w:t>R</w:t>
            </w:r>
            <w:r>
              <w:t>, кПа (кгс/см</w:t>
            </w:r>
            <w:r>
              <w:rPr>
                <w:vertAlign w:val="superscript"/>
              </w:rPr>
              <w:t>3</w:t>
            </w:r>
            <w:r>
              <w:t xml:space="preserve">), при температуре грунта, </w:t>
            </w:r>
            <w:r>
              <w:sym w:font="Symbol" w:char="F0B0"/>
            </w:r>
            <w:r>
              <w:t> 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151F46"/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  <w:r>
              <w:t>0,3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  <w:r>
              <w:t>0,5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  <w:r>
              <w:t>1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  <w:r>
              <w:t>1,5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  <w:r>
              <w:t>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  <w:r>
              <w:t>2,5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  <w:r>
              <w:t>3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  <w:r>
              <w:t>3,5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  <w:r>
              <w:t>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  <w:r>
              <w:t>6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  <w:r>
              <w:t>8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r>
              <w:t xml:space="preserve">При льдистости грунтов </w:t>
            </w:r>
            <w:r>
              <w:rPr>
                <w:i/>
              </w:rPr>
              <w:t>i</w:t>
            </w:r>
            <w:r>
              <w:rPr>
                <w:i/>
                <w:vertAlign w:val="subscript"/>
              </w:rPr>
              <w:t>i</w:t>
            </w:r>
            <w:r>
              <w:t xml:space="preserve"> &lt; 0,2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151F4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r>
              <w:t>1. Крупнообломочные и пески крупные и средней крупности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550</w:t>
            </w:r>
          </w:p>
          <w:p w:rsidR="00000000" w:rsidRDefault="00151F46">
            <w:pPr>
              <w:jc w:val="center"/>
            </w:pPr>
            <w:r>
              <w:t>(5,5)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950</w:t>
            </w:r>
          </w:p>
          <w:p w:rsidR="00000000" w:rsidRDefault="00151F46">
            <w:pPr>
              <w:jc w:val="center"/>
            </w:pPr>
            <w:r>
              <w:t>(9,5)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1250</w:t>
            </w:r>
          </w:p>
          <w:p w:rsidR="00000000" w:rsidRDefault="00151F46">
            <w:pPr>
              <w:jc w:val="center"/>
            </w:pPr>
            <w:r>
              <w:t>(12,5)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1450</w:t>
            </w:r>
          </w:p>
          <w:p w:rsidR="00000000" w:rsidRDefault="00151F46">
            <w:pPr>
              <w:jc w:val="center"/>
            </w:pPr>
            <w:r>
              <w:t>(14,5)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</w:t>
            </w:r>
            <w:r>
              <w:t>600</w:t>
            </w:r>
          </w:p>
          <w:p w:rsidR="00000000" w:rsidRDefault="00151F46">
            <w:pPr>
              <w:jc w:val="center"/>
            </w:pPr>
            <w:r>
              <w:t>(16,0)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1800</w:t>
            </w:r>
          </w:p>
          <w:p w:rsidR="00000000" w:rsidRDefault="00151F46">
            <w:pPr>
              <w:jc w:val="center"/>
            </w:pPr>
            <w:r>
              <w:t>(18,0)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1950</w:t>
            </w:r>
          </w:p>
          <w:p w:rsidR="00000000" w:rsidRDefault="00151F46">
            <w:pPr>
              <w:jc w:val="center"/>
            </w:pPr>
            <w:r>
              <w:t>(19,5)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2000</w:t>
            </w:r>
          </w:p>
          <w:p w:rsidR="00000000" w:rsidRDefault="00151F46">
            <w:pPr>
              <w:jc w:val="center"/>
            </w:pPr>
            <w:r>
              <w:t>(20,0)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2200</w:t>
            </w:r>
          </w:p>
          <w:p w:rsidR="00000000" w:rsidRDefault="00151F46">
            <w:pPr>
              <w:jc w:val="center"/>
            </w:pPr>
            <w:r>
              <w:t>(22,0)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2600</w:t>
            </w:r>
          </w:p>
          <w:p w:rsidR="00000000" w:rsidRDefault="00151F46">
            <w:pPr>
              <w:jc w:val="center"/>
            </w:pPr>
            <w:r>
              <w:t>(26,0)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2950</w:t>
            </w:r>
          </w:p>
          <w:p w:rsidR="00000000" w:rsidRDefault="00151F46">
            <w:pPr>
              <w:jc w:val="center"/>
            </w:pPr>
            <w:r>
              <w:t>(29,5)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151F46">
            <w:pPr>
              <w:jc w:val="center"/>
            </w:pPr>
            <w:r>
              <w:t>3300</w:t>
            </w:r>
          </w:p>
          <w:p w:rsidR="00000000" w:rsidRDefault="00151F46">
            <w:pPr>
              <w:jc w:val="center"/>
            </w:pPr>
            <w:r>
              <w:t>(33,0)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r>
              <w:t>2. Пески мелкие и пыл</w:t>
            </w:r>
            <w:r>
              <w:t>е</w:t>
            </w:r>
            <w:r>
              <w:t>ватые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450</w:t>
            </w:r>
          </w:p>
          <w:p w:rsidR="00000000" w:rsidRDefault="00151F46">
            <w:pPr>
              <w:jc w:val="center"/>
            </w:pPr>
            <w:r>
              <w:t>(4,5)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700</w:t>
            </w:r>
          </w:p>
          <w:p w:rsidR="00000000" w:rsidRDefault="00151F46">
            <w:pPr>
              <w:jc w:val="center"/>
            </w:pPr>
            <w:r>
              <w:t>(7,0)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900</w:t>
            </w:r>
          </w:p>
          <w:p w:rsidR="00000000" w:rsidRDefault="00151F46">
            <w:pPr>
              <w:jc w:val="center"/>
            </w:pPr>
            <w:r>
              <w:t>(9,0)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1100</w:t>
            </w:r>
          </w:p>
          <w:p w:rsidR="00000000" w:rsidRDefault="00151F46">
            <w:pPr>
              <w:jc w:val="center"/>
            </w:pPr>
            <w:r>
              <w:t>(11,0)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1300</w:t>
            </w:r>
          </w:p>
          <w:p w:rsidR="00000000" w:rsidRDefault="00151F46">
            <w:pPr>
              <w:jc w:val="center"/>
            </w:pPr>
            <w:r>
              <w:t>(13,0)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1400</w:t>
            </w:r>
          </w:p>
          <w:p w:rsidR="00000000" w:rsidRDefault="00151F46">
            <w:pPr>
              <w:jc w:val="center"/>
            </w:pPr>
            <w:r>
              <w:t>(14,0)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1600</w:t>
            </w:r>
          </w:p>
          <w:p w:rsidR="00000000" w:rsidRDefault="00151F46">
            <w:pPr>
              <w:jc w:val="center"/>
            </w:pPr>
            <w:r>
              <w:t>(16,0)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1700</w:t>
            </w:r>
          </w:p>
          <w:p w:rsidR="00000000" w:rsidRDefault="00151F46">
            <w:pPr>
              <w:jc w:val="center"/>
            </w:pPr>
            <w:r>
              <w:t>(17,0)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1800</w:t>
            </w:r>
          </w:p>
          <w:p w:rsidR="00000000" w:rsidRDefault="00151F46">
            <w:pPr>
              <w:jc w:val="center"/>
            </w:pPr>
            <w:r>
              <w:t>(18,0)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2200</w:t>
            </w:r>
            <w:r>
              <w:br/>
              <w:t>(22,0)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2550</w:t>
            </w:r>
          </w:p>
          <w:p w:rsidR="00000000" w:rsidRDefault="00151F46">
            <w:pPr>
              <w:jc w:val="center"/>
            </w:pPr>
            <w:r>
              <w:t>(22,5)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151F46">
            <w:pPr>
              <w:jc w:val="center"/>
            </w:pPr>
            <w:r>
              <w:t>2850</w:t>
            </w:r>
          </w:p>
          <w:p w:rsidR="00000000" w:rsidRDefault="00151F46">
            <w:pPr>
              <w:jc w:val="center"/>
            </w:pPr>
            <w:r>
              <w:t>(28,5)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r>
              <w:t>3. Супеси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300</w:t>
            </w:r>
          </w:p>
          <w:p w:rsidR="00000000" w:rsidRDefault="00151F46">
            <w:pPr>
              <w:jc w:val="center"/>
            </w:pPr>
            <w:r>
              <w:t>(3,0)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500</w:t>
            </w:r>
          </w:p>
          <w:p w:rsidR="00000000" w:rsidRDefault="00151F46">
            <w:pPr>
              <w:jc w:val="center"/>
            </w:pPr>
            <w:r>
              <w:t>(5,0)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700</w:t>
            </w:r>
          </w:p>
          <w:p w:rsidR="00000000" w:rsidRDefault="00151F46">
            <w:pPr>
              <w:jc w:val="center"/>
            </w:pPr>
            <w:r>
              <w:t>(7,0)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800</w:t>
            </w:r>
          </w:p>
          <w:p w:rsidR="00000000" w:rsidRDefault="00151F46">
            <w:pPr>
              <w:jc w:val="center"/>
            </w:pPr>
            <w:r>
              <w:t>(8,0)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1050</w:t>
            </w:r>
          </w:p>
          <w:p w:rsidR="00000000" w:rsidRDefault="00151F46">
            <w:pPr>
              <w:jc w:val="center"/>
            </w:pPr>
            <w:r>
              <w:t>(10,5)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1150</w:t>
            </w:r>
          </w:p>
          <w:p w:rsidR="00000000" w:rsidRDefault="00151F46">
            <w:pPr>
              <w:jc w:val="center"/>
            </w:pPr>
            <w:r>
              <w:t>(11,5)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1300</w:t>
            </w:r>
          </w:p>
          <w:p w:rsidR="00000000" w:rsidRDefault="00151F46">
            <w:pPr>
              <w:jc w:val="center"/>
            </w:pPr>
            <w:r>
              <w:t>(13,0)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1400</w:t>
            </w:r>
          </w:p>
          <w:p w:rsidR="00000000" w:rsidRDefault="00151F46">
            <w:pPr>
              <w:jc w:val="center"/>
            </w:pPr>
            <w:r>
              <w:t>(14,0)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1500</w:t>
            </w:r>
          </w:p>
          <w:p w:rsidR="00000000" w:rsidRDefault="00151F46">
            <w:pPr>
              <w:jc w:val="center"/>
            </w:pPr>
            <w:r>
              <w:t>(15,0)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1900</w:t>
            </w:r>
          </w:p>
          <w:p w:rsidR="00000000" w:rsidRDefault="00151F46">
            <w:pPr>
              <w:jc w:val="center"/>
            </w:pPr>
            <w:r>
              <w:t>(19,0)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2250</w:t>
            </w:r>
          </w:p>
          <w:p w:rsidR="00000000" w:rsidRDefault="00151F46">
            <w:pPr>
              <w:jc w:val="center"/>
            </w:pPr>
            <w:r>
              <w:t>(22,5)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151F46">
            <w:pPr>
              <w:jc w:val="center"/>
            </w:pPr>
            <w:r>
              <w:t>2500</w:t>
            </w:r>
          </w:p>
          <w:p w:rsidR="00000000" w:rsidRDefault="00151F46">
            <w:pPr>
              <w:jc w:val="center"/>
            </w:pPr>
            <w:r>
              <w:t>(25,0)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r>
              <w:t>4. Суглинки и глины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250</w:t>
            </w:r>
          </w:p>
          <w:p w:rsidR="00000000" w:rsidRDefault="00151F46">
            <w:pPr>
              <w:jc w:val="center"/>
            </w:pPr>
            <w:r>
              <w:t>(2,5)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450</w:t>
            </w:r>
          </w:p>
          <w:p w:rsidR="00000000" w:rsidRDefault="00151F46">
            <w:pPr>
              <w:jc w:val="center"/>
            </w:pPr>
            <w:r>
              <w:t>(4,5)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550</w:t>
            </w:r>
          </w:p>
          <w:p w:rsidR="00000000" w:rsidRDefault="00151F46">
            <w:pPr>
              <w:jc w:val="center"/>
            </w:pPr>
            <w:r>
              <w:t>(5,5)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650</w:t>
            </w:r>
          </w:p>
          <w:p w:rsidR="00000000" w:rsidRDefault="00151F46">
            <w:pPr>
              <w:jc w:val="center"/>
            </w:pPr>
            <w:r>
              <w:t>(6,5)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800</w:t>
            </w:r>
          </w:p>
          <w:p w:rsidR="00000000" w:rsidRDefault="00151F46">
            <w:pPr>
              <w:jc w:val="center"/>
            </w:pPr>
            <w:r>
              <w:t>(8,0)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900</w:t>
            </w:r>
          </w:p>
          <w:p w:rsidR="00000000" w:rsidRDefault="00151F46">
            <w:pPr>
              <w:jc w:val="center"/>
            </w:pPr>
            <w:r>
              <w:t>(9,0)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1000</w:t>
            </w:r>
          </w:p>
          <w:p w:rsidR="00000000" w:rsidRDefault="00151F46">
            <w:pPr>
              <w:jc w:val="center"/>
            </w:pPr>
            <w:r>
              <w:t>(10,0)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1100</w:t>
            </w:r>
          </w:p>
          <w:p w:rsidR="00000000" w:rsidRDefault="00151F46">
            <w:pPr>
              <w:jc w:val="center"/>
            </w:pPr>
            <w:r>
              <w:t>(11,0</w:t>
            </w:r>
            <w: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1200</w:t>
            </w:r>
          </w:p>
          <w:p w:rsidR="00000000" w:rsidRDefault="00151F46">
            <w:pPr>
              <w:jc w:val="center"/>
            </w:pPr>
            <w:r>
              <w:t>(12,0)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1550</w:t>
            </w:r>
          </w:p>
          <w:p w:rsidR="00000000" w:rsidRDefault="00151F46">
            <w:pPr>
              <w:jc w:val="center"/>
            </w:pPr>
            <w:r>
              <w:t>(15,5)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1900</w:t>
            </w:r>
          </w:p>
          <w:p w:rsidR="00000000" w:rsidRDefault="00151F46">
            <w:pPr>
              <w:jc w:val="center"/>
            </w:pPr>
            <w:r>
              <w:t>(19,0)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151F46">
            <w:pPr>
              <w:jc w:val="center"/>
            </w:pPr>
            <w:r>
              <w:t>2200</w:t>
            </w:r>
          </w:p>
          <w:p w:rsidR="00000000" w:rsidRDefault="00151F46">
            <w:pPr>
              <w:jc w:val="center"/>
            </w:pPr>
            <w:r>
              <w:t>(22,0)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51F46">
            <w:r>
              <w:t xml:space="preserve">При льдистости грунтов </w:t>
            </w:r>
            <w:r>
              <w:rPr>
                <w:i/>
              </w:rPr>
              <w:t>i</w:t>
            </w:r>
            <w:r>
              <w:rPr>
                <w:i/>
                <w:vertAlign w:val="subscript"/>
              </w:rPr>
              <w:t>i</w:t>
            </w:r>
            <w:r>
              <w:t xml:space="preserve"> </w:t>
            </w:r>
            <w:r>
              <w:sym w:font="Symbol" w:char="F0B3"/>
            </w:r>
            <w:r>
              <w:t xml:space="preserve"> 0,2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151F4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r>
              <w:t>6. Все виды грунтов, ук</w:t>
            </w:r>
            <w:r>
              <w:t>а</w:t>
            </w:r>
            <w:r>
              <w:t>занные в поз. 1</w:t>
            </w:r>
            <w:r>
              <w:sym w:font="Times New Roman" w:char="2013"/>
            </w:r>
            <w: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200</w:t>
            </w:r>
          </w:p>
          <w:p w:rsidR="00000000" w:rsidRDefault="00151F46">
            <w:pPr>
              <w:jc w:val="center"/>
            </w:pPr>
            <w:r>
              <w:t>(2,0)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300</w:t>
            </w:r>
          </w:p>
          <w:p w:rsidR="00000000" w:rsidRDefault="00151F46">
            <w:pPr>
              <w:jc w:val="center"/>
            </w:pPr>
            <w:r>
              <w:t>(3,0)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400</w:t>
            </w:r>
          </w:p>
          <w:p w:rsidR="00000000" w:rsidRDefault="00151F46">
            <w:pPr>
              <w:jc w:val="center"/>
            </w:pPr>
            <w:r>
              <w:t>(4,0)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500</w:t>
            </w:r>
          </w:p>
          <w:p w:rsidR="00000000" w:rsidRDefault="00151F46">
            <w:pPr>
              <w:jc w:val="center"/>
            </w:pPr>
            <w:r>
              <w:t>(5,0)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600</w:t>
            </w:r>
          </w:p>
          <w:p w:rsidR="00000000" w:rsidRDefault="00151F46">
            <w:pPr>
              <w:jc w:val="center"/>
            </w:pPr>
            <w:r>
              <w:t>(6,0)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700</w:t>
            </w:r>
          </w:p>
          <w:p w:rsidR="00000000" w:rsidRDefault="00151F46">
            <w:pPr>
              <w:jc w:val="center"/>
            </w:pPr>
            <w:r>
              <w:t>(7,0)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750</w:t>
            </w:r>
          </w:p>
          <w:p w:rsidR="00000000" w:rsidRDefault="00151F46">
            <w:pPr>
              <w:jc w:val="center"/>
            </w:pPr>
            <w:r>
              <w:t>(7,5)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850</w:t>
            </w:r>
          </w:p>
          <w:p w:rsidR="00000000" w:rsidRDefault="00151F46">
            <w:pPr>
              <w:jc w:val="center"/>
            </w:pPr>
            <w:r>
              <w:t>(8,5)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950</w:t>
            </w:r>
          </w:p>
          <w:p w:rsidR="00000000" w:rsidRDefault="00151F46">
            <w:pPr>
              <w:jc w:val="center"/>
            </w:pPr>
            <w:r>
              <w:t>(9,5)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1250</w:t>
            </w:r>
          </w:p>
          <w:p w:rsidR="00000000" w:rsidRDefault="00151F46">
            <w:pPr>
              <w:jc w:val="center"/>
            </w:pPr>
            <w:r>
              <w:t>(12,5)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1550</w:t>
            </w:r>
          </w:p>
          <w:p w:rsidR="00000000" w:rsidRDefault="00151F46">
            <w:pPr>
              <w:jc w:val="center"/>
            </w:pPr>
            <w:r>
              <w:t>(15,5)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151F46">
            <w:pPr>
              <w:jc w:val="center"/>
            </w:pPr>
            <w:r>
              <w:t>1750</w:t>
            </w:r>
          </w:p>
          <w:p w:rsidR="00000000" w:rsidRDefault="00151F46">
            <w:pPr>
              <w:jc w:val="center"/>
            </w:pPr>
            <w:r>
              <w:t>(17,5)</w:t>
            </w:r>
          </w:p>
        </w:tc>
      </w:tr>
    </w:tbl>
    <w:p w:rsidR="00000000" w:rsidRDefault="00151F46">
      <w:pPr>
        <w:spacing w:before="120" w:after="120"/>
        <w:ind w:right="5285"/>
        <w:jc w:val="right"/>
      </w:pPr>
      <w:r>
        <w:t>Таблица 3</w:t>
      </w:r>
    </w:p>
    <w:p w:rsidR="00000000" w:rsidRDefault="00151F46">
      <w:pPr>
        <w:spacing w:after="120"/>
        <w:ind w:right="5285"/>
        <w:jc w:val="center"/>
        <w:rPr>
          <w:b/>
          <w:i/>
          <w:sz w:val="20"/>
          <w:vertAlign w:val="subscript"/>
        </w:rPr>
      </w:pPr>
      <w:r>
        <w:rPr>
          <w:b/>
          <w:sz w:val="20"/>
        </w:rPr>
        <w:t xml:space="preserve">Расчетные сопротивления мерзлых грунтов и грунтовых растворов сдвигу по поверхности смерзания </w:t>
      </w:r>
      <w:r>
        <w:rPr>
          <w:b/>
          <w:i/>
          <w:sz w:val="20"/>
        </w:rPr>
        <w:t>R</w:t>
      </w:r>
      <w:r>
        <w:rPr>
          <w:b/>
          <w:i/>
          <w:sz w:val="20"/>
          <w:vertAlign w:val="subscript"/>
        </w:rPr>
        <w:t>af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567"/>
        <w:gridCol w:w="567"/>
        <w:gridCol w:w="567"/>
        <w:gridCol w:w="567"/>
        <w:gridCol w:w="567"/>
        <w:gridCol w:w="567"/>
        <w:gridCol w:w="354"/>
        <w:gridCol w:w="213"/>
        <w:gridCol w:w="567"/>
        <w:gridCol w:w="567"/>
        <w:gridCol w:w="567"/>
        <w:gridCol w:w="496"/>
        <w:gridCol w:w="71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1" w:type="dxa"/>
        </w:trPr>
        <w:tc>
          <w:tcPr>
            <w:tcW w:w="198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Грунты</w:t>
            </w:r>
          </w:p>
        </w:tc>
        <w:tc>
          <w:tcPr>
            <w:tcW w:w="6733" w:type="dxa"/>
            <w:gridSpan w:val="1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151F46">
            <w:pPr>
              <w:jc w:val="center"/>
            </w:pPr>
            <w:r>
              <w:t xml:space="preserve">Расчетные давления </w:t>
            </w:r>
            <w:r>
              <w:rPr>
                <w:i/>
              </w:rPr>
              <w:t>R</w:t>
            </w:r>
            <w:r>
              <w:rPr>
                <w:i/>
                <w:vertAlign w:val="subscript"/>
              </w:rPr>
              <w:t>af</w:t>
            </w:r>
            <w:r>
              <w:t>, кПа (кгс/см</w:t>
            </w:r>
            <w:r>
              <w:rPr>
                <w:vertAlign w:val="superscript"/>
              </w:rPr>
              <w:t>3</w:t>
            </w:r>
            <w:r>
              <w:t xml:space="preserve">), при температуре грунта, </w:t>
            </w:r>
            <w:r>
              <w:sym w:font="Symbol" w:char="F0B0"/>
            </w:r>
            <w:r>
              <w:t> 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151F46"/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  <w:r>
              <w:t>0,3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  <w:r>
              <w:t>0,5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  <w:r>
              <w:t>1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  <w:r>
              <w:t>1,5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  <w:r>
              <w:t>2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  <w:r>
              <w:t>2,5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  <w:r>
              <w:t>3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  <w:r>
              <w:t>3,5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  <w:r>
              <w:t>4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  <w:r>
              <w:t>6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  <w:r>
              <w:t>8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151F46">
            <w:r>
              <w:t>Глинистые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40</w:t>
            </w:r>
          </w:p>
          <w:p w:rsidR="00000000" w:rsidRDefault="00151F46">
            <w:pPr>
              <w:jc w:val="center"/>
            </w:pPr>
            <w:r>
              <w:t>(0</w:t>
            </w:r>
            <w:r>
              <w:t>,4)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60</w:t>
            </w:r>
          </w:p>
          <w:p w:rsidR="00000000" w:rsidRDefault="00151F46">
            <w:pPr>
              <w:jc w:val="center"/>
            </w:pPr>
            <w:r>
              <w:t>(0,6)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100</w:t>
            </w:r>
          </w:p>
          <w:p w:rsidR="00000000" w:rsidRDefault="00151F46">
            <w:pPr>
              <w:jc w:val="center"/>
            </w:pPr>
            <w:r>
              <w:t>(1,0)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130</w:t>
            </w:r>
          </w:p>
          <w:p w:rsidR="00000000" w:rsidRDefault="00151F46">
            <w:pPr>
              <w:jc w:val="center"/>
            </w:pPr>
            <w:r>
              <w:t>(1,3)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150</w:t>
            </w:r>
          </w:p>
          <w:p w:rsidR="00000000" w:rsidRDefault="00151F46">
            <w:pPr>
              <w:jc w:val="center"/>
            </w:pPr>
            <w:r>
              <w:t>(1,5)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180</w:t>
            </w:r>
          </w:p>
          <w:p w:rsidR="00000000" w:rsidRDefault="00151F46">
            <w:pPr>
              <w:jc w:val="center"/>
            </w:pPr>
            <w:r>
              <w:t>(1,8)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200</w:t>
            </w:r>
          </w:p>
          <w:p w:rsidR="00000000" w:rsidRDefault="00151F46">
            <w:pPr>
              <w:jc w:val="center"/>
            </w:pPr>
            <w:r>
              <w:t>(2,0)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230</w:t>
            </w:r>
          </w:p>
          <w:p w:rsidR="00000000" w:rsidRDefault="00151F46">
            <w:pPr>
              <w:jc w:val="center"/>
            </w:pPr>
            <w:r>
              <w:t>(2,3)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250</w:t>
            </w:r>
          </w:p>
          <w:p w:rsidR="00000000" w:rsidRDefault="00151F46">
            <w:pPr>
              <w:jc w:val="center"/>
            </w:pPr>
            <w:r>
              <w:t>(2,5)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300</w:t>
            </w:r>
          </w:p>
          <w:p w:rsidR="00000000" w:rsidRDefault="00151F46">
            <w:pPr>
              <w:jc w:val="center"/>
            </w:pPr>
            <w:r>
              <w:t>(3,0)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340</w:t>
            </w:r>
          </w:p>
          <w:p w:rsidR="00000000" w:rsidRDefault="00151F46">
            <w:pPr>
              <w:jc w:val="center"/>
            </w:pPr>
            <w:r>
              <w:t>(3,4)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</w:tcBorders>
          </w:tcPr>
          <w:p w:rsidR="00000000" w:rsidRDefault="00151F46">
            <w:pPr>
              <w:jc w:val="center"/>
            </w:pPr>
            <w:r>
              <w:t>380</w:t>
            </w:r>
          </w:p>
          <w:p w:rsidR="00000000" w:rsidRDefault="00151F46">
            <w:pPr>
              <w:jc w:val="center"/>
            </w:pPr>
            <w:r>
              <w:t>(3,8)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151F46">
            <w:r>
              <w:t>Песчаные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50</w:t>
            </w:r>
          </w:p>
          <w:p w:rsidR="00000000" w:rsidRDefault="00151F46">
            <w:pPr>
              <w:jc w:val="center"/>
            </w:pPr>
            <w:r>
              <w:t>(5,0)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80</w:t>
            </w:r>
          </w:p>
          <w:p w:rsidR="00000000" w:rsidRDefault="00151F46">
            <w:pPr>
              <w:jc w:val="center"/>
            </w:pPr>
            <w:r>
              <w:t>(8,0)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130</w:t>
            </w:r>
          </w:p>
          <w:p w:rsidR="00000000" w:rsidRDefault="00151F46">
            <w:pPr>
              <w:jc w:val="center"/>
            </w:pPr>
            <w:r>
              <w:t>(1,3)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160</w:t>
            </w:r>
          </w:p>
          <w:p w:rsidR="00000000" w:rsidRDefault="00151F46">
            <w:pPr>
              <w:jc w:val="center"/>
            </w:pPr>
            <w:r>
              <w:t>(1,6)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200</w:t>
            </w:r>
          </w:p>
          <w:p w:rsidR="00000000" w:rsidRDefault="00151F46">
            <w:pPr>
              <w:jc w:val="center"/>
            </w:pPr>
            <w:r>
              <w:t>(2,0)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230</w:t>
            </w:r>
          </w:p>
          <w:p w:rsidR="00000000" w:rsidRDefault="00151F46">
            <w:pPr>
              <w:jc w:val="center"/>
            </w:pPr>
            <w:r>
              <w:t>(2,3)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260</w:t>
            </w:r>
          </w:p>
          <w:p w:rsidR="00000000" w:rsidRDefault="00151F46">
            <w:pPr>
              <w:jc w:val="center"/>
            </w:pPr>
            <w:r>
              <w:t>(2,6)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290</w:t>
            </w:r>
          </w:p>
          <w:p w:rsidR="00000000" w:rsidRDefault="00151F46">
            <w:pPr>
              <w:jc w:val="center"/>
            </w:pPr>
            <w:r>
              <w:t>(2,9)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330</w:t>
            </w:r>
          </w:p>
          <w:p w:rsidR="00000000" w:rsidRDefault="00151F46">
            <w:pPr>
              <w:jc w:val="center"/>
            </w:pPr>
            <w:r>
              <w:t>(3,3)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380</w:t>
            </w:r>
          </w:p>
          <w:p w:rsidR="00000000" w:rsidRDefault="00151F46">
            <w:pPr>
              <w:jc w:val="center"/>
            </w:pPr>
            <w:r>
              <w:t>(3,8)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440</w:t>
            </w:r>
          </w:p>
          <w:p w:rsidR="00000000" w:rsidRDefault="00151F46">
            <w:pPr>
              <w:jc w:val="center"/>
            </w:pPr>
            <w:r>
              <w:t>(4,4)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</w:tcBorders>
          </w:tcPr>
          <w:p w:rsidR="00000000" w:rsidRDefault="00151F46">
            <w:pPr>
              <w:jc w:val="center"/>
            </w:pPr>
            <w:r>
              <w:t>500</w:t>
            </w:r>
          </w:p>
          <w:p w:rsidR="00000000" w:rsidRDefault="00151F46">
            <w:pPr>
              <w:jc w:val="center"/>
            </w:pPr>
            <w:r>
              <w:t>(5,0)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right w:val="single" w:sz="6" w:space="0" w:color="auto"/>
            </w:tcBorders>
          </w:tcPr>
          <w:p w:rsidR="00000000" w:rsidRDefault="00151F46">
            <w:r>
              <w:t>Известково-песчаный раствор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60</w:t>
            </w:r>
          </w:p>
          <w:p w:rsidR="00000000" w:rsidRDefault="00151F46">
            <w:pPr>
              <w:jc w:val="center"/>
            </w:pPr>
            <w:r>
              <w:t>(6,0)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90</w:t>
            </w:r>
          </w:p>
          <w:p w:rsidR="00000000" w:rsidRDefault="00151F46">
            <w:pPr>
              <w:jc w:val="center"/>
            </w:pPr>
            <w:r>
              <w:t>(9,0)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160</w:t>
            </w:r>
          </w:p>
          <w:p w:rsidR="00000000" w:rsidRDefault="00151F46">
            <w:pPr>
              <w:jc w:val="center"/>
            </w:pPr>
            <w:r>
              <w:t>(1,6)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200</w:t>
            </w:r>
          </w:p>
          <w:p w:rsidR="00000000" w:rsidRDefault="00151F46">
            <w:pPr>
              <w:jc w:val="center"/>
            </w:pPr>
            <w:r>
              <w:t>(2,0)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230</w:t>
            </w:r>
          </w:p>
          <w:p w:rsidR="00000000" w:rsidRDefault="00151F46">
            <w:pPr>
              <w:jc w:val="center"/>
            </w:pPr>
            <w:r>
              <w:t>(2,3)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260</w:t>
            </w:r>
          </w:p>
          <w:p w:rsidR="00000000" w:rsidRDefault="00151F46">
            <w:pPr>
              <w:jc w:val="center"/>
            </w:pPr>
            <w:r>
              <w:t>(2,6)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280</w:t>
            </w:r>
          </w:p>
          <w:p w:rsidR="00000000" w:rsidRDefault="00151F46">
            <w:pPr>
              <w:jc w:val="center"/>
            </w:pPr>
            <w:r>
              <w:t>(2,8)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300</w:t>
            </w:r>
          </w:p>
          <w:p w:rsidR="00000000" w:rsidRDefault="00151F46">
            <w:pPr>
              <w:jc w:val="center"/>
            </w:pPr>
            <w:r>
              <w:t>(3,0)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350</w:t>
            </w:r>
          </w:p>
          <w:p w:rsidR="00000000" w:rsidRDefault="00151F46">
            <w:pPr>
              <w:jc w:val="center"/>
            </w:pPr>
            <w:r>
              <w:t>(3,5)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400</w:t>
            </w:r>
          </w:p>
          <w:p w:rsidR="00000000" w:rsidRDefault="00151F46">
            <w:pPr>
              <w:jc w:val="center"/>
            </w:pPr>
            <w:r>
              <w:t>(4,0)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460</w:t>
            </w:r>
          </w:p>
          <w:p w:rsidR="00000000" w:rsidRDefault="00151F46">
            <w:pPr>
              <w:jc w:val="center"/>
            </w:pPr>
            <w:r>
              <w:t>(4,6)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</w:tcBorders>
          </w:tcPr>
          <w:p w:rsidR="00000000" w:rsidRDefault="00151F46">
            <w:pPr>
              <w:jc w:val="center"/>
            </w:pPr>
            <w:r>
              <w:t>520</w:t>
            </w:r>
          </w:p>
          <w:p w:rsidR="00000000" w:rsidRDefault="00151F46">
            <w:pPr>
              <w:jc w:val="center"/>
            </w:pPr>
            <w:r>
              <w:t>(5,2)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6"/>
          <w:wAfter w:w="2481" w:type="dxa"/>
        </w:trPr>
        <w:tc>
          <w:tcPr>
            <w:tcW w:w="6308" w:type="dxa"/>
            <w:gridSpan w:val="9"/>
            <w:tcBorders>
              <w:bottom w:val="single" w:sz="6" w:space="0" w:color="auto"/>
            </w:tcBorders>
          </w:tcPr>
          <w:p w:rsidR="00000000" w:rsidRDefault="00151F46">
            <w:pPr>
              <w:spacing w:before="120"/>
              <w:jc w:val="both"/>
            </w:pPr>
            <w:r>
              <w:rPr>
                <w:spacing w:val="20"/>
              </w:rPr>
              <w:t>Примечание.</w:t>
            </w:r>
            <w:r>
              <w:t xml:space="preserve"> Значение </w:t>
            </w:r>
            <w:r>
              <w:rPr>
                <w:i/>
              </w:rPr>
              <w:t>R</w:t>
            </w:r>
            <w:r>
              <w:rPr>
                <w:i/>
                <w:vertAlign w:val="subscript"/>
              </w:rPr>
              <w:t>af</w:t>
            </w:r>
            <w:r>
              <w:t xml:space="preserve"> для известково-песчаного раствора даны для раствора следующего состава: на 1м</w:t>
            </w:r>
            <w:r>
              <w:rPr>
                <w:vertAlign w:val="superscript"/>
              </w:rPr>
              <w:t>3</w:t>
            </w:r>
            <w:r>
              <w:t xml:space="preserve"> раствора песка сред</w:t>
            </w:r>
            <w:r>
              <w:t xml:space="preserve">незернистого </w:t>
            </w:r>
            <w:r>
              <w:sym w:font="Times New Roman" w:char="2013"/>
            </w:r>
            <w:r>
              <w:t xml:space="preserve"> 820 л, известкового теста плотностью 1,4 г/см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  <w:r>
              <w:sym w:font="Times New Roman" w:char="2013"/>
            </w:r>
            <w:r>
              <w:t xml:space="preserve"> 300 л, воды </w:t>
            </w:r>
            <w:r>
              <w:sym w:font="Times New Roman" w:char="2013"/>
            </w:r>
            <w:r>
              <w:t xml:space="preserve"> 230 л; осадка конуса </w:t>
            </w:r>
            <w:r>
              <w:sym w:font="Times New Roman" w:char="2013"/>
            </w:r>
            <w:r>
              <w:t xml:space="preserve"> 10</w:t>
            </w:r>
            <w:r>
              <w:sym w:font="Times New Roman" w:char="2013"/>
            </w:r>
            <w:r>
              <w:t xml:space="preserve">12 см. При других составах известково-песчаного раствора, а также для цементно-песчаного раствора значения </w:t>
            </w:r>
            <w:r>
              <w:rPr>
                <w:i/>
              </w:rPr>
              <w:t>R</w:t>
            </w:r>
            <w:r>
              <w:rPr>
                <w:i/>
                <w:vertAlign w:val="subscript"/>
              </w:rPr>
              <w:t>af</w:t>
            </w:r>
            <w:r>
              <w:t xml:space="preserve"> опр</w:t>
            </w:r>
            <w:r>
              <w:t>е</w:t>
            </w:r>
            <w:r>
              <w:t>деляются опытным путем.</w:t>
            </w:r>
          </w:p>
        </w:tc>
      </w:tr>
    </w:tbl>
    <w:p w:rsidR="00000000" w:rsidRDefault="00151F46">
      <w:pPr>
        <w:spacing w:before="120" w:after="120"/>
        <w:ind w:right="5285"/>
        <w:jc w:val="right"/>
      </w:pPr>
      <w:r>
        <w:t>Таблица 4</w:t>
      </w:r>
    </w:p>
    <w:p w:rsidR="00000000" w:rsidRDefault="00151F46">
      <w:pPr>
        <w:spacing w:before="120" w:after="120"/>
        <w:ind w:right="5285"/>
        <w:jc w:val="center"/>
        <w:rPr>
          <w:b/>
          <w:sz w:val="20"/>
        </w:rPr>
      </w:pPr>
      <w:r>
        <w:rPr>
          <w:b/>
          <w:sz w:val="20"/>
        </w:rPr>
        <w:t>Расчетные сопротивления мерзлых грунтов сдвигу по грунту или гру</w:t>
      </w:r>
      <w:r>
        <w:rPr>
          <w:b/>
          <w:sz w:val="20"/>
        </w:rPr>
        <w:t>н</w:t>
      </w:r>
      <w:r>
        <w:rPr>
          <w:b/>
          <w:sz w:val="20"/>
        </w:rPr>
        <w:t xml:space="preserve">товому раствору </w:t>
      </w:r>
      <w:r>
        <w:rPr>
          <w:b/>
          <w:i/>
          <w:sz w:val="20"/>
        </w:rPr>
        <w:t>R</w:t>
      </w:r>
      <w:r>
        <w:rPr>
          <w:b/>
          <w:i/>
          <w:sz w:val="20"/>
          <w:vertAlign w:val="subscript"/>
        </w:rPr>
        <w:t>sh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Грунты</w:t>
            </w:r>
          </w:p>
        </w:tc>
        <w:tc>
          <w:tcPr>
            <w:tcW w:w="6804" w:type="dxa"/>
            <w:gridSpan w:val="1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151F46">
            <w:pPr>
              <w:jc w:val="center"/>
            </w:pPr>
            <w:r>
              <w:t xml:space="preserve">Расчетные давления </w:t>
            </w:r>
            <w:r>
              <w:rPr>
                <w:i/>
              </w:rPr>
              <w:t>R</w:t>
            </w:r>
            <w:r>
              <w:rPr>
                <w:i/>
                <w:vertAlign w:val="subscript"/>
              </w:rPr>
              <w:t>af</w:t>
            </w:r>
            <w:r>
              <w:t>, кПа (кгс/см</w:t>
            </w:r>
            <w:r>
              <w:rPr>
                <w:vertAlign w:val="superscript"/>
              </w:rPr>
              <w:t>3</w:t>
            </w:r>
            <w:r>
              <w:t xml:space="preserve">), при температуре грунта, </w:t>
            </w:r>
            <w:r>
              <w:sym w:font="Symbol" w:char="F0B0"/>
            </w:r>
            <w:r>
              <w:t> 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151F46"/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  <w:r>
              <w:t>0,3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  <w:r>
              <w:t>0,5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  <w:r>
              <w:t>1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  <w:r>
              <w:t>1,5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  <w:r>
              <w:t>2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  <w:r>
              <w:t>2,5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  <w:r>
              <w:t>3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  <w:r>
              <w:t>3,5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  <w:r>
              <w:t>4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  <w:r>
              <w:t>6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  <w:r>
              <w:t>8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right w:val="single" w:sz="6" w:space="0" w:color="auto"/>
            </w:tcBorders>
          </w:tcPr>
          <w:p w:rsidR="00000000" w:rsidRDefault="00151F46">
            <w:r>
              <w:t>Песчаные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80</w:t>
            </w:r>
          </w:p>
          <w:p w:rsidR="00000000" w:rsidRDefault="00151F46">
            <w:pPr>
              <w:jc w:val="center"/>
            </w:pPr>
            <w:r>
              <w:t>(0,8)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120</w:t>
            </w:r>
          </w:p>
          <w:p w:rsidR="00000000" w:rsidRDefault="00151F46">
            <w:pPr>
              <w:jc w:val="center"/>
            </w:pPr>
            <w:r>
              <w:t>(1,2)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170</w:t>
            </w:r>
          </w:p>
          <w:p w:rsidR="00000000" w:rsidRDefault="00151F46">
            <w:pPr>
              <w:jc w:val="center"/>
            </w:pPr>
            <w:r>
              <w:t>(1,7)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210</w:t>
            </w:r>
          </w:p>
          <w:p w:rsidR="00000000" w:rsidRDefault="00151F46">
            <w:pPr>
              <w:jc w:val="center"/>
            </w:pPr>
            <w:r>
              <w:t>(2,1)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</w:t>
            </w:r>
            <w:r>
              <w:t>40</w:t>
            </w:r>
          </w:p>
          <w:p w:rsidR="00000000" w:rsidRDefault="00151F46">
            <w:pPr>
              <w:jc w:val="center"/>
            </w:pPr>
            <w:r>
              <w:t>(2,4)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270</w:t>
            </w:r>
          </w:p>
          <w:p w:rsidR="00000000" w:rsidRDefault="00151F46">
            <w:pPr>
              <w:jc w:val="center"/>
            </w:pPr>
            <w:r>
              <w:t>(2,7)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300</w:t>
            </w:r>
          </w:p>
          <w:p w:rsidR="00000000" w:rsidRDefault="00151F46">
            <w:pPr>
              <w:jc w:val="center"/>
            </w:pPr>
            <w:r>
              <w:t>(3,0)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320</w:t>
            </w:r>
          </w:p>
          <w:p w:rsidR="00000000" w:rsidRDefault="00151F46">
            <w:pPr>
              <w:jc w:val="center"/>
            </w:pPr>
            <w:r>
              <w:t>(3,2)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340</w:t>
            </w:r>
          </w:p>
          <w:p w:rsidR="00000000" w:rsidRDefault="00151F46">
            <w:pPr>
              <w:jc w:val="center"/>
            </w:pPr>
            <w:r>
              <w:t>(3,4)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420</w:t>
            </w:r>
          </w:p>
          <w:p w:rsidR="00000000" w:rsidRDefault="00151F46">
            <w:pPr>
              <w:jc w:val="center"/>
            </w:pPr>
            <w:r>
              <w:t>(4,2)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480</w:t>
            </w:r>
          </w:p>
          <w:p w:rsidR="00000000" w:rsidRDefault="00151F46">
            <w:pPr>
              <w:jc w:val="center"/>
            </w:pPr>
            <w:r>
              <w:t>(4,8)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151F46">
            <w:pPr>
              <w:jc w:val="center"/>
            </w:pPr>
            <w:r>
              <w:t>540</w:t>
            </w:r>
          </w:p>
          <w:p w:rsidR="00000000" w:rsidRDefault="00151F46">
            <w:pPr>
              <w:jc w:val="center"/>
            </w:pPr>
            <w:r>
              <w:t>(5,4)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151F46">
            <w:r>
              <w:t>Глинистые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50</w:t>
            </w:r>
          </w:p>
          <w:p w:rsidR="00000000" w:rsidRDefault="00151F46">
            <w:pPr>
              <w:jc w:val="center"/>
            </w:pPr>
            <w:r>
              <w:t>(0,5)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80</w:t>
            </w:r>
          </w:p>
          <w:p w:rsidR="00000000" w:rsidRDefault="00151F46">
            <w:pPr>
              <w:jc w:val="center"/>
            </w:pPr>
            <w:r>
              <w:t>(0,8)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120</w:t>
            </w:r>
          </w:p>
          <w:p w:rsidR="00000000" w:rsidRDefault="00151F46">
            <w:pPr>
              <w:jc w:val="center"/>
            </w:pPr>
            <w:r>
              <w:t>(1,2)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150</w:t>
            </w:r>
          </w:p>
          <w:p w:rsidR="00000000" w:rsidRDefault="00151F46">
            <w:pPr>
              <w:jc w:val="center"/>
            </w:pPr>
            <w:r>
              <w:t>(1,5)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170</w:t>
            </w:r>
          </w:p>
          <w:p w:rsidR="00000000" w:rsidRDefault="00151F46">
            <w:pPr>
              <w:jc w:val="center"/>
            </w:pPr>
            <w:r>
              <w:t>(1,7)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190</w:t>
            </w:r>
          </w:p>
          <w:p w:rsidR="00000000" w:rsidRDefault="00151F46">
            <w:pPr>
              <w:jc w:val="center"/>
            </w:pPr>
            <w:r>
              <w:t>(1,9)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210</w:t>
            </w:r>
          </w:p>
          <w:p w:rsidR="00000000" w:rsidRDefault="00151F46">
            <w:pPr>
              <w:jc w:val="center"/>
            </w:pPr>
            <w:r>
              <w:t>(2,1)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230</w:t>
            </w:r>
          </w:p>
          <w:p w:rsidR="00000000" w:rsidRDefault="00151F46">
            <w:pPr>
              <w:jc w:val="center"/>
            </w:pPr>
            <w:r>
              <w:t>(2,3)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250</w:t>
            </w:r>
          </w:p>
          <w:p w:rsidR="00000000" w:rsidRDefault="00151F46">
            <w:pPr>
              <w:jc w:val="center"/>
            </w:pPr>
            <w:r>
              <w:t>(2,5)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300</w:t>
            </w:r>
          </w:p>
          <w:p w:rsidR="00000000" w:rsidRDefault="00151F46">
            <w:pPr>
              <w:jc w:val="center"/>
            </w:pPr>
            <w:r>
              <w:t>(3,0)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340</w:t>
            </w:r>
          </w:p>
          <w:p w:rsidR="00000000" w:rsidRDefault="00151F46">
            <w:pPr>
              <w:jc w:val="center"/>
            </w:pPr>
            <w:r>
              <w:t>(3,4)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151F46">
            <w:pPr>
              <w:jc w:val="center"/>
            </w:pPr>
            <w:r>
              <w:t>380</w:t>
            </w:r>
          </w:p>
          <w:p w:rsidR="00000000" w:rsidRDefault="00151F46">
            <w:pPr>
              <w:jc w:val="center"/>
            </w:pPr>
            <w:r>
              <w:t>(3,8)</w:t>
            </w:r>
          </w:p>
        </w:tc>
      </w:tr>
    </w:tbl>
    <w:p w:rsidR="00000000" w:rsidRDefault="00151F46">
      <w:pPr>
        <w:spacing w:before="120" w:after="120"/>
        <w:ind w:right="5285"/>
        <w:jc w:val="right"/>
      </w:pPr>
      <w:r>
        <w:t>Таблица 5</w:t>
      </w:r>
    </w:p>
    <w:p w:rsidR="00000000" w:rsidRDefault="00151F46">
      <w:pPr>
        <w:spacing w:after="120"/>
        <w:ind w:right="5285"/>
        <w:jc w:val="center"/>
        <w:rPr>
          <w:b/>
          <w:sz w:val="20"/>
        </w:rPr>
      </w:pPr>
      <w:r>
        <w:rPr>
          <w:b/>
          <w:sz w:val="20"/>
        </w:rPr>
        <w:t xml:space="preserve">Расчетные давления на мерзлые засоленные грунты </w:t>
      </w:r>
      <w:r>
        <w:rPr>
          <w:b/>
          <w:i/>
          <w:sz w:val="20"/>
        </w:rPr>
        <w:t>R</w:t>
      </w:r>
      <w:r>
        <w:rPr>
          <w:b/>
          <w:sz w:val="20"/>
        </w:rPr>
        <w:t xml:space="preserve"> под нижним ко</w:t>
      </w:r>
      <w:r>
        <w:rPr>
          <w:b/>
          <w:sz w:val="20"/>
        </w:rPr>
        <w:t>н</w:t>
      </w:r>
      <w:r>
        <w:rPr>
          <w:b/>
          <w:sz w:val="20"/>
        </w:rPr>
        <w:t>цом сваи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05"/>
        <w:gridCol w:w="567"/>
        <w:gridCol w:w="567"/>
        <w:gridCol w:w="993"/>
        <w:gridCol w:w="567"/>
        <w:gridCol w:w="567"/>
        <w:gridCol w:w="992"/>
        <w:gridCol w:w="568"/>
        <w:gridCol w:w="282"/>
        <w:gridCol w:w="285"/>
        <w:gridCol w:w="992"/>
        <w:gridCol w:w="567"/>
        <w:gridCol w:w="567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Засоленность</w:t>
            </w:r>
          </w:p>
        </w:tc>
        <w:tc>
          <w:tcPr>
            <w:tcW w:w="8505" w:type="dxa"/>
            <w:gridSpan w:val="1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151F46">
            <w:pPr>
              <w:jc w:val="center"/>
            </w:pPr>
            <w:r>
              <w:t xml:space="preserve">Расчетные давления </w:t>
            </w:r>
            <w:r>
              <w:rPr>
                <w:i/>
              </w:rPr>
              <w:t>R</w:t>
            </w:r>
            <w:r>
              <w:t>, кПа (кгс/см</w:t>
            </w:r>
            <w:r>
              <w:rPr>
                <w:vertAlign w:val="superscript"/>
              </w:rPr>
              <w:t>3</w:t>
            </w:r>
            <w:r>
              <w:t xml:space="preserve">), при температуре грунта, </w:t>
            </w:r>
            <w:r>
              <w:sym w:font="Symbol" w:char="F0B0"/>
            </w:r>
            <w:r>
              <w:t> 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5" w:type="dxa"/>
            <w:tcBorders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грунта</w:t>
            </w:r>
          </w:p>
        </w:tc>
        <w:tc>
          <w:tcPr>
            <w:tcW w:w="2127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  <w:r>
              <w:t>1</w:t>
            </w:r>
          </w:p>
        </w:tc>
        <w:tc>
          <w:tcPr>
            <w:tcW w:w="2126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  <w:r>
              <w:t>2</w:t>
            </w:r>
          </w:p>
        </w:tc>
        <w:tc>
          <w:tcPr>
            <w:tcW w:w="2126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  <w:r>
              <w:t>3</w:t>
            </w:r>
          </w:p>
        </w:tc>
        <w:tc>
          <w:tcPr>
            <w:tcW w:w="2126" w:type="dxa"/>
            <w:gridSpan w:val="3"/>
            <w:tcBorders>
              <w:left w:val="nil"/>
              <w:bottom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5" w:type="dxa"/>
            <w:tcBorders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sal</w:t>
            </w:r>
            <w:r>
              <w:t>,</w:t>
            </w:r>
          </w:p>
        </w:tc>
        <w:tc>
          <w:tcPr>
            <w:tcW w:w="8505" w:type="dxa"/>
            <w:gridSpan w:val="13"/>
            <w:tcBorders>
              <w:left w:val="nil"/>
              <w:bottom w:val="single" w:sz="6" w:space="0" w:color="auto"/>
            </w:tcBorders>
          </w:tcPr>
          <w:p w:rsidR="00000000" w:rsidRDefault="00151F46">
            <w:pPr>
              <w:jc w:val="center"/>
            </w:pPr>
            <w:r>
              <w:t>Глубина погружения сваи,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5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%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3</w:t>
            </w:r>
            <w:r>
              <w:sym w:font="Times New Roman" w:char="2013"/>
            </w:r>
            <w:r>
              <w:t>5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15 и б</w:t>
            </w:r>
            <w:r>
              <w:t>о</w:t>
            </w:r>
            <w:r>
              <w:t>лее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3</w:t>
            </w:r>
            <w:r>
              <w:sym w:font="Times New Roman" w:char="2013"/>
            </w:r>
            <w:r>
              <w:t>5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15 и более</w:t>
            </w:r>
          </w:p>
        </w:tc>
        <w:tc>
          <w:tcPr>
            <w:tcW w:w="56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3</w:t>
            </w:r>
            <w:r>
              <w:sym w:font="Times New Roman" w:char="2013"/>
            </w:r>
            <w:r>
              <w:t>5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15 и б</w:t>
            </w:r>
            <w:r>
              <w:t>о</w:t>
            </w:r>
            <w:r>
              <w:t>лее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3</w:t>
            </w:r>
            <w:r>
              <w:sym w:font="Times New Roman" w:char="2013"/>
            </w:r>
            <w:r>
              <w:t>5</w:t>
            </w:r>
          </w:p>
        </w:tc>
        <w:tc>
          <w:tcPr>
            <w:tcW w:w="56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left w:val="nil"/>
              <w:bottom w:val="single" w:sz="6" w:space="0" w:color="auto"/>
            </w:tcBorders>
          </w:tcPr>
          <w:p w:rsidR="00000000" w:rsidRDefault="00151F46">
            <w:pPr>
              <w:jc w:val="center"/>
            </w:pPr>
            <w:r>
              <w:t>15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10" w:type="dxa"/>
            <w:gridSpan w:val="14"/>
          </w:tcPr>
          <w:p w:rsidR="00000000" w:rsidRDefault="00151F46">
            <w:pPr>
              <w:jc w:val="center"/>
              <w:rPr>
                <w:b/>
              </w:rPr>
            </w:pPr>
            <w:r>
              <w:rPr>
                <w:b/>
              </w:rPr>
              <w:t>Пески мелкие</w:t>
            </w:r>
            <w:r>
              <w:rPr>
                <w:b/>
              </w:rPr>
              <w:t xml:space="preserve"> и средние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5" w:type="dxa"/>
            <w:tcBorders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0,1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500</w:t>
            </w:r>
          </w:p>
          <w:p w:rsidR="00000000" w:rsidRDefault="00151F46">
            <w:pPr>
              <w:jc w:val="center"/>
            </w:pPr>
            <w:r>
              <w:t>(5,0)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600</w:t>
            </w:r>
          </w:p>
          <w:p w:rsidR="00000000" w:rsidRDefault="00151F46">
            <w:pPr>
              <w:jc w:val="center"/>
            </w:pPr>
            <w:r>
              <w:t>(6,0)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850</w:t>
            </w:r>
          </w:p>
          <w:p w:rsidR="00000000" w:rsidRDefault="00151F46">
            <w:pPr>
              <w:jc w:val="center"/>
            </w:pPr>
            <w:r>
              <w:t>(8,5)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650</w:t>
            </w:r>
          </w:p>
          <w:p w:rsidR="00000000" w:rsidRDefault="00151F46">
            <w:pPr>
              <w:jc w:val="center"/>
            </w:pPr>
            <w:r>
              <w:t>(6,5)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850</w:t>
            </w:r>
          </w:p>
          <w:p w:rsidR="00000000" w:rsidRDefault="00151F46">
            <w:pPr>
              <w:jc w:val="center"/>
            </w:pPr>
            <w:r>
              <w:t>(8,5)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950</w:t>
            </w:r>
          </w:p>
          <w:p w:rsidR="00000000" w:rsidRDefault="00151F46">
            <w:pPr>
              <w:jc w:val="center"/>
            </w:pPr>
            <w:r>
              <w:t>(9,5)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800</w:t>
            </w:r>
          </w:p>
          <w:p w:rsidR="00000000" w:rsidRDefault="00151F46">
            <w:pPr>
              <w:jc w:val="center"/>
            </w:pPr>
            <w:r>
              <w:t>(8,0)</w:t>
            </w: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950</w:t>
            </w:r>
          </w:p>
          <w:p w:rsidR="00000000" w:rsidRDefault="00151F46">
            <w:pPr>
              <w:jc w:val="center"/>
            </w:pPr>
            <w:r>
              <w:t>(9,5)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1050</w:t>
            </w:r>
          </w:p>
          <w:p w:rsidR="00000000" w:rsidRDefault="00151F46">
            <w:pPr>
              <w:jc w:val="center"/>
            </w:pPr>
            <w:r>
              <w:t>(10,5)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900</w:t>
            </w:r>
          </w:p>
          <w:p w:rsidR="00000000" w:rsidRDefault="00151F46">
            <w:pPr>
              <w:jc w:val="center"/>
            </w:pPr>
            <w:r>
              <w:t>(9,0)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1150</w:t>
            </w:r>
          </w:p>
          <w:p w:rsidR="00000000" w:rsidRDefault="00151F46">
            <w:pPr>
              <w:jc w:val="center"/>
            </w:pPr>
            <w:r>
              <w:t>(11,5)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1250</w:t>
            </w:r>
          </w:p>
          <w:p w:rsidR="00000000" w:rsidRDefault="00151F46">
            <w:pPr>
              <w:jc w:val="center"/>
            </w:pPr>
            <w:r>
              <w:t>(12,5)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5" w:type="dxa"/>
            <w:tcBorders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0,2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150</w:t>
            </w:r>
          </w:p>
          <w:p w:rsidR="00000000" w:rsidRDefault="00151F46">
            <w:pPr>
              <w:jc w:val="center"/>
            </w:pPr>
            <w:r>
              <w:t>(1,5)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250</w:t>
            </w:r>
          </w:p>
          <w:p w:rsidR="00000000" w:rsidRDefault="00151F46">
            <w:pPr>
              <w:jc w:val="center"/>
            </w:pPr>
            <w:r>
              <w:t>(2,5)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350</w:t>
            </w:r>
          </w:p>
          <w:p w:rsidR="00000000" w:rsidRDefault="00151F46">
            <w:pPr>
              <w:jc w:val="center"/>
            </w:pPr>
            <w:r>
              <w:t>(3,5)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250</w:t>
            </w:r>
          </w:p>
          <w:p w:rsidR="00000000" w:rsidRDefault="00151F46">
            <w:pPr>
              <w:jc w:val="center"/>
            </w:pPr>
            <w:r>
              <w:t>(2,5)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350</w:t>
            </w:r>
          </w:p>
          <w:p w:rsidR="00000000" w:rsidRDefault="00151F46">
            <w:pPr>
              <w:jc w:val="center"/>
            </w:pPr>
            <w:r>
              <w:t>(3,5)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450</w:t>
            </w:r>
          </w:p>
          <w:p w:rsidR="00000000" w:rsidRDefault="00151F46">
            <w:pPr>
              <w:jc w:val="center"/>
            </w:pPr>
            <w:r>
              <w:t>(4,5)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350</w:t>
            </w:r>
          </w:p>
          <w:p w:rsidR="00000000" w:rsidRDefault="00151F46">
            <w:pPr>
              <w:jc w:val="center"/>
            </w:pPr>
            <w:r>
              <w:t>(3,5)</w:t>
            </w: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450</w:t>
            </w:r>
          </w:p>
          <w:p w:rsidR="00000000" w:rsidRDefault="00151F46">
            <w:pPr>
              <w:jc w:val="center"/>
            </w:pPr>
            <w:r>
              <w:t>(4,5)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600</w:t>
            </w:r>
          </w:p>
          <w:p w:rsidR="00000000" w:rsidRDefault="00151F46">
            <w:pPr>
              <w:jc w:val="center"/>
            </w:pPr>
            <w:r>
              <w:t>(6,0)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500</w:t>
            </w:r>
          </w:p>
          <w:p w:rsidR="00000000" w:rsidRDefault="00151F46">
            <w:pPr>
              <w:jc w:val="center"/>
            </w:pPr>
            <w:r>
              <w:t>(5,0)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600</w:t>
            </w:r>
          </w:p>
          <w:p w:rsidR="00000000" w:rsidRDefault="00151F46">
            <w:pPr>
              <w:jc w:val="center"/>
            </w:pPr>
            <w:r>
              <w:t>(6,0)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750</w:t>
            </w:r>
          </w:p>
          <w:p w:rsidR="00000000" w:rsidRDefault="00151F46">
            <w:pPr>
              <w:jc w:val="center"/>
            </w:pPr>
            <w:r>
              <w:t>(7,5)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5" w:type="dxa"/>
            <w:tcBorders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0,3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150</w:t>
            </w:r>
          </w:p>
          <w:p w:rsidR="00000000" w:rsidRDefault="00151F46">
            <w:pPr>
              <w:jc w:val="center"/>
            </w:pPr>
            <w:r>
              <w:t>(1,5)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200</w:t>
            </w:r>
          </w:p>
          <w:p w:rsidR="00000000" w:rsidRDefault="00151F46">
            <w:pPr>
              <w:jc w:val="center"/>
            </w:pPr>
            <w:r>
              <w:t>(2,0)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300</w:t>
            </w:r>
          </w:p>
          <w:p w:rsidR="00000000" w:rsidRDefault="00151F46">
            <w:pPr>
              <w:jc w:val="center"/>
            </w:pPr>
            <w:r>
              <w:t>(3,0)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250</w:t>
            </w:r>
          </w:p>
          <w:p w:rsidR="00000000" w:rsidRDefault="00151F46">
            <w:pPr>
              <w:jc w:val="center"/>
            </w:pPr>
            <w:r>
              <w:t>(2,5)</w:t>
            </w: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350</w:t>
            </w:r>
          </w:p>
          <w:p w:rsidR="00000000" w:rsidRDefault="00151F46">
            <w:pPr>
              <w:jc w:val="center"/>
            </w:pPr>
            <w:r>
              <w:t>(3,5)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450</w:t>
            </w:r>
          </w:p>
          <w:p w:rsidR="00000000" w:rsidRDefault="00151F46">
            <w:pPr>
              <w:jc w:val="center"/>
            </w:pPr>
            <w:r>
              <w:t>(4,5)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350</w:t>
            </w:r>
          </w:p>
          <w:p w:rsidR="00000000" w:rsidRDefault="00151F46">
            <w:pPr>
              <w:jc w:val="center"/>
            </w:pPr>
            <w:r>
              <w:t>(3,5)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450</w:t>
            </w:r>
          </w:p>
          <w:p w:rsidR="00000000" w:rsidRDefault="00151F46">
            <w:pPr>
              <w:jc w:val="center"/>
            </w:pPr>
            <w:r>
              <w:t>(4,5)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550</w:t>
            </w:r>
          </w:p>
          <w:p w:rsidR="00000000" w:rsidRDefault="00151F46">
            <w:pPr>
              <w:jc w:val="center"/>
            </w:pPr>
            <w:r>
              <w:t>(5,5)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5" w:type="dxa"/>
            <w:tcBorders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0,5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150</w:t>
            </w:r>
          </w:p>
          <w:p w:rsidR="00000000" w:rsidRDefault="00151F46">
            <w:pPr>
              <w:jc w:val="center"/>
            </w:pPr>
            <w:r>
              <w:t>(1,5)</w:t>
            </w: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200</w:t>
            </w:r>
          </w:p>
          <w:p w:rsidR="00000000" w:rsidRDefault="00151F46">
            <w:pPr>
              <w:jc w:val="center"/>
            </w:pPr>
            <w:r>
              <w:t>(2,0)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300</w:t>
            </w:r>
          </w:p>
          <w:p w:rsidR="00000000" w:rsidRDefault="00151F46">
            <w:pPr>
              <w:jc w:val="center"/>
            </w:pPr>
            <w:r>
              <w:t>(3,0)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250</w:t>
            </w:r>
          </w:p>
          <w:p w:rsidR="00000000" w:rsidRDefault="00151F46">
            <w:pPr>
              <w:jc w:val="center"/>
            </w:pPr>
            <w:r>
              <w:t>(2,5)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300</w:t>
            </w:r>
          </w:p>
          <w:p w:rsidR="00000000" w:rsidRDefault="00151F46">
            <w:pPr>
              <w:jc w:val="center"/>
            </w:pPr>
            <w:r>
              <w:t>(3,0)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400</w:t>
            </w:r>
          </w:p>
          <w:p w:rsidR="00000000" w:rsidRDefault="00151F46">
            <w:pPr>
              <w:jc w:val="center"/>
            </w:pPr>
            <w:r>
              <w:t>(4,0)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10" w:type="dxa"/>
            <w:gridSpan w:val="14"/>
            <w:tcBorders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rPr>
                <w:b/>
              </w:rPr>
              <w:t>Супеси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5" w:type="dxa"/>
            <w:tcBorders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0,15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550</w:t>
            </w:r>
          </w:p>
          <w:p w:rsidR="00000000" w:rsidRDefault="00151F46">
            <w:pPr>
              <w:jc w:val="center"/>
            </w:pPr>
            <w:r>
              <w:t>(5,5)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650</w:t>
            </w:r>
          </w:p>
          <w:p w:rsidR="00000000" w:rsidRDefault="00151F46">
            <w:pPr>
              <w:jc w:val="center"/>
            </w:pPr>
            <w:r>
              <w:t>(6,5)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750</w:t>
            </w:r>
          </w:p>
          <w:p w:rsidR="00000000" w:rsidRDefault="00151F46">
            <w:pPr>
              <w:jc w:val="center"/>
            </w:pPr>
            <w:r>
              <w:t>(7,5)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800</w:t>
            </w:r>
          </w:p>
          <w:p w:rsidR="00000000" w:rsidRDefault="00151F46">
            <w:pPr>
              <w:jc w:val="center"/>
            </w:pPr>
            <w:r>
              <w:t>(8,0)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950</w:t>
            </w:r>
          </w:p>
          <w:p w:rsidR="00000000" w:rsidRDefault="00151F46">
            <w:pPr>
              <w:jc w:val="center"/>
            </w:pPr>
            <w:r>
              <w:t>(9,5)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105</w:t>
            </w:r>
            <w:r>
              <w:t>0</w:t>
            </w:r>
          </w:p>
          <w:p w:rsidR="00000000" w:rsidRDefault="00151F46">
            <w:pPr>
              <w:jc w:val="center"/>
            </w:pPr>
            <w:r>
              <w:t>(10,5)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1050</w:t>
            </w:r>
          </w:p>
          <w:p w:rsidR="00000000" w:rsidRDefault="00151F46">
            <w:pPr>
              <w:jc w:val="center"/>
            </w:pPr>
            <w:r>
              <w:t>(10,5)</w:t>
            </w: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1200</w:t>
            </w:r>
          </w:p>
          <w:p w:rsidR="00000000" w:rsidRDefault="00151F46">
            <w:pPr>
              <w:jc w:val="center"/>
            </w:pPr>
            <w:r>
              <w:t>(12,0)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1350</w:t>
            </w:r>
          </w:p>
          <w:p w:rsidR="00000000" w:rsidRDefault="00151F46">
            <w:pPr>
              <w:jc w:val="center"/>
            </w:pPr>
            <w:r>
              <w:t>(13,5)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1350</w:t>
            </w:r>
          </w:p>
          <w:p w:rsidR="00000000" w:rsidRDefault="00151F46">
            <w:pPr>
              <w:jc w:val="center"/>
            </w:pPr>
            <w:r>
              <w:t>(13,5)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1550</w:t>
            </w:r>
          </w:p>
          <w:p w:rsidR="00000000" w:rsidRDefault="00151F46">
            <w:pPr>
              <w:jc w:val="center"/>
            </w:pPr>
            <w:r>
              <w:t>(15,5)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1700</w:t>
            </w:r>
          </w:p>
          <w:p w:rsidR="00000000" w:rsidRDefault="00151F46">
            <w:pPr>
              <w:jc w:val="center"/>
            </w:pPr>
            <w:r>
              <w:t>(17,0)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5" w:type="dxa"/>
            <w:tcBorders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0,3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300</w:t>
            </w:r>
          </w:p>
          <w:p w:rsidR="00000000" w:rsidRDefault="00151F46">
            <w:pPr>
              <w:jc w:val="center"/>
            </w:pPr>
            <w:r>
              <w:t>(3,0)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350</w:t>
            </w:r>
          </w:p>
          <w:p w:rsidR="00000000" w:rsidRDefault="00151F46">
            <w:pPr>
              <w:jc w:val="center"/>
            </w:pPr>
            <w:r>
              <w:t>(3,5)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450</w:t>
            </w:r>
          </w:p>
          <w:p w:rsidR="00000000" w:rsidRDefault="00151F46">
            <w:pPr>
              <w:jc w:val="center"/>
            </w:pPr>
            <w:r>
              <w:t>(4,5)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550</w:t>
            </w:r>
          </w:p>
          <w:p w:rsidR="00000000" w:rsidRDefault="00151F46">
            <w:pPr>
              <w:jc w:val="center"/>
            </w:pPr>
            <w:r>
              <w:t>(5,5)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650</w:t>
            </w:r>
          </w:p>
          <w:p w:rsidR="00000000" w:rsidRDefault="00151F46">
            <w:pPr>
              <w:jc w:val="center"/>
            </w:pPr>
            <w:r>
              <w:t>(6,5)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800</w:t>
            </w:r>
          </w:p>
          <w:p w:rsidR="00000000" w:rsidRDefault="00151F46">
            <w:pPr>
              <w:jc w:val="center"/>
            </w:pPr>
            <w:r>
              <w:t>(8,0)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750</w:t>
            </w:r>
          </w:p>
          <w:p w:rsidR="00000000" w:rsidRDefault="00151F46">
            <w:pPr>
              <w:jc w:val="center"/>
            </w:pPr>
            <w:r>
              <w:t>(7,5)</w:t>
            </w: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900</w:t>
            </w:r>
          </w:p>
          <w:p w:rsidR="00000000" w:rsidRDefault="00151F46">
            <w:pPr>
              <w:jc w:val="center"/>
            </w:pPr>
            <w:r>
              <w:t>(9,0)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1050</w:t>
            </w:r>
          </w:p>
          <w:p w:rsidR="00000000" w:rsidRDefault="00151F46">
            <w:pPr>
              <w:jc w:val="center"/>
            </w:pPr>
            <w:r>
              <w:t>(10,5)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1000</w:t>
            </w:r>
          </w:p>
          <w:p w:rsidR="00000000" w:rsidRDefault="00151F46">
            <w:pPr>
              <w:jc w:val="center"/>
            </w:pPr>
            <w:r>
              <w:t>(10,0)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1150</w:t>
            </w:r>
          </w:p>
          <w:p w:rsidR="00000000" w:rsidRDefault="00151F46">
            <w:pPr>
              <w:jc w:val="center"/>
            </w:pPr>
            <w:r>
              <w:t>(11,5)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1300</w:t>
            </w:r>
          </w:p>
          <w:p w:rsidR="00000000" w:rsidRDefault="00151F46">
            <w:pPr>
              <w:jc w:val="center"/>
            </w:pPr>
            <w:r>
              <w:t>(13,0)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5" w:type="dxa"/>
            <w:tcBorders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0,5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300</w:t>
            </w:r>
          </w:p>
          <w:p w:rsidR="00000000" w:rsidRDefault="00151F46">
            <w:pPr>
              <w:jc w:val="center"/>
            </w:pPr>
            <w:r>
              <w:t>(3,0)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350</w:t>
            </w:r>
          </w:p>
          <w:p w:rsidR="00000000" w:rsidRDefault="00151F46">
            <w:pPr>
              <w:jc w:val="center"/>
            </w:pPr>
            <w:r>
              <w:t>(3,5)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450</w:t>
            </w:r>
          </w:p>
          <w:p w:rsidR="00000000" w:rsidRDefault="00151F46">
            <w:pPr>
              <w:jc w:val="center"/>
            </w:pPr>
            <w:r>
              <w:t>(4,5)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450</w:t>
            </w:r>
          </w:p>
          <w:p w:rsidR="00000000" w:rsidRDefault="00151F46">
            <w:pPr>
              <w:jc w:val="center"/>
            </w:pPr>
            <w:r>
              <w:t>(4,5)</w:t>
            </w: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550</w:t>
            </w:r>
          </w:p>
          <w:p w:rsidR="00000000" w:rsidRDefault="00151F46">
            <w:pPr>
              <w:jc w:val="center"/>
            </w:pPr>
            <w:r>
              <w:t>(5,5)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650</w:t>
            </w:r>
          </w:p>
          <w:p w:rsidR="00000000" w:rsidRDefault="00151F46">
            <w:pPr>
              <w:jc w:val="center"/>
            </w:pPr>
            <w:r>
              <w:t>(6,5)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650</w:t>
            </w:r>
          </w:p>
          <w:p w:rsidR="00000000" w:rsidRDefault="00151F46">
            <w:pPr>
              <w:jc w:val="center"/>
            </w:pPr>
            <w:r>
              <w:t>(6,5)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750</w:t>
            </w:r>
          </w:p>
          <w:p w:rsidR="00000000" w:rsidRDefault="00151F46">
            <w:pPr>
              <w:jc w:val="center"/>
            </w:pPr>
            <w:r>
              <w:t>(7,5)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900</w:t>
            </w:r>
          </w:p>
          <w:p w:rsidR="00000000" w:rsidRDefault="00151F46">
            <w:pPr>
              <w:jc w:val="center"/>
            </w:pPr>
            <w:r>
              <w:t>(9,0)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5" w:type="dxa"/>
            <w:tcBorders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200</w:t>
            </w:r>
          </w:p>
          <w:p w:rsidR="00000000" w:rsidRDefault="00151F46">
            <w:pPr>
              <w:jc w:val="center"/>
            </w:pPr>
            <w:r>
              <w:t>(2,0)</w:t>
            </w: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250</w:t>
            </w:r>
          </w:p>
          <w:p w:rsidR="00000000" w:rsidRDefault="00151F46">
            <w:pPr>
              <w:jc w:val="center"/>
            </w:pPr>
            <w:r>
              <w:t>(2,5)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350</w:t>
            </w:r>
          </w:p>
          <w:p w:rsidR="00000000" w:rsidRDefault="00151F46">
            <w:pPr>
              <w:jc w:val="center"/>
            </w:pPr>
            <w:r>
              <w:t>(3,5)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350</w:t>
            </w:r>
          </w:p>
          <w:p w:rsidR="00000000" w:rsidRDefault="00151F46">
            <w:pPr>
              <w:jc w:val="center"/>
            </w:pPr>
            <w:r>
              <w:t>(3,5)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450</w:t>
            </w:r>
          </w:p>
          <w:p w:rsidR="00000000" w:rsidRDefault="00151F46">
            <w:pPr>
              <w:jc w:val="center"/>
            </w:pPr>
            <w:r>
              <w:t>(4,5)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550</w:t>
            </w:r>
          </w:p>
          <w:p w:rsidR="00000000" w:rsidRDefault="00151F46">
            <w:pPr>
              <w:jc w:val="center"/>
            </w:pPr>
            <w:r>
              <w:t>(5,5)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10" w:type="dxa"/>
            <w:gridSpan w:val="14"/>
            <w:tcBorders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rPr>
                <w:b/>
              </w:rPr>
              <w:t>Суглинки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5" w:type="dxa"/>
            <w:tcBorders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0,2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450</w:t>
            </w:r>
          </w:p>
          <w:p w:rsidR="00000000" w:rsidRDefault="00151F46">
            <w:pPr>
              <w:jc w:val="center"/>
            </w:pPr>
            <w:r>
              <w:t>(4,5)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500</w:t>
            </w:r>
          </w:p>
          <w:p w:rsidR="00000000" w:rsidRDefault="00151F46">
            <w:pPr>
              <w:jc w:val="center"/>
            </w:pPr>
            <w:r>
              <w:t>(5,0)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650</w:t>
            </w:r>
          </w:p>
          <w:p w:rsidR="00000000" w:rsidRDefault="00151F46">
            <w:pPr>
              <w:jc w:val="center"/>
            </w:pPr>
            <w:r>
              <w:t>(6,5)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700</w:t>
            </w:r>
          </w:p>
          <w:p w:rsidR="00000000" w:rsidRDefault="00151F46">
            <w:pPr>
              <w:jc w:val="center"/>
            </w:pPr>
            <w:r>
              <w:t>(7,0)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800</w:t>
            </w:r>
          </w:p>
          <w:p w:rsidR="00000000" w:rsidRDefault="00151F46">
            <w:pPr>
              <w:jc w:val="center"/>
            </w:pPr>
            <w:r>
              <w:t>(8,0)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950</w:t>
            </w:r>
          </w:p>
          <w:p w:rsidR="00000000" w:rsidRDefault="00151F46">
            <w:pPr>
              <w:jc w:val="center"/>
            </w:pPr>
            <w:r>
              <w:t>(9,5)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950</w:t>
            </w:r>
          </w:p>
          <w:p w:rsidR="00000000" w:rsidRDefault="00151F46">
            <w:pPr>
              <w:jc w:val="center"/>
            </w:pPr>
            <w:r>
              <w:t>(9,5)</w:t>
            </w: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1050</w:t>
            </w:r>
          </w:p>
          <w:p w:rsidR="00000000" w:rsidRDefault="00151F46">
            <w:pPr>
              <w:jc w:val="center"/>
            </w:pPr>
            <w:r>
              <w:t>(10,5)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1200</w:t>
            </w:r>
          </w:p>
          <w:p w:rsidR="00000000" w:rsidRDefault="00151F46">
            <w:pPr>
              <w:jc w:val="center"/>
            </w:pPr>
            <w:r>
              <w:t>(12,0)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1150</w:t>
            </w:r>
          </w:p>
          <w:p w:rsidR="00000000" w:rsidRDefault="00151F46">
            <w:pPr>
              <w:jc w:val="center"/>
            </w:pPr>
            <w:r>
              <w:t>(11,5)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1300</w:t>
            </w:r>
          </w:p>
          <w:p w:rsidR="00000000" w:rsidRDefault="00151F46">
            <w:pPr>
              <w:jc w:val="center"/>
            </w:pPr>
            <w:r>
              <w:t>(13,0)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1400</w:t>
            </w:r>
          </w:p>
          <w:p w:rsidR="00000000" w:rsidRDefault="00151F46">
            <w:pPr>
              <w:jc w:val="center"/>
            </w:pPr>
            <w:r>
              <w:t>(14,0)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5" w:type="dxa"/>
            <w:tcBorders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0,5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150</w:t>
            </w:r>
          </w:p>
          <w:p w:rsidR="00000000" w:rsidRDefault="00151F46">
            <w:pPr>
              <w:jc w:val="center"/>
            </w:pPr>
            <w:r>
              <w:t>(1,5)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250</w:t>
            </w:r>
          </w:p>
          <w:p w:rsidR="00000000" w:rsidRDefault="00151F46">
            <w:pPr>
              <w:jc w:val="center"/>
            </w:pPr>
            <w:r>
              <w:t>(2,5)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450</w:t>
            </w:r>
          </w:p>
          <w:p w:rsidR="00000000" w:rsidRDefault="00151F46">
            <w:pPr>
              <w:jc w:val="center"/>
            </w:pPr>
            <w:r>
              <w:t>(4,5)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350</w:t>
            </w:r>
          </w:p>
          <w:p w:rsidR="00000000" w:rsidRDefault="00151F46">
            <w:pPr>
              <w:jc w:val="center"/>
            </w:pPr>
            <w:r>
              <w:t>(3,5)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450</w:t>
            </w:r>
          </w:p>
          <w:p w:rsidR="00000000" w:rsidRDefault="00151F46">
            <w:pPr>
              <w:jc w:val="center"/>
            </w:pPr>
            <w:r>
              <w:t>(4,5)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550</w:t>
            </w:r>
          </w:p>
          <w:p w:rsidR="00000000" w:rsidRDefault="00151F46">
            <w:pPr>
              <w:jc w:val="center"/>
            </w:pPr>
            <w:r>
              <w:t>(5,5)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550</w:t>
            </w:r>
          </w:p>
          <w:p w:rsidR="00000000" w:rsidRDefault="00151F46">
            <w:pPr>
              <w:jc w:val="center"/>
            </w:pPr>
            <w:r>
              <w:t>(5,5)</w:t>
            </w: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650</w:t>
            </w:r>
          </w:p>
          <w:p w:rsidR="00000000" w:rsidRDefault="00151F46">
            <w:pPr>
              <w:jc w:val="center"/>
            </w:pPr>
            <w:r>
              <w:t>(6,5)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750</w:t>
            </w:r>
          </w:p>
          <w:p w:rsidR="00000000" w:rsidRDefault="00151F46">
            <w:pPr>
              <w:jc w:val="center"/>
            </w:pPr>
            <w:r>
              <w:t>(7,5)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750</w:t>
            </w:r>
          </w:p>
          <w:p w:rsidR="00000000" w:rsidRDefault="00151F46">
            <w:pPr>
              <w:jc w:val="center"/>
            </w:pPr>
            <w:r>
              <w:t>(7,5)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850</w:t>
            </w:r>
          </w:p>
          <w:p w:rsidR="00000000" w:rsidRDefault="00151F46">
            <w:pPr>
              <w:jc w:val="center"/>
            </w:pPr>
            <w:r>
              <w:t>(8,5)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1000</w:t>
            </w:r>
          </w:p>
          <w:p w:rsidR="00000000" w:rsidRDefault="00151F46">
            <w:pPr>
              <w:jc w:val="center"/>
            </w:pPr>
            <w:r>
              <w:t>(10,0)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5" w:type="dxa"/>
            <w:tcBorders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0,75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200</w:t>
            </w:r>
          </w:p>
          <w:p w:rsidR="00000000" w:rsidRDefault="00151F46">
            <w:pPr>
              <w:jc w:val="center"/>
            </w:pPr>
            <w:r>
              <w:t>(2,0)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250</w:t>
            </w:r>
          </w:p>
          <w:p w:rsidR="00000000" w:rsidRDefault="00151F46">
            <w:pPr>
              <w:jc w:val="center"/>
            </w:pPr>
            <w:r>
              <w:t>(2,5)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350</w:t>
            </w:r>
          </w:p>
          <w:p w:rsidR="00000000" w:rsidRDefault="00151F46">
            <w:pPr>
              <w:jc w:val="center"/>
            </w:pPr>
            <w:r>
              <w:t>(3,5)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350</w:t>
            </w:r>
          </w:p>
          <w:p w:rsidR="00000000" w:rsidRDefault="00151F46">
            <w:pPr>
              <w:jc w:val="center"/>
            </w:pPr>
            <w:r>
              <w:t>(3,5)</w:t>
            </w: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450</w:t>
            </w:r>
          </w:p>
          <w:p w:rsidR="00000000" w:rsidRDefault="00151F46">
            <w:pPr>
              <w:jc w:val="center"/>
            </w:pPr>
            <w:r>
              <w:t>(4,5)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550</w:t>
            </w:r>
          </w:p>
          <w:p w:rsidR="00000000" w:rsidRDefault="00151F46">
            <w:pPr>
              <w:jc w:val="center"/>
            </w:pPr>
            <w:r>
              <w:t>(5,5)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600</w:t>
            </w:r>
          </w:p>
          <w:p w:rsidR="00000000" w:rsidRDefault="00151F46">
            <w:pPr>
              <w:jc w:val="center"/>
            </w:pPr>
            <w:r>
              <w:t>(6,0)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600</w:t>
            </w:r>
          </w:p>
          <w:p w:rsidR="00000000" w:rsidRDefault="00151F46">
            <w:pPr>
              <w:jc w:val="center"/>
            </w:pPr>
            <w:r>
              <w:t>(6,0)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750</w:t>
            </w:r>
          </w:p>
          <w:p w:rsidR="00000000" w:rsidRDefault="00151F46">
            <w:pPr>
              <w:jc w:val="center"/>
            </w:pPr>
            <w:r>
              <w:t>(7,5)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5" w:type="dxa"/>
            <w:tcBorders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1,0</w:t>
            </w:r>
          </w:p>
        </w:tc>
        <w:tc>
          <w:tcPr>
            <w:tcW w:w="56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150</w:t>
            </w:r>
          </w:p>
          <w:p w:rsidR="00000000" w:rsidRDefault="00151F46">
            <w:pPr>
              <w:jc w:val="center"/>
            </w:pPr>
            <w:r>
              <w:t>(1,5)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200</w:t>
            </w:r>
          </w:p>
          <w:p w:rsidR="00000000" w:rsidRDefault="00151F46">
            <w:pPr>
              <w:jc w:val="center"/>
            </w:pPr>
            <w:r>
              <w:t>(2,0)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300</w:t>
            </w:r>
          </w:p>
          <w:p w:rsidR="00000000" w:rsidRDefault="00151F46">
            <w:pPr>
              <w:jc w:val="center"/>
            </w:pPr>
            <w:r>
              <w:t>(3,0)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300</w:t>
            </w:r>
          </w:p>
          <w:p w:rsidR="00000000" w:rsidRDefault="00151F46">
            <w:pPr>
              <w:jc w:val="center"/>
            </w:pPr>
            <w:r>
              <w:t>(3,0)</w:t>
            </w: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350</w:t>
            </w:r>
          </w:p>
          <w:p w:rsidR="00000000" w:rsidRDefault="00151F46">
            <w:pPr>
              <w:jc w:val="center"/>
            </w:pPr>
            <w:r>
              <w:t>(3,5)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450</w:t>
            </w:r>
          </w:p>
          <w:p w:rsidR="00000000" w:rsidRDefault="00151F46">
            <w:pPr>
              <w:jc w:val="center"/>
            </w:pPr>
            <w:r>
              <w:t>(4,5)</w:t>
            </w:r>
          </w:p>
        </w:tc>
        <w:tc>
          <w:tcPr>
            <w:tcW w:w="567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400</w:t>
            </w:r>
          </w:p>
          <w:p w:rsidR="00000000" w:rsidRDefault="00151F46">
            <w:pPr>
              <w:jc w:val="center"/>
            </w:pPr>
            <w:r>
              <w:t>(4,0)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500</w:t>
            </w:r>
          </w:p>
          <w:p w:rsidR="00000000" w:rsidRDefault="00151F46">
            <w:pPr>
              <w:jc w:val="center"/>
            </w:pPr>
            <w:r>
              <w:t>(5,0)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650</w:t>
            </w:r>
          </w:p>
          <w:p w:rsidR="00000000" w:rsidRDefault="00151F46">
            <w:pPr>
              <w:jc w:val="center"/>
            </w:pPr>
            <w:r>
              <w:t>(6,5)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5"/>
          <w:wAfter w:w="3402" w:type="dxa"/>
        </w:trPr>
        <w:tc>
          <w:tcPr>
            <w:tcW w:w="6308" w:type="dxa"/>
            <w:gridSpan w:val="9"/>
            <w:tcBorders>
              <w:bottom w:val="single" w:sz="6" w:space="0" w:color="auto"/>
            </w:tcBorders>
          </w:tcPr>
          <w:p w:rsidR="00000000" w:rsidRDefault="00151F46">
            <w:pPr>
              <w:spacing w:before="120"/>
              <w:jc w:val="both"/>
            </w:pPr>
            <w:r>
              <w:rPr>
                <w:spacing w:val="20"/>
              </w:rPr>
              <w:t>Примечания:</w:t>
            </w:r>
            <w:r>
              <w:t xml:space="preserve"> 1. Приведенные значения </w:t>
            </w:r>
            <w:r>
              <w:rPr>
                <w:i/>
              </w:rPr>
              <w:t>R</w:t>
            </w:r>
            <w:r>
              <w:t xml:space="preserve"> даны для мерзлых засоленных грунтов при их льдистости за счет включений </w:t>
            </w:r>
            <w:r>
              <w:rPr>
                <w:i/>
              </w:rPr>
              <w:t>i</w:t>
            </w:r>
            <w:r>
              <w:rPr>
                <w:i/>
                <w:vertAlign w:val="subscript"/>
              </w:rPr>
              <w:t>i</w:t>
            </w:r>
            <w:r>
              <w:t xml:space="preserve"> </w:t>
            </w:r>
            <w:r>
              <w:sym w:font="Symbol" w:char="F0A3"/>
            </w:r>
            <w:r>
              <w:t xml:space="preserve"> 0,2.</w:t>
            </w:r>
          </w:p>
          <w:p w:rsidR="00000000" w:rsidRDefault="00151F46">
            <w:pPr>
              <w:jc w:val="both"/>
            </w:pPr>
            <w:r>
              <w:t xml:space="preserve">2. Значение </w:t>
            </w:r>
            <w:r>
              <w:rPr>
                <w:i/>
              </w:rPr>
              <w:t>R</w:t>
            </w:r>
            <w:r>
              <w:t xml:space="preserve"> под подошвой столбчато</w:t>
            </w:r>
            <w:r>
              <w:t>го фундамента допускается принимать по н</w:t>
            </w:r>
            <w:r>
              <w:t>а</w:t>
            </w:r>
            <w:r>
              <w:t>стоящей таблице как для свай глубиной погружения 3</w:t>
            </w:r>
            <w:r>
              <w:sym w:font="Times New Roman" w:char="2013"/>
            </w:r>
            <w:r>
              <w:t>5 м.</w:t>
            </w:r>
          </w:p>
        </w:tc>
      </w:tr>
    </w:tbl>
    <w:p w:rsidR="00000000" w:rsidRDefault="00151F46">
      <w:pPr>
        <w:spacing w:before="120" w:after="120"/>
        <w:ind w:right="5284"/>
        <w:jc w:val="right"/>
      </w:pPr>
      <w:r>
        <w:t>Таблица 6</w:t>
      </w:r>
    </w:p>
    <w:p w:rsidR="00000000" w:rsidRDefault="00151F46">
      <w:pPr>
        <w:spacing w:after="120"/>
        <w:ind w:right="5284"/>
        <w:jc w:val="center"/>
        <w:rPr>
          <w:b/>
          <w:sz w:val="20"/>
        </w:rPr>
      </w:pPr>
      <w:r>
        <w:rPr>
          <w:b/>
          <w:sz w:val="20"/>
        </w:rPr>
        <w:t>Расчетные сопротивления мерзлых засоленных грунтов сдвигу по п</w:t>
      </w:r>
      <w:r>
        <w:rPr>
          <w:b/>
          <w:sz w:val="20"/>
        </w:rPr>
        <w:t>о</w:t>
      </w:r>
      <w:r>
        <w:rPr>
          <w:b/>
          <w:sz w:val="20"/>
        </w:rPr>
        <w:t xml:space="preserve">верхностям смерзания </w:t>
      </w:r>
      <w:r>
        <w:rPr>
          <w:b/>
          <w:i/>
          <w:sz w:val="20"/>
        </w:rPr>
        <w:t>R</w:t>
      </w:r>
      <w:r>
        <w:rPr>
          <w:b/>
          <w:i/>
          <w:sz w:val="20"/>
          <w:vertAlign w:val="subscript"/>
        </w:rPr>
        <w:t>af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47"/>
        <w:gridCol w:w="1247"/>
        <w:gridCol w:w="1247"/>
        <w:gridCol w:w="1247"/>
        <w:gridCol w:w="12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Засолен</w:t>
            </w:r>
            <w:r>
              <w:rPr>
                <w:sz w:val="18"/>
              </w:rPr>
              <w:softHyphen/>
              <w:t>ность грунта</w:t>
            </w:r>
          </w:p>
        </w:tc>
        <w:tc>
          <w:tcPr>
            <w:tcW w:w="4988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Расчетные сопротивления </w:t>
            </w:r>
            <w:r>
              <w:rPr>
                <w:i/>
                <w:sz w:val="18"/>
              </w:rPr>
              <w:t>R</w:t>
            </w:r>
            <w:r>
              <w:rPr>
                <w:i/>
                <w:sz w:val="18"/>
                <w:vertAlign w:val="subscript"/>
              </w:rPr>
              <w:t>af</w:t>
            </w:r>
            <w:r>
              <w:rPr>
                <w:sz w:val="18"/>
              </w:rPr>
              <w:t>, кПа (кгс/см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), при температуре грунта, </w:t>
            </w:r>
            <w:r>
              <w:rPr>
                <w:sz w:val="18"/>
              </w:rPr>
              <w:sym w:font="Symbol" w:char="F0B0"/>
            </w:r>
            <w:r>
              <w:rPr>
                <w:sz w:val="18"/>
              </w:rPr>
              <w:t> 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D</w:t>
            </w:r>
            <w:r>
              <w:rPr>
                <w:i/>
                <w:sz w:val="18"/>
                <w:vertAlign w:val="subscript"/>
              </w:rPr>
              <w:t>sal</w:t>
            </w:r>
            <w:r>
              <w:rPr>
                <w:sz w:val="18"/>
              </w:rPr>
              <w:t>, %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>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>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>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5" w:type="dxa"/>
            <w:gridSpan w:val="5"/>
          </w:tcPr>
          <w:p w:rsidR="00000000" w:rsidRDefault="00151F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Пески мелкие и средние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(0,7)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(1,1)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(1,5)</w:t>
            </w:r>
          </w:p>
        </w:tc>
        <w:tc>
          <w:tcPr>
            <w:tcW w:w="1247" w:type="dxa"/>
            <w:tcBorders>
              <w:lef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(1,9)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(0,5)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(0,8)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(1,1)</w:t>
            </w:r>
          </w:p>
        </w:tc>
        <w:tc>
          <w:tcPr>
            <w:tcW w:w="1247" w:type="dxa"/>
            <w:tcBorders>
              <w:lef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(1,4)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(0,4)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(0,7)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(0,9)</w:t>
            </w:r>
          </w:p>
        </w:tc>
        <w:tc>
          <w:tcPr>
            <w:tcW w:w="1247" w:type="dxa"/>
            <w:tcBorders>
              <w:lef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(1,2)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(0,5)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(0,8)</w:t>
            </w:r>
          </w:p>
        </w:tc>
        <w:tc>
          <w:tcPr>
            <w:tcW w:w="1247" w:type="dxa"/>
            <w:tcBorders>
              <w:lef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(1,0)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5" w:type="dxa"/>
            <w:gridSpan w:val="5"/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Супеси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0,15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(0,8)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(1,2)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(1,6)</w:t>
            </w:r>
          </w:p>
        </w:tc>
        <w:tc>
          <w:tcPr>
            <w:tcW w:w="1247" w:type="dxa"/>
            <w:tcBorders>
              <w:lef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(2,1)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(0,6)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(0,9)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(1,3)</w:t>
            </w:r>
          </w:p>
        </w:tc>
        <w:tc>
          <w:tcPr>
            <w:tcW w:w="1247" w:type="dxa"/>
            <w:tcBorders>
              <w:lef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170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(1,7)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(0,3)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(0,6)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(1,0)</w:t>
            </w:r>
          </w:p>
        </w:tc>
        <w:tc>
          <w:tcPr>
            <w:tcW w:w="1247" w:type="dxa"/>
            <w:tcBorders>
              <w:lef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(1,3)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(0,5)</w:t>
            </w:r>
          </w:p>
        </w:tc>
        <w:tc>
          <w:tcPr>
            <w:tcW w:w="1247" w:type="dxa"/>
            <w:tcBorders>
              <w:lef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(0,8)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5" w:type="dxa"/>
            <w:gridSpan w:val="5"/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Суглинки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(0,6)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(1,0)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(1,3)</w:t>
            </w:r>
          </w:p>
        </w:tc>
        <w:tc>
          <w:tcPr>
            <w:tcW w:w="1247" w:type="dxa"/>
            <w:tcBorders>
              <w:lef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180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(1,8)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(0,3)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(0,5)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(0,9)</w:t>
            </w:r>
          </w:p>
        </w:tc>
        <w:tc>
          <w:tcPr>
            <w:tcW w:w="1247" w:type="dxa"/>
            <w:tcBorders>
              <w:lef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(1,2)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(0,25)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(0,45)</w:t>
            </w:r>
          </w:p>
        </w:tc>
        <w:tc>
          <w:tcPr>
            <w:tcW w:w="12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(0,8)</w:t>
            </w:r>
          </w:p>
        </w:tc>
        <w:tc>
          <w:tcPr>
            <w:tcW w:w="1247" w:type="dxa"/>
            <w:tcBorders>
              <w:lef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(1,1)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  <w:tc>
          <w:tcPr>
            <w:tcW w:w="12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(0,2)</w:t>
            </w:r>
          </w:p>
        </w:tc>
        <w:tc>
          <w:tcPr>
            <w:tcW w:w="12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(0,4)</w:t>
            </w:r>
          </w:p>
        </w:tc>
        <w:tc>
          <w:tcPr>
            <w:tcW w:w="12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(0,7)</w:t>
            </w:r>
          </w:p>
        </w:tc>
        <w:tc>
          <w:tcPr>
            <w:tcW w:w="1247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(1,0)</w:t>
            </w:r>
          </w:p>
        </w:tc>
      </w:tr>
    </w:tbl>
    <w:p w:rsidR="00000000" w:rsidRDefault="00151F46">
      <w:pPr>
        <w:spacing w:before="120" w:after="120"/>
        <w:ind w:right="5284"/>
        <w:jc w:val="right"/>
      </w:pPr>
      <w:r>
        <w:t>Таблица 7</w:t>
      </w:r>
    </w:p>
    <w:p w:rsidR="00000000" w:rsidRDefault="00151F46">
      <w:pPr>
        <w:spacing w:after="120"/>
        <w:ind w:right="5284"/>
        <w:jc w:val="center"/>
        <w:rPr>
          <w:b/>
          <w:sz w:val="20"/>
        </w:rPr>
      </w:pPr>
      <w:r>
        <w:rPr>
          <w:b/>
          <w:sz w:val="20"/>
        </w:rPr>
        <w:t xml:space="preserve">Расчетные давления на лед </w:t>
      </w:r>
      <w:r>
        <w:rPr>
          <w:b/>
          <w:i/>
          <w:sz w:val="20"/>
        </w:rPr>
        <w:t>R</w:t>
      </w:r>
      <w:r>
        <w:rPr>
          <w:b/>
          <w:sz w:val="20"/>
        </w:rPr>
        <w:t xml:space="preserve"> под нижним концом сваи и расчетные с</w:t>
      </w:r>
      <w:r>
        <w:rPr>
          <w:b/>
          <w:sz w:val="20"/>
        </w:rPr>
        <w:t>о</w:t>
      </w:r>
      <w:r>
        <w:rPr>
          <w:b/>
          <w:sz w:val="20"/>
        </w:rPr>
        <w:t>противления льда сдвигу по поверхности смерзания с грунтовым ра</w:t>
      </w:r>
      <w:r>
        <w:rPr>
          <w:b/>
          <w:sz w:val="20"/>
        </w:rPr>
        <w:t>с</w:t>
      </w:r>
      <w:r>
        <w:rPr>
          <w:b/>
          <w:sz w:val="20"/>
        </w:rPr>
        <w:t xml:space="preserve">твором </w:t>
      </w:r>
      <w:r>
        <w:rPr>
          <w:b/>
          <w:i/>
          <w:sz w:val="20"/>
        </w:rPr>
        <w:t>R</w:t>
      </w:r>
      <w:r>
        <w:rPr>
          <w:b/>
          <w:i/>
          <w:sz w:val="20"/>
          <w:vertAlign w:val="subscript"/>
        </w:rPr>
        <w:t>sh,i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Температура льда,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Расчет</w:t>
            </w:r>
            <w:r>
              <w:rPr>
                <w:sz w:val="18"/>
              </w:rPr>
              <w:t>ные давления, кПа (кгс/см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Symbol" w:char="F0B0"/>
            </w:r>
            <w:r>
              <w:rPr>
                <w:sz w:val="18"/>
              </w:rPr>
              <w:t>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R</w:t>
            </w:r>
            <w:r>
              <w:rPr>
                <w:i/>
                <w:sz w:val="18"/>
                <w:vertAlign w:val="subscript"/>
              </w:rPr>
              <w:t>sh,i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 (0,5)</w:t>
            </w:r>
          </w:p>
        </w:tc>
        <w:tc>
          <w:tcPr>
            <w:tcW w:w="2268" w:type="dxa"/>
            <w:tcBorders>
              <w:left w:val="nil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 (0,2)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>1,5</w:t>
            </w: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 (1,0)</w:t>
            </w:r>
          </w:p>
        </w:tc>
        <w:tc>
          <w:tcPr>
            <w:tcW w:w="2268" w:type="dxa"/>
            <w:tcBorders>
              <w:left w:val="nil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 (0,3)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>2</w:t>
            </w: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140 (1,4)</w:t>
            </w:r>
          </w:p>
        </w:tc>
        <w:tc>
          <w:tcPr>
            <w:tcW w:w="2268" w:type="dxa"/>
            <w:tcBorders>
              <w:left w:val="nil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 (0,35)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>2,5</w:t>
            </w: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190 (1,9)</w:t>
            </w:r>
          </w:p>
        </w:tc>
        <w:tc>
          <w:tcPr>
            <w:tcW w:w="2268" w:type="dxa"/>
            <w:tcBorders>
              <w:left w:val="nil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45 (0,45)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>3</w:t>
            </w: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230 (2,3)</w:t>
            </w:r>
          </w:p>
        </w:tc>
        <w:tc>
          <w:tcPr>
            <w:tcW w:w="2268" w:type="dxa"/>
            <w:tcBorders>
              <w:left w:val="nil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 (0,5)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>3,5</w:t>
            </w:r>
          </w:p>
        </w:tc>
        <w:tc>
          <w:tcPr>
            <w:tcW w:w="2268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260 (2,6)</w:t>
            </w:r>
          </w:p>
        </w:tc>
        <w:tc>
          <w:tcPr>
            <w:tcW w:w="2268" w:type="dxa"/>
            <w:tcBorders>
              <w:left w:val="nil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 (0,6)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  <w:r>
              <w:rPr>
                <w:sz w:val="18"/>
              </w:rPr>
              <w:t>4</w:t>
            </w:r>
          </w:p>
        </w:tc>
        <w:tc>
          <w:tcPr>
            <w:tcW w:w="226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280 (2,8)</w:t>
            </w:r>
          </w:p>
        </w:tc>
        <w:tc>
          <w:tcPr>
            <w:tcW w:w="2268" w:type="dxa"/>
            <w:tcBorders>
              <w:left w:val="nil"/>
              <w:bottom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65 (0,65)</w:t>
            </w:r>
          </w:p>
        </w:tc>
      </w:tr>
    </w:tbl>
    <w:p w:rsidR="00000000" w:rsidRDefault="00151F46">
      <w:pPr>
        <w:spacing w:before="120" w:after="120"/>
        <w:ind w:right="5284"/>
        <w:jc w:val="right"/>
      </w:pPr>
      <w:r>
        <w:t>Таблица 8</w:t>
      </w:r>
    </w:p>
    <w:p w:rsidR="00000000" w:rsidRDefault="00151F46">
      <w:pPr>
        <w:spacing w:after="120"/>
        <w:ind w:right="5284"/>
        <w:jc w:val="center"/>
        <w:rPr>
          <w:b/>
          <w:sz w:val="20"/>
        </w:rPr>
      </w:pPr>
      <w:r>
        <w:rPr>
          <w:b/>
          <w:sz w:val="20"/>
        </w:rPr>
        <w:t xml:space="preserve">Расчетные давления на мерзлые биогенные грунты </w:t>
      </w:r>
      <w:r>
        <w:rPr>
          <w:b/>
          <w:i/>
          <w:sz w:val="20"/>
        </w:rPr>
        <w:t>R</w:t>
      </w:r>
      <w:r>
        <w:rPr>
          <w:b/>
          <w:sz w:val="20"/>
        </w:rPr>
        <w:t xml:space="preserve"> под подошвой столбчатого фундамента и нижним концом сваи, расчетные сопротивл</w:t>
      </w:r>
      <w:r>
        <w:rPr>
          <w:b/>
          <w:sz w:val="20"/>
        </w:rPr>
        <w:t>е</w:t>
      </w:r>
      <w:r>
        <w:rPr>
          <w:b/>
          <w:sz w:val="20"/>
        </w:rPr>
        <w:t xml:space="preserve">ния мерзлых биогенных грунтов сдвигу по поверхности смерзания </w:t>
      </w:r>
      <w:r>
        <w:rPr>
          <w:b/>
          <w:i/>
          <w:sz w:val="20"/>
        </w:rPr>
        <w:t>R</w:t>
      </w:r>
      <w:r>
        <w:rPr>
          <w:b/>
          <w:i/>
          <w:sz w:val="20"/>
          <w:vertAlign w:val="subscript"/>
        </w:rPr>
        <w:t>af</w:t>
      </w:r>
      <w:r>
        <w:rPr>
          <w:b/>
          <w:sz w:val="20"/>
        </w:rPr>
        <w:t xml:space="preserve"> и расчетные сопротивления мерзлых биогенных грунтов сдвигу по грунту или грунтовому раствору </w:t>
      </w:r>
      <w:r>
        <w:rPr>
          <w:b/>
          <w:i/>
          <w:sz w:val="20"/>
        </w:rPr>
        <w:t>R</w:t>
      </w:r>
      <w:r>
        <w:rPr>
          <w:b/>
          <w:i/>
          <w:sz w:val="20"/>
          <w:vertAlign w:val="subscript"/>
        </w:rPr>
        <w:t>sh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71"/>
        <w:gridCol w:w="624"/>
        <w:gridCol w:w="624"/>
        <w:gridCol w:w="624"/>
        <w:gridCol w:w="624"/>
        <w:gridCol w:w="624"/>
        <w:gridCol w:w="624"/>
        <w:gridCol w:w="624"/>
        <w:gridCol w:w="624"/>
        <w:gridCol w:w="579"/>
        <w:gridCol w:w="45"/>
        <w:gridCol w:w="624"/>
        <w:gridCol w:w="624"/>
        <w:gridCol w:w="6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Гр</w:t>
            </w:r>
            <w:r>
              <w:t>унты</w:t>
            </w:r>
          </w:p>
        </w:tc>
        <w:tc>
          <w:tcPr>
            <w:tcW w:w="7488" w:type="dxa"/>
            <w:gridSpan w:val="13"/>
            <w:tcBorders>
              <w:top w:val="single" w:sz="6" w:space="0" w:color="auto"/>
              <w:left w:val="single" w:sz="6" w:space="0" w:color="auto"/>
            </w:tcBorders>
          </w:tcPr>
          <w:p w:rsidR="00000000" w:rsidRDefault="00151F46">
            <w:pPr>
              <w:jc w:val="center"/>
            </w:pPr>
            <w:r>
              <w:t xml:space="preserve">Значения </w:t>
            </w:r>
            <w:r>
              <w:rPr>
                <w:i/>
              </w:rPr>
              <w:t>R</w:t>
            </w:r>
            <w:r>
              <w:t xml:space="preserve">, </w:t>
            </w:r>
            <w:r>
              <w:rPr>
                <w:i/>
              </w:rPr>
              <w:t>R</w:t>
            </w:r>
            <w:r>
              <w:rPr>
                <w:i/>
                <w:vertAlign w:val="subscript"/>
              </w:rPr>
              <w:t>af</w:t>
            </w:r>
            <w:r>
              <w:t xml:space="preserve"> и </w:t>
            </w:r>
            <w:r>
              <w:rPr>
                <w:i/>
              </w:rPr>
              <w:t>R</w:t>
            </w:r>
            <w:r>
              <w:rPr>
                <w:i/>
                <w:vertAlign w:val="subscript"/>
              </w:rPr>
              <w:t>sh</w:t>
            </w:r>
            <w:r>
              <w:t>, кПа (кгс/см</w:t>
            </w:r>
            <w:r>
              <w:rPr>
                <w:vertAlign w:val="superscript"/>
              </w:rPr>
              <w:t>2</w:t>
            </w:r>
            <w:r>
              <w:t xml:space="preserve">), при температуре грунта, </w:t>
            </w:r>
            <w:r>
              <w:sym w:font="Symbol" w:char="F0B0"/>
            </w:r>
            <w:r>
              <w:t> 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  <w:r>
              <w:t>0,3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  <w:r>
              <w:t>0,5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  <w:r>
              <w:t>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  <w:r>
              <w:t>1,5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  <w:r>
              <w:t>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  <w:r>
              <w:t>2,5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  <w:r>
              <w:t>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  <w:r>
              <w:t>3,5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  <w:r>
              <w:t>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  <w:r>
              <w:t>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  <w:r>
              <w:t>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151F46">
            <w:pPr>
              <w:jc w:val="center"/>
            </w:pPr>
            <w:r>
              <w:sym w:font="Times New Roman" w:char="2013"/>
            </w: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1917" w:type="dxa"/>
        </w:trPr>
        <w:tc>
          <w:tcPr>
            <w:tcW w:w="7442" w:type="dxa"/>
            <w:gridSpan w:val="10"/>
          </w:tcPr>
          <w:p w:rsidR="00000000" w:rsidRDefault="00151F46">
            <w:pPr>
              <w:ind w:right="70"/>
              <w:jc w:val="center"/>
              <w:rPr>
                <w:b/>
              </w:rPr>
            </w:pPr>
            <w:r>
              <w:rPr>
                <w:b/>
              </w:rPr>
              <w:t xml:space="preserve">Расчетные давления на мерзлые биогенные грунты </w:t>
            </w:r>
            <w:r>
              <w:rPr>
                <w:b/>
                <w:i/>
              </w:rPr>
              <w:t>R</w:t>
            </w:r>
            <w:r>
              <w:rPr>
                <w:b/>
              </w:rPr>
              <w:t xml:space="preserve"> под подошвой столбчатого фунд</w:t>
            </w:r>
            <w:r>
              <w:rPr>
                <w:b/>
              </w:rPr>
              <w:t>а</w:t>
            </w:r>
            <w:r>
              <w:rPr>
                <w:b/>
              </w:rPr>
              <w:t>мента и ни</w:t>
            </w:r>
            <w:r>
              <w:rPr>
                <w:b/>
              </w:rPr>
              <w:t>ж</w:t>
            </w:r>
            <w:r>
              <w:rPr>
                <w:b/>
              </w:rPr>
              <w:t>ним концом сваи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000000" w:rsidRDefault="00151F46">
            <w:r>
              <w:t>Песчаные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62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000000" w:rsidRDefault="00151F46">
            <w:r>
              <w:t xml:space="preserve">0,03 &lt; </w:t>
            </w:r>
            <w:r>
              <w:rPr>
                <w:i/>
              </w:rPr>
              <w:t>I</w:t>
            </w:r>
            <w:r>
              <w:rPr>
                <w:i/>
                <w:vertAlign w:val="subscript"/>
              </w:rPr>
              <w:t>om</w:t>
            </w:r>
            <w:r>
              <w:t xml:space="preserve"> </w:t>
            </w:r>
            <w:r>
              <w:sym w:font="Symbol" w:char="F0A3"/>
            </w:r>
            <w:r>
              <w:t xml:space="preserve"> 0,1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130</w:t>
            </w:r>
          </w:p>
          <w:p w:rsidR="00000000" w:rsidRDefault="00151F46">
            <w:pPr>
              <w:jc w:val="center"/>
            </w:pPr>
            <w:r>
              <w:t>(1,3)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180</w:t>
            </w:r>
          </w:p>
          <w:p w:rsidR="00000000" w:rsidRDefault="00151F46">
            <w:pPr>
              <w:jc w:val="center"/>
            </w:pPr>
            <w:r>
              <w:t>(1,8)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250</w:t>
            </w:r>
          </w:p>
          <w:p w:rsidR="00000000" w:rsidRDefault="00151F46">
            <w:pPr>
              <w:jc w:val="center"/>
            </w:pPr>
            <w:r>
              <w:t>(2,5)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350</w:t>
            </w:r>
          </w:p>
          <w:p w:rsidR="00000000" w:rsidRDefault="00151F46">
            <w:pPr>
              <w:jc w:val="center"/>
            </w:pPr>
            <w:r>
              <w:t>(3,5)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550</w:t>
            </w:r>
          </w:p>
          <w:p w:rsidR="00000000" w:rsidRDefault="00151F46">
            <w:pPr>
              <w:jc w:val="center"/>
            </w:pPr>
            <w:r>
              <w:t>(5,5)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700</w:t>
            </w:r>
          </w:p>
          <w:p w:rsidR="00000000" w:rsidRDefault="00151F46">
            <w:pPr>
              <w:jc w:val="center"/>
            </w:pPr>
            <w:r>
              <w:t>(7,0)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900</w:t>
            </w:r>
          </w:p>
          <w:p w:rsidR="00000000" w:rsidRDefault="00151F46">
            <w:pPr>
              <w:jc w:val="center"/>
            </w:pPr>
            <w:r>
              <w:t>(9,0)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1000</w:t>
            </w:r>
          </w:p>
          <w:p w:rsidR="00000000" w:rsidRDefault="00151F46">
            <w:pPr>
              <w:jc w:val="center"/>
            </w:pPr>
            <w:r>
              <w:t>(10,0)</w:t>
            </w:r>
          </w:p>
        </w:tc>
        <w:tc>
          <w:tcPr>
            <w:tcW w:w="62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1200</w:t>
            </w:r>
          </w:p>
          <w:p w:rsidR="00000000" w:rsidRDefault="00151F46">
            <w:pPr>
              <w:jc w:val="center"/>
            </w:pPr>
            <w:r>
              <w:t>(12,0)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1500</w:t>
            </w:r>
          </w:p>
          <w:p w:rsidR="00000000" w:rsidRDefault="00151F46">
            <w:pPr>
              <w:jc w:val="center"/>
            </w:pPr>
            <w:r>
              <w:t>(15,0)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1700</w:t>
            </w:r>
          </w:p>
          <w:p w:rsidR="00000000" w:rsidRDefault="00151F46">
            <w:pPr>
              <w:jc w:val="center"/>
            </w:pPr>
            <w:r>
              <w:t>(17,0)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1900</w:t>
            </w:r>
          </w:p>
          <w:p w:rsidR="00000000" w:rsidRDefault="00151F46">
            <w:pPr>
              <w:jc w:val="center"/>
            </w:pPr>
            <w:r>
              <w:t>(19,0)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000000" w:rsidRDefault="00151F46">
            <w:r>
              <w:t xml:space="preserve">0,1 &lt; </w:t>
            </w:r>
            <w:r>
              <w:rPr>
                <w:i/>
              </w:rPr>
              <w:t>I</w:t>
            </w:r>
            <w:r>
              <w:rPr>
                <w:i/>
                <w:vertAlign w:val="subscript"/>
              </w:rPr>
              <w:t>om</w:t>
            </w:r>
            <w:r>
              <w:t xml:space="preserve"> </w:t>
            </w:r>
            <w:r>
              <w:sym w:font="Symbol" w:char="F0A3"/>
            </w:r>
            <w:r>
              <w:t xml:space="preserve"> 0,3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80</w:t>
            </w:r>
          </w:p>
          <w:p w:rsidR="00000000" w:rsidRDefault="00151F46">
            <w:pPr>
              <w:jc w:val="center"/>
            </w:pPr>
            <w:r>
              <w:t>(0,8)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120</w:t>
            </w:r>
          </w:p>
          <w:p w:rsidR="00000000" w:rsidRDefault="00151F46">
            <w:pPr>
              <w:jc w:val="center"/>
            </w:pPr>
            <w:r>
              <w:t>(1,2)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190</w:t>
            </w:r>
          </w:p>
          <w:p w:rsidR="00000000" w:rsidRDefault="00151F46">
            <w:pPr>
              <w:jc w:val="center"/>
            </w:pPr>
            <w:r>
              <w:t>(1,9)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300</w:t>
            </w:r>
          </w:p>
          <w:p w:rsidR="00000000" w:rsidRDefault="00151F46">
            <w:pPr>
              <w:jc w:val="center"/>
            </w:pPr>
            <w:r>
              <w:t>(3,0)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430</w:t>
            </w:r>
          </w:p>
          <w:p w:rsidR="00000000" w:rsidRDefault="00151F46">
            <w:pPr>
              <w:jc w:val="center"/>
            </w:pPr>
            <w:r>
              <w:t>(4,3)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500</w:t>
            </w:r>
          </w:p>
          <w:p w:rsidR="00000000" w:rsidRDefault="00151F46">
            <w:pPr>
              <w:jc w:val="center"/>
            </w:pPr>
            <w:r>
              <w:t>(5,0)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600</w:t>
            </w:r>
          </w:p>
          <w:p w:rsidR="00000000" w:rsidRDefault="00151F46">
            <w:pPr>
              <w:jc w:val="center"/>
            </w:pPr>
            <w:r>
              <w:t>(6,0)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700</w:t>
            </w:r>
          </w:p>
          <w:p w:rsidR="00000000" w:rsidRDefault="00151F46">
            <w:pPr>
              <w:jc w:val="center"/>
            </w:pPr>
            <w:r>
              <w:t>(7,0)</w:t>
            </w:r>
          </w:p>
        </w:tc>
        <w:tc>
          <w:tcPr>
            <w:tcW w:w="62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860</w:t>
            </w:r>
          </w:p>
          <w:p w:rsidR="00000000" w:rsidRDefault="00151F46">
            <w:pPr>
              <w:jc w:val="center"/>
            </w:pPr>
            <w:r>
              <w:t>(8,6)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1000</w:t>
            </w:r>
          </w:p>
          <w:p w:rsidR="00000000" w:rsidRDefault="00151F46">
            <w:pPr>
              <w:jc w:val="center"/>
            </w:pPr>
            <w:r>
              <w:t>(10,</w:t>
            </w:r>
            <w:r>
              <w:t>0)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1150</w:t>
            </w:r>
          </w:p>
          <w:p w:rsidR="00000000" w:rsidRDefault="00151F46">
            <w:pPr>
              <w:jc w:val="center"/>
            </w:pPr>
            <w:r>
              <w:t>(11,5)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1300</w:t>
            </w:r>
          </w:p>
          <w:p w:rsidR="00000000" w:rsidRDefault="00151F46">
            <w:pPr>
              <w:jc w:val="center"/>
            </w:pPr>
            <w:r>
              <w:t>(13,0)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000000" w:rsidRDefault="00151F46">
            <w:r>
              <w:t xml:space="preserve">0,3 &lt; </w:t>
            </w:r>
            <w:r>
              <w:rPr>
                <w:i/>
              </w:rPr>
              <w:t>I</w:t>
            </w:r>
            <w:r>
              <w:rPr>
                <w:i/>
                <w:vertAlign w:val="subscript"/>
              </w:rPr>
              <w:t>om</w:t>
            </w:r>
            <w:r>
              <w:t xml:space="preserve"> </w:t>
            </w:r>
            <w:r>
              <w:sym w:font="Symbol" w:char="F0A3"/>
            </w:r>
            <w:r>
              <w:t xml:space="preserve"> 0,5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60</w:t>
            </w:r>
          </w:p>
          <w:p w:rsidR="00000000" w:rsidRDefault="00151F46">
            <w:pPr>
              <w:jc w:val="center"/>
            </w:pPr>
            <w:r>
              <w:t>(0,6)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90</w:t>
            </w:r>
          </w:p>
          <w:p w:rsidR="00000000" w:rsidRDefault="00151F46">
            <w:pPr>
              <w:jc w:val="center"/>
            </w:pPr>
            <w:r>
              <w:t>(0,9)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130</w:t>
            </w:r>
          </w:p>
          <w:p w:rsidR="00000000" w:rsidRDefault="00151F46">
            <w:pPr>
              <w:jc w:val="center"/>
            </w:pPr>
            <w:r>
              <w:t>(1,3)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220</w:t>
            </w:r>
          </w:p>
          <w:p w:rsidR="00000000" w:rsidRDefault="00151F46">
            <w:pPr>
              <w:jc w:val="center"/>
            </w:pPr>
            <w:r>
              <w:t>(2,2)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310</w:t>
            </w:r>
          </w:p>
          <w:p w:rsidR="00000000" w:rsidRDefault="00151F46">
            <w:pPr>
              <w:jc w:val="center"/>
            </w:pPr>
            <w:r>
              <w:t>(3,1)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400</w:t>
            </w:r>
          </w:p>
          <w:p w:rsidR="00000000" w:rsidRDefault="00151F46">
            <w:pPr>
              <w:jc w:val="center"/>
            </w:pPr>
            <w:r>
              <w:t>(4,0)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460</w:t>
            </w:r>
          </w:p>
          <w:p w:rsidR="00000000" w:rsidRDefault="00151F46">
            <w:pPr>
              <w:jc w:val="center"/>
            </w:pPr>
            <w:r>
              <w:t>(4,6)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550</w:t>
            </w:r>
          </w:p>
          <w:p w:rsidR="00000000" w:rsidRDefault="00151F46">
            <w:pPr>
              <w:jc w:val="center"/>
            </w:pPr>
            <w:r>
              <w:t>(5,5)</w:t>
            </w:r>
          </w:p>
        </w:tc>
        <w:tc>
          <w:tcPr>
            <w:tcW w:w="62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650</w:t>
            </w:r>
          </w:p>
          <w:p w:rsidR="00000000" w:rsidRDefault="00151F46">
            <w:pPr>
              <w:jc w:val="center"/>
            </w:pPr>
            <w:r>
              <w:t>(6,5)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750</w:t>
            </w:r>
          </w:p>
          <w:p w:rsidR="00000000" w:rsidRDefault="00151F46">
            <w:pPr>
              <w:jc w:val="center"/>
            </w:pPr>
            <w:r>
              <w:t>(7,5)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850</w:t>
            </w:r>
          </w:p>
          <w:p w:rsidR="00000000" w:rsidRDefault="00151F46">
            <w:pPr>
              <w:jc w:val="center"/>
            </w:pPr>
            <w:r>
              <w:t>(8,5)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970</w:t>
            </w:r>
          </w:p>
          <w:p w:rsidR="00000000" w:rsidRDefault="00151F46">
            <w:pPr>
              <w:jc w:val="center"/>
            </w:pPr>
            <w:r>
              <w:t>(9,7)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000000" w:rsidRDefault="00151F46">
            <w:r>
              <w:t>Пылевато-глинистые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62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000000" w:rsidRDefault="00151F46">
            <w:r>
              <w:t xml:space="preserve">0,05 &lt; </w:t>
            </w:r>
            <w:r>
              <w:rPr>
                <w:i/>
              </w:rPr>
              <w:t>I</w:t>
            </w:r>
            <w:r>
              <w:rPr>
                <w:i/>
                <w:vertAlign w:val="subscript"/>
              </w:rPr>
              <w:t>om</w:t>
            </w:r>
            <w:r>
              <w:t xml:space="preserve"> </w:t>
            </w:r>
            <w:r>
              <w:sym w:font="Symbol" w:char="F0A3"/>
            </w:r>
            <w:r>
              <w:t xml:space="preserve"> 0,1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80</w:t>
            </w:r>
          </w:p>
          <w:p w:rsidR="00000000" w:rsidRDefault="00151F46">
            <w:pPr>
              <w:jc w:val="center"/>
            </w:pPr>
            <w:r>
              <w:t>(0,8)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120</w:t>
            </w:r>
          </w:p>
          <w:p w:rsidR="00000000" w:rsidRDefault="00151F46">
            <w:pPr>
              <w:jc w:val="center"/>
            </w:pPr>
            <w:r>
              <w:t>(1,2)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200</w:t>
            </w:r>
          </w:p>
          <w:p w:rsidR="00000000" w:rsidRDefault="00151F46">
            <w:pPr>
              <w:jc w:val="center"/>
            </w:pPr>
            <w:r>
              <w:t>(2,0)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320</w:t>
            </w:r>
          </w:p>
          <w:p w:rsidR="00000000" w:rsidRDefault="00151F46">
            <w:pPr>
              <w:jc w:val="center"/>
            </w:pPr>
            <w:r>
              <w:t>(3,2)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480</w:t>
            </w:r>
          </w:p>
          <w:p w:rsidR="00000000" w:rsidRDefault="00151F46">
            <w:pPr>
              <w:jc w:val="center"/>
            </w:pPr>
            <w:r>
              <w:t>(4,8)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590</w:t>
            </w:r>
          </w:p>
          <w:p w:rsidR="00000000" w:rsidRDefault="00151F46">
            <w:pPr>
              <w:jc w:val="center"/>
            </w:pPr>
            <w:r>
              <w:t>(5,9)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700</w:t>
            </w:r>
          </w:p>
          <w:p w:rsidR="00000000" w:rsidRDefault="00151F46">
            <w:pPr>
              <w:jc w:val="center"/>
            </w:pPr>
            <w:r>
              <w:t>(7,0)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850</w:t>
            </w:r>
          </w:p>
          <w:p w:rsidR="00000000" w:rsidRDefault="00151F46">
            <w:pPr>
              <w:jc w:val="center"/>
            </w:pPr>
            <w:r>
              <w:t>(8,5)</w:t>
            </w:r>
          </w:p>
        </w:tc>
        <w:tc>
          <w:tcPr>
            <w:tcW w:w="62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1000</w:t>
            </w:r>
          </w:p>
          <w:p w:rsidR="00000000" w:rsidRDefault="00151F46">
            <w:pPr>
              <w:jc w:val="center"/>
            </w:pPr>
            <w:r>
              <w:t>(10,0)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1100</w:t>
            </w:r>
          </w:p>
          <w:p w:rsidR="00000000" w:rsidRDefault="00151F46">
            <w:pPr>
              <w:jc w:val="center"/>
            </w:pPr>
            <w:r>
              <w:t>(11,0)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1300</w:t>
            </w:r>
          </w:p>
          <w:p w:rsidR="00000000" w:rsidRDefault="00151F46">
            <w:pPr>
              <w:jc w:val="center"/>
            </w:pPr>
            <w:r>
              <w:t>(13,0)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1500</w:t>
            </w:r>
          </w:p>
          <w:p w:rsidR="00000000" w:rsidRDefault="00151F46">
            <w:pPr>
              <w:jc w:val="center"/>
            </w:pPr>
            <w:r>
              <w:t>(15,0)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000000" w:rsidRDefault="00151F46">
            <w:r>
              <w:t xml:space="preserve">0,1 &lt; </w:t>
            </w:r>
            <w:r>
              <w:rPr>
                <w:i/>
              </w:rPr>
              <w:t>I</w:t>
            </w:r>
            <w:r>
              <w:rPr>
                <w:i/>
                <w:vertAlign w:val="subscript"/>
              </w:rPr>
              <w:t>om</w:t>
            </w:r>
            <w:r>
              <w:t xml:space="preserve"> </w:t>
            </w:r>
            <w:r>
              <w:sym w:font="Symbol" w:char="F0A3"/>
            </w:r>
            <w:r>
              <w:t xml:space="preserve"> 0,3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60</w:t>
            </w:r>
          </w:p>
          <w:p w:rsidR="00000000" w:rsidRDefault="00151F46">
            <w:pPr>
              <w:jc w:val="center"/>
            </w:pPr>
            <w:r>
              <w:t>(0,6)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90</w:t>
            </w:r>
          </w:p>
          <w:p w:rsidR="00000000" w:rsidRDefault="00151F46">
            <w:pPr>
              <w:jc w:val="center"/>
            </w:pPr>
            <w:r>
              <w:t>(0,9)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150</w:t>
            </w:r>
          </w:p>
          <w:p w:rsidR="00000000" w:rsidRDefault="00151F46">
            <w:pPr>
              <w:jc w:val="center"/>
            </w:pPr>
            <w:r>
              <w:t>(1,5)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250</w:t>
            </w:r>
          </w:p>
          <w:p w:rsidR="00000000" w:rsidRDefault="00151F46">
            <w:pPr>
              <w:jc w:val="center"/>
            </w:pPr>
            <w:r>
              <w:t>(2,5)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350</w:t>
            </w:r>
          </w:p>
          <w:p w:rsidR="00000000" w:rsidRDefault="00151F46">
            <w:pPr>
              <w:jc w:val="center"/>
            </w:pPr>
            <w:r>
              <w:t>(3,5)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420</w:t>
            </w:r>
          </w:p>
          <w:p w:rsidR="00000000" w:rsidRDefault="00151F46">
            <w:pPr>
              <w:jc w:val="center"/>
            </w:pPr>
            <w:r>
              <w:t>(4,2)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540</w:t>
            </w:r>
          </w:p>
          <w:p w:rsidR="00000000" w:rsidRDefault="00151F46">
            <w:pPr>
              <w:jc w:val="center"/>
            </w:pPr>
            <w:r>
              <w:t>(5,4)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620</w:t>
            </w:r>
          </w:p>
          <w:p w:rsidR="00000000" w:rsidRDefault="00151F46">
            <w:pPr>
              <w:jc w:val="center"/>
            </w:pPr>
            <w:r>
              <w:t>(6,2)</w:t>
            </w:r>
          </w:p>
        </w:tc>
        <w:tc>
          <w:tcPr>
            <w:tcW w:w="62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700</w:t>
            </w:r>
          </w:p>
          <w:p w:rsidR="00000000" w:rsidRDefault="00151F46">
            <w:pPr>
              <w:jc w:val="center"/>
            </w:pPr>
            <w:r>
              <w:t>(7,0)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820</w:t>
            </w:r>
          </w:p>
          <w:p w:rsidR="00000000" w:rsidRDefault="00151F46">
            <w:pPr>
              <w:jc w:val="center"/>
            </w:pPr>
            <w:r>
              <w:t>(8,2)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940</w:t>
            </w:r>
          </w:p>
          <w:p w:rsidR="00000000" w:rsidRDefault="00151F46">
            <w:pPr>
              <w:jc w:val="center"/>
            </w:pPr>
            <w:r>
              <w:t>(9,4)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1050</w:t>
            </w:r>
          </w:p>
          <w:p w:rsidR="00000000" w:rsidRDefault="00151F46">
            <w:pPr>
              <w:jc w:val="center"/>
            </w:pPr>
            <w:r>
              <w:t>(10,5)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000000" w:rsidRDefault="00151F46">
            <w:r>
              <w:t xml:space="preserve">0,3 &lt; </w:t>
            </w:r>
            <w:r>
              <w:rPr>
                <w:i/>
              </w:rPr>
              <w:t>I</w:t>
            </w:r>
            <w:r>
              <w:rPr>
                <w:i/>
                <w:vertAlign w:val="subscript"/>
              </w:rPr>
              <w:t>om</w:t>
            </w:r>
            <w:r>
              <w:t xml:space="preserve"> </w:t>
            </w:r>
            <w:r>
              <w:sym w:font="Symbol" w:char="F0A3"/>
            </w:r>
            <w:r>
              <w:t xml:space="preserve"> 0,5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40</w:t>
            </w:r>
          </w:p>
          <w:p w:rsidR="00000000" w:rsidRDefault="00151F46">
            <w:pPr>
              <w:jc w:val="center"/>
            </w:pPr>
            <w:r>
              <w:t>(0,4)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60</w:t>
            </w:r>
          </w:p>
          <w:p w:rsidR="00000000" w:rsidRDefault="00151F46">
            <w:pPr>
              <w:jc w:val="center"/>
            </w:pPr>
            <w:r>
              <w:t>(0,6)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</w:t>
            </w:r>
            <w:r>
              <w:t>00</w:t>
            </w:r>
          </w:p>
          <w:p w:rsidR="00000000" w:rsidRDefault="00151F46">
            <w:pPr>
              <w:jc w:val="center"/>
            </w:pPr>
            <w:r>
              <w:t>(1,0)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180</w:t>
            </w:r>
          </w:p>
          <w:p w:rsidR="00000000" w:rsidRDefault="00151F46">
            <w:pPr>
              <w:jc w:val="center"/>
            </w:pPr>
            <w:r>
              <w:t>(1,8)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280</w:t>
            </w:r>
          </w:p>
          <w:p w:rsidR="00000000" w:rsidRDefault="00151F46">
            <w:pPr>
              <w:jc w:val="center"/>
            </w:pPr>
            <w:r>
              <w:t>(2,8)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350</w:t>
            </w:r>
          </w:p>
          <w:p w:rsidR="00000000" w:rsidRDefault="00151F46">
            <w:pPr>
              <w:jc w:val="center"/>
            </w:pPr>
            <w:r>
              <w:t>(3,5)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430</w:t>
            </w:r>
          </w:p>
          <w:p w:rsidR="00000000" w:rsidRDefault="00151F46">
            <w:pPr>
              <w:jc w:val="center"/>
            </w:pPr>
            <w:r>
              <w:t>(4,3)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500</w:t>
            </w:r>
          </w:p>
          <w:p w:rsidR="00000000" w:rsidRDefault="00151F46">
            <w:pPr>
              <w:jc w:val="center"/>
            </w:pPr>
            <w:r>
              <w:t>(5,0)</w:t>
            </w:r>
          </w:p>
        </w:tc>
        <w:tc>
          <w:tcPr>
            <w:tcW w:w="62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570</w:t>
            </w:r>
          </w:p>
          <w:p w:rsidR="00000000" w:rsidRDefault="00151F46">
            <w:pPr>
              <w:jc w:val="center"/>
            </w:pPr>
            <w:r>
              <w:t>(5,7)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670</w:t>
            </w:r>
          </w:p>
          <w:p w:rsidR="00000000" w:rsidRDefault="00151F46">
            <w:pPr>
              <w:jc w:val="center"/>
            </w:pPr>
            <w:r>
              <w:t>(6,7)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760</w:t>
            </w:r>
          </w:p>
          <w:p w:rsidR="00000000" w:rsidRDefault="00151F46">
            <w:pPr>
              <w:jc w:val="center"/>
            </w:pPr>
            <w:r>
              <w:t>(7,6)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860</w:t>
            </w:r>
          </w:p>
          <w:p w:rsidR="00000000" w:rsidRDefault="00151F46">
            <w:pPr>
              <w:jc w:val="center"/>
            </w:pPr>
            <w:r>
              <w:t>(8,6)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000000" w:rsidRDefault="00151F46">
            <w:r>
              <w:t>Торф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20</w:t>
            </w:r>
          </w:p>
          <w:p w:rsidR="00000000" w:rsidRDefault="00151F46">
            <w:pPr>
              <w:jc w:val="center"/>
            </w:pPr>
            <w:r>
              <w:t>(0,2)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40</w:t>
            </w:r>
          </w:p>
          <w:p w:rsidR="00000000" w:rsidRDefault="00151F46">
            <w:pPr>
              <w:jc w:val="center"/>
            </w:pPr>
            <w:r>
              <w:t>(0,4)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60</w:t>
            </w:r>
          </w:p>
          <w:p w:rsidR="00000000" w:rsidRDefault="00151F46">
            <w:pPr>
              <w:jc w:val="center"/>
            </w:pPr>
            <w:r>
              <w:t>(0,6)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120</w:t>
            </w:r>
          </w:p>
          <w:p w:rsidR="00000000" w:rsidRDefault="00151F46">
            <w:pPr>
              <w:jc w:val="center"/>
            </w:pPr>
            <w:r>
              <w:t>(1,2)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220</w:t>
            </w:r>
          </w:p>
          <w:p w:rsidR="00000000" w:rsidRDefault="00151F46">
            <w:pPr>
              <w:jc w:val="center"/>
            </w:pPr>
            <w:r>
              <w:t>(2,2)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270</w:t>
            </w:r>
          </w:p>
          <w:p w:rsidR="00000000" w:rsidRDefault="00151F46">
            <w:pPr>
              <w:jc w:val="center"/>
            </w:pPr>
            <w:r>
              <w:t>(2,7)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320</w:t>
            </w:r>
          </w:p>
          <w:p w:rsidR="00000000" w:rsidRDefault="00151F46">
            <w:pPr>
              <w:jc w:val="center"/>
            </w:pPr>
            <w:r>
              <w:t>(3,2)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390</w:t>
            </w:r>
          </w:p>
          <w:p w:rsidR="00000000" w:rsidRDefault="00151F46">
            <w:pPr>
              <w:jc w:val="center"/>
            </w:pPr>
            <w:r>
              <w:t>(3,9)</w:t>
            </w:r>
          </w:p>
        </w:tc>
        <w:tc>
          <w:tcPr>
            <w:tcW w:w="62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450</w:t>
            </w:r>
          </w:p>
          <w:p w:rsidR="00000000" w:rsidRDefault="00151F46">
            <w:pPr>
              <w:jc w:val="center"/>
            </w:pPr>
            <w:r>
              <w:t>(4,5)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520</w:t>
            </w:r>
          </w:p>
          <w:p w:rsidR="00000000" w:rsidRDefault="00151F46">
            <w:pPr>
              <w:jc w:val="center"/>
            </w:pPr>
            <w:r>
              <w:t>(5,2)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590</w:t>
            </w:r>
          </w:p>
          <w:p w:rsidR="00000000" w:rsidRDefault="00151F46">
            <w:pPr>
              <w:jc w:val="center"/>
            </w:pPr>
            <w:r>
              <w:t>(5,9)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670</w:t>
            </w:r>
          </w:p>
          <w:p w:rsidR="00000000" w:rsidRDefault="00151F46">
            <w:pPr>
              <w:jc w:val="center"/>
            </w:pPr>
            <w:r>
              <w:t>(6,7)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9" w:type="dxa"/>
            <w:gridSpan w:val="14"/>
          </w:tcPr>
          <w:p w:rsidR="00000000" w:rsidRDefault="00151F46">
            <w:pPr>
              <w:ind w:right="2980"/>
              <w:jc w:val="center"/>
              <w:rPr>
                <w:b/>
              </w:rPr>
            </w:pPr>
            <w:r>
              <w:rPr>
                <w:b/>
              </w:rPr>
              <w:t>Расчетные сопротивления мерзлых биогенных грунтов сдвигу по поверхности смерз</w:t>
            </w:r>
            <w:r>
              <w:rPr>
                <w:b/>
              </w:rPr>
              <w:t>а</w:t>
            </w:r>
            <w:r>
              <w:rPr>
                <w:b/>
              </w:rPr>
              <w:t xml:space="preserve">ния </w:t>
            </w:r>
            <w:r>
              <w:rPr>
                <w:i/>
                <w:sz w:val="18"/>
              </w:rPr>
              <w:t>R</w:t>
            </w:r>
            <w:r>
              <w:rPr>
                <w:i/>
                <w:sz w:val="18"/>
                <w:vertAlign w:val="subscript"/>
              </w:rPr>
              <w:t>af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000000" w:rsidRDefault="00151F46">
            <w:r>
              <w:t>Песчаные: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62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000000" w:rsidRDefault="00151F46">
            <w:r>
              <w:t xml:space="preserve">0,03 &lt; </w:t>
            </w:r>
            <w:r>
              <w:rPr>
                <w:i/>
              </w:rPr>
              <w:t>I</w:t>
            </w:r>
            <w:r>
              <w:rPr>
                <w:i/>
                <w:vertAlign w:val="subscript"/>
              </w:rPr>
              <w:t>om</w:t>
            </w:r>
            <w:r>
              <w:t xml:space="preserve"> </w:t>
            </w:r>
            <w:r>
              <w:sym w:font="Symbol" w:char="F0A3"/>
            </w:r>
            <w:r>
              <w:t xml:space="preserve"> 0,1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50</w:t>
            </w:r>
          </w:p>
          <w:p w:rsidR="00000000" w:rsidRDefault="00151F46">
            <w:pPr>
              <w:jc w:val="center"/>
            </w:pPr>
            <w:r>
              <w:t>(0,5)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70</w:t>
            </w:r>
          </w:p>
          <w:p w:rsidR="00000000" w:rsidRDefault="00151F46">
            <w:pPr>
              <w:jc w:val="center"/>
            </w:pPr>
            <w:r>
              <w:t>(0,7)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90</w:t>
            </w:r>
          </w:p>
          <w:p w:rsidR="00000000" w:rsidRDefault="00151F46">
            <w:pPr>
              <w:jc w:val="center"/>
            </w:pPr>
            <w:r>
              <w:t>(0,9)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100</w:t>
            </w:r>
          </w:p>
          <w:p w:rsidR="00000000" w:rsidRDefault="00151F46">
            <w:pPr>
              <w:jc w:val="center"/>
            </w:pPr>
            <w:r>
              <w:t>(1,0)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130</w:t>
            </w:r>
          </w:p>
          <w:p w:rsidR="00000000" w:rsidRDefault="00151F46">
            <w:pPr>
              <w:jc w:val="center"/>
            </w:pPr>
            <w:r>
              <w:t>(1,3)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160</w:t>
            </w:r>
          </w:p>
          <w:p w:rsidR="00000000" w:rsidRDefault="00151F46">
            <w:pPr>
              <w:jc w:val="center"/>
            </w:pPr>
            <w:r>
              <w:t>(1,6)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160</w:t>
            </w:r>
          </w:p>
          <w:p w:rsidR="00000000" w:rsidRDefault="00151F46">
            <w:pPr>
              <w:jc w:val="center"/>
            </w:pPr>
            <w:r>
              <w:t>(1,6)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180</w:t>
            </w:r>
          </w:p>
          <w:p w:rsidR="00000000" w:rsidRDefault="00151F46">
            <w:pPr>
              <w:jc w:val="center"/>
            </w:pPr>
            <w:r>
              <w:t>(1,8)</w:t>
            </w:r>
          </w:p>
        </w:tc>
        <w:tc>
          <w:tcPr>
            <w:tcW w:w="62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210</w:t>
            </w:r>
          </w:p>
          <w:p w:rsidR="00000000" w:rsidRDefault="00151F46">
            <w:pPr>
              <w:jc w:val="center"/>
            </w:pPr>
            <w:r>
              <w:t>(2,1)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250</w:t>
            </w:r>
          </w:p>
          <w:p w:rsidR="00000000" w:rsidRDefault="00151F46">
            <w:pPr>
              <w:jc w:val="center"/>
            </w:pPr>
            <w:r>
              <w:t>(2,5)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280</w:t>
            </w:r>
          </w:p>
          <w:p w:rsidR="00000000" w:rsidRDefault="00151F46">
            <w:pPr>
              <w:jc w:val="center"/>
            </w:pPr>
            <w:r>
              <w:t>(2,8)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320</w:t>
            </w:r>
          </w:p>
          <w:p w:rsidR="00000000" w:rsidRDefault="00151F46">
            <w:pPr>
              <w:jc w:val="center"/>
            </w:pPr>
            <w:r>
              <w:t>(3,2)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000000" w:rsidRDefault="00151F46">
            <w:r>
              <w:t xml:space="preserve">0,1 &lt; </w:t>
            </w:r>
            <w:r>
              <w:rPr>
                <w:i/>
              </w:rPr>
              <w:t>I</w:t>
            </w:r>
            <w:r>
              <w:rPr>
                <w:i/>
                <w:vertAlign w:val="subscript"/>
              </w:rPr>
              <w:t>om</w:t>
            </w:r>
            <w:r>
              <w:t xml:space="preserve"> </w:t>
            </w:r>
            <w:r>
              <w:sym w:font="Symbol" w:char="F0A3"/>
            </w:r>
            <w:r>
              <w:t xml:space="preserve"> 0,3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30</w:t>
            </w:r>
          </w:p>
          <w:p w:rsidR="00000000" w:rsidRDefault="00151F46">
            <w:pPr>
              <w:jc w:val="center"/>
            </w:pPr>
            <w:r>
              <w:t>(0,3)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40</w:t>
            </w:r>
          </w:p>
          <w:p w:rsidR="00000000" w:rsidRDefault="00151F46">
            <w:pPr>
              <w:jc w:val="center"/>
            </w:pPr>
            <w:r>
              <w:t>(0,4)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50</w:t>
            </w:r>
          </w:p>
          <w:p w:rsidR="00000000" w:rsidRDefault="00151F46">
            <w:pPr>
              <w:jc w:val="center"/>
            </w:pPr>
            <w:r>
              <w:t>(0,5)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7</w:t>
            </w:r>
            <w:r>
              <w:t>0</w:t>
            </w:r>
          </w:p>
          <w:p w:rsidR="00000000" w:rsidRDefault="00151F46">
            <w:pPr>
              <w:jc w:val="center"/>
            </w:pPr>
            <w:r>
              <w:t>(0,7)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90</w:t>
            </w:r>
          </w:p>
          <w:p w:rsidR="00000000" w:rsidRDefault="00151F46">
            <w:pPr>
              <w:jc w:val="center"/>
            </w:pPr>
            <w:r>
              <w:t>(0,9)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110</w:t>
            </w:r>
          </w:p>
          <w:p w:rsidR="00000000" w:rsidRDefault="00151F46">
            <w:pPr>
              <w:jc w:val="center"/>
            </w:pPr>
            <w:r>
              <w:t>(1,1)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120</w:t>
            </w:r>
          </w:p>
          <w:p w:rsidR="00000000" w:rsidRDefault="00151F46">
            <w:pPr>
              <w:jc w:val="center"/>
            </w:pPr>
            <w:r>
              <w:t>(1,2)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140</w:t>
            </w:r>
          </w:p>
          <w:p w:rsidR="00000000" w:rsidRDefault="00151F46">
            <w:pPr>
              <w:jc w:val="center"/>
            </w:pPr>
            <w:r>
              <w:t>(1,4)</w:t>
            </w:r>
          </w:p>
        </w:tc>
        <w:tc>
          <w:tcPr>
            <w:tcW w:w="62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160</w:t>
            </w:r>
          </w:p>
          <w:p w:rsidR="00000000" w:rsidRDefault="00151F46">
            <w:pPr>
              <w:jc w:val="center"/>
            </w:pPr>
            <w:r>
              <w:t>(1,6)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190</w:t>
            </w:r>
          </w:p>
          <w:p w:rsidR="00000000" w:rsidRDefault="00151F46">
            <w:pPr>
              <w:jc w:val="center"/>
            </w:pPr>
            <w:r>
              <w:t>(1,9)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220</w:t>
            </w:r>
            <w:r>
              <w:br/>
              <w:t>(2,2)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240</w:t>
            </w:r>
          </w:p>
          <w:p w:rsidR="00000000" w:rsidRDefault="00151F46">
            <w:pPr>
              <w:jc w:val="center"/>
            </w:pPr>
            <w:r>
              <w:t>(2,4)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000000" w:rsidRDefault="00151F46">
            <w:r>
              <w:t xml:space="preserve">0,3 &lt; </w:t>
            </w:r>
            <w:r>
              <w:rPr>
                <w:i/>
              </w:rPr>
              <w:t>I</w:t>
            </w:r>
            <w:r>
              <w:rPr>
                <w:i/>
                <w:vertAlign w:val="subscript"/>
              </w:rPr>
              <w:t>om</w:t>
            </w:r>
            <w:r>
              <w:t xml:space="preserve"> </w:t>
            </w:r>
            <w:r>
              <w:sym w:font="Symbol" w:char="F0A3"/>
            </w:r>
            <w:r>
              <w:t xml:space="preserve"> 0,5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20</w:t>
            </w:r>
          </w:p>
          <w:p w:rsidR="00000000" w:rsidRDefault="00151F46">
            <w:pPr>
              <w:jc w:val="center"/>
            </w:pPr>
            <w:r>
              <w:t>(0,2)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30</w:t>
            </w:r>
          </w:p>
          <w:p w:rsidR="00000000" w:rsidRDefault="00151F46">
            <w:pPr>
              <w:jc w:val="center"/>
            </w:pPr>
            <w:r>
              <w:t>(0,3)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40</w:t>
            </w:r>
          </w:p>
          <w:p w:rsidR="00000000" w:rsidRDefault="00151F46">
            <w:pPr>
              <w:jc w:val="center"/>
            </w:pPr>
            <w:r>
              <w:t>(0,4)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60</w:t>
            </w:r>
          </w:p>
          <w:p w:rsidR="00000000" w:rsidRDefault="00151F46">
            <w:pPr>
              <w:jc w:val="center"/>
            </w:pPr>
            <w:r>
              <w:t>(0,6)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70</w:t>
            </w:r>
          </w:p>
          <w:p w:rsidR="00000000" w:rsidRDefault="00151F46">
            <w:pPr>
              <w:jc w:val="center"/>
            </w:pPr>
            <w:r>
              <w:t>(0,7)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80</w:t>
            </w:r>
          </w:p>
          <w:p w:rsidR="00000000" w:rsidRDefault="00151F46">
            <w:pPr>
              <w:jc w:val="center"/>
            </w:pPr>
            <w:r>
              <w:t>(0,8)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90</w:t>
            </w:r>
          </w:p>
          <w:p w:rsidR="00000000" w:rsidRDefault="00151F46">
            <w:pPr>
              <w:jc w:val="center"/>
            </w:pPr>
            <w:r>
              <w:t>(0,9)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110</w:t>
            </w:r>
          </w:p>
          <w:p w:rsidR="00000000" w:rsidRDefault="00151F46">
            <w:pPr>
              <w:jc w:val="center"/>
            </w:pPr>
            <w:r>
              <w:t>(1,1)</w:t>
            </w:r>
          </w:p>
        </w:tc>
        <w:tc>
          <w:tcPr>
            <w:tcW w:w="62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130</w:t>
            </w:r>
          </w:p>
          <w:p w:rsidR="00000000" w:rsidRDefault="00151F46">
            <w:pPr>
              <w:jc w:val="center"/>
            </w:pPr>
            <w:r>
              <w:t>(1,3)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150</w:t>
            </w:r>
          </w:p>
          <w:p w:rsidR="00000000" w:rsidRDefault="00151F46">
            <w:pPr>
              <w:jc w:val="center"/>
            </w:pPr>
            <w:r>
              <w:t>(1,5)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170</w:t>
            </w:r>
          </w:p>
          <w:p w:rsidR="00000000" w:rsidRDefault="00151F46">
            <w:pPr>
              <w:jc w:val="center"/>
            </w:pPr>
            <w:r>
              <w:t>(1,7)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190</w:t>
            </w:r>
          </w:p>
          <w:p w:rsidR="00000000" w:rsidRDefault="00151F46">
            <w:pPr>
              <w:jc w:val="center"/>
            </w:pPr>
            <w:r>
              <w:t>(1,9)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000000" w:rsidRDefault="00151F46">
            <w:r>
              <w:t>Пылевато-глинистые: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62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000000" w:rsidRDefault="00151F46">
            <w:r>
              <w:t xml:space="preserve">0,05 &lt; </w:t>
            </w:r>
            <w:r>
              <w:rPr>
                <w:i/>
              </w:rPr>
              <w:t>I</w:t>
            </w:r>
            <w:r>
              <w:rPr>
                <w:i/>
                <w:vertAlign w:val="subscript"/>
              </w:rPr>
              <w:t>om</w:t>
            </w:r>
            <w:r>
              <w:t xml:space="preserve"> </w:t>
            </w:r>
            <w:r>
              <w:sym w:font="Symbol" w:char="F0A3"/>
            </w:r>
            <w:r>
              <w:t xml:space="preserve"> 0,1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20</w:t>
            </w:r>
          </w:p>
          <w:p w:rsidR="00000000" w:rsidRDefault="00151F46">
            <w:pPr>
              <w:jc w:val="center"/>
            </w:pPr>
            <w:r>
              <w:t>(0,2)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40</w:t>
            </w:r>
          </w:p>
          <w:p w:rsidR="00000000" w:rsidRDefault="00151F46">
            <w:pPr>
              <w:jc w:val="center"/>
            </w:pPr>
            <w:r>
              <w:t>(0,4)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60</w:t>
            </w:r>
          </w:p>
          <w:p w:rsidR="00000000" w:rsidRDefault="00151F46">
            <w:pPr>
              <w:jc w:val="center"/>
            </w:pPr>
            <w:r>
              <w:t>(0,6)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80</w:t>
            </w:r>
          </w:p>
          <w:p w:rsidR="00000000" w:rsidRDefault="00151F46">
            <w:pPr>
              <w:jc w:val="center"/>
            </w:pPr>
            <w:r>
              <w:t>(0,8)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100</w:t>
            </w:r>
          </w:p>
          <w:p w:rsidR="00000000" w:rsidRDefault="00151F46">
            <w:pPr>
              <w:jc w:val="center"/>
            </w:pPr>
            <w:r>
              <w:t>(1,0)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110</w:t>
            </w:r>
          </w:p>
          <w:p w:rsidR="00000000" w:rsidRDefault="00151F46">
            <w:pPr>
              <w:jc w:val="center"/>
            </w:pPr>
            <w:r>
              <w:t>(1,1)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130</w:t>
            </w:r>
          </w:p>
          <w:p w:rsidR="00000000" w:rsidRDefault="00151F46">
            <w:pPr>
              <w:jc w:val="center"/>
            </w:pPr>
            <w:r>
              <w:t>(1,3)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150</w:t>
            </w:r>
          </w:p>
          <w:p w:rsidR="00000000" w:rsidRDefault="00151F46">
            <w:pPr>
              <w:jc w:val="center"/>
            </w:pPr>
            <w:r>
              <w:t>(1,5)</w:t>
            </w:r>
          </w:p>
        </w:tc>
        <w:tc>
          <w:tcPr>
            <w:tcW w:w="62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180</w:t>
            </w:r>
          </w:p>
          <w:p w:rsidR="00000000" w:rsidRDefault="00151F46">
            <w:pPr>
              <w:jc w:val="center"/>
            </w:pPr>
            <w:r>
              <w:t>(1,8)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200</w:t>
            </w:r>
          </w:p>
          <w:p w:rsidR="00000000" w:rsidRDefault="00151F46">
            <w:pPr>
              <w:jc w:val="center"/>
            </w:pPr>
            <w:r>
              <w:t>(2,0)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230</w:t>
            </w:r>
          </w:p>
          <w:p w:rsidR="00000000" w:rsidRDefault="00151F46">
            <w:pPr>
              <w:jc w:val="center"/>
            </w:pPr>
            <w:r>
              <w:t>(2,3)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270</w:t>
            </w:r>
          </w:p>
          <w:p w:rsidR="00000000" w:rsidRDefault="00151F46">
            <w:pPr>
              <w:jc w:val="center"/>
            </w:pPr>
            <w:r>
              <w:t>(2,7)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000000" w:rsidRDefault="00151F46">
            <w:r>
              <w:t xml:space="preserve">0,1 &lt; </w:t>
            </w:r>
            <w:r>
              <w:rPr>
                <w:i/>
              </w:rPr>
              <w:t>I</w:t>
            </w:r>
            <w:r>
              <w:rPr>
                <w:i/>
                <w:vertAlign w:val="subscript"/>
              </w:rPr>
              <w:t>om</w:t>
            </w:r>
            <w:r>
              <w:t xml:space="preserve"> </w:t>
            </w:r>
            <w:r>
              <w:sym w:font="Symbol" w:char="F0A3"/>
            </w:r>
            <w:r>
              <w:t xml:space="preserve"> 0,3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10</w:t>
            </w:r>
          </w:p>
          <w:p w:rsidR="00000000" w:rsidRDefault="00151F46">
            <w:pPr>
              <w:jc w:val="center"/>
            </w:pPr>
            <w:r>
              <w:t>(0,1)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20</w:t>
            </w:r>
          </w:p>
          <w:p w:rsidR="00000000" w:rsidRDefault="00151F46">
            <w:pPr>
              <w:jc w:val="center"/>
            </w:pPr>
            <w:r>
              <w:t>(0,2)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30</w:t>
            </w:r>
          </w:p>
          <w:p w:rsidR="00000000" w:rsidRDefault="00151F46">
            <w:pPr>
              <w:jc w:val="center"/>
            </w:pPr>
            <w:r>
              <w:t>(0,3)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50</w:t>
            </w:r>
          </w:p>
          <w:p w:rsidR="00000000" w:rsidRDefault="00151F46">
            <w:pPr>
              <w:jc w:val="center"/>
            </w:pPr>
            <w:r>
              <w:t>(0,5)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60</w:t>
            </w:r>
          </w:p>
          <w:p w:rsidR="00000000" w:rsidRDefault="00151F46">
            <w:pPr>
              <w:jc w:val="center"/>
            </w:pPr>
            <w:r>
              <w:t>(0,6)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70</w:t>
            </w:r>
          </w:p>
          <w:p w:rsidR="00000000" w:rsidRDefault="00151F46">
            <w:pPr>
              <w:jc w:val="center"/>
            </w:pPr>
            <w:r>
              <w:t>(0,7)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90</w:t>
            </w:r>
          </w:p>
          <w:p w:rsidR="00000000" w:rsidRDefault="00151F46">
            <w:pPr>
              <w:jc w:val="center"/>
            </w:pPr>
            <w:r>
              <w:t>(0,9)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100</w:t>
            </w:r>
          </w:p>
          <w:p w:rsidR="00000000" w:rsidRDefault="00151F46">
            <w:pPr>
              <w:jc w:val="center"/>
            </w:pPr>
            <w:r>
              <w:t>(1,0)</w:t>
            </w:r>
          </w:p>
        </w:tc>
        <w:tc>
          <w:tcPr>
            <w:tcW w:w="62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120</w:t>
            </w:r>
          </w:p>
          <w:p w:rsidR="00000000" w:rsidRDefault="00151F46">
            <w:pPr>
              <w:jc w:val="center"/>
            </w:pPr>
            <w:r>
              <w:t>(1,2)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140</w:t>
            </w:r>
          </w:p>
          <w:p w:rsidR="00000000" w:rsidRDefault="00151F46">
            <w:pPr>
              <w:jc w:val="center"/>
            </w:pPr>
            <w:r>
              <w:t>(1,4)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160</w:t>
            </w:r>
          </w:p>
          <w:p w:rsidR="00000000" w:rsidRDefault="00151F46">
            <w:pPr>
              <w:jc w:val="center"/>
            </w:pPr>
            <w:r>
              <w:t>(1,6)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180</w:t>
            </w:r>
          </w:p>
          <w:p w:rsidR="00000000" w:rsidRDefault="00151F46">
            <w:pPr>
              <w:jc w:val="center"/>
            </w:pPr>
            <w:r>
              <w:t>(1,8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000000" w:rsidRDefault="00151F46">
            <w:r>
              <w:t xml:space="preserve">0,3 &lt; </w:t>
            </w:r>
            <w:r>
              <w:rPr>
                <w:i/>
              </w:rPr>
              <w:t>I</w:t>
            </w:r>
            <w:r>
              <w:rPr>
                <w:i/>
                <w:vertAlign w:val="subscript"/>
              </w:rPr>
              <w:t>om</w:t>
            </w:r>
            <w:r>
              <w:t xml:space="preserve"> </w:t>
            </w:r>
            <w:r>
              <w:sym w:font="Symbol" w:char="F0A3"/>
            </w:r>
            <w:r>
              <w:t xml:space="preserve"> 0,5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5</w:t>
            </w:r>
          </w:p>
          <w:p w:rsidR="00000000" w:rsidRDefault="00151F46">
            <w:pPr>
              <w:jc w:val="center"/>
            </w:pPr>
            <w:r>
              <w:t>(0,05)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10</w:t>
            </w:r>
          </w:p>
          <w:p w:rsidR="00000000" w:rsidRDefault="00151F46">
            <w:pPr>
              <w:jc w:val="center"/>
            </w:pPr>
            <w:r>
              <w:t>(0,1)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20</w:t>
            </w:r>
          </w:p>
          <w:p w:rsidR="00000000" w:rsidRDefault="00151F46">
            <w:pPr>
              <w:jc w:val="center"/>
            </w:pPr>
            <w:r>
              <w:t>(0,2)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30</w:t>
            </w:r>
          </w:p>
          <w:p w:rsidR="00000000" w:rsidRDefault="00151F46">
            <w:pPr>
              <w:jc w:val="center"/>
            </w:pPr>
            <w:r>
              <w:t>(0,3)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50</w:t>
            </w:r>
          </w:p>
          <w:p w:rsidR="00000000" w:rsidRDefault="00151F46">
            <w:pPr>
              <w:jc w:val="center"/>
            </w:pPr>
            <w:r>
              <w:t>(0,5)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60</w:t>
            </w:r>
          </w:p>
          <w:p w:rsidR="00000000" w:rsidRDefault="00151F46">
            <w:pPr>
              <w:jc w:val="center"/>
            </w:pPr>
            <w:r>
              <w:t>(0,6)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80</w:t>
            </w:r>
          </w:p>
          <w:p w:rsidR="00000000" w:rsidRDefault="00151F46">
            <w:pPr>
              <w:jc w:val="center"/>
            </w:pPr>
            <w:r>
              <w:t>(0,8)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90</w:t>
            </w:r>
          </w:p>
          <w:p w:rsidR="00000000" w:rsidRDefault="00151F46">
            <w:pPr>
              <w:jc w:val="center"/>
            </w:pPr>
            <w:r>
              <w:t>(0,9)</w:t>
            </w:r>
          </w:p>
        </w:tc>
        <w:tc>
          <w:tcPr>
            <w:tcW w:w="62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100</w:t>
            </w:r>
          </w:p>
          <w:p w:rsidR="00000000" w:rsidRDefault="00151F46">
            <w:pPr>
              <w:jc w:val="center"/>
            </w:pPr>
            <w:r>
              <w:t>(1,0)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120</w:t>
            </w:r>
          </w:p>
          <w:p w:rsidR="00000000" w:rsidRDefault="00151F46">
            <w:pPr>
              <w:jc w:val="center"/>
            </w:pPr>
            <w:r>
              <w:t>(1,2)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140</w:t>
            </w:r>
          </w:p>
          <w:p w:rsidR="00000000" w:rsidRDefault="00151F46">
            <w:pPr>
              <w:jc w:val="center"/>
            </w:pPr>
            <w:r>
              <w:t>(1,4)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160</w:t>
            </w:r>
          </w:p>
          <w:p w:rsidR="00000000" w:rsidRDefault="00151F46">
            <w:pPr>
              <w:jc w:val="center"/>
            </w:pPr>
            <w:r>
              <w:t>(1,6)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000000" w:rsidRDefault="00151F46">
            <w:r>
              <w:t>Торф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3</w:t>
            </w:r>
          </w:p>
          <w:p w:rsidR="00000000" w:rsidRDefault="00151F46">
            <w:pPr>
              <w:jc w:val="center"/>
            </w:pPr>
            <w:r>
              <w:t>(0,03)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5</w:t>
            </w:r>
          </w:p>
          <w:p w:rsidR="00000000" w:rsidRDefault="00151F46">
            <w:pPr>
              <w:jc w:val="center"/>
            </w:pPr>
            <w:r>
              <w:t>(0,05)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8</w:t>
            </w:r>
          </w:p>
          <w:p w:rsidR="00000000" w:rsidRDefault="00151F46">
            <w:pPr>
              <w:jc w:val="center"/>
            </w:pPr>
            <w:r>
              <w:t>(0,08)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25</w:t>
            </w:r>
          </w:p>
          <w:p w:rsidR="00000000" w:rsidRDefault="00151F46">
            <w:pPr>
              <w:jc w:val="center"/>
            </w:pPr>
            <w:r>
              <w:t>(0,25)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40</w:t>
            </w:r>
          </w:p>
          <w:p w:rsidR="00000000" w:rsidRDefault="00151F46">
            <w:pPr>
              <w:jc w:val="center"/>
            </w:pPr>
            <w:r>
              <w:t>(0,4)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50</w:t>
            </w:r>
          </w:p>
          <w:p w:rsidR="00000000" w:rsidRDefault="00151F46">
            <w:pPr>
              <w:jc w:val="center"/>
            </w:pPr>
            <w:r>
              <w:t>(0,5)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70</w:t>
            </w:r>
          </w:p>
          <w:p w:rsidR="00000000" w:rsidRDefault="00151F46">
            <w:pPr>
              <w:jc w:val="center"/>
            </w:pPr>
            <w:r>
              <w:t>(0,7)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80</w:t>
            </w:r>
          </w:p>
          <w:p w:rsidR="00000000" w:rsidRDefault="00151F46">
            <w:pPr>
              <w:jc w:val="center"/>
            </w:pPr>
            <w:r>
              <w:t>(0,8)</w:t>
            </w:r>
          </w:p>
        </w:tc>
        <w:tc>
          <w:tcPr>
            <w:tcW w:w="62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90</w:t>
            </w:r>
          </w:p>
          <w:p w:rsidR="00000000" w:rsidRDefault="00151F46">
            <w:pPr>
              <w:jc w:val="center"/>
            </w:pPr>
            <w:r>
              <w:t>(0,9)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110</w:t>
            </w:r>
          </w:p>
          <w:p w:rsidR="00000000" w:rsidRDefault="00151F46">
            <w:pPr>
              <w:jc w:val="center"/>
            </w:pPr>
            <w:r>
              <w:t>(1,1)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120</w:t>
            </w:r>
          </w:p>
          <w:p w:rsidR="00000000" w:rsidRDefault="00151F46">
            <w:pPr>
              <w:jc w:val="center"/>
            </w:pPr>
            <w:r>
              <w:t>(1,2)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140</w:t>
            </w:r>
          </w:p>
          <w:p w:rsidR="00000000" w:rsidRDefault="00151F46">
            <w:pPr>
              <w:jc w:val="center"/>
            </w:pPr>
            <w:r>
              <w:t>(1,4)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9" w:type="dxa"/>
            <w:gridSpan w:val="14"/>
          </w:tcPr>
          <w:p w:rsidR="00000000" w:rsidRDefault="00151F46">
            <w:pPr>
              <w:ind w:right="2980"/>
              <w:jc w:val="center"/>
              <w:rPr>
                <w:b/>
              </w:rPr>
            </w:pPr>
            <w:r>
              <w:rPr>
                <w:b/>
              </w:rPr>
              <w:t>Расчетные сопротивления мерзлых биогенных грунтов сдвигу по грунту или грунтов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му раствору </w:t>
            </w:r>
            <w:r>
              <w:rPr>
                <w:i/>
              </w:rPr>
              <w:t>R</w:t>
            </w:r>
            <w:r>
              <w:rPr>
                <w:i/>
                <w:vertAlign w:val="subscript"/>
              </w:rPr>
              <w:t>sh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000000" w:rsidRDefault="00151F46">
            <w:r>
              <w:t>Песчаные: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62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000000" w:rsidRDefault="00151F46">
            <w:r>
              <w:t xml:space="preserve">0,03 &lt; </w:t>
            </w:r>
            <w:r>
              <w:rPr>
                <w:i/>
              </w:rPr>
              <w:t>I</w:t>
            </w:r>
            <w:r>
              <w:rPr>
                <w:i/>
                <w:vertAlign w:val="subscript"/>
              </w:rPr>
              <w:t>om</w:t>
            </w:r>
            <w:r>
              <w:t xml:space="preserve"> </w:t>
            </w:r>
            <w:r>
              <w:sym w:font="Symbol" w:char="F0A3"/>
            </w:r>
            <w:r>
              <w:t xml:space="preserve"> 0,1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30</w:t>
            </w:r>
          </w:p>
          <w:p w:rsidR="00000000" w:rsidRDefault="00151F46">
            <w:pPr>
              <w:jc w:val="center"/>
            </w:pPr>
            <w:r>
              <w:t>(0,3)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60</w:t>
            </w:r>
          </w:p>
          <w:p w:rsidR="00000000" w:rsidRDefault="00151F46">
            <w:pPr>
              <w:jc w:val="center"/>
            </w:pPr>
            <w:r>
              <w:t>(0,6)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100</w:t>
            </w:r>
          </w:p>
          <w:p w:rsidR="00000000" w:rsidRDefault="00151F46">
            <w:pPr>
              <w:jc w:val="center"/>
            </w:pPr>
            <w:r>
              <w:t>(1,0)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140</w:t>
            </w:r>
          </w:p>
          <w:p w:rsidR="00000000" w:rsidRDefault="00151F46">
            <w:pPr>
              <w:jc w:val="center"/>
            </w:pPr>
            <w:r>
              <w:t>(1,4)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160</w:t>
            </w:r>
          </w:p>
          <w:p w:rsidR="00000000" w:rsidRDefault="00151F46">
            <w:pPr>
              <w:jc w:val="center"/>
            </w:pPr>
            <w:r>
              <w:t>(1,6)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190</w:t>
            </w:r>
          </w:p>
          <w:p w:rsidR="00000000" w:rsidRDefault="00151F46">
            <w:pPr>
              <w:jc w:val="center"/>
            </w:pPr>
            <w:r>
              <w:t>(1,9)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230</w:t>
            </w:r>
          </w:p>
          <w:p w:rsidR="00000000" w:rsidRDefault="00151F46">
            <w:pPr>
              <w:jc w:val="center"/>
            </w:pPr>
            <w:r>
              <w:t>(2,3)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250</w:t>
            </w:r>
          </w:p>
          <w:p w:rsidR="00000000" w:rsidRDefault="00151F46">
            <w:pPr>
              <w:jc w:val="center"/>
            </w:pPr>
            <w:r>
              <w:t>(2,5)</w:t>
            </w:r>
          </w:p>
        </w:tc>
        <w:tc>
          <w:tcPr>
            <w:tcW w:w="62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270</w:t>
            </w:r>
          </w:p>
          <w:p w:rsidR="00000000" w:rsidRDefault="00151F46">
            <w:pPr>
              <w:jc w:val="center"/>
            </w:pPr>
            <w:r>
              <w:t>(2,7)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310</w:t>
            </w:r>
          </w:p>
          <w:p w:rsidR="00000000" w:rsidRDefault="00151F46">
            <w:pPr>
              <w:jc w:val="center"/>
            </w:pPr>
            <w:r>
              <w:t>(3,1)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330</w:t>
            </w:r>
          </w:p>
          <w:p w:rsidR="00000000" w:rsidRDefault="00151F46">
            <w:pPr>
              <w:jc w:val="center"/>
            </w:pPr>
            <w:r>
              <w:t>(3,3)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350</w:t>
            </w:r>
          </w:p>
          <w:p w:rsidR="00000000" w:rsidRDefault="00151F46">
            <w:pPr>
              <w:jc w:val="center"/>
            </w:pPr>
            <w:r>
              <w:t>(3,5)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000000" w:rsidRDefault="00151F46">
            <w:r>
              <w:t xml:space="preserve">0,1 &lt; </w:t>
            </w:r>
            <w:r>
              <w:rPr>
                <w:i/>
              </w:rPr>
              <w:t>I</w:t>
            </w:r>
            <w:r>
              <w:rPr>
                <w:i/>
                <w:vertAlign w:val="subscript"/>
              </w:rPr>
              <w:t>om</w:t>
            </w:r>
            <w:r>
              <w:t xml:space="preserve"> </w:t>
            </w:r>
            <w:r>
              <w:sym w:font="Symbol" w:char="F0A3"/>
            </w:r>
            <w:r>
              <w:t xml:space="preserve"> 0,3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10</w:t>
            </w:r>
          </w:p>
          <w:p w:rsidR="00000000" w:rsidRDefault="00151F46">
            <w:pPr>
              <w:jc w:val="center"/>
            </w:pPr>
            <w:r>
              <w:t>(0,1)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30</w:t>
            </w:r>
          </w:p>
          <w:p w:rsidR="00000000" w:rsidRDefault="00151F46">
            <w:pPr>
              <w:jc w:val="center"/>
            </w:pPr>
            <w:r>
              <w:t>(3,0)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50</w:t>
            </w:r>
          </w:p>
          <w:p w:rsidR="00000000" w:rsidRDefault="00151F46">
            <w:pPr>
              <w:jc w:val="center"/>
            </w:pPr>
            <w:r>
              <w:t>(0,5)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70</w:t>
            </w:r>
          </w:p>
          <w:p w:rsidR="00000000" w:rsidRDefault="00151F46">
            <w:pPr>
              <w:jc w:val="center"/>
            </w:pPr>
            <w:r>
              <w:t>(0,7)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110</w:t>
            </w:r>
          </w:p>
          <w:p w:rsidR="00000000" w:rsidRDefault="00151F46">
            <w:pPr>
              <w:jc w:val="center"/>
            </w:pPr>
            <w:r>
              <w:t>(1,1)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120</w:t>
            </w:r>
          </w:p>
          <w:p w:rsidR="00000000" w:rsidRDefault="00151F46">
            <w:pPr>
              <w:jc w:val="center"/>
            </w:pPr>
            <w:r>
              <w:t>(1,2)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130</w:t>
            </w:r>
          </w:p>
          <w:p w:rsidR="00000000" w:rsidRDefault="00151F46">
            <w:pPr>
              <w:jc w:val="center"/>
            </w:pPr>
            <w:r>
              <w:t>(1,3)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150</w:t>
            </w:r>
          </w:p>
          <w:p w:rsidR="00000000" w:rsidRDefault="00151F46">
            <w:pPr>
              <w:jc w:val="center"/>
            </w:pPr>
            <w:r>
              <w:t>(1,5)</w:t>
            </w:r>
          </w:p>
        </w:tc>
        <w:tc>
          <w:tcPr>
            <w:tcW w:w="62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180</w:t>
            </w:r>
          </w:p>
          <w:p w:rsidR="00000000" w:rsidRDefault="00151F46">
            <w:pPr>
              <w:jc w:val="center"/>
            </w:pPr>
            <w:r>
              <w:t>(1,8)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200</w:t>
            </w:r>
          </w:p>
          <w:p w:rsidR="00000000" w:rsidRDefault="00151F46">
            <w:pPr>
              <w:jc w:val="center"/>
            </w:pPr>
            <w:r>
              <w:t>(2,0)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230</w:t>
            </w:r>
          </w:p>
          <w:p w:rsidR="00000000" w:rsidRDefault="00151F46">
            <w:pPr>
              <w:jc w:val="center"/>
            </w:pPr>
            <w:r>
              <w:t>(2,3)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260</w:t>
            </w:r>
          </w:p>
          <w:p w:rsidR="00000000" w:rsidRDefault="00151F46">
            <w:pPr>
              <w:jc w:val="center"/>
            </w:pPr>
            <w:r>
              <w:t>(2,6)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000000" w:rsidRDefault="00151F46">
            <w:r>
              <w:t xml:space="preserve">0,3 &lt; </w:t>
            </w:r>
            <w:r>
              <w:rPr>
                <w:i/>
              </w:rPr>
              <w:t>I</w:t>
            </w:r>
            <w:r>
              <w:rPr>
                <w:i/>
                <w:vertAlign w:val="subscript"/>
              </w:rPr>
              <w:t>om</w:t>
            </w:r>
            <w:r>
              <w:t xml:space="preserve"> </w:t>
            </w:r>
            <w:r>
              <w:sym w:font="Symbol" w:char="F0A3"/>
            </w:r>
            <w:r>
              <w:t xml:space="preserve"> 0,5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8</w:t>
            </w:r>
          </w:p>
          <w:p w:rsidR="00000000" w:rsidRDefault="00151F46">
            <w:pPr>
              <w:jc w:val="center"/>
            </w:pPr>
            <w:r>
              <w:t>(0,08)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20</w:t>
            </w:r>
          </w:p>
          <w:p w:rsidR="00000000" w:rsidRDefault="00151F46">
            <w:pPr>
              <w:jc w:val="center"/>
            </w:pPr>
            <w:r>
              <w:t>(0,2)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40</w:t>
            </w:r>
          </w:p>
          <w:p w:rsidR="00000000" w:rsidRDefault="00151F46">
            <w:pPr>
              <w:jc w:val="center"/>
            </w:pPr>
            <w:r>
              <w:t>(0,4)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60</w:t>
            </w:r>
          </w:p>
          <w:p w:rsidR="00000000" w:rsidRDefault="00151F46">
            <w:pPr>
              <w:jc w:val="center"/>
            </w:pPr>
            <w:r>
              <w:t>(0,6)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80</w:t>
            </w:r>
          </w:p>
          <w:p w:rsidR="00000000" w:rsidRDefault="00151F46">
            <w:pPr>
              <w:jc w:val="center"/>
            </w:pPr>
            <w:r>
              <w:t>(0,8)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90</w:t>
            </w:r>
          </w:p>
          <w:p w:rsidR="00000000" w:rsidRDefault="00151F46">
            <w:pPr>
              <w:jc w:val="center"/>
            </w:pPr>
            <w:r>
              <w:t>(0,9)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100</w:t>
            </w:r>
          </w:p>
          <w:p w:rsidR="00000000" w:rsidRDefault="00151F46">
            <w:pPr>
              <w:jc w:val="center"/>
            </w:pPr>
            <w:r>
              <w:t>(1,0)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120</w:t>
            </w:r>
          </w:p>
          <w:p w:rsidR="00000000" w:rsidRDefault="00151F46">
            <w:pPr>
              <w:jc w:val="center"/>
            </w:pPr>
            <w:r>
              <w:t>(1,2)</w:t>
            </w:r>
          </w:p>
        </w:tc>
        <w:tc>
          <w:tcPr>
            <w:tcW w:w="62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140</w:t>
            </w:r>
          </w:p>
          <w:p w:rsidR="00000000" w:rsidRDefault="00151F46">
            <w:pPr>
              <w:jc w:val="center"/>
            </w:pPr>
            <w:r>
              <w:t>(1,4)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150</w:t>
            </w:r>
          </w:p>
          <w:p w:rsidR="00000000" w:rsidRDefault="00151F46">
            <w:pPr>
              <w:jc w:val="center"/>
            </w:pPr>
            <w:r>
              <w:t>(1,5)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180</w:t>
            </w:r>
          </w:p>
          <w:p w:rsidR="00000000" w:rsidRDefault="00151F46">
            <w:pPr>
              <w:jc w:val="center"/>
            </w:pPr>
            <w:r>
              <w:t>(1,8)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210</w:t>
            </w:r>
          </w:p>
          <w:p w:rsidR="00000000" w:rsidRDefault="00151F46">
            <w:pPr>
              <w:jc w:val="center"/>
            </w:pPr>
            <w:r>
              <w:t>(2,1)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000000" w:rsidRDefault="00151F46">
            <w:r>
              <w:t>Пылевато-глинистые: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62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000000" w:rsidRDefault="00151F46">
            <w:r>
              <w:t xml:space="preserve">0,05 &lt; </w:t>
            </w:r>
            <w:r>
              <w:rPr>
                <w:i/>
              </w:rPr>
              <w:t>I</w:t>
            </w:r>
            <w:r>
              <w:rPr>
                <w:i/>
                <w:vertAlign w:val="subscript"/>
              </w:rPr>
              <w:t>om</w:t>
            </w:r>
            <w:r>
              <w:t xml:space="preserve"> </w:t>
            </w:r>
            <w:r>
              <w:sym w:font="Symbol" w:char="F0A3"/>
            </w:r>
            <w:r>
              <w:t xml:space="preserve"> 0,1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20</w:t>
            </w:r>
          </w:p>
          <w:p w:rsidR="00000000" w:rsidRDefault="00151F46">
            <w:pPr>
              <w:jc w:val="center"/>
            </w:pPr>
            <w:r>
              <w:t>(0,2)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50</w:t>
            </w:r>
          </w:p>
          <w:p w:rsidR="00000000" w:rsidRDefault="00151F46">
            <w:pPr>
              <w:jc w:val="center"/>
            </w:pPr>
            <w:r>
              <w:t>(0,5)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70</w:t>
            </w:r>
          </w:p>
          <w:p w:rsidR="00000000" w:rsidRDefault="00151F46">
            <w:pPr>
              <w:jc w:val="center"/>
            </w:pPr>
            <w:r>
              <w:t>(0,7)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90</w:t>
            </w:r>
          </w:p>
          <w:p w:rsidR="00000000" w:rsidRDefault="00151F46">
            <w:pPr>
              <w:jc w:val="center"/>
            </w:pPr>
            <w:r>
              <w:t>(0,9)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110</w:t>
            </w:r>
          </w:p>
          <w:p w:rsidR="00000000" w:rsidRDefault="00151F46">
            <w:pPr>
              <w:jc w:val="center"/>
            </w:pPr>
            <w:r>
              <w:t>(1,1)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120</w:t>
            </w:r>
          </w:p>
          <w:p w:rsidR="00000000" w:rsidRDefault="00151F46">
            <w:pPr>
              <w:jc w:val="center"/>
            </w:pPr>
            <w:r>
              <w:t>(1,2)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140</w:t>
            </w:r>
          </w:p>
          <w:p w:rsidR="00000000" w:rsidRDefault="00151F46">
            <w:pPr>
              <w:jc w:val="center"/>
            </w:pPr>
            <w:r>
              <w:t>(1,4)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170</w:t>
            </w:r>
          </w:p>
          <w:p w:rsidR="00000000" w:rsidRDefault="00151F46">
            <w:pPr>
              <w:jc w:val="center"/>
            </w:pPr>
            <w:r>
              <w:t>(1,4)</w:t>
            </w:r>
          </w:p>
        </w:tc>
        <w:tc>
          <w:tcPr>
            <w:tcW w:w="62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200</w:t>
            </w:r>
          </w:p>
          <w:p w:rsidR="00000000" w:rsidRDefault="00151F46">
            <w:pPr>
              <w:jc w:val="center"/>
            </w:pPr>
            <w:r>
              <w:t>(2,0)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250</w:t>
            </w:r>
          </w:p>
          <w:p w:rsidR="00000000" w:rsidRDefault="00151F46">
            <w:pPr>
              <w:jc w:val="center"/>
            </w:pPr>
            <w:r>
              <w:t>(2,5)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270</w:t>
            </w:r>
          </w:p>
          <w:p w:rsidR="00000000" w:rsidRDefault="00151F46">
            <w:pPr>
              <w:jc w:val="center"/>
            </w:pPr>
            <w:r>
              <w:t>(2,7)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300</w:t>
            </w:r>
          </w:p>
          <w:p w:rsidR="00000000" w:rsidRDefault="00151F46">
            <w:pPr>
              <w:jc w:val="center"/>
            </w:pPr>
            <w:r>
              <w:t>(3,0)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000000" w:rsidRDefault="00151F46">
            <w:r>
              <w:t xml:space="preserve">0,1 &lt; </w:t>
            </w:r>
            <w:r>
              <w:rPr>
                <w:i/>
              </w:rPr>
              <w:t>I</w:t>
            </w:r>
            <w:r>
              <w:rPr>
                <w:i/>
                <w:vertAlign w:val="subscript"/>
              </w:rPr>
              <w:t>om</w:t>
            </w:r>
            <w:r>
              <w:t xml:space="preserve"> </w:t>
            </w:r>
            <w:r>
              <w:sym w:font="Symbol" w:char="F0A3"/>
            </w:r>
            <w:r>
              <w:t xml:space="preserve"> 0,3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5</w:t>
            </w:r>
          </w:p>
          <w:p w:rsidR="00000000" w:rsidRDefault="00151F46">
            <w:pPr>
              <w:jc w:val="center"/>
            </w:pPr>
            <w:r>
              <w:t>(0,05)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30</w:t>
            </w:r>
          </w:p>
          <w:p w:rsidR="00000000" w:rsidRDefault="00151F46">
            <w:pPr>
              <w:jc w:val="center"/>
            </w:pPr>
            <w:r>
              <w:t>(0,3)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40</w:t>
            </w:r>
          </w:p>
          <w:p w:rsidR="00000000" w:rsidRDefault="00151F46">
            <w:pPr>
              <w:jc w:val="center"/>
            </w:pPr>
            <w:r>
              <w:t>(0,4)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50</w:t>
            </w:r>
          </w:p>
          <w:p w:rsidR="00000000" w:rsidRDefault="00151F46">
            <w:pPr>
              <w:jc w:val="center"/>
            </w:pPr>
            <w:r>
              <w:t>(0,5)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70</w:t>
            </w:r>
          </w:p>
          <w:p w:rsidR="00000000" w:rsidRDefault="00151F46">
            <w:pPr>
              <w:jc w:val="center"/>
            </w:pPr>
            <w:r>
              <w:t>(0,7)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80</w:t>
            </w:r>
          </w:p>
          <w:p w:rsidR="00000000" w:rsidRDefault="00151F46">
            <w:pPr>
              <w:jc w:val="center"/>
            </w:pPr>
            <w:r>
              <w:t>(0,8)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100</w:t>
            </w:r>
          </w:p>
          <w:p w:rsidR="00000000" w:rsidRDefault="00151F46">
            <w:pPr>
              <w:jc w:val="center"/>
            </w:pPr>
            <w:r>
              <w:t>(1,0)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110</w:t>
            </w:r>
          </w:p>
          <w:p w:rsidR="00000000" w:rsidRDefault="00151F46">
            <w:pPr>
              <w:jc w:val="center"/>
            </w:pPr>
            <w:r>
              <w:t>(1,1</w:t>
            </w:r>
            <w:r>
              <w:t>)</w:t>
            </w:r>
          </w:p>
        </w:tc>
        <w:tc>
          <w:tcPr>
            <w:tcW w:w="62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130</w:t>
            </w:r>
          </w:p>
          <w:p w:rsidR="00000000" w:rsidRDefault="00151F46">
            <w:pPr>
              <w:jc w:val="center"/>
            </w:pPr>
            <w:r>
              <w:t>(1,3)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180</w:t>
            </w:r>
          </w:p>
          <w:p w:rsidR="00000000" w:rsidRDefault="00151F46">
            <w:pPr>
              <w:jc w:val="center"/>
            </w:pPr>
            <w:r>
              <w:t>(1,8)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190</w:t>
            </w:r>
          </w:p>
          <w:p w:rsidR="00000000" w:rsidRDefault="00151F46">
            <w:pPr>
              <w:jc w:val="center"/>
            </w:pPr>
            <w:r>
              <w:t>(1,9)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200</w:t>
            </w:r>
          </w:p>
          <w:p w:rsidR="00000000" w:rsidRDefault="00151F46">
            <w:pPr>
              <w:jc w:val="center"/>
            </w:pPr>
            <w:r>
              <w:t>(2,0)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000000" w:rsidRDefault="00151F46">
            <w:r>
              <w:t xml:space="preserve">0,3 &lt; </w:t>
            </w:r>
            <w:r>
              <w:rPr>
                <w:i/>
              </w:rPr>
              <w:t>I</w:t>
            </w:r>
            <w:r>
              <w:rPr>
                <w:i/>
                <w:vertAlign w:val="subscript"/>
              </w:rPr>
              <w:t>om</w:t>
            </w:r>
            <w:r>
              <w:t xml:space="preserve"> </w:t>
            </w:r>
            <w:r>
              <w:sym w:font="Symbol" w:char="F0A3"/>
            </w:r>
            <w:r>
              <w:t xml:space="preserve"> 0,5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3</w:t>
            </w:r>
          </w:p>
          <w:p w:rsidR="00000000" w:rsidRDefault="00151F46">
            <w:pPr>
              <w:jc w:val="center"/>
            </w:pPr>
            <w:r>
              <w:t>(0,03)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20</w:t>
            </w:r>
          </w:p>
          <w:p w:rsidR="00000000" w:rsidRDefault="00151F46">
            <w:pPr>
              <w:jc w:val="center"/>
            </w:pPr>
            <w:r>
              <w:t>(0,2)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30</w:t>
            </w:r>
          </w:p>
          <w:p w:rsidR="00000000" w:rsidRDefault="00151F46">
            <w:pPr>
              <w:jc w:val="center"/>
            </w:pPr>
            <w:r>
              <w:t>(0,3)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40</w:t>
            </w:r>
          </w:p>
          <w:p w:rsidR="00000000" w:rsidRDefault="00151F46">
            <w:pPr>
              <w:jc w:val="center"/>
            </w:pPr>
            <w:r>
              <w:t>(0,4)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60</w:t>
            </w:r>
          </w:p>
          <w:p w:rsidR="00000000" w:rsidRDefault="00151F46">
            <w:pPr>
              <w:jc w:val="center"/>
            </w:pPr>
            <w:r>
              <w:t>(0,6)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70</w:t>
            </w:r>
          </w:p>
          <w:p w:rsidR="00000000" w:rsidRDefault="00151F46">
            <w:pPr>
              <w:jc w:val="center"/>
            </w:pPr>
            <w:r>
              <w:t>(0,7)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90</w:t>
            </w:r>
          </w:p>
          <w:p w:rsidR="00000000" w:rsidRDefault="00151F46">
            <w:pPr>
              <w:jc w:val="center"/>
            </w:pPr>
            <w:r>
              <w:t>(0,9)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100</w:t>
            </w:r>
          </w:p>
          <w:p w:rsidR="00000000" w:rsidRDefault="00151F46">
            <w:pPr>
              <w:jc w:val="center"/>
            </w:pPr>
            <w:r>
              <w:t>(1,0)</w:t>
            </w:r>
          </w:p>
        </w:tc>
        <w:tc>
          <w:tcPr>
            <w:tcW w:w="62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110</w:t>
            </w:r>
          </w:p>
          <w:p w:rsidR="00000000" w:rsidRDefault="00151F46">
            <w:pPr>
              <w:jc w:val="center"/>
            </w:pPr>
            <w:r>
              <w:t>(1,1)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140</w:t>
            </w:r>
          </w:p>
          <w:p w:rsidR="00000000" w:rsidRDefault="00151F46">
            <w:pPr>
              <w:jc w:val="center"/>
            </w:pPr>
            <w:r>
              <w:t>(1,4)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150</w:t>
            </w:r>
          </w:p>
          <w:p w:rsidR="00000000" w:rsidRDefault="00151F46">
            <w:pPr>
              <w:jc w:val="center"/>
            </w:pPr>
            <w:r>
              <w:t>(1,5)</w:t>
            </w:r>
          </w:p>
        </w:tc>
        <w:tc>
          <w:tcPr>
            <w:tcW w:w="624" w:type="dxa"/>
            <w:tcBorders>
              <w:left w:val="nil"/>
            </w:tcBorders>
          </w:tcPr>
          <w:p w:rsidR="00000000" w:rsidRDefault="00151F46">
            <w:pPr>
              <w:jc w:val="center"/>
            </w:pPr>
            <w:r>
              <w:t>170</w:t>
            </w:r>
          </w:p>
          <w:p w:rsidR="00000000" w:rsidRDefault="00151F46">
            <w:pPr>
              <w:jc w:val="center"/>
            </w:pPr>
            <w:r>
              <w:t>(1,7)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bottom w:val="single" w:sz="6" w:space="0" w:color="auto"/>
            </w:tcBorders>
          </w:tcPr>
          <w:p w:rsidR="00000000" w:rsidRDefault="00151F46">
            <w:r>
              <w:t>Торф</w:t>
            </w:r>
          </w:p>
        </w:tc>
        <w:tc>
          <w:tcPr>
            <w:tcW w:w="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</w:t>
            </w:r>
          </w:p>
          <w:p w:rsidR="00000000" w:rsidRDefault="00151F46">
            <w:pPr>
              <w:jc w:val="center"/>
            </w:pPr>
            <w:r>
              <w:t>(0,02)</w:t>
            </w:r>
          </w:p>
        </w:tc>
        <w:tc>
          <w:tcPr>
            <w:tcW w:w="624" w:type="dxa"/>
            <w:tcBorders>
              <w:left w:val="nil"/>
              <w:bottom w:val="single" w:sz="6" w:space="0" w:color="auto"/>
            </w:tcBorders>
          </w:tcPr>
          <w:p w:rsidR="00000000" w:rsidRDefault="00151F46">
            <w:pPr>
              <w:jc w:val="center"/>
            </w:pPr>
            <w:r>
              <w:t>10</w:t>
            </w:r>
          </w:p>
          <w:p w:rsidR="00000000" w:rsidRDefault="00151F46">
            <w:pPr>
              <w:jc w:val="center"/>
            </w:pPr>
            <w:r>
              <w:t>(0,1)</w:t>
            </w:r>
          </w:p>
        </w:tc>
        <w:tc>
          <w:tcPr>
            <w:tcW w:w="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20</w:t>
            </w:r>
          </w:p>
          <w:p w:rsidR="00000000" w:rsidRDefault="00151F46">
            <w:pPr>
              <w:jc w:val="center"/>
            </w:pPr>
            <w:r>
              <w:t>(0,2)</w:t>
            </w:r>
          </w:p>
        </w:tc>
        <w:tc>
          <w:tcPr>
            <w:tcW w:w="624" w:type="dxa"/>
            <w:tcBorders>
              <w:left w:val="nil"/>
              <w:bottom w:val="single" w:sz="6" w:space="0" w:color="auto"/>
            </w:tcBorders>
          </w:tcPr>
          <w:p w:rsidR="00000000" w:rsidRDefault="00151F46">
            <w:pPr>
              <w:jc w:val="center"/>
            </w:pPr>
            <w:r>
              <w:t>30</w:t>
            </w:r>
          </w:p>
          <w:p w:rsidR="00000000" w:rsidRDefault="00151F46">
            <w:pPr>
              <w:jc w:val="center"/>
            </w:pPr>
            <w:r>
              <w:t>(0,3)</w:t>
            </w:r>
          </w:p>
        </w:tc>
        <w:tc>
          <w:tcPr>
            <w:tcW w:w="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40</w:t>
            </w:r>
          </w:p>
          <w:p w:rsidR="00000000" w:rsidRDefault="00151F46">
            <w:pPr>
              <w:jc w:val="center"/>
            </w:pPr>
            <w:r>
              <w:t>(0,4)</w:t>
            </w:r>
          </w:p>
        </w:tc>
        <w:tc>
          <w:tcPr>
            <w:tcW w:w="624" w:type="dxa"/>
            <w:tcBorders>
              <w:left w:val="nil"/>
              <w:bottom w:val="single" w:sz="6" w:space="0" w:color="auto"/>
            </w:tcBorders>
          </w:tcPr>
          <w:p w:rsidR="00000000" w:rsidRDefault="00151F46">
            <w:pPr>
              <w:jc w:val="center"/>
            </w:pPr>
            <w:r>
              <w:t>60</w:t>
            </w:r>
          </w:p>
          <w:p w:rsidR="00000000" w:rsidRDefault="00151F46">
            <w:pPr>
              <w:jc w:val="center"/>
            </w:pPr>
            <w:r>
              <w:t>(0,6)</w:t>
            </w:r>
          </w:p>
        </w:tc>
        <w:tc>
          <w:tcPr>
            <w:tcW w:w="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80</w:t>
            </w:r>
          </w:p>
          <w:p w:rsidR="00000000" w:rsidRDefault="00151F46">
            <w:pPr>
              <w:jc w:val="center"/>
            </w:pPr>
            <w:r>
              <w:t>(0,8)</w:t>
            </w:r>
          </w:p>
        </w:tc>
        <w:tc>
          <w:tcPr>
            <w:tcW w:w="624" w:type="dxa"/>
            <w:tcBorders>
              <w:left w:val="nil"/>
              <w:bottom w:val="single" w:sz="6" w:space="0" w:color="auto"/>
            </w:tcBorders>
          </w:tcPr>
          <w:p w:rsidR="00000000" w:rsidRDefault="00151F46">
            <w:pPr>
              <w:jc w:val="center"/>
            </w:pPr>
            <w:r>
              <w:t>90</w:t>
            </w:r>
          </w:p>
          <w:p w:rsidR="00000000" w:rsidRDefault="00151F46">
            <w:pPr>
              <w:jc w:val="center"/>
            </w:pPr>
            <w:r>
              <w:t>(0,9)</w:t>
            </w:r>
          </w:p>
        </w:tc>
        <w:tc>
          <w:tcPr>
            <w:tcW w:w="62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100</w:t>
            </w:r>
          </w:p>
          <w:p w:rsidR="00000000" w:rsidRDefault="00151F46">
            <w:pPr>
              <w:jc w:val="center"/>
            </w:pPr>
            <w:r>
              <w:t>(1,0)</w:t>
            </w:r>
          </w:p>
        </w:tc>
        <w:tc>
          <w:tcPr>
            <w:tcW w:w="624" w:type="dxa"/>
            <w:tcBorders>
              <w:left w:val="nil"/>
              <w:bottom w:val="single" w:sz="6" w:space="0" w:color="auto"/>
            </w:tcBorders>
          </w:tcPr>
          <w:p w:rsidR="00000000" w:rsidRDefault="00151F46">
            <w:pPr>
              <w:jc w:val="center"/>
            </w:pPr>
            <w:r>
              <w:t>120</w:t>
            </w:r>
          </w:p>
          <w:p w:rsidR="00000000" w:rsidRDefault="00151F46">
            <w:pPr>
              <w:jc w:val="center"/>
            </w:pPr>
            <w:r>
              <w:t>(1,2)</w:t>
            </w:r>
          </w:p>
        </w:tc>
        <w:tc>
          <w:tcPr>
            <w:tcW w:w="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140</w:t>
            </w:r>
          </w:p>
          <w:p w:rsidR="00000000" w:rsidRDefault="00151F46">
            <w:pPr>
              <w:jc w:val="center"/>
            </w:pPr>
            <w:r>
              <w:t>(1,4)</w:t>
            </w:r>
          </w:p>
        </w:tc>
        <w:tc>
          <w:tcPr>
            <w:tcW w:w="624" w:type="dxa"/>
            <w:tcBorders>
              <w:left w:val="nil"/>
              <w:bottom w:val="single" w:sz="6" w:space="0" w:color="auto"/>
            </w:tcBorders>
          </w:tcPr>
          <w:p w:rsidR="00000000" w:rsidRDefault="00151F46">
            <w:pPr>
              <w:jc w:val="center"/>
            </w:pPr>
            <w:r>
              <w:t>160</w:t>
            </w:r>
          </w:p>
          <w:p w:rsidR="00000000" w:rsidRDefault="00151F46">
            <w:pPr>
              <w:jc w:val="center"/>
            </w:pPr>
            <w:r>
              <w:t>(1,6)</w:t>
            </w:r>
          </w:p>
        </w:tc>
      </w:tr>
    </w:tbl>
    <w:p w:rsidR="00000000" w:rsidRDefault="00151F46">
      <w:pPr>
        <w:spacing w:before="120" w:after="120"/>
        <w:ind w:right="5284"/>
        <w:jc w:val="right"/>
      </w:pPr>
      <w:r>
        <w:t>Приложение 3</w:t>
      </w:r>
    </w:p>
    <w:p w:rsidR="00000000" w:rsidRDefault="00151F46">
      <w:pPr>
        <w:ind w:right="5285"/>
        <w:jc w:val="right"/>
        <w:rPr>
          <w:i/>
        </w:rPr>
      </w:pPr>
      <w:r>
        <w:rPr>
          <w:i/>
        </w:rPr>
        <w:t>Обязательное</w:t>
      </w:r>
    </w:p>
    <w:p w:rsidR="00000000" w:rsidRDefault="00151F46">
      <w:pPr>
        <w:spacing w:before="120" w:after="120"/>
        <w:ind w:right="5284"/>
        <w:jc w:val="center"/>
        <w:rPr>
          <w:sz w:val="24"/>
        </w:rPr>
      </w:pPr>
      <w:r>
        <w:rPr>
          <w:sz w:val="24"/>
        </w:rPr>
        <w:t>Среднегодовая температура и глубина сезонного оттаивания и промерзания грунта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1. Нормативная глубина сезонного оттаивания грунта </w:t>
      </w:r>
      <w:r>
        <w:rPr>
          <w:i/>
          <w:sz w:val="20"/>
        </w:rPr>
        <w:t>d</w:t>
      </w:r>
      <w:r>
        <w:rPr>
          <w:i/>
          <w:sz w:val="20"/>
          <w:vertAlign w:val="subscript"/>
        </w:rPr>
        <w:t>th,n</w:t>
      </w:r>
      <w:r>
        <w:rPr>
          <w:sz w:val="20"/>
        </w:rPr>
        <w:t xml:space="preserve"> м, определ</w:t>
      </w:r>
      <w:r>
        <w:rPr>
          <w:sz w:val="20"/>
        </w:rPr>
        <w:t>я</w:t>
      </w:r>
      <w:r>
        <w:rPr>
          <w:sz w:val="20"/>
        </w:rPr>
        <w:t>ется по данным натурных наблюдений по формуле</w:t>
      </w:r>
    </w:p>
    <w:p w:rsidR="00000000" w:rsidRDefault="00151F46">
      <w:pPr>
        <w:ind w:right="5285"/>
        <w:rPr>
          <w:sz w:val="20"/>
        </w:rPr>
      </w:pPr>
      <w:r>
        <w:rPr>
          <w:position w:val="-38"/>
        </w:rPr>
        <w:object w:dxaOrig="2980" w:dyaOrig="920">
          <v:shape id="_x0000_i1049" type="#_x0000_t75" style="width:149.25pt;height:45.75pt" o:ole="">
            <v:imagedata r:id="rId52" o:title=""/>
          </v:shape>
          <o:OLEObject Type="Embed" ProgID="Equation.2" ShapeID="_x0000_i1049" DrawAspect="Content" ObjectID="_1427222473" r:id="rId53"/>
        </w:object>
      </w:r>
      <w:r>
        <w:t>,</w:t>
      </w:r>
      <w:r>
        <w:tab/>
      </w:r>
      <w:r>
        <w:tab/>
      </w:r>
      <w:r>
        <w:tab/>
      </w:r>
      <w:r>
        <w:tab/>
      </w:r>
      <w:r>
        <w:rPr>
          <w:sz w:val="20"/>
        </w:rPr>
        <w:t>(1)</w:t>
      </w:r>
    </w:p>
    <w:p w:rsidR="00000000" w:rsidRDefault="00151F46">
      <w:pPr>
        <w:ind w:left="851" w:right="5285" w:hanging="851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d’</w:t>
      </w:r>
      <w:r>
        <w:rPr>
          <w:i/>
          <w:sz w:val="20"/>
          <w:vertAlign w:val="subscript"/>
        </w:rPr>
        <w:t>th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наибольшая глубина сезонного оттаивания грунта в годовом п</w:t>
      </w:r>
      <w:r>
        <w:rPr>
          <w:sz w:val="20"/>
        </w:rPr>
        <w:t>е</w:t>
      </w:r>
      <w:r>
        <w:rPr>
          <w:sz w:val="20"/>
        </w:rPr>
        <w:t>риоде, м, устанавливаемая по данным натурных наблюдений в соответствии с ГОСТ 26262</w:t>
      </w:r>
      <w:r>
        <w:rPr>
          <w:sz w:val="20"/>
        </w:rPr>
        <w:sym w:font="Times New Roman" w:char="2013"/>
      </w:r>
      <w:r>
        <w:rPr>
          <w:sz w:val="20"/>
        </w:rPr>
        <w:t>84;</w:t>
      </w:r>
    </w:p>
    <w:p w:rsidR="00000000" w:rsidRDefault="00151F46">
      <w:pPr>
        <w:ind w:left="851" w:right="5285" w:hanging="851"/>
        <w:jc w:val="both"/>
        <w:rPr>
          <w:sz w:val="20"/>
        </w:rPr>
      </w:pPr>
      <w:r>
        <w:rPr>
          <w:i/>
          <w:sz w:val="20"/>
        </w:rPr>
        <w:t>k</w:t>
      </w:r>
      <w:r>
        <w:rPr>
          <w:i/>
          <w:sz w:val="20"/>
          <w:vertAlign w:val="subscript"/>
        </w:rPr>
        <w:t>w,c</w:t>
      </w:r>
      <w:r>
        <w:rPr>
          <w:sz w:val="20"/>
        </w:rPr>
        <w:t xml:space="preserve"> и </w:t>
      </w:r>
      <w:r>
        <w:rPr>
          <w:i/>
          <w:sz w:val="20"/>
        </w:rPr>
        <w:t>k</w:t>
      </w:r>
      <w:r>
        <w:rPr>
          <w:i/>
          <w:sz w:val="20"/>
          <w:vertAlign w:val="subscript"/>
        </w:rPr>
        <w:t>w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коэффициенты, принимаемые по табл. 1 в зависимости от су</w:t>
      </w:r>
      <w:r>
        <w:rPr>
          <w:sz w:val="20"/>
        </w:rPr>
        <w:t>м</w:t>
      </w:r>
      <w:r>
        <w:rPr>
          <w:sz w:val="20"/>
        </w:rPr>
        <w:t xml:space="preserve">марной влажности грунта </w:t>
      </w:r>
      <w:r>
        <w:rPr>
          <w:i/>
          <w:sz w:val="20"/>
        </w:rPr>
        <w:t>w</w:t>
      </w:r>
      <w:r>
        <w:rPr>
          <w:i/>
          <w:sz w:val="20"/>
          <w:vertAlign w:val="subscript"/>
        </w:rPr>
        <w:t>tot</w:t>
      </w:r>
      <w:r>
        <w:rPr>
          <w:sz w:val="20"/>
        </w:rPr>
        <w:t>, устанавливаемой согласно ук</w:t>
      </w:r>
      <w:r>
        <w:rPr>
          <w:sz w:val="20"/>
        </w:rPr>
        <w:t>а</w:t>
      </w:r>
      <w:r>
        <w:rPr>
          <w:sz w:val="20"/>
        </w:rPr>
        <w:t>заниям п. 5 на период эксплуатации сооружения, и влажности грунта в период наблюдений;</w:t>
      </w:r>
    </w:p>
    <w:p w:rsidR="00000000" w:rsidRDefault="00151F46">
      <w:pPr>
        <w:ind w:left="851" w:right="5285" w:hanging="567"/>
        <w:jc w:val="both"/>
        <w:rPr>
          <w:sz w:val="20"/>
        </w:rPr>
      </w:pPr>
      <w:r>
        <w:rPr>
          <w:i/>
          <w:sz w:val="20"/>
        </w:rPr>
        <w:t>T</w:t>
      </w:r>
      <w:r>
        <w:rPr>
          <w:i/>
          <w:sz w:val="20"/>
          <w:vertAlign w:val="subscript"/>
        </w:rPr>
        <w:t>bf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температура начала замерзания грунта, </w:t>
      </w:r>
      <w:r>
        <w:rPr>
          <w:sz w:val="20"/>
        </w:rPr>
        <w:sym w:font="Symbol" w:char="F0B0"/>
      </w:r>
      <w:r>
        <w:rPr>
          <w:sz w:val="20"/>
        </w:rPr>
        <w:t> С, определяемая по прил. 1;</w:t>
      </w:r>
    </w:p>
    <w:p w:rsidR="00000000" w:rsidRDefault="00151F46">
      <w:pPr>
        <w:ind w:left="851" w:right="5285" w:hanging="567"/>
        <w:jc w:val="both"/>
        <w:rPr>
          <w:sz w:val="20"/>
        </w:rPr>
      </w:pPr>
      <w:r>
        <w:rPr>
          <w:i/>
          <w:sz w:val="20"/>
        </w:rPr>
        <w:t>T</w:t>
      </w:r>
      <w:r>
        <w:rPr>
          <w:i/>
          <w:sz w:val="20"/>
          <w:vertAlign w:val="subscript"/>
        </w:rPr>
        <w:t>th,c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расчетная температура поверхн</w:t>
      </w:r>
      <w:r>
        <w:rPr>
          <w:sz w:val="20"/>
        </w:rPr>
        <w:t xml:space="preserve">ости грунта в летний период, </w:t>
      </w:r>
      <w:r>
        <w:rPr>
          <w:sz w:val="20"/>
        </w:rPr>
        <w:sym w:font="Symbol" w:char="F0B0"/>
      </w:r>
      <w:r>
        <w:rPr>
          <w:sz w:val="20"/>
        </w:rPr>
        <w:t> С, определяемая по формуле</w:t>
      </w:r>
    </w:p>
    <w:p w:rsidR="00000000" w:rsidRDefault="00151F46">
      <w:pPr>
        <w:spacing w:before="120" w:after="120"/>
        <w:ind w:right="5284"/>
        <w:rPr>
          <w:sz w:val="20"/>
        </w:rPr>
      </w:pPr>
      <w:r>
        <w:rPr>
          <w:i/>
          <w:sz w:val="20"/>
        </w:rPr>
        <w:t>T</w:t>
      </w:r>
      <w:r>
        <w:rPr>
          <w:i/>
          <w:sz w:val="20"/>
          <w:vertAlign w:val="subscript"/>
        </w:rPr>
        <w:t>th,c</w:t>
      </w:r>
      <w:r>
        <w:rPr>
          <w:sz w:val="20"/>
        </w:rPr>
        <w:t xml:space="preserve"> = 1,4</w:t>
      </w:r>
      <w:r>
        <w:rPr>
          <w:i/>
          <w:sz w:val="20"/>
        </w:rPr>
        <w:t>T</w:t>
      </w:r>
      <w:r>
        <w:rPr>
          <w:i/>
          <w:sz w:val="20"/>
          <w:vertAlign w:val="subscript"/>
        </w:rPr>
        <w:t>th,m</w:t>
      </w:r>
      <w:r>
        <w:rPr>
          <w:sz w:val="20"/>
        </w:rPr>
        <w:t xml:space="preserve"> + 2,4 </w:t>
      </w:r>
      <w:r>
        <w:rPr>
          <w:sz w:val="20"/>
        </w:rPr>
        <w:sym w:font="Symbol" w:char="F0B0"/>
      </w:r>
      <w:r>
        <w:rPr>
          <w:sz w:val="20"/>
        </w:rPr>
        <w:t>C;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(2)</w:t>
      </w:r>
    </w:p>
    <w:p w:rsidR="00000000" w:rsidRDefault="00151F46">
      <w:pPr>
        <w:ind w:left="851" w:right="5285" w:hanging="425"/>
        <w:jc w:val="both"/>
        <w:rPr>
          <w:sz w:val="20"/>
        </w:rPr>
      </w:pPr>
      <w:r>
        <w:rPr>
          <w:i/>
          <w:sz w:val="20"/>
        </w:rPr>
        <w:t>t</w:t>
      </w:r>
      <w:r>
        <w:rPr>
          <w:i/>
          <w:sz w:val="20"/>
          <w:vertAlign w:val="subscript"/>
        </w:rPr>
        <w:t>th,c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расчетная продолжительность летнего периода, ч, оп</w:t>
      </w:r>
      <w:r>
        <w:rPr>
          <w:sz w:val="20"/>
        </w:rPr>
        <w:softHyphen/>
        <w:t>ре</w:t>
      </w:r>
      <w:r>
        <w:rPr>
          <w:sz w:val="20"/>
        </w:rPr>
        <w:softHyphen/>
        <w:t>де</w:t>
      </w:r>
      <w:r>
        <w:rPr>
          <w:sz w:val="20"/>
        </w:rPr>
        <w:softHyphen/>
        <w:t>ля</w:t>
      </w:r>
      <w:r>
        <w:rPr>
          <w:sz w:val="20"/>
        </w:rPr>
        <w:t>е</w:t>
      </w:r>
      <w:r>
        <w:rPr>
          <w:sz w:val="20"/>
        </w:rPr>
        <w:t>мая по формуле</w:t>
      </w:r>
    </w:p>
    <w:p w:rsidR="00000000" w:rsidRDefault="00151F46">
      <w:pPr>
        <w:spacing w:before="120" w:after="120"/>
        <w:ind w:right="5284"/>
        <w:rPr>
          <w:sz w:val="20"/>
        </w:rPr>
      </w:pPr>
      <w:r>
        <w:rPr>
          <w:i/>
          <w:sz w:val="20"/>
        </w:rPr>
        <w:t>t</w:t>
      </w:r>
      <w:r>
        <w:rPr>
          <w:i/>
          <w:sz w:val="20"/>
          <w:vertAlign w:val="subscript"/>
        </w:rPr>
        <w:t>th,c</w:t>
      </w:r>
      <w:r>
        <w:rPr>
          <w:sz w:val="20"/>
        </w:rPr>
        <w:t xml:space="preserve"> = 1,15</w:t>
      </w:r>
      <w:r>
        <w:rPr>
          <w:i/>
          <w:sz w:val="20"/>
        </w:rPr>
        <w:t>t</w:t>
      </w:r>
      <w:r>
        <w:rPr>
          <w:i/>
          <w:sz w:val="20"/>
          <w:vertAlign w:val="subscript"/>
        </w:rPr>
        <w:t>th,m</w:t>
      </w:r>
      <w:r>
        <w:rPr>
          <w:sz w:val="20"/>
        </w:rPr>
        <w:t xml:space="preserve"> + 360 ч;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(3)</w:t>
      </w:r>
    </w:p>
    <w:p w:rsidR="00000000" w:rsidRDefault="00151F46">
      <w:pPr>
        <w:ind w:left="1701" w:right="5285" w:hanging="1701"/>
        <w:jc w:val="both"/>
        <w:rPr>
          <w:sz w:val="20"/>
        </w:rPr>
      </w:pPr>
      <w:r>
        <w:rPr>
          <w:sz w:val="20"/>
        </w:rPr>
        <w:t xml:space="preserve">здесь </w:t>
      </w:r>
      <w:r>
        <w:rPr>
          <w:i/>
          <w:sz w:val="20"/>
        </w:rPr>
        <w:t>T</w:t>
      </w:r>
      <w:r>
        <w:rPr>
          <w:i/>
          <w:sz w:val="20"/>
          <w:vertAlign w:val="subscript"/>
        </w:rPr>
        <w:t>th,m</w:t>
      </w:r>
      <w:r>
        <w:rPr>
          <w:sz w:val="20"/>
        </w:rPr>
        <w:t xml:space="preserve"> и </w:t>
      </w:r>
      <w:r>
        <w:rPr>
          <w:i/>
          <w:sz w:val="20"/>
        </w:rPr>
        <w:t>t</w:t>
      </w:r>
      <w:r>
        <w:rPr>
          <w:i/>
          <w:sz w:val="20"/>
          <w:vertAlign w:val="subscript"/>
        </w:rPr>
        <w:t>th,m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соответственно средняя по многолетним данным темп</w:t>
      </w:r>
      <w:r>
        <w:rPr>
          <w:sz w:val="20"/>
        </w:rPr>
        <w:t>е</w:t>
      </w:r>
      <w:r>
        <w:rPr>
          <w:sz w:val="20"/>
        </w:rPr>
        <w:t xml:space="preserve">ратура воздуха за период положительных температур, </w:t>
      </w:r>
      <w:r>
        <w:rPr>
          <w:sz w:val="20"/>
        </w:rPr>
        <w:sym w:font="Symbol" w:char="F0B0"/>
      </w:r>
      <w:r>
        <w:rPr>
          <w:sz w:val="20"/>
        </w:rPr>
        <w:t>C, и продолжительность этого периода, ч, прин</w:t>
      </w:r>
      <w:r>
        <w:rPr>
          <w:sz w:val="20"/>
        </w:rPr>
        <w:t>и</w:t>
      </w:r>
      <w:r>
        <w:rPr>
          <w:sz w:val="20"/>
        </w:rPr>
        <w:t>маемые по СНиП 2.01.01-82, причем для климатич</w:t>
      </w:r>
      <w:r>
        <w:rPr>
          <w:sz w:val="20"/>
        </w:rPr>
        <w:t>е</w:t>
      </w:r>
      <w:r>
        <w:rPr>
          <w:sz w:val="20"/>
        </w:rPr>
        <w:t xml:space="preserve">ских подрайонов IБ и IГ значения </w:t>
      </w:r>
      <w:r>
        <w:rPr>
          <w:i/>
          <w:sz w:val="20"/>
        </w:rPr>
        <w:t>T</w:t>
      </w:r>
      <w:r>
        <w:rPr>
          <w:i/>
          <w:sz w:val="20"/>
          <w:vertAlign w:val="subscript"/>
        </w:rPr>
        <w:t>th,m</w:t>
      </w:r>
      <w:r>
        <w:rPr>
          <w:sz w:val="20"/>
        </w:rPr>
        <w:t xml:space="preserve"> и </w:t>
      </w:r>
      <w:r>
        <w:rPr>
          <w:i/>
          <w:sz w:val="20"/>
        </w:rPr>
        <w:t>t</w:t>
      </w:r>
      <w:r>
        <w:rPr>
          <w:i/>
          <w:sz w:val="20"/>
          <w:vertAlign w:val="subscript"/>
        </w:rPr>
        <w:t>th,m</w:t>
      </w:r>
      <w:r>
        <w:rPr>
          <w:sz w:val="20"/>
        </w:rPr>
        <w:t xml:space="preserve"> следует принимать с коэффиц</w:t>
      </w:r>
      <w:r>
        <w:rPr>
          <w:sz w:val="20"/>
        </w:rPr>
        <w:t>и</w:t>
      </w:r>
      <w:r>
        <w:rPr>
          <w:sz w:val="20"/>
        </w:rPr>
        <w:t>ентом 0</w:t>
      </w:r>
      <w:r>
        <w:rPr>
          <w:sz w:val="20"/>
        </w:rPr>
        <w:t>,9;</w:t>
      </w:r>
    </w:p>
    <w:p w:rsidR="00000000" w:rsidRDefault="00151F46">
      <w:pPr>
        <w:ind w:left="1701" w:right="5285" w:hanging="850"/>
        <w:jc w:val="both"/>
        <w:rPr>
          <w:sz w:val="20"/>
        </w:rPr>
      </w:pPr>
      <w:r>
        <w:rPr>
          <w:i/>
          <w:sz w:val="20"/>
        </w:rPr>
        <w:t>T</w:t>
      </w:r>
      <w:r>
        <w:rPr>
          <w:i/>
          <w:sz w:val="20"/>
          <w:vertAlign w:val="subscript"/>
        </w:rPr>
        <w:t>th</w:t>
      </w:r>
      <w:r>
        <w:rPr>
          <w:sz w:val="20"/>
        </w:rPr>
        <w:t xml:space="preserve"> и </w:t>
      </w:r>
      <w:r>
        <w:rPr>
          <w:i/>
          <w:sz w:val="20"/>
        </w:rPr>
        <w:t>t</w:t>
      </w:r>
      <w:r>
        <w:rPr>
          <w:i/>
          <w:sz w:val="20"/>
          <w:vertAlign w:val="subscript"/>
        </w:rPr>
        <w:t>th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соответственно средняя температура воздуха, </w:t>
      </w:r>
      <w:r>
        <w:rPr>
          <w:sz w:val="20"/>
        </w:rPr>
        <w:sym w:font="Symbol" w:char="F0B0"/>
      </w:r>
      <w:r>
        <w:rPr>
          <w:sz w:val="20"/>
        </w:rPr>
        <w:t>C, за период положительных температур и продолжител</w:t>
      </w:r>
      <w:r>
        <w:rPr>
          <w:sz w:val="20"/>
        </w:rPr>
        <w:t>ь</w:t>
      </w:r>
      <w:r>
        <w:rPr>
          <w:sz w:val="20"/>
        </w:rPr>
        <w:t>ность этого периода, ч, в год проведения наблюдений, принимаемые по метеоданным.</w:t>
      </w:r>
    </w:p>
    <w:p w:rsidR="00000000" w:rsidRDefault="00151F46">
      <w:pPr>
        <w:spacing w:before="120" w:after="120"/>
        <w:ind w:right="5284"/>
        <w:jc w:val="right"/>
      </w:pPr>
      <w:r>
        <w:t>Таблица 1</w:t>
      </w:r>
    </w:p>
    <w:p w:rsidR="00000000" w:rsidRDefault="00151F46">
      <w:pPr>
        <w:spacing w:after="120"/>
        <w:ind w:right="5284"/>
        <w:jc w:val="center"/>
        <w:rPr>
          <w:b/>
          <w:sz w:val="20"/>
        </w:rPr>
      </w:pPr>
      <w:r>
        <w:rPr>
          <w:b/>
          <w:sz w:val="20"/>
        </w:rPr>
        <w:t xml:space="preserve">Коэффициенты </w:t>
      </w:r>
      <w:r>
        <w:rPr>
          <w:b/>
          <w:i/>
          <w:sz w:val="20"/>
        </w:rPr>
        <w:t>k</w:t>
      </w:r>
      <w:r>
        <w:rPr>
          <w:b/>
          <w:i/>
          <w:sz w:val="20"/>
          <w:vertAlign w:val="subscript"/>
        </w:rPr>
        <w:t>w</w:t>
      </w:r>
      <w:r>
        <w:rPr>
          <w:b/>
          <w:sz w:val="20"/>
        </w:rPr>
        <w:t xml:space="preserve"> и </w:t>
      </w:r>
      <w:r>
        <w:rPr>
          <w:b/>
          <w:i/>
          <w:sz w:val="20"/>
        </w:rPr>
        <w:t>k</w:t>
      </w:r>
      <w:r>
        <w:rPr>
          <w:b/>
          <w:i/>
          <w:sz w:val="20"/>
          <w:vertAlign w:val="subscript"/>
        </w:rPr>
        <w:t>w,c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98"/>
        <w:gridCol w:w="680"/>
        <w:gridCol w:w="680"/>
        <w:gridCol w:w="680"/>
        <w:gridCol w:w="680"/>
        <w:gridCol w:w="680"/>
        <w:gridCol w:w="7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51F46">
            <w:pPr>
              <w:rPr>
                <w:sz w:val="18"/>
              </w:rPr>
            </w:pP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Грунты</w:t>
            </w:r>
          </w:p>
        </w:tc>
        <w:tc>
          <w:tcPr>
            <w:tcW w:w="41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Значения коэффициентов </w:t>
            </w:r>
            <w:r>
              <w:rPr>
                <w:i/>
                <w:sz w:val="18"/>
              </w:rPr>
              <w:t>k</w:t>
            </w:r>
            <w:r>
              <w:rPr>
                <w:i/>
                <w:sz w:val="18"/>
                <w:vertAlign w:val="subscript"/>
              </w:rPr>
              <w:t>w</w:t>
            </w:r>
            <w:r>
              <w:rPr>
                <w:sz w:val="18"/>
              </w:rPr>
              <w:t xml:space="preserve"> и </w:t>
            </w:r>
            <w:r>
              <w:rPr>
                <w:i/>
                <w:sz w:val="18"/>
              </w:rPr>
              <w:t>k</w:t>
            </w:r>
            <w:r>
              <w:rPr>
                <w:i/>
                <w:sz w:val="18"/>
                <w:vertAlign w:val="subscript"/>
              </w:rPr>
              <w:t>w,c</w:t>
            </w:r>
            <w:r>
              <w:rPr>
                <w:sz w:val="18"/>
              </w:rPr>
              <w:t xml:space="preserve"> при влажности грунта </w:t>
            </w:r>
            <w:r>
              <w:rPr>
                <w:i/>
                <w:sz w:val="18"/>
              </w:rPr>
              <w:t>w</w:t>
            </w:r>
            <w:r>
              <w:rPr>
                <w:i/>
                <w:sz w:val="18"/>
                <w:vertAlign w:val="subscript"/>
              </w:rPr>
              <w:t>tot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right w:val="single" w:sz="6" w:space="0" w:color="auto"/>
            </w:tcBorders>
          </w:tcPr>
          <w:p w:rsidR="00000000" w:rsidRDefault="00151F46">
            <w:pPr>
              <w:rPr>
                <w:sz w:val="18"/>
              </w:rPr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0,05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  <w:tc>
          <w:tcPr>
            <w:tcW w:w="710" w:type="dxa"/>
            <w:tcBorders>
              <w:lef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51F46">
            <w:pPr>
              <w:rPr>
                <w:sz w:val="18"/>
              </w:rPr>
            </w:pPr>
            <w:r>
              <w:rPr>
                <w:sz w:val="18"/>
              </w:rPr>
              <w:t>Песчаные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0,92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rPr>
                <w:sz w:val="18"/>
              </w:rPr>
            </w:pPr>
            <w:r>
              <w:rPr>
                <w:sz w:val="18"/>
              </w:rPr>
              <w:t>Пылевато-глинистые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Times New Roman" w:char="2013"/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1,03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0,85</w:t>
            </w:r>
          </w:p>
        </w:tc>
        <w:tc>
          <w:tcPr>
            <w:tcW w:w="71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</w:tr>
    </w:tbl>
    <w:p w:rsidR="00000000" w:rsidRDefault="00151F46">
      <w:pPr>
        <w:spacing w:before="120"/>
        <w:ind w:right="5284" w:firstLine="284"/>
        <w:jc w:val="both"/>
        <w:rPr>
          <w:sz w:val="20"/>
        </w:rPr>
      </w:pPr>
      <w:r>
        <w:rPr>
          <w:sz w:val="20"/>
        </w:rPr>
        <w:t xml:space="preserve">2. Нормативная глубина сезонного промерзания грунта </w:t>
      </w:r>
      <w:r>
        <w:rPr>
          <w:i/>
          <w:sz w:val="20"/>
        </w:rPr>
        <w:t>d</w:t>
      </w:r>
      <w:r>
        <w:rPr>
          <w:i/>
          <w:sz w:val="20"/>
          <w:vertAlign w:val="subscript"/>
        </w:rPr>
        <w:t>f,n</w:t>
      </w:r>
      <w:r>
        <w:rPr>
          <w:sz w:val="20"/>
        </w:rPr>
        <w:t>, м, опред</w:t>
      </w:r>
      <w:r>
        <w:rPr>
          <w:sz w:val="20"/>
        </w:rPr>
        <w:t>е</w:t>
      </w:r>
      <w:r>
        <w:rPr>
          <w:sz w:val="20"/>
        </w:rPr>
        <w:t>ляется по формуле</w:t>
      </w:r>
    </w:p>
    <w:p w:rsidR="00000000" w:rsidRDefault="00151F46">
      <w:pPr>
        <w:ind w:right="5285"/>
        <w:rPr>
          <w:sz w:val="20"/>
        </w:rPr>
      </w:pPr>
      <w:r>
        <w:rPr>
          <w:position w:val="-38"/>
          <w:sz w:val="20"/>
        </w:rPr>
        <w:object w:dxaOrig="2980" w:dyaOrig="920">
          <v:shape id="_x0000_i1050" type="#_x0000_t75" style="width:149.25pt;height:45.75pt" o:ole="">
            <v:imagedata r:id="rId54" o:title=""/>
          </v:shape>
          <o:OLEObject Type="Embed" ProgID="Equation.2" ShapeID="_x0000_i1050" DrawAspect="Content" ObjectID="_1427222474" r:id="rId55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(4)</w:t>
      </w:r>
    </w:p>
    <w:p w:rsidR="00000000" w:rsidRDefault="00151F46">
      <w:pPr>
        <w:ind w:left="851" w:right="5285" w:hanging="851"/>
        <w:jc w:val="both"/>
        <w:rPr>
          <w:sz w:val="20"/>
        </w:rPr>
      </w:pPr>
      <w:r>
        <w:rPr>
          <w:sz w:val="20"/>
        </w:rPr>
        <w:t xml:space="preserve">где  </w:t>
      </w:r>
      <w:r>
        <w:rPr>
          <w:i/>
          <w:sz w:val="20"/>
        </w:rPr>
        <w:t>d’</w:t>
      </w:r>
      <w:r>
        <w:rPr>
          <w:i/>
          <w:sz w:val="20"/>
          <w:vertAlign w:val="subscript"/>
        </w:rPr>
        <w:t>f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наибольшая глубина сезонного промерзания грунта в годовом периоде, м, устанавливаемая по данным натурных наблюдений в соответствии с ГОСТ 24847</w:t>
      </w:r>
      <w:r>
        <w:rPr>
          <w:sz w:val="20"/>
        </w:rPr>
        <w:sym w:font="Times New Roman" w:char="2013"/>
      </w:r>
      <w:r>
        <w:rPr>
          <w:sz w:val="20"/>
        </w:rPr>
        <w:t>81;</w:t>
      </w:r>
    </w:p>
    <w:p w:rsidR="00000000" w:rsidRDefault="00151F46">
      <w:pPr>
        <w:ind w:left="851" w:right="5285" w:hanging="851"/>
        <w:jc w:val="both"/>
        <w:rPr>
          <w:sz w:val="20"/>
        </w:rPr>
      </w:pPr>
      <w:r>
        <w:rPr>
          <w:i/>
          <w:sz w:val="20"/>
        </w:rPr>
        <w:t>T</w:t>
      </w:r>
      <w:r>
        <w:rPr>
          <w:i/>
          <w:sz w:val="20"/>
          <w:vertAlign w:val="subscript"/>
        </w:rPr>
        <w:t>f,m</w:t>
      </w:r>
      <w:r>
        <w:rPr>
          <w:sz w:val="20"/>
        </w:rPr>
        <w:t xml:space="preserve"> </w:t>
      </w:r>
      <w:r>
        <w:rPr>
          <w:i/>
          <w:sz w:val="20"/>
        </w:rPr>
        <w:t>t</w:t>
      </w:r>
      <w:r>
        <w:rPr>
          <w:i/>
          <w:sz w:val="20"/>
          <w:vertAlign w:val="subscript"/>
        </w:rPr>
        <w:t>f,m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соответственно средняя по многолетним данным температура воздуха за период отрицательных температур, </w:t>
      </w:r>
      <w:r>
        <w:rPr>
          <w:sz w:val="20"/>
        </w:rPr>
        <w:sym w:font="Symbol" w:char="F0B0"/>
      </w:r>
      <w:r>
        <w:rPr>
          <w:sz w:val="20"/>
        </w:rPr>
        <w:t> С и продолж</w:t>
      </w:r>
      <w:r>
        <w:rPr>
          <w:sz w:val="20"/>
        </w:rPr>
        <w:t>и</w:t>
      </w:r>
      <w:r>
        <w:rPr>
          <w:sz w:val="20"/>
        </w:rPr>
        <w:t>тельность этого периода, ч, принимаемые по СНиП 2.01.01-82;</w:t>
      </w:r>
    </w:p>
    <w:p w:rsidR="00000000" w:rsidRDefault="00151F46">
      <w:pPr>
        <w:ind w:left="851" w:right="5285" w:hanging="709"/>
        <w:jc w:val="both"/>
        <w:rPr>
          <w:sz w:val="20"/>
        </w:rPr>
      </w:pPr>
      <w:r>
        <w:rPr>
          <w:i/>
          <w:sz w:val="20"/>
        </w:rPr>
        <w:t>T</w:t>
      </w:r>
      <w:r>
        <w:rPr>
          <w:i/>
          <w:sz w:val="20"/>
          <w:vertAlign w:val="subscript"/>
        </w:rPr>
        <w:t>f</w:t>
      </w:r>
      <w:r>
        <w:rPr>
          <w:sz w:val="20"/>
        </w:rPr>
        <w:t xml:space="preserve"> и </w:t>
      </w:r>
      <w:r>
        <w:rPr>
          <w:i/>
          <w:sz w:val="20"/>
        </w:rPr>
        <w:t>t</w:t>
      </w:r>
      <w:r>
        <w:rPr>
          <w:i/>
          <w:sz w:val="20"/>
          <w:vertAlign w:val="subscript"/>
        </w:rPr>
        <w:t>f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соответственно средняя температура воздуха, </w:t>
      </w:r>
      <w:r>
        <w:rPr>
          <w:sz w:val="20"/>
        </w:rPr>
        <w:sym w:font="Symbol" w:char="F0B0"/>
      </w:r>
      <w:r>
        <w:rPr>
          <w:sz w:val="20"/>
        </w:rPr>
        <w:t> С, за период о</w:t>
      </w:r>
      <w:r>
        <w:rPr>
          <w:sz w:val="20"/>
        </w:rPr>
        <w:t>т</w:t>
      </w:r>
      <w:r>
        <w:rPr>
          <w:sz w:val="20"/>
        </w:rPr>
        <w:t>рицательных температур и продолжительность этого периода, ч, в год проведения наблюде</w:t>
      </w:r>
      <w:r>
        <w:rPr>
          <w:sz w:val="20"/>
        </w:rPr>
        <w:t>ний, принимаемые по метеода</w:t>
      </w:r>
      <w:r>
        <w:rPr>
          <w:sz w:val="20"/>
        </w:rPr>
        <w:t>н</w:t>
      </w:r>
      <w:r>
        <w:rPr>
          <w:sz w:val="20"/>
        </w:rPr>
        <w:t>ным;</w:t>
      </w:r>
    </w:p>
    <w:p w:rsidR="00000000" w:rsidRDefault="00151F46">
      <w:pPr>
        <w:ind w:right="5285"/>
        <w:rPr>
          <w:sz w:val="20"/>
        </w:rPr>
      </w:pPr>
      <w:r>
        <w:rPr>
          <w:i/>
          <w:sz w:val="20"/>
        </w:rPr>
        <w:t xml:space="preserve"> k</w:t>
      </w:r>
      <w:r>
        <w:rPr>
          <w:i/>
          <w:sz w:val="20"/>
          <w:vertAlign w:val="subscript"/>
        </w:rPr>
        <w:t>w</w:t>
      </w:r>
      <w:r>
        <w:rPr>
          <w:sz w:val="20"/>
        </w:rPr>
        <w:t xml:space="preserve">, </w:t>
      </w:r>
      <w:r>
        <w:rPr>
          <w:i/>
          <w:sz w:val="20"/>
        </w:rPr>
        <w:t>k</w:t>
      </w:r>
      <w:r>
        <w:rPr>
          <w:i/>
          <w:sz w:val="20"/>
          <w:vertAlign w:val="subscript"/>
        </w:rPr>
        <w:t>w,c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значения те же, что и в формуле (1).</w:t>
      </w:r>
    </w:p>
    <w:p w:rsidR="00000000" w:rsidRDefault="00151F46">
      <w:pPr>
        <w:ind w:right="5285" w:firstLine="284"/>
        <w:rPr>
          <w:sz w:val="20"/>
        </w:rPr>
      </w:pPr>
      <w:r>
        <w:rPr>
          <w:sz w:val="20"/>
        </w:rPr>
        <w:t xml:space="preserve">и </w:t>
      </w:r>
      <w:r>
        <w:rPr>
          <w:i/>
          <w:sz w:val="20"/>
        </w:rPr>
        <w:t>T</w:t>
      </w:r>
      <w:r>
        <w:rPr>
          <w:i/>
          <w:sz w:val="20"/>
          <w:vertAlign w:val="subscript"/>
        </w:rPr>
        <w:t>bf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3. При отсутствии данных натурных наблюдений нормативную глуб</w:t>
      </w:r>
      <w:r>
        <w:rPr>
          <w:sz w:val="20"/>
        </w:rPr>
        <w:t>и</w:t>
      </w:r>
      <w:r>
        <w:rPr>
          <w:sz w:val="20"/>
        </w:rPr>
        <w:t xml:space="preserve">ну сезонного оттаивания грунта </w:t>
      </w:r>
      <w:r>
        <w:rPr>
          <w:i/>
          <w:sz w:val="20"/>
        </w:rPr>
        <w:t>d</w:t>
      </w:r>
      <w:r>
        <w:rPr>
          <w:i/>
          <w:sz w:val="20"/>
          <w:vertAlign w:val="subscript"/>
        </w:rPr>
        <w:t>th,n</w:t>
      </w:r>
      <w:r>
        <w:rPr>
          <w:sz w:val="20"/>
        </w:rPr>
        <w:t>, м, допускается определять по фо</w:t>
      </w:r>
      <w:r>
        <w:rPr>
          <w:sz w:val="20"/>
        </w:rPr>
        <w:t>р</w:t>
      </w:r>
      <w:r>
        <w:rPr>
          <w:sz w:val="20"/>
        </w:rPr>
        <w:t>муле</w:t>
      </w:r>
    </w:p>
    <w:p w:rsidR="00000000" w:rsidRDefault="00151F46">
      <w:pPr>
        <w:ind w:right="5285"/>
        <w:rPr>
          <w:sz w:val="20"/>
        </w:rPr>
      </w:pPr>
      <w:r>
        <w:rPr>
          <w:position w:val="-34"/>
          <w:sz w:val="20"/>
        </w:rPr>
        <w:object w:dxaOrig="4120" w:dyaOrig="880">
          <v:shape id="_x0000_i1051" type="#_x0000_t75" style="width:206.25pt;height:44.25pt" o:ole="">
            <v:imagedata r:id="rId56" o:title=""/>
          </v:shape>
          <o:OLEObject Type="Embed" ProgID="Equation.2" ShapeID="_x0000_i1051" DrawAspect="Content" ObjectID="_1427222475" r:id="rId57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(5)</w:t>
      </w:r>
    </w:p>
    <w:p w:rsidR="00000000" w:rsidRDefault="00151F46">
      <w:pPr>
        <w:ind w:right="5285"/>
        <w:rPr>
          <w:sz w:val="20"/>
        </w:rPr>
      </w:pPr>
      <w:r>
        <w:rPr>
          <w:sz w:val="20"/>
        </w:rPr>
        <w:t>где</w:t>
      </w:r>
    </w:p>
    <w:p w:rsidR="00000000" w:rsidRDefault="00151F46">
      <w:pPr>
        <w:ind w:right="5285"/>
        <w:rPr>
          <w:sz w:val="20"/>
        </w:rPr>
      </w:pPr>
      <w:r>
        <w:rPr>
          <w:position w:val="-32"/>
          <w:sz w:val="20"/>
        </w:rPr>
        <w:object w:dxaOrig="3920" w:dyaOrig="760">
          <v:shape id="_x0000_i1052" type="#_x0000_t75" style="width:195.75pt;height:38.25pt" o:ole="">
            <v:imagedata r:id="rId58" o:title=""/>
          </v:shape>
          <o:OLEObject Type="Embed" ProgID="Equation.2" ShapeID="_x0000_i1052" DrawAspect="Content" ObjectID="_1427222476" r:id="rId59"/>
        </w:object>
      </w:r>
      <w:r>
        <w:rPr>
          <w:sz w:val="20"/>
        </w:rPr>
        <w:t>;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(6)</w:t>
      </w:r>
    </w:p>
    <w:p w:rsidR="00000000" w:rsidRDefault="00151F46">
      <w:pPr>
        <w:ind w:right="5285"/>
        <w:rPr>
          <w:sz w:val="20"/>
        </w:rPr>
      </w:pPr>
      <w:r>
        <w:rPr>
          <w:position w:val="-32"/>
          <w:sz w:val="20"/>
        </w:rPr>
        <w:object w:dxaOrig="4959" w:dyaOrig="760">
          <v:shape id="_x0000_i1053" type="#_x0000_t75" style="width:248.25pt;height:38.25pt" o:ole="">
            <v:imagedata r:id="rId60" o:title=""/>
          </v:shape>
          <o:OLEObject Type="Embed" ProgID="Equation.2" ShapeID="_x0000_i1053" DrawAspect="Content" ObjectID="_1427222477" r:id="rId61"/>
        </w:object>
      </w:r>
      <w:r>
        <w:rPr>
          <w:sz w:val="20"/>
        </w:rPr>
        <w:t>;</w:t>
      </w:r>
      <w:r>
        <w:rPr>
          <w:sz w:val="20"/>
        </w:rPr>
        <w:tab/>
        <w:t>(7)</w:t>
      </w:r>
    </w:p>
    <w:p w:rsidR="00000000" w:rsidRDefault="00151F46">
      <w:pPr>
        <w:rPr>
          <w:sz w:val="20"/>
        </w:rPr>
      </w:pPr>
      <w:r>
        <w:rPr>
          <w:i/>
          <w:sz w:val="20"/>
        </w:rPr>
        <w:t>T</w:t>
      </w:r>
      <w:r>
        <w:rPr>
          <w:i/>
          <w:sz w:val="20"/>
          <w:vertAlign w:val="subscript"/>
        </w:rPr>
        <w:t>th,c</w:t>
      </w:r>
      <w:r>
        <w:rPr>
          <w:sz w:val="20"/>
        </w:rPr>
        <w:t xml:space="preserve"> и </w:t>
      </w:r>
      <w:r>
        <w:rPr>
          <w:i/>
          <w:sz w:val="20"/>
        </w:rPr>
        <w:t>T</w:t>
      </w:r>
      <w:r>
        <w:rPr>
          <w:i/>
          <w:sz w:val="20"/>
          <w:vertAlign w:val="subscript"/>
        </w:rPr>
        <w:t>bf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обозначения те же, что в формулах (1) </w:t>
      </w:r>
      <w:r>
        <w:rPr>
          <w:sz w:val="20"/>
        </w:rPr>
        <w:sym w:font="Times New Roman" w:char="2013"/>
      </w:r>
      <w:r>
        <w:rPr>
          <w:sz w:val="20"/>
        </w:rPr>
        <w:t xml:space="preserve"> (3);</w:t>
      </w:r>
    </w:p>
    <w:p w:rsidR="00000000" w:rsidRDefault="00151F46">
      <w:pPr>
        <w:spacing w:before="120" w:after="120"/>
        <w:ind w:right="5284"/>
        <w:rPr>
          <w:sz w:val="20"/>
        </w:rPr>
      </w:pPr>
      <w:r>
        <w:rPr>
          <w:i/>
          <w:sz w:val="20"/>
        </w:rPr>
        <w:t>t</w:t>
      </w:r>
      <w:r>
        <w:rPr>
          <w:i/>
          <w:sz w:val="20"/>
          <w:vertAlign w:val="subscript"/>
        </w:rPr>
        <w:t>th,c</w:t>
      </w:r>
      <w:r>
        <w:rPr>
          <w:sz w:val="20"/>
        </w:rPr>
        <w:t xml:space="preserve"> = 1,15</w:t>
      </w:r>
      <w:r>
        <w:rPr>
          <w:i/>
          <w:sz w:val="20"/>
        </w:rPr>
        <w:t>t</w:t>
      </w:r>
      <w:r>
        <w:rPr>
          <w:i/>
          <w:sz w:val="20"/>
          <w:vertAlign w:val="subscript"/>
        </w:rPr>
        <w:t>th,c</w:t>
      </w:r>
      <w:r>
        <w:rPr>
          <w:sz w:val="20"/>
        </w:rPr>
        <w:t xml:space="preserve"> + 0,1</w:t>
      </w:r>
      <w:r>
        <w:rPr>
          <w:i/>
          <w:sz w:val="20"/>
        </w:rPr>
        <w:t>t</w:t>
      </w:r>
      <w:r>
        <w:rPr>
          <w:sz w:val="20"/>
          <w:vertAlign w:val="subscript"/>
        </w:rPr>
        <w:t>1</w:t>
      </w:r>
      <w:r>
        <w:rPr>
          <w:sz w:val="20"/>
        </w:rPr>
        <w:t>;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(8)</w:t>
      </w:r>
    </w:p>
    <w:p w:rsidR="00000000" w:rsidRDefault="00151F46">
      <w:pPr>
        <w:ind w:right="5285" w:firstLine="426"/>
        <w:jc w:val="both"/>
        <w:rPr>
          <w:sz w:val="20"/>
        </w:rPr>
      </w:pPr>
      <w:r>
        <w:rPr>
          <w:i/>
          <w:sz w:val="20"/>
        </w:rPr>
        <w:t>t</w:t>
      </w:r>
      <w:r>
        <w:rPr>
          <w:sz w:val="20"/>
          <w:vertAlign w:val="subscript"/>
        </w:rPr>
        <w:t>1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время, принимаемое равным 1,3</w:t>
      </w:r>
      <w:r>
        <w:rPr>
          <w:sz w:val="20"/>
        </w:rPr>
        <w:sym w:font="Symbol" w:char="F0D7"/>
      </w:r>
      <w:r>
        <w:rPr>
          <w:sz w:val="20"/>
        </w:rPr>
        <w:t>10</w:t>
      </w:r>
      <w:r>
        <w:rPr>
          <w:sz w:val="20"/>
          <w:vertAlign w:val="superscript"/>
        </w:rPr>
        <w:t>7 </w:t>
      </w:r>
      <w:r>
        <w:rPr>
          <w:sz w:val="20"/>
        </w:rPr>
        <w:t>С (3600 ч);</w:t>
      </w:r>
    </w:p>
    <w:p w:rsidR="00000000" w:rsidRDefault="00151F46">
      <w:pPr>
        <w:ind w:right="5285" w:firstLine="426"/>
        <w:jc w:val="both"/>
        <w:rPr>
          <w:sz w:val="20"/>
        </w:rPr>
      </w:pPr>
      <w:r>
        <w:rPr>
          <w:i/>
          <w:sz w:val="20"/>
        </w:rPr>
        <w:t>t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время, принимаемое равным 2,7</w:t>
      </w:r>
      <w:r>
        <w:rPr>
          <w:sz w:val="20"/>
        </w:rPr>
        <w:sym w:font="Symbol" w:char="F0D7"/>
      </w:r>
      <w:r>
        <w:rPr>
          <w:sz w:val="20"/>
        </w:rPr>
        <w:t>10</w:t>
      </w:r>
      <w:r>
        <w:rPr>
          <w:sz w:val="20"/>
          <w:vertAlign w:val="superscript"/>
        </w:rPr>
        <w:t>7 </w:t>
      </w:r>
      <w:r>
        <w:rPr>
          <w:sz w:val="20"/>
        </w:rPr>
        <w:t>С (7500</w:t>
      </w:r>
      <w:r>
        <w:rPr>
          <w:sz w:val="20"/>
        </w:rPr>
        <w:t xml:space="preserve"> ч);</w:t>
      </w:r>
    </w:p>
    <w:p w:rsidR="00000000" w:rsidRDefault="00151F46">
      <w:pPr>
        <w:ind w:left="709" w:right="5285" w:hanging="567"/>
        <w:jc w:val="both"/>
        <w:rPr>
          <w:sz w:val="20"/>
        </w:rPr>
      </w:pPr>
      <w:r>
        <w:rPr>
          <w:i/>
          <w:sz w:val="20"/>
        </w:rPr>
        <w:t xml:space="preserve">   T</w:t>
      </w:r>
      <w:r>
        <w:rPr>
          <w:sz w:val="20"/>
          <w:vertAlign w:val="subscript"/>
        </w:rPr>
        <w:t>o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расчетная среднегодовая температура вечномерзлого грунта, </w:t>
      </w:r>
      <w:r>
        <w:rPr>
          <w:sz w:val="20"/>
        </w:rPr>
        <w:sym w:font="Symbol" w:char="F0B0"/>
      </w:r>
      <w:r>
        <w:rPr>
          <w:sz w:val="20"/>
        </w:rPr>
        <w:t> С, определяемая по указаниям п. 8;</w:t>
      </w:r>
    </w:p>
    <w:p w:rsidR="00000000" w:rsidRDefault="00151F46">
      <w:pPr>
        <w:ind w:left="709" w:right="5285" w:hanging="709"/>
        <w:jc w:val="both"/>
        <w:rPr>
          <w:sz w:val="20"/>
        </w:rPr>
      </w:pPr>
      <w:r>
        <w:rPr>
          <w:sz w:val="20"/>
        </w:rPr>
        <w:sym w:font="Symbol" w:char="F06C"/>
      </w:r>
      <w:r>
        <w:rPr>
          <w:i/>
          <w:sz w:val="20"/>
          <w:vertAlign w:val="subscript"/>
        </w:rPr>
        <w:t>th</w:t>
      </w:r>
      <w:r>
        <w:rPr>
          <w:sz w:val="20"/>
        </w:rPr>
        <w:t xml:space="preserve"> и </w:t>
      </w:r>
      <w:r>
        <w:rPr>
          <w:sz w:val="20"/>
        </w:rPr>
        <w:sym w:font="Symbol" w:char="F06C"/>
      </w:r>
      <w:r>
        <w:rPr>
          <w:i/>
          <w:sz w:val="20"/>
          <w:vertAlign w:val="subscript"/>
        </w:rPr>
        <w:t>f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теплопроводность соответственно талого и мерзлого грунта, Вт/(м</w:t>
      </w:r>
      <w:r>
        <w:rPr>
          <w:sz w:val="20"/>
        </w:rPr>
        <w:sym w:font="Symbol" w:char="F0D7"/>
      </w:r>
      <w:r>
        <w:rPr>
          <w:sz w:val="20"/>
        </w:rPr>
        <w:t xml:space="preserve"> </w:t>
      </w:r>
      <w:r>
        <w:rPr>
          <w:sz w:val="20"/>
        </w:rPr>
        <w:sym w:font="Symbol" w:char="F0B0"/>
      </w:r>
      <w:r>
        <w:rPr>
          <w:sz w:val="20"/>
        </w:rPr>
        <w:t> С) {ккал/(м</w:t>
      </w:r>
      <w:r>
        <w:rPr>
          <w:sz w:val="20"/>
        </w:rPr>
        <w:sym w:font="Symbol" w:char="F0D7"/>
      </w:r>
      <w:r>
        <w:rPr>
          <w:sz w:val="20"/>
        </w:rPr>
        <w:t>ч</w:t>
      </w:r>
      <w:r>
        <w:rPr>
          <w:sz w:val="20"/>
        </w:rPr>
        <w:sym w:font="Symbol" w:char="F0D7"/>
      </w:r>
      <w:r>
        <w:rPr>
          <w:sz w:val="20"/>
        </w:rPr>
        <w:sym w:font="Symbol" w:char="F0B0"/>
      </w:r>
      <w:r>
        <w:rPr>
          <w:sz w:val="20"/>
        </w:rPr>
        <w:t> С)};</w:t>
      </w:r>
    </w:p>
    <w:p w:rsidR="00000000" w:rsidRDefault="00151F46">
      <w:pPr>
        <w:ind w:left="709" w:right="5285" w:hanging="709"/>
        <w:jc w:val="both"/>
        <w:rPr>
          <w:sz w:val="20"/>
        </w:rPr>
      </w:pPr>
      <w:r>
        <w:rPr>
          <w:i/>
          <w:sz w:val="20"/>
        </w:rPr>
        <w:t>C</w:t>
      </w:r>
      <w:r>
        <w:rPr>
          <w:i/>
          <w:sz w:val="20"/>
          <w:vertAlign w:val="subscript"/>
        </w:rPr>
        <w:t>th</w:t>
      </w:r>
      <w:r>
        <w:rPr>
          <w:sz w:val="20"/>
        </w:rPr>
        <w:t xml:space="preserve"> и </w:t>
      </w:r>
      <w:r>
        <w:rPr>
          <w:i/>
          <w:sz w:val="20"/>
        </w:rPr>
        <w:t>C</w:t>
      </w:r>
      <w:r>
        <w:rPr>
          <w:i/>
          <w:sz w:val="20"/>
          <w:vertAlign w:val="subscript"/>
        </w:rPr>
        <w:t>f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объемная теплоемкость соответственно талого и мерзлого гру</w:t>
      </w:r>
      <w:r>
        <w:rPr>
          <w:sz w:val="20"/>
        </w:rPr>
        <w:t>н</w:t>
      </w:r>
      <w:r>
        <w:rPr>
          <w:sz w:val="20"/>
        </w:rPr>
        <w:t>та, Дж/(м</w:t>
      </w:r>
      <w:r>
        <w:rPr>
          <w:sz w:val="20"/>
          <w:vertAlign w:val="superscript"/>
        </w:rPr>
        <w:t>3</w:t>
      </w:r>
      <w:r>
        <w:rPr>
          <w:sz w:val="20"/>
        </w:rPr>
        <w:sym w:font="Symbol" w:char="F0D7"/>
      </w:r>
      <w:r>
        <w:rPr>
          <w:sz w:val="20"/>
        </w:rPr>
        <w:sym w:font="Symbol" w:char="F0B0"/>
      </w:r>
      <w:r>
        <w:rPr>
          <w:sz w:val="20"/>
        </w:rPr>
        <w:t> С) {ккал/(м</w:t>
      </w:r>
      <w:r>
        <w:rPr>
          <w:sz w:val="20"/>
          <w:vertAlign w:val="superscript"/>
        </w:rPr>
        <w:t>3</w:t>
      </w:r>
      <w:r>
        <w:rPr>
          <w:sz w:val="20"/>
        </w:rPr>
        <w:sym w:font="Symbol" w:char="F0D7"/>
      </w:r>
      <w:r>
        <w:rPr>
          <w:sz w:val="20"/>
        </w:rPr>
        <w:sym w:font="Symbol" w:char="F0B0"/>
      </w:r>
      <w:r>
        <w:rPr>
          <w:sz w:val="20"/>
        </w:rPr>
        <w:t> С)};</w:t>
      </w:r>
    </w:p>
    <w:p w:rsidR="00000000" w:rsidRDefault="00151F46">
      <w:pPr>
        <w:ind w:left="709" w:right="5285" w:hanging="283"/>
        <w:jc w:val="both"/>
        <w:rPr>
          <w:sz w:val="20"/>
        </w:rPr>
      </w:pPr>
      <w:r>
        <w:rPr>
          <w:i/>
          <w:sz w:val="20"/>
        </w:rPr>
        <w:t>k</w:t>
      </w:r>
      <w:r>
        <w:rPr>
          <w:i/>
          <w:sz w:val="20"/>
          <w:vertAlign w:val="subscript"/>
        </w:rPr>
        <w:t>m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коэффициент, принимаемый для песчаных грунтов равным 1,0, а для пылевато-глинистых </w:t>
      </w:r>
      <w:r>
        <w:rPr>
          <w:sz w:val="20"/>
        </w:rPr>
        <w:sym w:font="Times New Roman" w:char="2013"/>
      </w:r>
      <w:r>
        <w:rPr>
          <w:sz w:val="20"/>
        </w:rPr>
        <w:t xml:space="preserve"> по табл. 2 в зависимости от значения теплоемкости </w:t>
      </w:r>
      <w:r>
        <w:rPr>
          <w:i/>
          <w:sz w:val="20"/>
        </w:rPr>
        <w:t>C</w:t>
      </w:r>
      <w:r>
        <w:rPr>
          <w:i/>
          <w:sz w:val="20"/>
          <w:vertAlign w:val="subscript"/>
        </w:rPr>
        <w:t>f</w:t>
      </w:r>
      <w:r>
        <w:rPr>
          <w:sz w:val="20"/>
        </w:rPr>
        <w:t xml:space="preserve"> и средней температуры грунта </w:t>
      </w:r>
      <w:r>
        <w:rPr>
          <w:position w:val="-4"/>
          <w:sz w:val="20"/>
        </w:rPr>
        <w:object w:dxaOrig="260" w:dyaOrig="300">
          <v:shape id="_x0000_i1054" type="#_x0000_t75" style="width:12.75pt;height:15pt" o:ole="">
            <v:imagedata r:id="rId62" o:title=""/>
          </v:shape>
          <o:OLEObject Type="Embed" ProgID="Equation.2" ShapeID="_x0000_i1054" DrawAspect="Content" ObjectID="_1427222478" r:id="rId63"/>
        </w:object>
      </w:r>
      <w:r>
        <w:rPr>
          <w:sz w:val="20"/>
        </w:rPr>
        <w:t xml:space="preserve">, </w:t>
      </w:r>
      <w:r>
        <w:rPr>
          <w:sz w:val="20"/>
        </w:rPr>
        <w:sym w:font="Symbol" w:char="F0B0"/>
      </w:r>
      <w:r>
        <w:rPr>
          <w:sz w:val="20"/>
        </w:rPr>
        <w:t xml:space="preserve"> С, </w:t>
      </w:r>
      <w:r>
        <w:rPr>
          <w:sz w:val="20"/>
        </w:rPr>
        <w:t>опред</w:t>
      </w:r>
      <w:r>
        <w:rPr>
          <w:sz w:val="20"/>
        </w:rPr>
        <w:t>е</w:t>
      </w:r>
      <w:r>
        <w:rPr>
          <w:sz w:val="20"/>
        </w:rPr>
        <w:t>ляемой по формуле</w:t>
      </w:r>
    </w:p>
    <w:p w:rsidR="00000000" w:rsidRDefault="00151F46">
      <w:pPr>
        <w:ind w:right="5285"/>
        <w:rPr>
          <w:sz w:val="20"/>
        </w:rPr>
      </w:pPr>
      <w:r>
        <w:rPr>
          <w:position w:val="-16"/>
          <w:sz w:val="20"/>
        </w:rPr>
        <w:object w:dxaOrig="2799" w:dyaOrig="440">
          <v:shape id="_x0000_i1055" type="#_x0000_t75" style="width:140.25pt;height:21.75pt" o:ole="">
            <v:imagedata r:id="rId64" o:title=""/>
          </v:shape>
          <o:OLEObject Type="Embed" ProgID="Equation.2" ShapeID="_x0000_i1055" DrawAspect="Content" ObjectID="_1427222479" r:id="rId65"/>
        </w:object>
      </w:r>
      <w:r>
        <w:rPr>
          <w:sz w:val="20"/>
        </w:rPr>
        <w:t>;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(9)</w:t>
      </w:r>
    </w:p>
    <w:p w:rsidR="00000000" w:rsidRDefault="00151F46">
      <w:pPr>
        <w:ind w:right="5285"/>
        <w:rPr>
          <w:sz w:val="20"/>
        </w:rPr>
      </w:pPr>
      <w:r>
        <w:rPr>
          <w:i/>
          <w:sz w:val="20"/>
        </w:rPr>
        <w:t>L</w:t>
      </w:r>
      <w:r>
        <w:rPr>
          <w:i/>
          <w:sz w:val="20"/>
          <w:vertAlign w:val="subscript"/>
        </w:rPr>
        <w:sym w:font="Symbol" w:char="F06E"/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теплота таяния (замерзания) грунта, Дж/м</w:t>
      </w:r>
      <w:r>
        <w:rPr>
          <w:sz w:val="20"/>
          <w:vertAlign w:val="superscript"/>
        </w:rPr>
        <w:t>3</w:t>
      </w:r>
      <w:r>
        <w:rPr>
          <w:sz w:val="20"/>
        </w:rPr>
        <w:t xml:space="preserve"> (ккал/м</w:t>
      </w:r>
      <w:r>
        <w:rPr>
          <w:sz w:val="20"/>
          <w:vertAlign w:val="superscript"/>
        </w:rPr>
        <w:t>3</w:t>
      </w:r>
      <w:r>
        <w:rPr>
          <w:sz w:val="20"/>
        </w:rPr>
        <w:t>), определяемая по обязательному приложению 1 при температуре грунта, равной 0,5</w:t>
      </w:r>
      <w:r>
        <w:rPr>
          <w:position w:val="-4"/>
          <w:sz w:val="20"/>
        </w:rPr>
        <w:object w:dxaOrig="260" w:dyaOrig="300">
          <v:shape id="_x0000_i1056" type="#_x0000_t75" style="width:12.75pt;height:15pt" o:ole="">
            <v:imagedata r:id="rId62" o:title=""/>
          </v:shape>
          <o:OLEObject Type="Embed" ProgID="Equation.2" ShapeID="_x0000_i1056" DrawAspect="Content" ObjectID="_1427222480" r:id="rId66"/>
        </w:object>
      </w:r>
      <w:r>
        <w:rPr>
          <w:sz w:val="20"/>
        </w:rPr>
        <w:t>,</w:t>
      </w:r>
      <w:r>
        <w:rPr>
          <w:sz w:val="20"/>
        </w:rPr>
        <w:sym w:font="Symbol" w:char="F0B0"/>
      </w:r>
      <w:r>
        <w:rPr>
          <w:sz w:val="20"/>
        </w:rPr>
        <w:t> С.</w:t>
      </w:r>
    </w:p>
    <w:p w:rsidR="00000000" w:rsidRDefault="00151F46">
      <w:pPr>
        <w:spacing w:before="120" w:after="120"/>
        <w:ind w:right="5284"/>
        <w:jc w:val="right"/>
      </w:pPr>
      <w:r>
        <w:t>Таблица 2</w:t>
      </w:r>
    </w:p>
    <w:p w:rsidR="00000000" w:rsidRDefault="00151F46">
      <w:pPr>
        <w:spacing w:after="120"/>
        <w:ind w:right="5284"/>
        <w:jc w:val="center"/>
        <w:rPr>
          <w:sz w:val="20"/>
        </w:rPr>
      </w:pPr>
      <w:r>
        <w:rPr>
          <w:b/>
          <w:sz w:val="20"/>
        </w:rPr>
        <w:t>Коэффициент</w:t>
      </w:r>
      <w:r>
        <w:rPr>
          <w:sz w:val="20"/>
        </w:rPr>
        <w:t xml:space="preserve"> </w:t>
      </w:r>
      <w:r>
        <w:rPr>
          <w:i/>
          <w:sz w:val="20"/>
        </w:rPr>
        <w:t>k</w:t>
      </w:r>
      <w:r>
        <w:rPr>
          <w:i/>
          <w:sz w:val="20"/>
          <w:vertAlign w:val="subscript"/>
        </w:rPr>
        <w:t>m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47"/>
        <w:gridCol w:w="1247"/>
        <w:gridCol w:w="1247"/>
        <w:gridCol w:w="1247"/>
        <w:gridCol w:w="12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18"/>
              </w:rPr>
              <w:t>Температура</w:t>
            </w:r>
            <w:r>
              <w:rPr>
                <w:position w:val="-4"/>
                <w:sz w:val="18"/>
              </w:rPr>
              <w:object w:dxaOrig="260" w:dyaOrig="300">
                <v:shape id="_x0000_i1057" type="#_x0000_t75" style="width:12.75pt;height:15pt" o:ole="">
                  <v:imagedata r:id="rId62" o:title=""/>
                </v:shape>
                <o:OLEObject Type="Embed" ProgID="Equation.2" ShapeID="_x0000_i1057" DrawAspect="Content" ObjectID="_1427222481" r:id="rId67"/>
              </w:object>
            </w:r>
            <w:r>
              <w:rPr>
                <w:sz w:val="18"/>
              </w:rPr>
              <w:sym w:font="Symbol" w:char="F0B0"/>
            </w:r>
            <w:r>
              <w:rPr>
                <w:sz w:val="18"/>
              </w:rPr>
              <w:t>С</w:t>
            </w:r>
          </w:p>
        </w:tc>
        <w:tc>
          <w:tcPr>
            <w:tcW w:w="4988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Значения коэффициента </w:t>
            </w:r>
            <w:r>
              <w:rPr>
                <w:i/>
                <w:sz w:val="20"/>
              </w:rPr>
              <w:t>k</w:t>
            </w:r>
            <w:r>
              <w:rPr>
                <w:i/>
                <w:sz w:val="20"/>
                <w:vertAlign w:val="subscript"/>
              </w:rPr>
              <w:t>m</w:t>
            </w:r>
            <w:r>
              <w:rPr>
                <w:sz w:val="20"/>
              </w:rPr>
              <w:t xml:space="preserve"> при объемной теплоемкости </w:t>
            </w:r>
            <w:r>
              <w:rPr>
                <w:i/>
                <w:sz w:val="20"/>
              </w:rPr>
              <w:t>C</w:t>
            </w:r>
            <w:r>
              <w:rPr>
                <w:i/>
                <w:sz w:val="20"/>
                <w:vertAlign w:val="subscript"/>
              </w:rPr>
              <w:t>f</w:t>
            </w:r>
            <w:r>
              <w:rPr>
                <w:sz w:val="20"/>
              </w:rPr>
              <w:t>, Дж/(м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sym w:font="Symbol" w:char="F0D7"/>
            </w:r>
            <w:r>
              <w:rPr>
                <w:sz w:val="20"/>
              </w:rPr>
              <w:sym w:font="Symbol" w:char="F0B0"/>
            </w:r>
            <w:r>
              <w:rPr>
                <w:sz w:val="20"/>
              </w:rPr>
              <w:t>С) [ккал/(м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sym w:font="Symbol" w:char="F0D7"/>
            </w:r>
            <w:r>
              <w:rPr>
                <w:sz w:val="20"/>
              </w:rPr>
              <w:sym w:font="Symbol" w:char="F0B0"/>
            </w:r>
            <w:r>
              <w:rPr>
                <w:sz w:val="20"/>
              </w:rPr>
              <w:t>С)]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  <w:r>
              <w:rPr>
                <w:sz w:val="20"/>
              </w:rPr>
              <w:sym w:font="Symbol" w:char="F0D7"/>
            </w:r>
            <w:r>
              <w:rPr>
                <w:sz w:val="20"/>
              </w:rPr>
              <w:t>10</w:t>
            </w:r>
            <w:r>
              <w:rPr>
                <w:sz w:val="20"/>
                <w:vertAlign w:val="superscript"/>
              </w:rPr>
              <w:t>6</w:t>
            </w:r>
            <w:r>
              <w:rPr>
                <w:sz w:val="20"/>
              </w:rPr>
              <w:t xml:space="preserve"> (300)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  <w:r>
              <w:rPr>
                <w:sz w:val="20"/>
              </w:rPr>
              <w:sym w:font="Symbol" w:char="F0D7"/>
            </w:r>
            <w:r>
              <w:rPr>
                <w:sz w:val="20"/>
              </w:rPr>
              <w:t>10</w:t>
            </w:r>
            <w:r>
              <w:rPr>
                <w:sz w:val="20"/>
                <w:vertAlign w:val="superscript"/>
              </w:rPr>
              <w:t>6</w:t>
            </w:r>
            <w:r>
              <w:rPr>
                <w:sz w:val="20"/>
              </w:rPr>
              <w:t xml:space="preserve"> (400)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  <w:r>
              <w:rPr>
                <w:sz w:val="20"/>
              </w:rPr>
              <w:sym w:font="Symbol" w:char="F0D7"/>
            </w:r>
            <w:r>
              <w:rPr>
                <w:sz w:val="20"/>
              </w:rPr>
              <w:t>10</w:t>
            </w:r>
            <w:r>
              <w:rPr>
                <w:sz w:val="20"/>
                <w:vertAlign w:val="superscript"/>
              </w:rPr>
              <w:t>6</w:t>
            </w:r>
            <w:r>
              <w:rPr>
                <w:sz w:val="20"/>
              </w:rPr>
              <w:t xml:space="preserve"> (500)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  <w:r>
              <w:rPr>
                <w:sz w:val="20"/>
              </w:rPr>
              <w:sym w:font="Symbol" w:char="F0D7"/>
            </w:r>
            <w:r>
              <w:rPr>
                <w:sz w:val="20"/>
              </w:rPr>
              <w:t>10</w:t>
            </w:r>
            <w:r>
              <w:rPr>
                <w:sz w:val="20"/>
                <w:vertAlign w:val="superscript"/>
              </w:rPr>
              <w:t>6</w:t>
            </w:r>
            <w:r>
              <w:rPr>
                <w:sz w:val="20"/>
              </w:rPr>
              <w:t xml:space="preserve"> (600)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Times New Roman" w:char="2013"/>
            </w:r>
            <w:r>
              <w:rPr>
                <w:sz w:val="20"/>
              </w:rPr>
              <w:t>1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Times New Roman" w:char="2013"/>
            </w:r>
            <w:r>
              <w:rPr>
                <w:sz w:val="20"/>
              </w:rPr>
              <w:t>2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Times New Roman" w:char="2013"/>
            </w:r>
            <w:r>
              <w:rPr>
                <w:sz w:val="20"/>
              </w:rPr>
              <w:t>4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Times New Roman" w:char="2013"/>
            </w:r>
            <w:r>
              <w:rPr>
                <w:sz w:val="20"/>
              </w:rPr>
              <w:t>6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Times New Roman" w:char="2013"/>
            </w:r>
            <w:r>
              <w:rPr>
                <w:sz w:val="20"/>
              </w:rPr>
              <w:t>8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Times New Roman" w:char="2013"/>
            </w:r>
            <w:r>
              <w:rPr>
                <w:sz w:val="20"/>
              </w:rPr>
              <w:t>10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6,8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5,2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5,3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</w:tbl>
    <w:p w:rsidR="00000000" w:rsidRDefault="00151F46">
      <w:pPr>
        <w:spacing w:before="120"/>
        <w:ind w:right="5284" w:firstLine="284"/>
        <w:jc w:val="both"/>
        <w:rPr>
          <w:sz w:val="20"/>
        </w:rPr>
      </w:pPr>
      <w:r>
        <w:rPr>
          <w:sz w:val="20"/>
        </w:rPr>
        <w:t xml:space="preserve">4. Нормативная глубина сезонного промерзания грунта </w:t>
      </w:r>
      <w:r>
        <w:rPr>
          <w:i/>
          <w:sz w:val="20"/>
        </w:rPr>
        <w:t>d</w:t>
      </w:r>
      <w:r>
        <w:rPr>
          <w:i/>
          <w:sz w:val="20"/>
          <w:vertAlign w:val="subscript"/>
        </w:rPr>
        <w:t>f,n</w:t>
      </w:r>
      <w:r>
        <w:rPr>
          <w:sz w:val="20"/>
        </w:rPr>
        <w:t>, м, опред</w:t>
      </w:r>
      <w:r>
        <w:rPr>
          <w:sz w:val="20"/>
        </w:rPr>
        <w:t>е</w:t>
      </w:r>
      <w:r>
        <w:rPr>
          <w:sz w:val="20"/>
        </w:rPr>
        <w:t>ляется по формуле</w:t>
      </w:r>
    </w:p>
    <w:p w:rsidR="00000000" w:rsidRDefault="00151F46">
      <w:pPr>
        <w:ind w:right="5285"/>
        <w:rPr>
          <w:sz w:val="20"/>
        </w:rPr>
      </w:pPr>
      <w:r>
        <w:rPr>
          <w:position w:val="-32"/>
          <w:sz w:val="20"/>
        </w:rPr>
        <w:object w:dxaOrig="2760" w:dyaOrig="859">
          <v:shape id="_x0000_i1058" type="#_x0000_t75" style="width:138pt;height:42.75pt" o:ole="">
            <v:imagedata r:id="rId68" o:title=""/>
          </v:shape>
          <o:OLEObject Type="Embed" ProgID="Equation.2" ShapeID="_x0000_i1058" DrawAspect="Content" ObjectID="_1427222482" r:id="rId69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(10)</w:t>
      </w:r>
    </w:p>
    <w:p w:rsidR="00000000" w:rsidRDefault="00151F46">
      <w:pPr>
        <w:ind w:right="5285"/>
        <w:rPr>
          <w:sz w:val="20"/>
        </w:rPr>
      </w:pPr>
      <w:r>
        <w:rPr>
          <w:sz w:val="20"/>
        </w:rPr>
        <w:t>где</w:t>
      </w:r>
    </w:p>
    <w:p w:rsidR="00000000" w:rsidRDefault="00151F46">
      <w:pPr>
        <w:ind w:right="5285"/>
        <w:rPr>
          <w:sz w:val="20"/>
        </w:rPr>
      </w:pPr>
      <w:r>
        <w:rPr>
          <w:i/>
          <w:sz w:val="20"/>
        </w:rPr>
        <w:t>q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= </w:t>
      </w:r>
      <w:r>
        <w:rPr>
          <w:i/>
          <w:sz w:val="20"/>
        </w:rPr>
        <w:t>L</w:t>
      </w:r>
      <w:r>
        <w:rPr>
          <w:i/>
          <w:sz w:val="20"/>
          <w:vertAlign w:val="subscript"/>
        </w:rPr>
        <w:sym w:font="Symbol" w:char="F06E"/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0,5</w:t>
      </w:r>
      <w:r>
        <w:rPr>
          <w:i/>
          <w:sz w:val="20"/>
        </w:rPr>
        <w:t>C</w:t>
      </w:r>
      <w:r>
        <w:rPr>
          <w:i/>
          <w:sz w:val="20"/>
          <w:vertAlign w:val="subscript"/>
        </w:rPr>
        <w:t>f</w:t>
      </w:r>
      <w:r>
        <w:rPr>
          <w:sz w:val="20"/>
        </w:rPr>
        <w:t>(</w:t>
      </w:r>
      <w:r>
        <w:rPr>
          <w:i/>
          <w:sz w:val="20"/>
        </w:rPr>
        <w:t>T</w:t>
      </w:r>
      <w:r>
        <w:rPr>
          <w:i/>
          <w:sz w:val="20"/>
          <w:vertAlign w:val="subscript"/>
        </w:rPr>
        <w:t>f,m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i/>
          <w:sz w:val="20"/>
        </w:rPr>
        <w:t>T</w:t>
      </w:r>
      <w:r>
        <w:rPr>
          <w:i/>
          <w:sz w:val="20"/>
          <w:vertAlign w:val="subscript"/>
        </w:rPr>
        <w:t>bf</w:t>
      </w:r>
      <w:r>
        <w:rPr>
          <w:sz w:val="20"/>
        </w:rPr>
        <w:t>),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(11)</w:t>
      </w:r>
    </w:p>
    <w:p w:rsidR="00000000" w:rsidRDefault="00151F46">
      <w:pPr>
        <w:ind w:left="993" w:right="5285" w:hanging="993"/>
        <w:jc w:val="both"/>
        <w:rPr>
          <w:sz w:val="20"/>
        </w:rPr>
      </w:pPr>
      <w:r>
        <w:rPr>
          <w:sz w:val="20"/>
        </w:rPr>
        <w:t xml:space="preserve">здесь </w:t>
      </w:r>
      <w:r>
        <w:rPr>
          <w:i/>
          <w:sz w:val="20"/>
        </w:rPr>
        <w:t>L</w:t>
      </w:r>
      <w:r>
        <w:rPr>
          <w:i/>
          <w:sz w:val="20"/>
        </w:rPr>
        <w:sym w:font="Symbol" w:char="F06E"/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теплота замерзания грунта, Дж/м</w:t>
      </w:r>
      <w:r>
        <w:rPr>
          <w:sz w:val="20"/>
          <w:vertAlign w:val="superscript"/>
        </w:rPr>
        <w:t>3</w:t>
      </w:r>
      <w:r>
        <w:rPr>
          <w:sz w:val="20"/>
        </w:rPr>
        <w:t xml:space="preserve"> (ккал/м</w:t>
      </w:r>
      <w:r>
        <w:rPr>
          <w:sz w:val="20"/>
          <w:vertAlign w:val="superscript"/>
        </w:rPr>
        <w:t>3</w:t>
      </w:r>
      <w:r>
        <w:rPr>
          <w:sz w:val="20"/>
        </w:rPr>
        <w:t xml:space="preserve">), определяемая по обязательному приложению 1 при температуре грунта </w:t>
      </w:r>
      <w:r>
        <w:rPr>
          <w:position w:val="-4"/>
          <w:sz w:val="20"/>
        </w:rPr>
        <w:object w:dxaOrig="260" w:dyaOrig="300">
          <v:shape id="_x0000_i1059" type="#_x0000_t75" style="width:12.75pt;height:15pt" o:ole="">
            <v:imagedata r:id="rId62" o:title=""/>
          </v:shape>
          <o:OLEObject Type="Embed" ProgID="Equation.2" ShapeID="_x0000_i1059" DrawAspect="Content" ObjectID="_1427222483" r:id="rId70"/>
        </w:object>
      </w:r>
      <w:r>
        <w:rPr>
          <w:sz w:val="20"/>
        </w:rPr>
        <w:t>= 0,5(</w:t>
      </w:r>
      <w:r>
        <w:rPr>
          <w:i/>
          <w:sz w:val="20"/>
        </w:rPr>
        <w:t>T</w:t>
      </w:r>
      <w:r>
        <w:rPr>
          <w:i/>
          <w:sz w:val="20"/>
          <w:vertAlign w:val="subscript"/>
        </w:rPr>
        <w:t>f,m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i/>
          <w:sz w:val="20"/>
        </w:rPr>
        <w:t>T</w:t>
      </w:r>
      <w:r>
        <w:rPr>
          <w:i/>
          <w:sz w:val="20"/>
          <w:vertAlign w:val="subscript"/>
        </w:rPr>
        <w:t>bf</w:t>
      </w:r>
      <w:r>
        <w:rPr>
          <w:sz w:val="20"/>
        </w:rPr>
        <w:t xml:space="preserve">), </w:t>
      </w:r>
      <w:r>
        <w:rPr>
          <w:sz w:val="20"/>
        </w:rPr>
        <w:sym w:font="Symbol" w:char="F0B0"/>
      </w:r>
      <w:r>
        <w:rPr>
          <w:sz w:val="20"/>
        </w:rPr>
        <w:t> С.</w:t>
      </w:r>
    </w:p>
    <w:p w:rsidR="00000000" w:rsidRDefault="00151F46">
      <w:pPr>
        <w:ind w:right="5285" w:firstLine="284"/>
        <w:rPr>
          <w:sz w:val="20"/>
        </w:rPr>
      </w:pPr>
      <w:r>
        <w:rPr>
          <w:sz w:val="20"/>
        </w:rPr>
        <w:t>Остальные обозначения те же, что в формуле (4).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5. В случаях, когда предусматриваются вертикальная планировка те</w:t>
      </w:r>
      <w:r>
        <w:rPr>
          <w:sz w:val="20"/>
        </w:rPr>
        <w:t>р</w:t>
      </w:r>
      <w:r>
        <w:rPr>
          <w:sz w:val="20"/>
        </w:rPr>
        <w:t>ритории подсыпкой, регулирование поверхностн</w:t>
      </w:r>
      <w:r>
        <w:rPr>
          <w:sz w:val="20"/>
        </w:rPr>
        <w:t>ого стока и другие м</w:t>
      </w:r>
      <w:r>
        <w:rPr>
          <w:sz w:val="20"/>
        </w:rPr>
        <w:t>е</w:t>
      </w:r>
      <w:r>
        <w:rPr>
          <w:sz w:val="20"/>
        </w:rPr>
        <w:t>роприятия, приводящие к понижению уровня подземных вод, значения теплофизических характеристик при расчете нормативных глубин сезо</w:t>
      </w:r>
      <w:r>
        <w:rPr>
          <w:sz w:val="20"/>
        </w:rPr>
        <w:t>н</w:t>
      </w:r>
      <w:r>
        <w:rPr>
          <w:sz w:val="20"/>
        </w:rPr>
        <w:t xml:space="preserve">ного оттаивания и промерзания грунтов по формулам (5) и (10), а также значения коэффициента </w:t>
      </w:r>
      <w:r>
        <w:rPr>
          <w:i/>
          <w:sz w:val="20"/>
        </w:rPr>
        <w:t>k</w:t>
      </w:r>
      <w:r>
        <w:rPr>
          <w:i/>
          <w:sz w:val="20"/>
          <w:vertAlign w:val="subscript"/>
        </w:rPr>
        <w:t>w,c</w:t>
      </w:r>
      <w:r>
        <w:rPr>
          <w:sz w:val="20"/>
        </w:rPr>
        <w:t xml:space="preserve"> в формулах (1) и (4) следует принимать при влажности грунта, равной:</w:t>
      </w:r>
    </w:p>
    <w:p w:rsidR="00000000" w:rsidRDefault="00151F46">
      <w:pPr>
        <w:ind w:right="5285" w:firstLine="1134"/>
        <w:rPr>
          <w:sz w:val="20"/>
        </w:rPr>
      </w:pPr>
      <w:r>
        <w:rPr>
          <w:sz w:val="20"/>
        </w:rPr>
        <w:t xml:space="preserve">для крупнообломочных грунтов </w:t>
      </w:r>
      <w:r>
        <w:rPr>
          <w:sz w:val="20"/>
        </w:rPr>
        <w:tab/>
        <w:t>0,04</w:t>
      </w:r>
    </w:p>
    <w:p w:rsidR="00000000" w:rsidRDefault="00151F46">
      <w:pPr>
        <w:ind w:right="5285" w:firstLine="1134"/>
        <w:rPr>
          <w:sz w:val="20"/>
        </w:rPr>
      </w:pPr>
      <w:r>
        <w:rPr>
          <w:sz w:val="20"/>
        </w:rPr>
        <w:t xml:space="preserve">для песков (кроме пылеватых) </w:t>
      </w:r>
      <w:r>
        <w:rPr>
          <w:sz w:val="20"/>
        </w:rPr>
        <w:tab/>
        <w:t>0,07</w:t>
      </w:r>
    </w:p>
    <w:p w:rsidR="00000000" w:rsidRDefault="00151F46">
      <w:pPr>
        <w:ind w:right="5285" w:firstLine="1134"/>
        <w:rPr>
          <w:sz w:val="20"/>
        </w:rPr>
      </w:pPr>
      <w:r>
        <w:rPr>
          <w:sz w:val="20"/>
        </w:rPr>
        <w:t xml:space="preserve">для песков пылеватых </w:t>
      </w:r>
      <w:r>
        <w:rPr>
          <w:sz w:val="20"/>
        </w:rPr>
        <w:tab/>
      </w:r>
      <w:r>
        <w:rPr>
          <w:sz w:val="20"/>
        </w:rPr>
        <w:tab/>
        <w:t>0,10</w:t>
      </w:r>
    </w:p>
    <w:p w:rsidR="00000000" w:rsidRDefault="00151F46">
      <w:pPr>
        <w:ind w:right="5285" w:firstLine="1134"/>
        <w:rPr>
          <w:sz w:val="20"/>
        </w:rPr>
      </w:pPr>
      <w:r>
        <w:rPr>
          <w:sz w:val="20"/>
        </w:rPr>
        <w:t xml:space="preserve">для пылевато-глинистых грунтов </w:t>
      </w:r>
      <w:r>
        <w:rPr>
          <w:sz w:val="20"/>
        </w:rPr>
        <w:tab/>
      </w:r>
      <w:r>
        <w:rPr>
          <w:i/>
          <w:sz w:val="20"/>
        </w:rPr>
        <w:t>w</w:t>
      </w:r>
      <w:r>
        <w:rPr>
          <w:i/>
          <w:sz w:val="20"/>
          <w:vertAlign w:val="subscript"/>
        </w:rPr>
        <w:t>p</w:t>
      </w:r>
      <w:r>
        <w:rPr>
          <w:sz w:val="20"/>
        </w:rPr>
        <w:t xml:space="preserve"> + 0,5</w:t>
      </w:r>
      <w:r>
        <w:rPr>
          <w:i/>
          <w:sz w:val="20"/>
        </w:rPr>
        <w:t>I</w:t>
      </w:r>
      <w:r>
        <w:rPr>
          <w:i/>
          <w:sz w:val="20"/>
          <w:vertAlign w:val="subscript"/>
        </w:rPr>
        <w:t>p</w:t>
      </w:r>
    </w:p>
    <w:p w:rsidR="00000000" w:rsidRDefault="00151F46">
      <w:pPr>
        <w:ind w:right="5285" w:firstLine="1134"/>
        <w:rPr>
          <w:sz w:val="20"/>
        </w:rPr>
      </w:pPr>
      <w:r>
        <w:rPr>
          <w:sz w:val="20"/>
        </w:rPr>
        <w:t xml:space="preserve">для биогенных грунтов </w:t>
      </w:r>
      <w:r>
        <w:rPr>
          <w:sz w:val="20"/>
        </w:rPr>
        <w:tab/>
      </w:r>
      <w:r>
        <w:rPr>
          <w:sz w:val="20"/>
        </w:rPr>
        <w:tab/>
        <w:t>1,1</w:t>
      </w:r>
      <w:r>
        <w:rPr>
          <w:i/>
          <w:sz w:val="20"/>
        </w:rPr>
        <w:t>w</w:t>
      </w:r>
      <w:r>
        <w:rPr>
          <w:i/>
          <w:sz w:val="20"/>
          <w:vertAlign w:val="subscript"/>
        </w:rPr>
        <w:t>p</w:t>
      </w:r>
      <w:r>
        <w:rPr>
          <w:sz w:val="20"/>
        </w:rPr>
        <w:t>.</w:t>
      </w:r>
    </w:p>
    <w:p w:rsidR="00000000" w:rsidRDefault="00151F46">
      <w:pPr>
        <w:ind w:left="1134" w:right="5285" w:hanging="1134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I</w:t>
      </w:r>
      <w:r>
        <w:rPr>
          <w:i/>
          <w:sz w:val="20"/>
          <w:vertAlign w:val="subscript"/>
        </w:rPr>
        <w:t>p</w:t>
      </w:r>
      <w:r>
        <w:rPr>
          <w:sz w:val="20"/>
        </w:rPr>
        <w:t xml:space="preserve"> и </w:t>
      </w:r>
      <w:r>
        <w:rPr>
          <w:i/>
          <w:sz w:val="20"/>
        </w:rPr>
        <w:t>w</w:t>
      </w:r>
      <w:r>
        <w:rPr>
          <w:i/>
          <w:sz w:val="20"/>
          <w:vertAlign w:val="subscript"/>
        </w:rPr>
        <w:t>p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соответс</w:t>
      </w:r>
      <w:r>
        <w:rPr>
          <w:sz w:val="20"/>
        </w:rPr>
        <w:t>твенно число пластичности и влажности грунта на границе пластичности.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6.  Расчетная глубина сезонного оттаивания </w:t>
      </w:r>
      <w:r>
        <w:rPr>
          <w:i/>
          <w:sz w:val="20"/>
        </w:rPr>
        <w:t>d</w:t>
      </w:r>
      <w:r>
        <w:rPr>
          <w:i/>
          <w:sz w:val="20"/>
          <w:vertAlign w:val="subscript"/>
        </w:rPr>
        <w:t>th</w:t>
      </w:r>
      <w:r>
        <w:rPr>
          <w:sz w:val="20"/>
        </w:rPr>
        <w:t xml:space="preserve"> и расчетная глубина с</w:t>
      </w:r>
      <w:r>
        <w:rPr>
          <w:sz w:val="20"/>
        </w:rPr>
        <w:t>е</w:t>
      </w:r>
      <w:r>
        <w:rPr>
          <w:sz w:val="20"/>
        </w:rPr>
        <w:t xml:space="preserve">зонного промерзания грунта </w:t>
      </w:r>
      <w:r>
        <w:rPr>
          <w:i/>
          <w:sz w:val="20"/>
        </w:rPr>
        <w:t>d</w:t>
      </w:r>
      <w:r>
        <w:rPr>
          <w:i/>
          <w:sz w:val="20"/>
          <w:vertAlign w:val="subscript"/>
        </w:rPr>
        <w:t>f</w:t>
      </w:r>
      <w:r>
        <w:rPr>
          <w:sz w:val="20"/>
        </w:rPr>
        <w:t xml:space="preserve"> определяются по формулам:</w:t>
      </w:r>
    </w:p>
    <w:p w:rsidR="00000000" w:rsidRDefault="00151F46">
      <w:pPr>
        <w:spacing w:before="120" w:after="120"/>
        <w:ind w:right="5284"/>
        <w:rPr>
          <w:sz w:val="20"/>
        </w:rPr>
      </w:pPr>
      <w:r>
        <w:rPr>
          <w:position w:val="-14"/>
          <w:sz w:val="20"/>
        </w:rPr>
        <w:object w:dxaOrig="1120" w:dyaOrig="400">
          <v:shape id="_x0000_i1060" type="#_x0000_t75" style="width:56.25pt;height:20.25pt" o:ole="">
            <v:imagedata r:id="rId71" o:title=""/>
          </v:shape>
          <o:OLEObject Type="Embed" ProgID="Equation.2" ShapeID="_x0000_i1060" DrawAspect="Content" ObjectID="_1427222484" r:id="rId72"/>
        </w:object>
      </w:r>
      <w:r>
        <w:rPr>
          <w:sz w:val="20"/>
        </w:rPr>
        <w:t>;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(12)</w:t>
      </w:r>
    </w:p>
    <w:p w:rsidR="00000000" w:rsidRDefault="00151F46">
      <w:pPr>
        <w:spacing w:after="120"/>
        <w:ind w:right="5284"/>
        <w:rPr>
          <w:sz w:val="20"/>
        </w:rPr>
      </w:pPr>
      <w:r>
        <w:rPr>
          <w:i/>
          <w:sz w:val="20"/>
        </w:rPr>
        <w:t>d</w:t>
      </w:r>
      <w:r>
        <w:rPr>
          <w:i/>
          <w:sz w:val="20"/>
          <w:vertAlign w:val="subscript"/>
        </w:rPr>
        <w:t>f</w:t>
      </w:r>
      <w:r>
        <w:rPr>
          <w:sz w:val="20"/>
        </w:rPr>
        <w:t xml:space="preserve"> = </w:t>
      </w:r>
      <w:r>
        <w:rPr>
          <w:i/>
          <w:sz w:val="20"/>
        </w:rPr>
        <w:t>k</w:t>
      </w:r>
      <w:r>
        <w:rPr>
          <w:i/>
          <w:sz w:val="20"/>
          <w:vertAlign w:val="subscript"/>
        </w:rPr>
        <w:t>h</w:t>
      </w:r>
      <w:r>
        <w:rPr>
          <w:i/>
          <w:sz w:val="20"/>
        </w:rPr>
        <w:t>d</w:t>
      </w:r>
      <w:r>
        <w:rPr>
          <w:i/>
          <w:sz w:val="20"/>
          <w:vertAlign w:val="subscript"/>
        </w:rPr>
        <w:t>f,n</w: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(13)</w:t>
      </w:r>
    </w:p>
    <w:p w:rsidR="00000000" w:rsidRDefault="00151F46">
      <w:pPr>
        <w:ind w:left="1134" w:right="5285" w:hanging="1134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d</w:t>
      </w:r>
      <w:r>
        <w:rPr>
          <w:i/>
          <w:sz w:val="20"/>
          <w:vertAlign w:val="subscript"/>
        </w:rPr>
        <w:t>th</w:t>
      </w:r>
      <w:r>
        <w:rPr>
          <w:sz w:val="20"/>
        </w:rPr>
        <w:t xml:space="preserve"> и </w:t>
      </w:r>
      <w:r>
        <w:rPr>
          <w:i/>
          <w:sz w:val="20"/>
        </w:rPr>
        <w:t>d</w:t>
      </w:r>
      <w:r>
        <w:rPr>
          <w:i/>
          <w:sz w:val="20"/>
          <w:vertAlign w:val="subscript"/>
        </w:rPr>
        <w:t>f,n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нормативные глубины соответственно сезонного оттаи</w:t>
      </w:r>
      <w:r>
        <w:rPr>
          <w:sz w:val="20"/>
        </w:rPr>
        <w:softHyphen/>
        <w:t>вания и сезонного промерзания грунта;</w:t>
      </w:r>
    </w:p>
    <w:p w:rsidR="00000000" w:rsidRDefault="00151F46">
      <w:pPr>
        <w:ind w:left="1134" w:right="5285" w:hanging="850"/>
        <w:jc w:val="both"/>
        <w:rPr>
          <w:sz w:val="20"/>
        </w:rPr>
      </w:pPr>
      <w:r>
        <w:rPr>
          <w:i/>
          <w:sz w:val="20"/>
        </w:rPr>
        <w:t>k’</w:t>
      </w:r>
      <w:r>
        <w:rPr>
          <w:i/>
          <w:sz w:val="20"/>
          <w:vertAlign w:val="subscript"/>
        </w:rPr>
        <w:t>h</w:t>
      </w:r>
      <w:r>
        <w:rPr>
          <w:sz w:val="20"/>
        </w:rPr>
        <w:t xml:space="preserve"> и </w:t>
      </w:r>
      <w:r>
        <w:rPr>
          <w:i/>
          <w:sz w:val="20"/>
        </w:rPr>
        <w:t>k</w:t>
      </w:r>
      <w:r>
        <w:rPr>
          <w:i/>
          <w:sz w:val="20"/>
          <w:vertAlign w:val="subscript"/>
        </w:rPr>
        <w:t>h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коэффициенты теплового влияния сооружения, принима</w:t>
      </w:r>
      <w:r>
        <w:rPr>
          <w:sz w:val="20"/>
        </w:rPr>
        <w:t>е</w:t>
      </w:r>
      <w:r>
        <w:rPr>
          <w:sz w:val="20"/>
        </w:rPr>
        <w:t>мые по табл. 3.</w:t>
      </w:r>
    </w:p>
    <w:p w:rsidR="00000000" w:rsidRDefault="00151F46">
      <w:pPr>
        <w:spacing w:before="120" w:after="120"/>
        <w:ind w:right="5284"/>
        <w:jc w:val="right"/>
      </w:pPr>
      <w:r>
        <w:t>Таблица 3</w:t>
      </w:r>
    </w:p>
    <w:p w:rsidR="00000000" w:rsidRDefault="00151F46">
      <w:pPr>
        <w:spacing w:after="120"/>
        <w:ind w:right="5284"/>
        <w:jc w:val="center"/>
        <w:rPr>
          <w:b/>
          <w:i/>
          <w:sz w:val="20"/>
          <w:vertAlign w:val="subscript"/>
        </w:rPr>
      </w:pPr>
      <w:r>
        <w:rPr>
          <w:b/>
          <w:sz w:val="20"/>
        </w:rPr>
        <w:t xml:space="preserve">Коэффициенты </w:t>
      </w:r>
      <w:r>
        <w:rPr>
          <w:b/>
          <w:position w:val="-10"/>
          <w:sz w:val="20"/>
        </w:rPr>
        <w:object w:dxaOrig="279" w:dyaOrig="360">
          <v:shape id="_x0000_i1061" type="#_x0000_t75" style="width:14.25pt;height:18pt" o:ole="">
            <v:imagedata r:id="rId73" o:title=""/>
          </v:shape>
          <o:OLEObject Type="Embed" ProgID="Equation.2" ShapeID="_x0000_i1061" DrawAspect="Content" ObjectID="_1427222485" r:id="rId74"/>
        </w:object>
      </w:r>
      <w:r>
        <w:rPr>
          <w:b/>
          <w:sz w:val="20"/>
        </w:rPr>
        <w:t xml:space="preserve">и </w:t>
      </w:r>
      <w:r>
        <w:rPr>
          <w:b/>
          <w:i/>
          <w:sz w:val="20"/>
        </w:rPr>
        <w:t>k</w:t>
      </w:r>
      <w:r>
        <w:rPr>
          <w:b/>
          <w:i/>
          <w:sz w:val="20"/>
          <w:vertAlign w:val="subscript"/>
        </w:rPr>
        <w:t>h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40"/>
        <w:gridCol w:w="709"/>
        <w:gridCol w:w="17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Сооружения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position w:val="-10"/>
                <w:sz w:val="20"/>
              </w:rPr>
              <w:object w:dxaOrig="279" w:dyaOrig="360">
                <v:shape id="_x0000_i1062" type="#_x0000_t75" style="width:14.25pt;height:18pt" o:ole="">
                  <v:imagedata r:id="rId73" o:title=""/>
                </v:shape>
                <o:OLEObject Type="Embed" ProgID="Equation.2" ShapeID="_x0000_i1062" DrawAspect="Content" ObjectID="_1427222486" r:id="rId75"/>
              </w:objec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k</w:t>
            </w:r>
            <w:r>
              <w:rPr>
                <w:i/>
                <w:sz w:val="20"/>
                <w:vertAlign w:val="subscript"/>
              </w:rPr>
              <w:t>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40" w:type="dxa"/>
          </w:tcPr>
          <w:p w:rsidR="00000000" w:rsidRDefault="00151F46">
            <w:pPr>
              <w:rPr>
                <w:sz w:val="20"/>
              </w:rPr>
            </w:pPr>
            <w:r>
              <w:rPr>
                <w:sz w:val="20"/>
              </w:rPr>
              <w:t>Здания и сооружения без холодного по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полья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Times New Roman" w:char="2013"/>
            </w:r>
          </w:p>
        </w:tc>
        <w:tc>
          <w:tcPr>
            <w:tcW w:w="1716" w:type="dxa"/>
            <w:tcBorders>
              <w:left w:val="nil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соответствии с требованиями СНиП 2.02.01</w:t>
            </w:r>
            <w:r>
              <w:rPr>
                <w:sz w:val="20"/>
              </w:rPr>
              <w:sym w:font="Times New Roman" w:char="2013"/>
            </w:r>
            <w:r>
              <w:rPr>
                <w:sz w:val="20"/>
              </w:rP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40" w:type="dxa"/>
          </w:tcPr>
          <w:p w:rsidR="00000000" w:rsidRDefault="00151F46">
            <w:pPr>
              <w:rPr>
                <w:sz w:val="20"/>
              </w:rPr>
            </w:pPr>
            <w:r>
              <w:rPr>
                <w:sz w:val="20"/>
              </w:rPr>
              <w:t>Здания и сооружения с холодным по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польем: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</w:p>
        </w:tc>
        <w:tc>
          <w:tcPr>
            <w:tcW w:w="1716" w:type="dxa"/>
            <w:tcBorders>
              <w:left w:val="nil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40" w:type="dxa"/>
          </w:tcPr>
          <w:p w:rsidR="00000000" w:rsidRDefault="00151F46">
            <w:pPr>
              <w:ind w:left="142"/>
              <w:rPr>
                <w:sz w:val="20"/>
              </w:rPr>
            </w:pPr>
            <w:r>
              <w:rPr>
                <w:sz w:val="20"/>
              </w:rPr>
              <w:t>у наружных стен с отмостками, имеющими асфальтовое и тому подобное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крытия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716" w:type="dxa"/>
            <w:tcBorders>
              <w:left w:val="nil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Times New Roman" w:char="2013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40" w:type="dxa"/>
          </w:tcPr>
          <w:p w:rsidR="00000000" w:rsidRDefault="00151F46">
            <w:pPr>
              <w:ind w:left="142"/>
              <w:rPr>
                <w:sz w:val="20"/>
              </w:rPr>
            </w:pPr>
            <w:r>
              <w:rPr>
                <w:sz w:val="20"/>
              </w:rPr>
              <w:t>у наружных стен с отмостками без асфал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товых покрытий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716" w:type="dxa"/>
            <w:tcBorders>
              <w:left w:val="nil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Times New Roman" w:char="2013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40" w:type="dxa"/>
          </w:tcPr>
          <w:p w:rsidR="00000000" w:rsidRDefault="00151F46">
            <w:pPr>
              <w:ind w:left="142"/>
              <w:rPr>
                <w:sz w:val="20"/>
              </w:rPr>
            </w:pPr>
            <w:r>
              <w:rPr>
                <w:sz w:val="20"/>
              </w:rPr>
              <w:t>у внутренних опор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716" w:type="dxa"/>
            <w:tcBorders>
              <w:left w:val="nil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Times New Roman" w:char="2013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40" w:type="dxa"/>
          </w:tcPr>
          <w:p w:rsidR="00000000" w:rsidRDefault="00151F46">
            <w:pPr>
              <w:rPr>
                <w:sz w:val="20"/>
              </w:rPr>
            </w:pPr>
            <w:r>
              <w:rPr>
                <w:sz w:val="20"/>
              </w:rPr>
              <w:t>Мосты: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</w:p>
        </w:tc>
        <w:tc>
          <w:tcPr>
            <w:tcW w:w="1716" w:type="dxa"/>
            <w:tcBorders>
              <w:left w:val="nil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40" w:type="dxa"/>
          </w:tcPr>
          <w:p w:rsidR="00000000" w:rsidRDefault="00151F46">
            <w:pPr>
              <w:ind w:left="142"/>
              <w:rPr>
                <w:sz w:val="20"/>
              </w:rPr>
            </w:pPr>
            <w:r>
              <w:rPr>
                <w:sz w:val="20"/>
              </w:rPr>
              <w:t>промежуточные массивные опоры с фу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даментами мелкого заложения или фунд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ментами из свай и свай-столбов с плитой (ростверком), заглубленной в грунт при ш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рине опор по ф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саду: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</w:p>
        </w:tc>
        <w:tc>
          <w:tcPr>
            <w:tcW w:w="1716" w:type="dxa"/>
            <w:tcBorders>
              <w:left w:val="nil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40" w:type="dxa"/>
          </w:tcPr>
          <w:p w:rsidR="00000000" w:rsidRDefault="00151F46">
            <w:pPr>
              <w:ind w:firstLine="284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z w:val="20"/>
              </w:rPr>
              <w:t xml:space="preserve"> 2 до 4 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716" w:type="dxa"/>
            <w:tcBorders>
              <w:left w:val="nil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40" w:type="dxa"/>
          </w:tcPr>
          <w:p w:rsidR="00000000" w:rsidRDefault="00151F46">
            <w:pPr>
              <w:ind w:firstLine="284"/>
              <w:rPr>
                <w:sz w:val="20"/>
              </w:rPr>
            </w:pPr>
            <w:r>
              <w:rPr>
                <w:sz w:val="20"/>
              </w:rPr>
              <w:t>4 м и более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716" w:type="dxa"/>
            <w:tcBorders>
              <w:left w:val="nil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40" w:type="dxa"/>
          </w:tcPr>
          <w:p w:rsidR="00000000" w:rsidRDefault="00151F46">
            <w:pPr>
              <w:ind w:left="142"/>
              <w:rPr>
                <w:sz w:val="20"/>
              </w:rPr>
            </w:pPr>
            <w:r>
              <w:rPr>
                <w:sz w:val="20"/>
              </w:rPr>
              <w:t>промежуточные столбчатые и свайные оп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ры, рамностоечные опоры с фундаментами мелкого 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ложения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716" w:type="dxa"/>
            <w:tcBorders>
              <w:left w:val="nil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40" w:type="dxa"/>
          </w:tcPr>
          <w:p w:rsidR="00000000" w:rsidRDefault="00151F46">
            <w:pPr>
              <w:ind w:firstLine="142"/>
              <w:rPr>
                <w:sz w:val="20"/>
              </w:rPr>
            </w:pPr>
            <w:r>
              <w:rPr>
                <w:sz w:val="20"/>
              </w:rPr>
              <w:t>обсыпные устои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716" w:type="dxa"/>
            <w:tcBorders>
              <w:left w:val="nil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65" w:type="dxa"/>
            <w:gridSpan w:val="3"/>
            <w:tcBorders>
              <w:bottom w:val="single" w:sz="6" w:space="0" w:color="auto"/>
            </w:tcBorders>
          </w:tcPr>
          <w:p w:rsidR="00000000" w:rsidRDefault="00151F46">
            <w:pPr>
              <w:spacing w:before="120"/>
              <w:ind w:firstLine="284"/>
              <w:jc w:val="both"/>
            </w:pPr>
            <w:r>
              <w:rPr>
                <w:spacing w:val="20"/>
              </w:rPr>
              <w:t>Примечания:</w:t>
            </w:r>
            <w:r>
              <w:t xml:space="preserve"> 1. Данные таблицы не распространяются на случаи применения теплоизоляции и других специальных теплозащитных мероприятий (вентилируемые и теплоизолирующие подсыпки, охл</w:t>
            </w:r>
            <w:r>
              <w:t>а</w:t>
            </w:r>
            <w:r>
              <w:t>ждающие устройства и т. д.).</w:t>
            </w:r>
          </w:p>
          <w:p w:rsidR="00000000" w:rsidRDefault="00151F46">
            <w:pPr>
              <w:ind w:firstLine="284"/>
              <w:jc w:val="both"/>
            </w:pPr>
            <w:r>
              <w:t xml:space="preserve">2. Для устоев мостов, обсыпанных песчаным грунтом, значения </w:t>
            </w:r>
            <w:r>
              <w:rPr>
                <w:position w:val="-10"/>
              </w:rPr>
              <w:object w:dxaOrig="279" w:dyaOrig="360">
                <v:shape id="_x0000_i1063" type="#_x0000_t75" style="width:14.25pt;height:18pt" o:ole="">
                  <v:imagedata r:id="rId73" o:title=""/>
                </v:shape>
                <o:OLEObject Type="Embed" ProgID="Equation.2" ShapeID="_x0000_i1063" DrawAspect="Content" ObjectID="_1427222487" r:id="rId76"/>
              </w:object>
            </w:r>
            <w:r>
              <w:t xml:space="preserve"> и </w:t>
            </w:r>
            <w:r>
              <w:rPr>
                <w:i/>
              </w:rPr>
              <w:t>k</w:t>
            </w:r>
            <w:r>
              <w:rPr>
                <w:i/>
                <w:vertAlign w:val="subscript"/>
              </w:rPr>
              <w:t>h</w:t>
            </w:r>
            <w:r>
              <w:t xml:space="preserve"> следует пр</w:t>
            </w:r>
            <w:r>
              <w:t>и</w:t>
            </w:r>
            <w:r>
              <w:t xml:space="preserve">нимать по данным теплотехнического </w:t>
            </w:r>
            <w:r>
              <w:t>расчета, но не менее 1,2.</w:t>
            </w:r>
          </w:p>
        </w:tc>
      </w:tr>
    </w:tbl>
    <w:p w:rsidR="00000000" w:rsidRDefault="00151F46">
      <w:pPr>
        <w:spacing w:before="120"/>
        <w:ind w:right="5284" w:firstLine="284"/>
        <w:jc w:val="both"/>
        <w:rPr>
          <w:sz w:val="20"/>
        </w:rPr>
      </w:pPr>
      <w:r>
        <w:rPr>
          <w:sz w:val="20"/>
        </w:rPr>
        <w:t xml:space="preserve">7. Нормативное значение среднегодовой температуры вечномерзлого грунта </w:t>
      </w:r>
      <w:r>
        <w:rPr>
          <w:i/>
          <w:sz w:val="20"/>
        </w:rPr>
        <w:t>T</w:t>
      </w:r>
      <w:r>
        <w:rPr>
          <w:sz w:val="20"/>
          <w:vertAlign w:val="subscript"/>
        </w:rPr>
        <w:t>o</w:t>
      </w:r>
      <w:r>
        <w:rPr>
          <w:i/>
          <w:sz w:val="20"/>
          <w:vertAlign w:val="subscript"/>
        </w:rPr>
        <w:t>,n</w:t>
      </w:r>
      <w:r>
        <w:rPr>
          <w:sz w:val="20"/>
        </w:rPr>
        <w:t xml:space="preserve"> определяется по данным полевых измерений температуры грунтов в соответствии с ГОСТ 25358</w:t>
      </w:r>
      <w:r>
        <w:rPr>
          <w:sz w:val="20"/>
        </w:rPr>
        <w:sym w:font="Times New Roman" w:char="2013"/>
      </w:r>
      <w:r>
        <w:rPr>
          <w:sz w:val="20"/>
        </w:rPr>
        <w:t>82 на опытных площадках с естес</w:t>
      </w:r>
      <w:r>
        <w:rPr>
          <w:sz w:val="20"/>
        </w:rPr>
        <w:t>т</w:t>
      </w:r>
      <w:r>
        <w:rPr>
          <w:sz w:val="20"/>
        </w:rPr>
        <w:t xml:space="preserve">венными условиями. Допускается значение </w:t>
      </w:r>
      <w:r>
        <w:rPr>
          <w:i/>
          <w:sz w:val="20"/>
        </w:rPr>
        <w:t>T</w:t>
      </w:r>
      <w:r>
        <w:rPr>
          <w:sz w:val="20"/>
          <w:vertAlign w:val="subscript"/>
        </w:rPr>
        <w:t>o</w:t>
      </w:r>
      <w:r>
        <w:rPr>
          <w:i/>
          <w:sz w:val="20"/>
          <w:vertAlign w:val="subscript"/>
        </w:rPr>
        <w:t>,n</w:t>
      </w:r>
      <w:r>
        <w:rPr>
          <w:sz w:val="20"/>
        </w:rPr>
        <w:t xml:space="preserve"> принимать равным те</w:t>
      </w:r>
      <w:r>
        <w:rPr>
          <w:sz w:val="20"/>
        </w:rPr>
        <w:t>м</w:t>
      </w:r>
      <w:r>
        <w:rPr>
          <w:sz w:val="20"/>
        </w:rPr>
        <w:t>пературе грунта на глубине 10 м от повер</w:t>
      </w:r>
      <w:r>
        <w:rPr>
          <w:sz w:val="20"/>
        </w:rPr>
        <w:t>х</w:t>
      </w:r>
      <w:r>
        <w:rPr>
          <w:sz w:val="20"/>
        </w:rPr>
        <w:t>ности.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8. Расчетная среднегодовая температура вечномерзлого грунта </w:t>
      </w:r>
      <w:r>
        <w:rPr>
          <w:i/>
          <w:sz w:val="20"/>
        </w:rPr>
        <w:t>T</w:t>
      </w:r>
      <w:r>
        <w:rPr>
          <w:sz w:val="20"/>
          <w:vertAlign w:val="subscript"/>
        </w:rPr>
        <w:t>o</w:t>
      </w:r>
      <w:r>
        <w:rPr>
          <w:sz w:val="20"/>
        </w:rPr>
        <w:t xml:space="preserve">, </w:t>
      </w:r>
      <w:r>
        <w:rPr>
          <w:sz w:val="20"/>
        </w:rPr>
        <w:sym w:font="Symbol" w:char="F0B0"/>
      </w:r>
      <w:r>
        <w:rPr>
          <w:sz w:val="20"/>
        </w:rPr>
        <w:t> С, устанавливается на основании прогнозных расчетов изменения темпер</w:t>
      </w:r>
      <w:r>
        <w:rPr>
          <w:sz w:val="20"/>
        </w:rPr>
        <w:t>а</w:t>
      </w:r>
      <w:r>
        <w:rPr>
          <w:sz w:val="20"/>
        </w:rPr>
        <w:t xml:space="preserve">турного режима грунтов на застраиваемой </w:t>
      </w:r>
      <w:r>
        <w:rPr>
          <w:sz w:val="20"/>
        </w:rPr>
        <w:t>территории.</w:t>
      </w:r>
    </w:p>
    <w:p w:rsidR="00000000" w:rsidRDefault="00151F46">
      <w:pPr>
        <w:ind w:right="5285"/>
        <w:rPr>
          <w:sz w:val="20"/>
        </w:rPr>
      </w:pPr>
      <w:r>
        <w:rPr>
          <w:sz w:val="20"/>
        </w:rPr>
        <w:t xml:space="preserve">Допускается определять значение </w:t>
      </w:r>
      <w:r>
        <w:rPr>
          <w:i/>
          <w:sz w:val="20"/>
        </w:rPr>
        <w:t>T</w:t>
      </w:r>
      <w:r>
        <w:rPr>
          <w:sz w:val="20"/>
          <w:vertAlign w:val="subscript"/>
        </w:rPr>
        <w:t>o</w:t>
      </w:r>
      <w:r>
        <w:rPr>
          <w:sz w:val="20"/>
        </w:rPr>
        <w:t xml:space="preserve">, </w:t>
      </w:r>
      <w:r>
        <w:rPr>
          <w:sz w:val="20"/>
        </w:rPr>
        <w:sym w:font="Symbol" w:char="F0B0"/>
      </w:r>
      <w:r>
        <w:rPr>
          <w:sz w:val="20"/>
        </w:rPr>
        <w:t> С, по формуле</w:t>
      </w:r>
    </w:p>
    <w:p w:rsidR="00000000" w:rsidRDefault="00151F46">
      <w:pPr>
        <w:ind w:right="5285"/>
        <w:rPr>
          <w:sz w:val="20"/>
        </w:rPr>
      </w:pPr>
      <w:r>
        <w:rPr>
          <w:position w:val="-36"/>
          <w:sz w:val="20"/>
        </w:rPr>
        <w:object w:dxaOrig="4940" w:dyaOrig="840">
          <v:shape id="_x0000_i1064" type="#_x0000_t75" style="width:246.75pt;height:42pt" o:ole="">
            <v:imagedata r:id="rId77" o:title=""/>
          </v:shape>
          <o:OLEObject Type="Embed" ProgID="Equation.2" ShapeID="_x0000_i1064" DrawAspect="Content" ObjectID="_1427222488" r:id="rId78"/>
        </w:object>
      </w:r>
      <w:r>
        <w:rPr>
          <w:sz w:val="20"/>
        </w:rPr>
        <w:t>,</w:t>
      </w:r>
      <w:r>
        <w:rPr>
          <w:sz w:val="20"/>
        </w:rPr>
        <w:tab/>
        <w:t>(14)</w:t>
      </w:r>
    </w:p>
    <w:p w:rsidR="00000000" w:rsidRDefault="00151F46">
      <w:pPr>
        <w:ind w:left="993" w:right="5285" w:hanging="993"/>
        <w:jc w:val="both"/>
        <w:rPr>
          <w:sz w:val="20"/>
        </w:rPr>
      </w:pPr>
      <w:r>
        <w:rPr>
          <w:sz w:val="20"/>
        </w:rPr>
        <w:t xml:space="preserve">где     </w:t>
      </w:r>
      <w:r>
        <w:rPr>
          <w:i/>
          <w:sz w:val="20"/>
        </w:rPr>
        <w:t>t</w:t>
      </w:r>
      <w:r>
        <w:rPr>
          <w:i/>
          <w:sz w:val="20"/>
          <w:vertAlign w:val="subscript"/>
        </w:rPr>
        <w:t>y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продолжительность года, принимаемая равной  3,15</w:t>
      </w:r>
      <w:r>
        <w:rPr>
          <w:sz w:val="20"/>
        </w:rPr>
        <w:sym w:font="Symbol" w:char="F0D7"/>
      </w:r>
      <w:r>
        <w:rPr>
          <w:sz w:val="20"/>
        </w:rPr>
        <w:t>10</w:t>
      </w:r>
      <w:r>
        <w:rPr>
          <w:sz w:val="20"/>
          <w:vertAlign w:val="superscript"/>
        </w:rPr>
        <w:t xml:space="preserve">7 </w:t>
      </w:r>
      <w:r>
        <w:rPr>
          <w:sz w:val="20"/>
        </w:rPr>
        <w:t>С (8760 ч);</w:t>
      </w:r>
    </w:p>
    <w:p w:rsidR="00000000" w:rsidRDefault="00151F46">
      <w:pPr>
        <w:ind w:left="993" w:right="5285" w:hanging="993"/>
        <w:jc w:val="both"/>
        <w:rPr>
          <w:sz w:val="20"/>
        </w:rPr>
      </w:pPr>
      <w:r>
        <w:rPr>
          <w:i/>
          <w:sz w:val="20"/>
        </w:rPr>
        <w:t>T</w:t>
      </w:r>
      <w:r>
        <w:rPr>
          <w:i/>
          <w:sz w:val="20"/>
          <w:vertAlign w:val="subscript"/>
        </w:rPr>
        <w:t>f,m</w:t>
      </w:r>
      <w:r>
        <w:rPr>
          <w:sz w:val="20"/>
        </w:rPr>
        <w:t xml:space="preserve"> и </w:t>
      </w:r>
      <w:r>
        <w:rPr>
          <w:i/>
          <w:sz w:val="20"/>
        </w:rPr>
        <w:t>t</w:t>
      </w:r>
      <w:r>
        <w:rPr>
          <w:i/>
          <w:sz w:val="20"/>
          <w:vertAlign w:val="subscript"/>
        </w:rPr>
        <w:t>f,m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соответственно средняя по многолетним данным температура воздуха в период отрицательных температур, </w:t>
      </w:r>
      <w:r>
        <w:rPr>
          <w:sz w:val="20"/>
        </w:rPr>
        <w:sym w:font="Symbol" w:char="F0B0"/>
      </w:r>
      <w:r>
        <w:rPr>
          <w:sz w:val="20"/>
        </w:rPr>
        <w:t> С, и продолж</w:t>
      </w:r>
      <w:r>
        <w:rPr>
          <w:sz w:val="20"/>
        </w:rPr>
        <w:t>и</w:t>
      </w:r>
      <w:r>
        <w:rPr>
          <w:sz w:val="20"/>
        </w:rPr>
        <w:t>тельность этого периода, с(ч), принимаемые по СНиП 2.01.01-82;</w:t>
      </w:r>
    </w:p>
    <w:p w:rsidR="00000000" w:rsidRDefault="00151F46">
      <w:pPr>
        <w:ind w:left="993" w:right="5285" w:hanging="426"/>
        <w:jc w:val="both"/>
        <w:rPr>
          <w:sz w:val="20"/>
        </w:rPr>
      </w:pPr>
      <w:r>
        <w:rPr>
          <w:i/>
          <w:sz w:val="20"/>
        </w:rPr>
        <w:t>L</w:t>
      </w:r>
      <w:r>
        <w:rPr>
          <w:i/>
          <w:sz w:val="20"/>
          <w:vertAlign w:val="subscript"/>
        </w:rPr>
        <w:sym w:font="Symbol" w:char="F06E"/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теплота таяния (замерзания) грунта, Дж/м</w:t>
      </w:r>
      <w:r>
        <w:rPr>
          <w:sz w:val="20"/>
          <w:vertAlign w:val="superscript"/>
        </w:rPr>
        <w:t>3</w:t>
      </w:r>
      <w:r>
        <w:rPr>
          <w:sz w:val="20"/>
        </w:rPr>
        <w:t xml:space="preserve"> (ккал/м</w:t>
      </w:r>
      <w:r>
        <w:rPr>
          <w:sz w:val="20"/>
          <w:vertAlign w:val="superscript"/>
        </w:rPr>
        <w:t>3</w:t>
      </w:r>
      <w:r>
        <w:rPr>
          <w:sz w:val="20"/>
        </w:rPr>
        <w:t>), опред</w:t>
      </w:r>
      <w:r>
        <w:rPr>
          <w:sz w:val="20"/>
        </w:rPr>
        <w:t>е</w:t>
      </w:r>
      <w:r>
        <w:rPr>
          <w:sz w:val="20"/>
        </w:rPr>
        <w:t>ляемая по обязательному приложению 1;</w:t>
      </w:r>
    </w:p>
    <w:p w:rsidR="00000000" w:rsidRDefault="00151F46">
      <w:pPr>
        <w:ind w:left="993" w:right="5285" w:hanging="426"/>
        <w:jc w:val="both"/>
        <w:rPr>
          <w:sz w:val="20"/>
        </w:rPr>
      </w:pPr>
      <w:r>
        <w:rPr>
          <w:i/>
          <w:sz w:val="20"/>
        </w:rPr>
        <w:t>R</w:t>
      </w:r>
      <w:r>
        <w:rPr>
          <w:i/>
          <w:sz w:val="20"/>
          <w:vertAlign w:val="subscript"/>
        </w:rPr>
        <w:t>s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термическое сопротивление снегового покро</w:t>
      </w:r>
      <w:r>
        <w:rPr>
          <w:sz w:val="20"/>
        </w:rPr>
        <w:t>ва, м</w:t>
      </w:r>
      <w:r>
        <w:rPr>
          <w:sz w:val="20"/>
          <w:vertAlign w:val="superscript"/>
        </w:rPr>
        <w:t>2</w:t>
      </w:r>
      <w:r>
        <w:rPr>
          <w:sz w:val="20"/>
        </w:rPr>
        <w:sym w:font="Symbol" w:char="F0D7"/>
      </w:r>
      <w:r>
        <w:rPr>
          <w:sz w:val="20"/>
        </w:rPr>
        <w:sym w:font="Symbol" w:char="F0B0"/>
      </w:r>
      <w:r>
        <w:rPr>
          <w:sz w:val="20"/>
        </w:rPr>
        <w:t> С/Вт (м</w:t>
      </w:r>
      <w:r>
        <w:rPr>
          <w:sz w:val="20"/>
          <w:vertAlign w:val="superscript"/>
        </w:rPr>
        <w:t>2</w:t>
      </w:r>
      <w:r>
        <w:rPr>
          <w:sz w:val="20"/>
        </w:rPr>
        <w:sym w:font="Symbol" w:char="F0D7"/>
      </w:r>
      <w:r>
        <w:rPr>
          <w:sz w:val="20"/>
        </w:rPr>
        <w:t>ч</w:t>
      </w:r>
      <w:r>
        <w:rPr>
          <w:sz w:val="20"/>
        </w:rPr>
        <w:sym w:font="Symbol" w:char="F0D7"/>
      </w:r>
      <w:r>
        <w:rPr>
          <w:sz w:val="20"/>
        </w:rPr>
        <w:sym w:font="Symbol" w:char="F0B0"/>
      </w:r>
      <w:r>
        <w:rPr>
          <w:sz w:val="20"/>
        </w:rPr>
        <w:t> С/ккал), определяемое по формуле</w:t>
      </w:r>
    </w:p>
    <w:p w:rsidR="00000000" w:rsidRDefault="00151F46">
      <w:pPr>
        <w:ind w:right="5285"/>
        <w:rPr>
          <w:sz w:val="20"/>
        </w:rPr>
      </w:pPr>
      <w:r>
        <w:rPr>
          <w:position w:val="-30"/>
          <w:sz w:val="20"/>
        </w:rPr>
        <w:object w:dxaOrig="1939" w:dyaOrig="740">
          <v:shape id="_x0000_i1065" type="#_x0000_t75" style="width:96.75pt;height:36.75pt" o:ole="">
            <v:imagedata r:id="rId79" o:title=""/>
          </v:shape>
          <o:OLEObject Type="Embed" ProgID="Equation.2" ShapeID="_x0000_i1065" DrawAspect="Content" ObjectID="_1427222489" r:id="rId80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(15)</w:t>
      </w:r>
    </w:p>
    <w:p w:rsidR="00000000" w:rsidRDefault="00151F46">
      <w:pPr>
        <w:ind w:left="993" w:right="5285" w:hanging="993"/>
        <w:rPr>
          <w:sz w:val="20"/>
        </w:rPr>
      </w:pPr>
      <w:r>
        <w:rPr>
          <w:sz w:val="20"/>
        </w:rPr>
        <w:t xml:space="preserve">здесь </w:t>
      </w:r>
      <w:r>
        <w:rPr>
          <w:i/>
          <w:sz w:val="20"/>
        </w:rPr>
        <w:t>m</w:t>
      </w:r>
      <w:r>
        <w:rPr>
          <w:i/>
          <w:sz w:val="20"/>
          <w:vertAlign w:val="subscript"/>
        </w:rPr>
        <w:t>L</w:t>
      </w:r>
      <w:r>
        <w:rPr>
          <w:sz w:val="20"/>
        </w:rPr>
        <w:t xml:space="preserve"> = 1,0 т</w:t>
      </w:r>
      <w:r>
        <w:rPr>
          <w:sz w:val="20"/>
        </w:rPr>
        <w:sym w:font="Symbol" w:char="F0D7"/>
      </w:r>
      <w:r>
        <w:rPr>
          <w:sz w:val="20"/>
        </w:rPr>
        <w:sym w:font="Symbol" w:char="F0B0"/>
      </w:r>
      <w:r>
        <w:rPr>
          <w:sz w:val="20"/>
        </w:rPr>
        <w:t> С/(м</w:t>
      </w:r>
      <w:r>
        <w:rPr>
          <w:sz w:val="20"/>
          <w:vertAlign w:val="superscript"/>
        </w:rPr>
        <w:t>2</w:t>
      </w:r>
      <w:r>
        <w:rPr>
          <w:sz w:val="20"/>
        </w:rPr>
        <w:sym w:font="Symbol" w:char="F0D7"/>
      </w:r>
      <w:r>
        <w:rPr>
          <w:sz w:val="20"/>
        </w:rPr>
        <w:t>Вт) [1,16 т</w:t>
      </w:r>
      <w:r>
        <w:rPr>
          <w:sz w:val="20"/>
        </w:rPr>
        <w:sym w:font="Symbol" w:char="F0D7"/>
      </w:r>
      <w:r>
        <w:rPr>
          <w:sz w:val="20"/>
        </w:rPr>
        <w:t>ч</w:t>
      </w:r>
      <w:r>
        <w:rPr>
          <w:sz w:val="20"/>
        </w:rPr>
        <w:sym w:font="Symbol" w:char="F0D7"/>
      </w:r>
      <w:r>
        <w:rPr>
          <w:sz w:val="20"/>
        </w:rPr>
        <w:sym w:font="Symbol" w:char="F0B0"/>
      </w:r>
      <w:r>
        <w:rPr>
          <w:sz w:val="20"/>
        </w:rPr>
        <w:t> С/(м</w:t>
      </w:r>
      <w:r>
        <w:rPr>
          <w:sz w:val="20"/>
          <w:vertAlign w:val="superscript"/>
        </w:rPr>
        <w:t>2</w:t>
      </w:r>
      <w:r>
        <w:rPr>
          <w:sz w:val="20"/>
        </w:rPr>
        <w:sym w:font="Symbol" w:char="F0D7"/>
      </w:r>
      <w:r>
        <w:rPr>
          <w:sz w:val="20"/>
        </w:rPr>
        <w:t xml:space="preserve">ккал)]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 учета ра</w:t>
      </w:r>
      <w:r>
        <w:rPr>
          <w:sz w:val="20"/>
        </w:rPr>
        <w:t>з</w:t>
      </w:r>
      <w:r>
        <w:rPr>
          <w:sz w:val="20"/>
        </w:rPr>
        <w:t>мерностей;</w:t>
      </w:r>
    </w:p>
    <w:p w:rsidR="00000000" w:rsidRDefault="00151F46">
      <w:pPr>
        <w:ind w:left="993" w:right="5285" w:hanging="284"/>
        <w:rPr>
          <w:sz w:val="20"/>
        </w:rPr>
      </w:pPr>
      <w:r>
        <w:rPr>
          <w:i/>
          <w:sz w:val="20"/>
        </w:rPr>
        <w:t>d</w:t>
      </w:r>
      <w:r>
        <w:rPr>
          <w:i/>
          <w:sz w:val="20"/>
          <w:vertAlign w:val="subscript"/>
        </w:rPr>
        <w:t>s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средняя высота снегового покрова, м, принимаемая по м</w:t>
      </w:r>
      <w:r>
        <w:rPr>
          <w:sz w:val="20"/>
        </w:rPr>
        <w:t>е</w:t>
      </w:r>
      <w:r>
        <w:rPr>
          <w:sz w:val="20"/>
        </w:rPr>
        <w:t>теоданным;</w:t>
      </w:r>
    </w:p>
    <w:p w:rsidR="00000000" w:rsidRDefault="00151F46">
      <w:pPr>
        <w:ind w:left="993" w:right="5285" w:hanging="284"/>
        <w:rPr>
          <w:sz w:val="20"/>
        </w:rPr>
      </w:pPr>
      <w:r>
        <w:rPr>
          <w:i/>
          <w:sz w:val="20"/>
        </w:rPr>
        <w:sym w:font="Symbol" w:char="F072"/>
      </w:r>
      <w:r>
        <w:rPr>
          <w:i/>
          <w:sz w:val="20"/>
          <w:vertAlign w:val="subscript"/>
        </w:rPr>
        <w:t>s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средняя плотность снегового покрова, т/м</w:t>
      </w:r>
      <w:r>
        <w:rPr>
          <w:sz w:val="20"/>
          <w:vertAlign w:val="superscript"/>
        </w:rPr>
        <w:t>3</w:t>
      </w:r>
      <w:r>
        <w:rPr>
          <w:sz w:val="20"/>
        </w:rPr>
        <w:t>, принимаемая по м</w:t>
      </w:r>
      <w:r>
        <w:rPr>
          <w:sz w:val="20"/>
        </w:rPr>
        <w:t>е</w:t>
      </w:r>
      <w:r>
        <w:rPr>
          <w:sz w:val="20"/>
        </w:rPr>
        <w:t>теоданным.</w:t>
      </w:r>
    </w:p>
    <w:p w:rsidR="00000000" w:rsidRDefault="00151F46">
      <w:pPr>
        <w:spacing w:before="120"/>
        <w:ind w:right="5284" w:firstLine="284"/>
        <w:jc w:val="both"/>
      </w:pPr>
      <w:r>
        <w:rPr>
          <w:spacing w:val="20"/>
        </w:rPr>
        <w:t>Примечания:</w:t>
      </w:r>
      <w:r>
        <w:t xml:space="preserve"> 1. В районах со средней скоростью ветра в зимний период свыше 5 м/с рассчитанное по формуле (15) значение </w:t>
      </w:r>
      <w:r>
        <w:rPr>
          <w:i/>
        </w:rPr>
        <w:t>R</w:t>
      </w:r>
      <w:r>
        <w:rPr>
          <w:i/>
          <w:vertAlign w:val="subscript"/>
        </w:rPr>
        <w:t>s</w:t>
      </w:r>
      <w:r>
        <w:t xml:space="preserve"> след</w:t>
      </w:r>
      <w:r>
        <w:t>у</w:t>
      </w:r>
      <w:r>
        <w:t>ет увеличивать в 1,3 раза.</w:t>
      </w:r>
    </w:p>
    <w:p w:rsidR="00000000" w:rsidRDefault="00151F46">
      <w:pPr>
        <w:ind w:right="5285" w:firstLine="284"/>
        <w:jc w:val="both"/>
      </w:pPr>
      <w:r>
        <w:t>2. Если при расчете по формуле (14)</w:t>
      </w:r>
      <w:r>
        <w:t xml:space="preserve"> </w:t>
      </w:r>
      <w:r>
        <w:rPr>
          <w:i/>
        </w:rPr>
        <w:t>T</w:t>
      </w:r>
      <w:r>
        <w:rPr>
          <w:vertAlign w:val="subscript"/>
        </w:rPr>
        <w:t>o </w:t>
      </w:r>
      <w:r>
        <w:t>&gt; </w:t>
      </w:r>
      <w:r>
        <w:rPr>
          <w:i/>
        </w:rPr>
        <w:t>T</w:t>
      </w:r>
      <w:r>
        <w:rPr>
          <w:i/>
          <w:vertAlign w:val="subscript"/>
        </w:rPr>
        <w:t>bf</w:t>
      </w:r>
      <w:r>
        <w:t>, то следует прин</w:t>
      </w:r>
      <w:r>
        <w:t>и</w:t>
      </w:r>
      <w:r>
        <w:t xml:space="preserve">мать </w:t>
      </w:r>
      <w:r>
        <w:rPr>
          <w:i/>
        </w:rPr>
        <w:t>Т</w:t>
      </w:r>
      <w:r>
        <w:rPr>
          <w:vertAlign w:val="subscript"/>
        </w:rPr>
        <w:t>о </w:t>
      </w:r>
      <w:r>
        <w:t>= </w:t>
      </w:r>
      <w:r>
        <w:rPr>
          <w:i/>
        </w:rPr>
        <w:t>Т</w:t>
      </w:r>
      <w:r>
        <w:rPr>
          <w:vertAlign w:val="subscript"/>
        </w:rPr>
        <w:t>о</w:t>
      </w:r>
      <w:r>
        <w:rPr>
          <w:i/>
          <w:vertAlign w:val="subscript"/>
        </w:rPr>
        <w:t>,n</w:t>
      </w:r>
      <w:r>
        <w:t>.</w:t>
      </w:r>
    </w:p>
    <w:p w:rsidR="00000000" w:rsidRDefault="00151F46">
      <w:pPr>
        <w:spacing w:before="120" w:after="120"/>
        <w:ind w:right="5284"/>
        <w:jc w:val="right"/>
      </w:pPr>
      <w:r>
        <w:t>Приложение 4</w:t>
      </w:r>
    </w:p>
    <w:p w:rsidR="00000000" w:rsidRDefault="00151F46">
      <w:pPr>
        <w:ind w:right="5285"/>
        <w:jc w:val="right"/>
        <w:rPr>
          <w:i/>
        </w:rPr>
      </w:pPr>
      <w:r>
        <w:rPr>
          <w:i/>
        </w:rPr>
        <w:t>Обязательное</w:t>
      </w:r>
    </w:p>
    <w:p w:rsidR="00000000" w:rsidRDefault="00151F46">
      <w:pPr>
        <w:spacing w:before="120"/>
        <w:ind w:right="5284"/>
        <w:jc w:val="center"/>
        <w:rPr>
          <w:sz w:val="24"/>
        </w:rPr>
      </w:pPr>
      <w:r>
        <w:rPr>
          <w:sz w:val="24"/>
        </w:rPr>
        <w:t xml:space="preserve">Расчет температурного режима </w:t>
      </w:r>
    </w:p>
    <w:p w:rsidR="00000000" w:rsidRDefault="00151F46">
      <w:pPr>
        <w:spacing w:after="120"/>
        <w:ind w:right="5284"/>
        <w:jc w:val="center"/>
        <w:rPr>
          <w:sz w:val="24"/>
        </w:rPr>
      </w:pPr>
      <w:r>
        <w:rPr>
          <w:sz w:val="24"/>
        </w:rPr>
        <w:t>вентилируемого подп</w:t>
      </w:r>
      <w:r>
        <w:rPr>
          <w:sz w:val="24"/>
        </w:rPr>
        <w:t>о</w:t>
      </w:r>
      <w:r>
        <w:rPr>
          <w:sz w:val="24"/>
        </w:rPr>
        <w:t>лья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1. Температурный режим вентилируемого подполья характеризуется среднегодовой температурой воздуха в подполье </w:t>
      </w:r>
      <w:r>
        <w:rPr>
          <w:i/>
          <w:sz w:val="20"/>
        </w:rPr>
        <w:t>Т</w:t>
      </w:r>
      <w:r>
        <w:rPr>
          <w:i/>
          <w:sz w:val="20"/>
          <w:vertAlign w:val="subscript"/>
        </w:rPr>
        <w:t>с,а</w:t>
      </w:r>
      <w:r>
        <w:rPr>
          <w:sz w:val="20"/>
        </w:rPr>
        <w:t>, устанавливаемой расчетом в зависимости от предусмотренного проектом значения сре</w:t>
      </w:r>
      <w:r>
        <w:rPr>
          <w:sz w:val="20"/>
        </w:rPr>
        <w:t>д</w:t>
      </w:r>
      <w:r>
        <w:rPr>
          <w:sz w:val="20"/>
        </w:rPr>
        <w:t>негодовой температуры вечномерзлого грунта на его верхней поверхн</w:t>
      </w:r>
      <w:r>
        <w:rPr>
          <w:sz w:val="20"/>
        </w:rPr>
        <w:t>о</w:t>
      </w:r>
      <w:r>
        <w:rPr>
          <w:sz w:val="20"/>
        </w:rPr>
        <w:t xml:space="preserve">сти </w:t>
      </w:r>
      <w:r>
        <w:rPr>
          <w:i/>
          <w:sz w:val="20"/>
        </w:rPr>
        <w:t>Т’</w:t>
      </w:r>
      <w:r>
        <w:rPr>
          <w:sz w:val="20"/>
          <w:vertAlign w:val="subscript"/>
        </w:rPr>
        <w:t>о</w:t>
      </w:r>
      <w:r>
        <w:rPr>
          <w:sz w:val="20"/>
        </w:rPr>
        <w:t xml:space="preserve"> (п. 4.13), теплового режима сооружения и режима вентилирования подполья.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>2. Среднегодовая температура воздуха в вентили</w:t>
      </w:r>
      <w:r>
        <w:rPr>
          <w:sz w:val="20"/>
        </w:rPr>
        <w:t xml:space="preserve">руемом подполье </w:t>
      </w:r>
      <w:r>
        <w:rPr>
          <w:i/>
          <w:sz w:val="20"/>
        </w:rPr>
        <w:t>Т</w:t>
      </w:r>
      <w:r>
        <w:rPr>
          <w:i/>
          <w:sz w:val="20"/>
          <w:vertAlign w:val="subscript"/>
        </w:rPr>
        <w:t>с,а</w:t>
      </w:r>
      <w:r>
        <w:rPr>
          <w:sz w:val="20"/>
        </w:rPr>
        <w:t xml:space="preserve">, </w:t>
      </w:r>
      <w:r>
        <w:rPr>
          <w:sz w:val="20"/>
        </w:rPr>
        <w:sym w:font="Symbol" w:char="F0B0"/>
      </w:r>
      <w:r>
        <w:rPr>
          <w:sz w:val="20"/>
        </w:rPr>
        <w:t> С, обеспечивающая предусмотренную в проекте среднегодовую темп</w:t>
      </w:r>
      <w:r>
        <w:rPr>
          <w:sz w:val="20"/>
        </w:rPr>
        <w:t>е</w:t>
      </w:r>
      <w:r>
        <w:rPr>
          <w:sz w:val="20"/>
        </w:rPr>
        <w:t xml:space="preserve">ратуру вечномерзлого грунта на его верхней поверхности </w:t>
      </w:r>
      <w:r>
        <w:rPr>
          <w:i/>
          <w:sz w:val="20"/>
        </w:rPr>
        <w:t>Т’</w:t>
      </w:r>
      <w:r>
        <w:rPr>
          <w:sz w:val="20"/>
          <w:vertAlign w:val="subscript"/>
        </w:rPr>
        <w:t>о</w:t>
      </w:r>
      <w:r>
        <w:rPr>
          <w:sz w:val="20"/>
        </w:rPr>
        <w:t xml:space="preserve">, </w:t>
      </w:r>
      <w:r>
        <w:rPr>
          <w:sz w:val="20"/>
        </w:rPr>
        <w:sym w:font="Symbol" w:char="F0B0"/>
      </w:r>
      <w:r>
        <w:rPr>
          <w:sz w:val="20"/>
        </w:rPr>
        <w:t> С, вычи</w:t>
      </w:r>
      <w:r>
        <w:rPr>
          <w:sz w:val="20"/>
        </w:rPr>
        <w:t>с</w:t>
      </w:r>
      <w:r>
        <w:rPr>
          <w:sz w:val="20"/>
        </w:rPr>
        <w:t>ляется по формуле</w:t>
      </w:r>
    </w:p>
    <w:p w:rsidR="00000000" w:rsidRDefault="00151F46">
      <w:pPr>
        <w:ind w:right="5285"/>
        <w:rPr>
          <w:sz w:val="20"/>
        </w:rPr>
      </w:pPr>
      <w:r>
        <w:rPr>
          <w:position w:val="-14"/>
          <w:sz w:val="20"/>
        </w:rPr>
        <w:object w:dxaOrig="1060" w:dyaOrig="400">
          <v:shape id="_x0000_i1066" type="#_x0000_t75" style="width:53.25pt;height:20.25pt" o:ole="">
            <v:imagedata r:id="rId81" o:title=""/>
          </v:shape>
          <o:OLEObject Type="Embed" ProgID="Equation.2" ShapeID="_x0000_i1066" DrawAspect="Content" ObjectID="_1427222490" r:id="rId82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(1)</w:t>
      </w:r>
    </w:p>
    <w:p w:rsidR="00000000" w:rsidRDefault="00151F46">
      <w:pPr>
        <w:ind w:left="851" w:right="5285" w:hanging="851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k</w:t>
      </w:r>
      <w:r>
        <w:rPr>
          <w:sz w:val="20"/>
          <w:vertAlign w:val="subscript"/>
        </w:rPr>
        <w:t>o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коэффициент, принимаемый по табл. 1 в зависимости от значений </w:t>
      </w:r>
      <w:r>
        <w:rPr>
          <w:i/>
          <w:sz w:val="20"/>
        </w:rPr>
        <w:t>t</w:t>
      </w:r>
      <w:r>
        <w:rPr>
          <w:i/>
          <w:sz w:val="20"/>
          <w:vertAlign w:val="subscript"/>
        </w:rPr>
        <w:t>f,n</w:t>
      </w:r>
      <w:r>
        <w:rPr>
          <w:sz w:val="20"/>
        </w:rPr>
        <w:t xml:space="preserve"> и </w:t>
      </w:r>
      <w:r>
        <w:rPr>
          <w:sz w:val="20"/>
        </w:rPr>
        <w:sym w:font="Symbol" w:char="F06C"/>
      </w:r>
      <w:r>
        <w:rPr>
          <w:i/>
          <w:sz w:val="20"/>
          <w:vertAlign w:val="subscript"/>
        </w:rPr>
        <w:t>f </w:t>
      </w:r>
      <w:r>
        <w:rPr>
          <w:sz w:val="20"/>
        </w:rPr>
        <w:sym w:font="Symbol" w:char="F02F"/>
      </w:r>
      <w:r>
        <w:rPr>
          <w:sz w:val="20"/>
        </w:rPr>
        <w:sym w:font="Symbol" w:char="F06C"/>
      </w:r>
      <w:r>
        <w:rPr>
          <w:i/>
          <w:sz w:val="20"/>
          <w:vertAlign w:val="subscript"/>
        </w:rPr>
        <w:t>th</w:t>
      </w:r>
      <w:r>
        <w:rPr>
          <w:sz w:val="20"/>
        </w:rPr>
        <w:t>;</w:t>
      </w:r>
    </w:p>
    <w:p w:rsidR="00000000" w:rsidRDefault="00151F46">
      <w:pPr>
        <w:ind w:left="1843" w:right="5285" w:hanging="992"/>
        <w:rPr>
          <w:sz w:val="20"/>
        </w:rPr>
      </w:pPr>
      <w:r>
        <w:rPr>
          <w:sz w:val="20"/>
        </w:rPr>
        <w:t xml:space="preserve">здесь </w:t>
      </w:r>
      <w:r>
        <w:rPr>
          <w:i/>
          <w:sz w:val="20"/>
        </w:rPr>
        <w:t>t</w:t>
      </w:r>
      <w:r>
        <w:rPr>
          <w:i/>
          <w:sz w:val="20"/>
          <w:vertAlign w:val="subscript"/>
        </w:rPr>
        <w:t>f,n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продолжительность периода с отрицательной средн</w:t>
      </w:r>
      <w:r>
        <w:rPr>
          <w:sz w:val="20"/>
        </w:rPr>
        <w:t>е</w:t>
      </w:r>
      <w:r>
        <w:rPr>
          <w:sz w:val="20"/>
        </w:rPr>
        <w:t>суточной температурой воздуха, сут, принимаемая по СНиП 2.01.01-82;</w:t>
      </w:r>
    </w:p>
    <w:p w:rsidR="00000000" w:rsidRDefault="00151F46">
      <w:pPr>
        <w:ind w:left="1843" w:right="5285" w:hanging="850"/>
        <w:rPr>
          <w:sz w:val="20"/>
        </w:rPr>
      </w:pPr>
      <w:r>
        <w:rPr>
          <w:sz w:val="20"/>
        </w:rPr>
        <w:sym w:font="Symbol" w:char="F06C"/>
      </w:r>
      <w:r>
        <w:rPr>
          <w:i/>
          <w:sz w:val="20"/>
          <w:vertAlign w:val="subscript"/>
        </w:rPr>
        <w:t xml:space="preserve">f  </w:t>
      </w:r>
      <w:r>
        <w:rPr>
          <w:sz w:val="20"/>
        </w:rPr>
        <w:t xml:space="preserve">и </w:t>
      </w:r>
      <w:r>
        <w:rPr>
          <w:sz w:val="20"/>
        </w:rPr>
        <w:sym w:font="Symbol" w:char="F06C"/>
      </w:r>
      <w:r>
        <w:rPr>
          <w:i/>
          <w:sz w:val="20"/>
          <w:vertAlign w:val="subscript"/>
        </w:rPr>
        <w:t>th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теплопроводность соответственно мерзлого и талого гру</w:t>
      </w:r>
      <w:r>
        <w:rPr>
          <w:sz w:val="20"/>
        </w:rPr>
        <w:t>н</w:t>
      </w:r>
      <w:r>
        <w:rPr>
          <w:sz w:val="20"/>
        </w:rPr>
        <w:t>та.</w:t>
      </w:r>
    </w:p>
    <w:p w:rsidR="00000000" w:rsidRDefault="00151F46">
      <w:pPr>
        <w:spacing w:before="120" w:after="120"/>
        <w:ind w:right="5284"/>
        <w:jc w:val="right"/>
      </w:pPr>
      <w:r>
        <w:t>Таблица 1</w:t>
      </w:r>
    </w:p>
    <w:p w:rsidR="00000000" w:rsidRDefault="00151F46">
      <w:pPr>
        <w:spacing w:after="120"/>
        <w:ind w:right="5284"/>
        <w:jc w:val="center"/>
        <w:rPr>
          <w:b/>
          <w:sz w:val="20"/>
        </w:rPr>
      </w:pPr>
      <w:r>
        <w:rPr>
          <w:b/>
          <w:sz w:val="20"/>
        </w:rPr>
        <w:t>Коэффи</w:t>
      </w:r>
      <w:r>
        <w:rPr>
          <w:b/>
          <w:sz w:val="20"/>
        </w:rPr>
        <w:t xml:space="preserve">циент </w:t>
      </w:r>
      <w:r>
        <w:rPr>
          <w:b/>
          <w:i/>
          <w:sz w:val="20"/>
        </w:rPr>
        <w:t>k</w:t>
      </w:r>
      <w:r>
        <w:rPr>
          <w:b/>
          <w:sz w:val="20"/>
          <w:vertAlign w:val="subscript"/>
        </w:rPr>
        <w:t>0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77"/>
        <w:gridCol w:w="1077"/>
        <w:gridCol w:w="1077"/>
        <w:gridCol w:w="1077"/>
        <w:gridCol w:w="1077"/>
        <w:gridCol w:w="10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6C"/>
            </w:r>
            <w:r>
              <w:rPr>
                <w:i/>
                <w:sz w:val="20"/>
                <w:vertAlign w:val="subscript"/>
              </w:rPr>
              <w:t xml:space="preserve">f </w:t>
            </w:r>
            <w:r>
              <w:rPr>
                <w:sz w:val="20"/>
              </w:rPr>
              <w:sym w:font="Symbol" w:char="F02F"/>
            </w:r>
            <w:r>
              <w:rPr>
                <w:sz w:val="20"/>
              </w:rPr>
              <w:sym w:font="Symbol" w:char="F06C"/>
            </w:r>
            <w:r>
              <w:rPr>
                <w:i/>
                <w:sz w:val="20"/>
                <w:vertAlign w:val="subscript"/>
              </w:rPr>
              <w:t>th</w:t>
            </w:r>
          </w:p>
        </w:tc>
        <w:tc>
          <w:tcPr>
            <w:tcW w:w="53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Значения коэффициента </w:t>
            </w:r>
            <w:r>
              <w:rPr>
                <w:i/>
                <w:sz w:val="20"/>
              </w:rPr>
              <w:t>k</w:t>
            </w:r>
            <w:r>
              <w:rPr>
                <w:sz w:val="20"/>
                <w:vertAlign w:val="subscript"/>
              </w:rPr>
              <w:t>0</w:t>
            </w:r>
            <w:r>
              <w:rPr>
                <w:sz w:val="20"/>
              </w:rPr>
              <w:t xml:space="preserve"> при </w:t>
            </w:r>
            <w:r>
              <w:rPr>
                <w:i/>
                <w:sz w:val="20"/>
              </w:rPr>
              <w:t>t</w:t>
            </w:r>
            <w:r>
              <w:rPr>
                <w:i/>
                <w:sz w:val="20"/>
                <w:vertAlign w:val="subscript"/>
              </w:rPr>
              <w:t>f,n</w:t>
            </w:r>
            <w:r>
              <w:rPr>
                <w:sz w:val="20"/>
              </w:rPr>
              <w:t>, сут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275</w:t>
            </w:r>
          </w:p>
        </w:tc>
        <w:tc>
          <w:tcPr>
            <w:tcW w:w="1077" w:type="dxa"/>
            <w:tcBorders>
              <w:lef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0,87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0,78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0,72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0,96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0,93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0,98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0,97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0,96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0,99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0,99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0,99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</w:tbl>
    <w:p w:rsidR="00000000" w:rsidRDefault="00151F46">
      <w:pPr>
        <w:spacing w:before="120"/>
        <w:ind w:right="5284" w:firstLine="284"/>
        <w:jc w:val="both"/>
        <w:rPr>
          <w:sz w:val="20"/>
        </w:rPr>
      </w:pPr>
      <w:r>
        <w:rPr>
          <w:sz w:val="20"/>
        </w:rPr>
        <w:t xml:space="preserve">3. Среднегодовая температура вечномерзлого грунта на его верхней поверхности </w:t>
      </w:r>
      <w:r>
        <w:rPr>
          <w:i/>
          <w:sz w:val="20"/>
        </w:rPr>
        <w:t>Т’</w:t>
      </w:r>
      <w:r>
        <w:rPr>
          <w:sz w:val="20"/>
          <w:vertAlign w:val="subscript"/>
        </w:rPr>
        <w:t>о</w:t>
      </w:r>
      <w:r>
        <w:rPr>
          <w:sz w:val="20"/>
        </w:rPr>
        <w:t xml:space="preserve">, </w:t>
      </w:r>
      <w:r>
        <w:rPr>
          <w:sz w:val="20"/>
        </w:rPr>
        <w:sym w:font="Symbol" w:char="F0B0"/>
      </w:r>
      <w:r>
        <w:rPr>
          <w:sz w:val="20"/>
        </w:rPr>
        <w:t> С, определяется расчетом по условию обеспечения требуемых значений расчетной температуры грунтов в основании с</w:t>
      </w:r>
      <w:r>
        <w:rPr>
          <w:sz w:val="20"/>
        </w:rPr>
        <w:t>о</w:t>
      </w:r>
      <w:r>
        <w:rPr>
          <w:sz w:val="20"/>
        </w:rPr>
        <w:t>оружения (п. 4.12) с учетом мерзлотно-грунтовых и климатических усл</w:t>
      </w:r>
      <w:r>
        <w:rPr>
          <w:sz w:val="20"/>
        </w:rPr>
        <w:t>о</w:t>
      </w:r>
      <w:r>
        <w:rPr>
          <w:sz w:val="20"/>
        </w:rPr>
        <w:t xml:space="preserve">вий участка строительства. Допускается принимать значение </w:t>
      </w:r>
      <w:r>
        <w:rPr>
          <w:i/>
          <w:sz w:val="20"/>
        </w:rPr>
        <w:t>Т’</w:t>
      </w:r>
      <w:r>
        <w:rPr>
          <w:sz w:val="20"/>
          <w:vertAlign w:val="subscript"/>
        </w:rPr>
        <w:t>о</w:t>
      </w:r>
      <w:r>
        <w:rPr>
          <w:sz w:val="20"/>
        </w:rPr>
        <w:t xml:space="preserve"> по табл. 2 в зависимости от среднегодовой температуры грунта </w:t>
      </w:r>
      <w:r>
        <w:rPr>
          <w:i/>
          <w:sz w:val="20"/>
        </w:rPr>
        <w:t>Т</w:t>
      </w:r>
      <w:r>
        <w:rPr>
          <w:sz w:val="20"/>
          <w:vertAlign w:val="subscript"/>
        </w:rPr>
        <w:t>о</w:t>
      </w:r>
      <w:r>
        <w:rPr>
          <w:sz w:val="20"/>
        </w:rPr>
        <w:t>, ширины соор</w:t>
      </w:r>
      <w:r>
        <w:rPr>
          <w:sz w:val="20"/>
        </w:rPr>
        <w:t>у</w:t>
      </w:r>
      <w:r>
        <w:rPr>
          <w:sz w:val="20"/>
        </w:rPr>
        <w:t xml:space="preserve">жения </w:t>
      </w:r>
      <w:r>
        <w:rPr>
          <w:i/>
          <w:sz w:val="20"/>
        </w:rPr>
        <w:t>В</w:t>
      </w:r>
      <w:r>
        <w:rPr>
          <w:sz w:val="20"/>
        </w:rPr>
        <w:t xml:space="preserve"> и глубины заложения фундаментов </w:t>
      </w:r>
      <w:r>
        <w:rPr>
          <w:i/>
          <w:sz w:val="20"/>
        </w:rPr>
        <w:t>z</w:t>
      </w:r>
      <w:r>
        <w:rPr>
          <w:sz w:val="20"/>
        </w:rPr>
        <w:t xml:space="preserve"> с учетом температуры н</w:t>
      </w:r>
      <w:r>
        <w:rPr>
          <w:sz w:val="20"/>
        </w:rPr>
        <w:t>а</w:t>
      </w:r>
      <w:r>
        <w:rPr>
          <w:sz w:val="20"/>
        </w:rPr>
        <w:t xml:space="preserve">чала замерзания грунта </w:t>
      </w:r>
      <w:r>
        <w:rPr>
          <w:i/>
          <w:sz w:val="20"/>
        </w:rPr>
        <w:t>T</w:t>
      </w:r>
      <w:r>
        <w:rPr>
          <w:i/>
          <w:sz w:val="20"/>
          <w:vertAlign w:val="subscript"/>
        </w:rPr>
        <w:t>bf</w:t>
      </w:r>
      <w:r>
        <w:rPr>
          <w:sz w:val="20"/>
        </w:rPr>
        <w:t>.</w:t>
      </w:r>
    </w:p>
    <w:p w:rsidR="00000000" w:rsidRDefault="00151F46">
      <w:pPr>
        <w:spacing w:before="120" w:after="120"/>
        <w:ind w:right="5284"/>
        <w:jc w:val="right"/>
      </w:pPr>
      <w:r>
        <w:t>Таблица 2</w:t>
      </w:r>
    </w:p>
    <w:p w:rsidR="00000000" w:rsidRDefault="00151F46">
      <w:pPr>
        <w:spacing w:after="120"/>
        <w:ind w:right="5284"/>
        <w:jc w:val="center"/>
        <w:rPr>
          <w:b/>
          <w:sz w:val="20"/>
        </w:rPr>
      </w:pPr>
      <w:r>
        <w:rPr>
          <w:b/>
          <w:sz w:val="20"/>
        </w:rPr>
        <w:t xml:space="preserve">Значение температур </w:t>
      </w:r>
      <w:r>
        <w:rPr>
          <w:b/>
          <w:position w:val="-14"/>
          <w:sz w:val="20"/>
        </w:rPr>
        <w:object w:dxaOrig="800" w:dyaOrig="400">
          <v:shape id="_x0000_i1067" type="#_x0000_t75" style="width:39.75pt;height:20.25pt" o:ole="">
            <v:imagedata r:id="rId83" o:title=""/>
          </v:shape>
          <o:OLEObject Type="Embed" ProgID="Equation.2" ShapeID="_x0000_i1067" DrawAspect="Content" ObjectID="_1427222491" r:id="rId84"/>
        </w:objec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1"/>
        <w:gridCol w:w="1021"/>
        <w:gridCol w:w="1021"/>
        <w:gridCol w:w="1021"/>
        <w:gridCol w:w="1021"/>
        <w:gridCol w:w="1021"/>
        <w:gridCol w:w="10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Значения 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Ширина</w:t>
            </w:r>
          </w:p>
        </w:tc>
        <w:tc>
          <w:tcPr>
            <w:tcW w:w="51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Значения </w:t>
            </w:r>
            <w:r>
              <w:rPr>
                <w:b/>
                <w:position w:val="-14"/>
                <w:sz w:val="18"/>
              </w:rPr>
              <w:object w:dxaOrig="800" w:dyaOrig="400">
                <v:shape id="_x0000_i1068" type="#_x0000_t75" style="width:39.75pt;height:20.25pt" o:ole="">
                  <v:imagedata r:id="rId83" o:title=""/>
                </v:shape>
                <o:OLEObject Type="Embed" ProgID="Equation.2" ShapeID="_x0000_i1068" DrawAspect="Content" ObjectID="_1427222492" r:id="rId85"/>
              </w:objec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sym w:font="Symbol" w:char="F0B0"/>
            </w:r>
            <w:r>
              <w:rPr>
                <w:sz w:val="18"/>
              </w:rPr>
              <w:t>С, для фундаментов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b/>
                <w:position w:val="-14"/>
                <w:sz w:val="18"/>
              </w:rPr>
              <w:object w:dxaOrig="800" w:dyaOrig="400">
                <v:shape id="_x0000_i1069" type="#_x0000_t75" style="width:39.75pt;height:20.25pt" o:ole="">
                  <v:imagedata r:id="rId83" o:title=""/>
                </v:shape>
                <o:OLEObject Type="Embed" ProgID="Equation.2" ShapeID="_x0000_i1069" DrawAspect="Content" ObjectID="_1427222493" r:id="rId86"/>
              </w:objec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сооруже</w:t>
            </w:r>
            <w:r>
              <w:rPr>
                <w:sz w:val="18"/>
              </w:rPr>
              <w:softHyphen/>
              <w:t>ния</w:t>
            </w:r>
          </w:p>
        </w:tc>
        <w:tc>
          <w:tcPr>
            <w:tcW w:w="306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столбчатых при глубине </w:t>
            </w:r>
          </w:p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залож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 xml:space="preserve">ния </w:t>
            </w:r>
            <w:r>
              <w:rPr>
                <w:i/>
                <w:sz w:val="18"/>
              </w:rPr>
              <w:t>z</w:t>
            </w:r>
            <w:r>
              <w:rPr>
                <w:sz w:val="18"/>
              </w:rPr>
              <w:t>, м</w:t>
            </w:r>
          </w:p>
        </w:tc>
        <w:tc>
          <w:tcPr>
            <w:tcW w:w="2042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151F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свайных при глубине з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 xml:space="preserve">ложения </w:t>
            </w:r>
            <w:r>
              <w:rPr>
                <w:i/>
                <w:sz w:val="18"/>
              </w:rPr>
              <w:t>z</w:t>
            </w:r>
            <w:r>
              <w:rPr>
                <w:sz w:val="18"/>
              </w:rPr>
              <w:t>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18"/>
              </w:rPr>
              <w:sym w:font="Symbol" w:char="F0B0"/>
            </w:r>
            <w:r>
              <w:rPr>
                <w:sz w:val="18"/>
              </w:rPr>
              <w:t>С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i/>
                <w:sz w:val="18"/>
              </w:rPr>
              <w:t>В</w:t>
            </w:r>
            <w:r>
              <w:rPr>
                <w:sz w:val="18"/>
              </w:rPr>
              <w:t>, м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21" w:type="dxa"/>
            <w:tcBorders>
              <w:lef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Times New Roman" w:char="2013"/>
            </w:r>
            <w:r>
              <w:rPr>
                <w:sz w:val="20"/>
              </w:rPr>
              <w:t>0,5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Times New Roman" w:char="2013"/>
            </w:r>
            <w:r>
              <w:rPr>
                <w:sz w:val="20"/>
              </w:rPr>
              <w:t>10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Times New Roman" w:char="2013"/>
            </w:r>
            <w:r>
              <w:rPr>
                <w:sz w:val="20"/>
              </w:rPr>
              <w:t>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Times New Roman" w:char="2013"/>
            </w:r>
            <w:r>
              <w:rPr>
                <w:sz w:val="20"/>
              </w:rPr>
              <w:t>3,5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Times New Roman" w:char="2013"/>
            </w:r>
            <w:r>
              <w:rPr>
                <w:sz w:val="20"/>
              </w:rPr>
              <w:t>2,5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Times New Roman" w:char="2013"/>
            </w:r>
            <w:r>
              <w:rPr>
                <w:sz w:val="20"/>
              </w:rPr>
              <w:t>5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Times New Roman" w:char="2013"/>
            </w:r>
            <w:r>
              <w:rPr>
                <w:sz w:val="20"/>
              </w:rPr>
              <w:t>3,5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Times New Roman" w:char="2013"/>
            </w:r>
            <w:r>
              <w:rPr>
                <w:sz w:val="20"/>
              </w:rPr>
              <w:t>3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Times New Roman" w:char="2013"/>
            </w:r>
            <w:r>
              <w:rPr>
                <w:sz w:val="20"/>
              </w:rPr>
              <w:t>2,5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Times New Roman" w:char="2013"/>
            </w:r>
            <w:r>
              <w:rPr>
                <w:sz w:val="20"/>
              </w:rPr>
              <w:t>2,5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Times New Roman" w:char="2013"/>
            </w: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Times New Roman" w:char="2013"/>
            </w:r>
            <w:r>
              <w:rPr>
                <w:sz w:val="20"/>
              </w:rPr>
              <w:t>1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Times New Roman" w:char="2013"/>
            </w:r>
            <w:r>
              <w:rPr>
                <w:sz w:val="20"/>
              </w:rPr>
              <w:t>10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Times New Roman" w:char="2013"/>
            </w:r>
            <w:r>
              <w:rPr>
                <w:sz w:val="20"/>
              </w:rPr>
              <w:t>8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Times New Roman" w:char="2013"/>
            </w:r>
            <w:r>
              <w:rPr>
                <w:sz w:val="20"/>
              </w:rPr>
              <w:t>3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Times New Roman" w:char="2013"/>
            </w:r>
            <w:r>
              <w:rPr>
                <w:sz w:val="20"/>
              </w:rPr>
              <w:t>2,5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Times New Roman" w:char="2013"/>
            </w:r>
            <w:r>
              <w:rPr>
                <w:sz w:val="20"/>
              </w:rPr>
              <w:t>4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Times New Roman" w:char="2013"/>
            </w:r>
            <w:r>
              <w:rPr>
                <w:sz w:val="20"/>
              </w:rPr>
              <w:t>3,</w:t>
            </w:r>
            <w:r>
              <w:rPr>
                <w:sz w:val="20"/>
              </w:rPr>
              <w:t>5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Times New Roman" w:char="2013"/>
            </w:r>
            <w:r>
              <w:rPr>
                <w:sz w:val="20"/>
              </w:rPr>
              <w:t>2,5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Times New Roman" w:char="2013"/>
            </w:r>
            <w:r>
              <w:rPr>
                <w:sz w:val="20"/>
              </w:rPr>
              <w:t>2</w:t>
            </w:r>
          </w:p>
        </w:tc>
        <w:tc>
          <w:tcPr>
            <w:tcW w:w="1021" w:type="dxa"/>
            <w:tcBorders>
              <w:lef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Times New Roman" w:char="2013"/>
            </w:r>
            <w:r>
              <w:rPr>
                <w:sz w:val="20"/>
              </w:rPr>
              <w:t>1,5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Times New Roman" w:char="2013"/>
            </w:r>
            <w:r>
              <w:rPr>
                <w:sz w:val="20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Times New Roman" w:char="2013"/>
            </w:r>
            <w:r>
              <w:rPr>
                <w:sz w:val="20"/>
              </w:rPr>
              <w:t>2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Times New Roman" w:char="2013"/>
            </w:r>
            <w:r>
              <w:rPr>
                <w:sz w:val="20"/>
              </w:rPr>
              <w:t>9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Times New Roman" w:char="2013"/>
            </w:r>
            <w:r>
              <w:rPr>
                <w:sz w:val="20"/>
              </w:rPr>
              <w:t>7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Times New Roman" w:char="2013"/>
            </w:r>
            <w:r>
              <w:rPr>
                <w:sz w:val="20"/>
              </w:rPr>
              <w:t>2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Times New Roman" w:char="2013"/>
            </w:r>
            <w:r>
              <w:rPr>
                <w:sz w:val="20"/>
              </w:rPr>
              <w:t>2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Times New Roman" w:char="2013"/>
            </w:r>
            <w:r>
              <w:rPr>
                <w:sz w:val="20"/>
              </w:rPr>
              <w:t>3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Times New Roman" w:char="2013"/>
            </w:r>
            <w:r>
              <w:rPr>
                <w:sz w:val="20"/>
              </w:rPr>
              <w:t>3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Times New Roman" w:char="2013"/>
            </w:r>
            <w:r>
              <w:rPr>
                <w:sz w:val="20"/>
              </w:rPr>
              <w:t>1,5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Times New Roman" w:char="2013"/>
            </w:r>
            <w:r>
              <w:rPr>
                <w:sz w:val="20"/>
              </w:rPr>
              <w:t>2</w:t>
            </w:r>
          </w:p>
        </w:tc>
        <w:tc>
          <w:tcPr>
            <w:tcW w:w="1021" w:type="dxa"/>
            <w:tcBorders>
              <w:lef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Times New Roman" w:char="2013"/>
            </w:r>
            <w:r>
              <w:rPr>
                <w:sz w:val="20"/>
              </w:rPr>
              <w:t>1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Times New Roman" w:char="2013"/>
            </w: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Times New Roman" w:char="2013"/>
            </w:r>
            <w:r>
              <w:rPr>
                <w:sz w:val="20"/>
              </w:rPr>
              <w:t>5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Times New Roman" w:char="2013"/>
            </w:r>
            <w:r>
              <w:rPr>
                <w:sz w:val="20"/>
              </w:rPr>
              <w:t>6,5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Times New Roman" w:char="2013"/>
            </w:r>
            <w:r>
              <w:rPr>
                <w:sz w:val="20"/>
              </w:rPr>
              <w:t>6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Times New Roman" w:char="2013"/>
            </w:r>
            <w:r>
              <w:rPr>
                <w:sz w:val="20"/>
              </w:rPr>
              <w:t>1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Times New Roman" w:char="2013"/>
            </w:r>
            <w:r>
              <w:rPr>
                <w:sz w:val="20"/>
              </w:rPr>
              <w:t>1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Times New Roman" w:char="2013"/>
            </w:r>
            <w:r>
              <w:rPr>
                <w:sz w:val="20"/>
              </w:rPr>
              <w:t>1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Times New Roman" w:char="2013"/>
            </w:r>
            <w:r>
              <w:rPr>
                <w:sz w:val="20"/>
              </w:rPr>
              <w:t>2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Times New Roman" w:char="2013"/>
            </w:r>
            <w:r>
              <w:rPr>
                <w:sz w:val="20"/>
              </w:rPr>
              <w:t>1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Times New Roman" w:char="2013"/>
            </w:r>
            <w:r>
              <w:rPr>
                <w:sz w:val="20"/>
              </w:rPr>
              <w:t>1</w:t>
            </w:r>
          </w:p>
        </w:tc>
        <w:tc>
          <w:tcPr>
            <w:tcW w:w="1021" w:type="dxa"/>
            <w:tcBorders>
              <w:lef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Times New Roman" w:char="2013"/>
            </w:r>
            <w:r>
              <w:rPr>
                <w:sz w:val="20"/>
              </w:rPr>
              <w:t>1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Times New Roman" w:char="2013"/>
            </w: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Times New Roman" w:char="2013"/>
            </w:r>
            <w:r>
              <w:rPr>
                <w:sz w:val="20"/>
              </w:rPr>
              <w:t>8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Times New Roman" w:char="2013"/>
            </w:r>
            <w:r>
              <w:rPr>
                <w:sz w:val="20"/>
              </w:rPr>
              <w:t>3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Times New Roman" w:char="2013"/>
            </w:r>
            <w:r>
              <w:rPr>
                <w:sz w:val="20"/>
              </w:rPr>
              <w:t>4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Times New Roman" w:char="2013"/>
            </w:r>
            <w:r>
              <w:rPr>
                <w:sz w:val="20"/>
              </w:rPr>
              <w:t>1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Times New Roman" w:char="2013"/>
            </w:r>
            <w:r>
              <w:rPr>
                <w:sz w:val="20"/>
              </w:rPr>
              <w:t>1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Times New Roman" w:char="2013"/>
            </w:r>
            <w:r>
              <w:rPr>
                <w:sz w:val="20"/>
              </w:rPr>
              <w:t>1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Times New Roman" w:char="2013"/>
            </w:r>
            <w:r>
              <w:rPr>
                <w:sz w:val="20"/>
              </w:rPr>
              <w:t>1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Times New Roman" w:char="2013"/>
            </w:r>
            <w:r>
              <w:rPr>
                <w:sz w:val="20"/>
              </w:rPr>
              <w:t>1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Times New Roman" w:char="2013"/>
            </w:r>
            <w:r>
              <w:rPr>
                <w:sz w:val="20"/>
              </w:rPr>
              <w:t>1</w:t>
            </w:r>
          </w:p>
        </w:tc>
        <w:tc>
          <w:tcPr>
            <w:tcW w:w="1021" w:type="dxa"/>
            <w:tcBorders>
              <w:lef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Times New Roman" w:char="2013"/>
            </w:r>
            <w:r>
              <w:rPr>
                <w:sz w:val="20"/>
              </w:rPr>
              <w:t>1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Times New Roman" w:char="2013"/>
            </w: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47" w:type="dxa"/>
            <w:gridSpan w:val="7"/>
            <w:tcBorders>
              <w:bottom w:val="single" w:sz="6" w:space="0" w:color="auto"/>
            </w:tcBorders>
          </w:tcPr>
          <w:p w:rsidR="00000000" w:rsidRDefault="00151F46">
            <w:pPr>
              <w:spacing w:before="120"/>
              <w:ind w:firstLine="284"/>
              <w:jc w:val="both"/>
              <w:rPr>
                <w:sz w:val="18"/>
              </w:rPr>
            </w:pPr>
            <w:r>
              <w:rPr>
                <w:spacing w:val="20"/>
                <w:sz w:val="18"/>
              </w:rPr>
              <w:t>Примечания:</w:t>
            </w:r>
            <w:r>
              <w:rPr>
                <w:sz w:val="18"/>
              </w:rPr>
              <w:t xml:space="preserve"> 1. Глубина заложения фундаментов </w:t>
            </w:r>
            <w:r>
              <w:rPr>
                <w:i/>
                <w:sz w:val="18"/>
              </w:rPr>
              <w:t>z</w:t>
            </w:r>
            <w:r>
              <w:rPr>
                <w:sz w:val="18"/>
              </w:rPr>
              <w:t xml:space="preserve"> отсчитывается от уровня верхней поверхности вечномерзлого грунта.</w:t>
            </w:r>
          </w:p>
          <w:p w:rsidR="00000000" w:rsidRDefault="00151F46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 xml:space="preserve">2. При среднегодовой температуре наружного воздуха </w:t>
            </w:r>
            <w:r>
              <w:rPr>
                <w:i/>
                <w:sz w:val="18"/>
              </w:rPr>
              <w:t>T</w:t>
            </w:r>
            <w:r>
              <w:rPr>
                <w:i/>
                <w:sz w:val="18"/>
                <w:vertAlign w:val="subscript"/>
              </w:rPr>
              <w:t>out</w:t>
            </w:r>
            <w:r>
              <w:rPr>
                <w:sz w:val="18"/>
              </w:rPr>
              <w:t xml:space="preserve"> выше табличных значений </w:t>
            </w:r>
            <w:r>
              <w:rPr>
                <w:position w:val="-10"/>
                <w:sz w:val="18"/>
              </w:rPr>
              <w:object w:dxaOrig="279" w:dyaOrig="360">
                <v:shape id="_x0000_i1070" type="#_x0000_t75" style="width:14.25pt;height:18pt" o:ole="">
                  <v:imagedata r:id="rId87" o:title=""/>
                </v:shape>
                <o:OLEObject Type="Embed" ProgID="Equation.2" ShapeID="_x0000_i1070" DrawAspect="Content" ObjectID="_1427222494" r:id="rId88"/>
              </w:object>
            </w:r>
            <w:r>
              <w:rPr>
                <w:sz w:val="18"/>
              </w:rPr>
              <w:t xml:space="preserve"> в расчетах следует принимать </w:t>
            </w:r>
            <w:r>
              <w:rPr>
                <w:position w:val="-10"/>
                <w:sz w:val="18"/>
              </w:rPr>
              <w:object w:dxaOrig="859" w:dyaOrig="360">
                <v:shape id="_x0000_i1071" type="#_x0000_t75" style="width:42.75pt;height:18pt" o:ole="">
                  <v:imagedata r:id="rId89" o:title=""/>
                </v:shape>
                <o:OLEObject Type="Embed" ProgID="Equation.2" ShapeID="_x0000_i1071" DrawAspect="Content" ObjectID="_1427222495" r:id="rId90"/>
              </w:object>
            </w:r>
            <w:r>
              <w:rPr>
                <w:sz w:val="18"/>
              </w:rPr>
              <w:t>.</w:t>
            </w:r>
          </w:p>
        </w:tc>
      </w:tr>
    </w:tbl>
    <w:p w:rsidR="00000000" w:rsidRDefault="00151F46">
      <w:pPr>
        <w:spacing w:before="120" w:after="120"/>
        <w:ind w:right="5284" w:firstLine="284"/>
        <w:jc w:val="both"/>
        <w:rPr>
          <w:sz w:val="20"/>
        </w:rPr>
      </w:pPr>
      <w:r>
        <w:rPr>
          <w:sz w:val="20"/>
        </w:rPr>
        <w:t>4. Установленная расчетом по указаниям п. 2 среднегодовая темпер</w:t>
      </w:r>
      <w:r>
        <w:rPr>
          <w:sz w:val="20"/>
        </w:rPr>
        <w:t>а</w:t>
      </w:r>
      <w:r>
        <w:rPr>
          <w:sz w:val="20"/>
        </w:rPr>
        <w:t xml:space="preserve">тура воздуха в подполье </w:t>
      </w:r>
      <w:r>
        <w:rPr>
          <w:i/>
          <w:sz w:val="20"/>
        </w:rPr>
        <w:t>Т</w:t>
      </w:r>
      <w:r>
        <w:rPr>
          <w:i/>
          <w:sz w:val="20"/>
          <w:vertAlign w:val="subscript"/>
        </w:rPr>
        <w:t>с,а</w:t>
      </w:r>
      <w:r>
        <w:rPr>
          <w:sz w:val="20"/>
        </w:rPr>
        <w:t xml:space="preserve"> п</w:t>
      </w:r>
      <w:r>
        <w:rPr>
          <w:sz w:val="20"/>
        </w:rPr>
        <w:t>ри естественном вентилировании подполья за счет ветрового напора обеспечивается подбором модуля его вентил</w:t>
      </w:r>
      <w:r>
        <w:rPr>
          <w:sz w:val="20"/>
        </w:rPr>
        <w:t>и</w:t>
      </w:r>
      <w:r>
        <w:rPr>
          <w:sz w:val="20"/>
        </w:rPr>
        <w:t xml:space="preserve">рования </w:t>
      </w:r>
      <w:r>
        <w:rPr>
          <w:i/>
          <w:sz w:val="20"/>
        </w:rPr>
        <w:t>М</w:t>
      </w:r>
      <w:r>
        <w:rPr>
          <w:sz w:val="20"/>
        </w:rPr>
        <w:t>, определяемого соотношением</w:t>
      </w:r>
    </w:p>
    <w:p w:rsidR="00000000" w:rsidRDefault="00151F46">
      <w:pPr>
        <w:spacing w:after="120"/>
        <w:ind w:right="5284"/>
        <w:rPr>
          <w:sz w:val="20"/>
        </w:rPr>
      </w:pPr>
      <w:r>
        <w:rPr>
          <w:i/>
          <w:sz w:val="20"/>
        </w:rPr>
        <w:t>M</w:t>
      </w:r>
      <w:r>
        <w:rPr>
          <w:sz w:val="20"/>
        </w:rPr>
        <w:t xml:space="preserve"> = </w:t>
      </w:r>
      <w:r>
        <w:rPr>
          <w:i/>
          <w:sz w:val="20"/>
        </w:rPr>
        <w:t>A</w:t>
      </w:r>
      <w:r>
        <w:rPr>
          <w:i/>
          <w:sz w:val="20"/>
          <w:vertAlign w:val="subscript"/>
        </w:rPr>
        <w:sym w:font="Symbol" w:char="F06E"/>
      </w:r>
      <w:r>
        <w:rPr>
          <w:sz w:val="20"/>
        </w:rPr>
        <w:t xml:space="preserve"> /</w:t>
      </w:r>
      <w:r>
        <w:rPr>
          <w:i/>
          <w:sz w:val="20"/>
        </w:rPr>
        <w:t>A</w:t>
      </w:r>
      <w:r>
        <w:rPr>
          <w:i/>
          <w:sz w:val="20"/>
          <w:vertAlign w:val="subscript"/>
        </w:rPr>
        <w:t>b</w:t>
      </w:r>
      <w:r>
        <w:rPr>
          <w:sz w:val="20"/>
        </w:rPr>
        <w:t xml:space="preserve">,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(2)</w:t>
      </w:r>
    </w:p>
    <w:p w:rsidR="00000000" w:rsidRDefault="00151F46">
      <w:pPr>
        <w:ind w:left="709" w:right="5285" w:hanging="709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A</w:t>
      </w:r>
      <w:r>
        <w:rPr>
          <w:i/>
          <w:sz w:val="20"/>
          <w:vertAlign w:val="subscript"/>
        </w:rPr>
        <w:sym w:font="Symbol" w:char="F06E"/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для подполий с продухами </w:t>
      </w:r>
      <w:r>
        <w:rPr>
          <w:sz w:val="20"/>
        </w:rPr>
        <w:sym w:font="Times New Roman" w:char="2013"/>
      </w:r>
      <w:r>
        <w:rPr>
          <w:sz w:val="20"/>
        </w:rPr>
        <w:t xml:space="preserve"> общая площадь продухов; для откр</w:t>
      </w:r>
      <w:r>
        <w:rPr>
          <w:sz w:val="20"/>
        </w:rPr>
        <w:t>ы</w:t>
      </w:r>
      <w:r>
        <w:rPr>
          <w:sz w:val="20"/>
        </w:rPr>
        <w:t xml:space="preserve">тых подполий </w:t>
      </w:r>
      <w:r>
        <w:rPr>
          <w:sz w:val="20"/>
        </w:rPr>
        <w:sym w:font="Times New Roman" w:char="2013"/>
      </w:r>
      <w:r>
        <w:rPr>
          <w:sz w:val="20"/>
        </w:rPr>
        <w:t xml:space="preserve"> площадь, равная произведению периметра здания на расстояние от поверхности грунта или отмостки до низа рос</w:t>
      </w:r>
      <w:r>
        <w:rPr>
          <w:sz w:val="20"/>
        </w:rPr>
        <w:t>т</w:t>
      </w:r>
      <w:r>
        <w:rPr>
          <w:sz w:val="20"/>
        </w:rPr>
        <w:t>верка свайного фундамента или фунд</w:t>
      </w:r>
      <w:r>
        <w:rPr>
          <w:sz w:val="20"/>
        </w:rPr>
        <w:t>а</w:t>
      </w:r>
      <w:r>
        <w:rPr>
          <w:sz w:val="20"/>
        </w:rPr>
        <w:t>ментных балок, м</w:t>
      </w:r>
      <w:r>
        <w:rPr>
          <w:sz w:val="20"/>
          <w:vertAlign w:val="superscript"/>
        </w:rPr>
        <w:t>2</w:t>
      </w:r>
      <w:r>
        <w:rPr>
          <w:sz w:val="20"/>
        </w:rPr>
        <w:t>;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i/>
          <w:sz w:val="20"/>
        </w:rPr>
        <w:t>A</w:t>
      </w:r>
      <w:r>
        <w:rPr>
          <w:i/>
          <w:sz w:val="20"/>
          <w:vertAlign w:val="subscript"/>
        </w:rPr>
        <w:t>b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площадь здания в плане по наружному контуру, м</w:t>
      </w:r>
      <w:r>
        <w:rPr>
          <w:sz w:val="20"/>
          <w:vertAlign w:val="superscript"/>
        </w:rPr>
        <w:t>3</w:t>
      </w:r>
      <w:r>
        <w:rPr>
          <w:sz w:val="20"/>
        </w:rPr>
        <w:t>.</w:t>
      </w:r>
    </w:p>
    <w:p w:rsidR="00000000" w:rsidRDefault="00151F46">
      <w:pPr>
        <w:spacing w:before="120" w:after="120"/>
        <w:ind w:right="5284" w:firstLine="284"/>
        <w:jc w:val="both"/>
      </w:pPr>
      <w:r>
        <w:rPr>
          <w:spacing w:val="20"/>
        </w:rPr>
        <w:t>Примечание.</w:t>
      </w:r>
      <w:r>
        <w:t xml:space="preserve"> При отношении высоты подполья </w:t>
      </w:r>
      <w:r>
        <w:rPr>
          <w:i/>
        </w:rPr>
        <w:t>h</w:t>
      </w:r>
      <w:r>
        <w:rPr>
          <w:i/>
          <w:vertAlign w:val="subscript"/>
        </w:rPr>
        <w:t>c</w:t>
      </w:r>
      <w:r>
        <w:t xml:space="preserve"> </w:t>
      </w:r>
      <w:r>
        <w:t xml:space="preserve">к ширине здания </w:t>
      </w:r>
      <w:r>
        <w:rPr>
          <w:i/>
        </w:rPr>
        <w:t>В</w:t>
      </w:r>
      <w:r>
        <w:t xml:space="preserve"> менее 0,02 следует применять вентиляцию с механическим побу</w:t>
      </w:r>
      <w:r>
        <w:t>ж</w:t>
      </w:r>
      <w:r>
        <w:t>дением.</w:t>
      </w:r>
    </w:p>
    <w:p w:rsidR="00000000" w:rsidRDefault="00151F46">
      <w:pPr>
        <w:ind w:right="5285" w:firstLine="284"/>
        <w:jc w:val="both"/>
        <w:rPr>
          <w:sz w:val="20"/>
        </w:rPr>
      </w:pPr>
      <w:r>
        <w:rPr>
          <w:sz w:val="20"/>
        </w:rPr>
        <w:t xml:space="preserve">5. Модуль вентилирования </w:t>
      </w:r>
      <w:r>
        <w:rPr>
          <w:i/>
          <w:sz w:val="20"/>
        </w:rPr>
        <w:t>М</w:t>
      </w:r>
      <w:r>
        <w:rPr>
          <w:sz w:val="20"/>
        </w:rPr>
        <w:t>, необходимый для обеспечения расче</w:t>
      </w:r>
      <w:r>
        <w:rPr>
          <w:sz w:val="20"/>
        </w:rPr>
        <w:t>т</w:t>
      </w:r>
      <w:r>
        <w:rPr>
          <w:sz w:val="20"/>
        </w:rPr>
        <w:t xml:space="preserve">ной температуры воздуха в подполье </w:t>
      </w:r>
      <w:r>
        <w:rPr>
          <w:i/>
          <w:sz w:val="20"/>
        </w:rPr>
        <w:t>Т</w:t>
      </w:r>
      <w:r>
        <w:rPr>
          <w:i/>
          <w:sz w:val="20"/>
          <w:vertAlign w:val="subscript"/>
        </w:rPr>
        <w:t>с,а</w:t>
      </w:r>
      <w:r>
        <w:rPr>
          <w:sz w:val="20"/>
        </w:rPr>
        <w:t xml:space="preserve"> при его естественном вентил</w:t>
      </w:r>
      <w:r>
        <w:rPr>
          <w:sz w:val="20"/>
        </w:rPr>
        <w:t>и</w:t>
      </w:r>
      <w:r>
        <w:rPr>
          <w:sz w:val="20"/>
        </w:rPr>
        <w:t>ровании, вычисляется по формуле</w:t>
      </w:r>
    </w:p>
    <w:p w:rsidR="00000000" w:rsidRDefault="00151F46">
      <w:pPr>
        <w:ind w:right="5285"/>
        <w:rPr>
          <w:sz w:val="20"/>
        </w:rPr>
      </w:pPr>
      <w:r>
        <w:rPr>
          <w:position w:val="-34"/>
          <w:sz w:val="20"/>
        </w:rPr>
        <w:object w:dxaOrig="4700" w:dyaOrig="820">
          <v:shape id="_x0000_i1072" type="#_x0000_t75" style="width:234.75pt;height:41.25pt" o:ole="">
            <v:imagedata r:id="rId91" o:title=""/>
          </v:shape>
          <o:OLEObject Type="Embed" ProgID="Equation.2" ShapeID="_x0000_i1072" DrawAspect="Content" ObjectID="_1427222496" r:id="rId92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  <w:t>(3)</w:t>
      </w:r>
    </w:p>
    <w:p w:rsidR="00000000" w:rsidRDefault="00151F46">
      <w:pPr>
        <w:ind w:left="709" w:right="5285" w:hanging="709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k</w:t>
      </w:r>
      <w:r>
        <w:rPr>
          <w:i/>
          <w:sz w:val="20"/>
          <w:vertAlign w:val="subscript"/>
        </w:rPr>
        <w:t>c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коэффициент, принимаемый в зависимости от расстояния между зданиями а и их высоты </w:t>
      </w:r>
      <w:r>
        <w:rPr>
          <w:i/>
          <w:sz w:val="20"/>
        </w:rPr>
        <w:t>h</w:t>
      </w:r>
      <w:r>
        <w:rPr>
          <w:sz w:val="20"/>
        </w:rPr>
        <w:t xml:space="preserve"> равным:</w:t>
      </w:r>
    </w:p>
    <w:p w:rsidR="00000000" w:rsidRDefault="00151F46">
      <w:pPr>
        <w:spacing w:before="120"/>
        <w:ind w:right="5284" w:firstLine="1276"/>
        <w:rPr>
          <w:sz w:val="18"/>
        </w:rPr>
      </w:pPr>
      <w:r>
        <w:rPr>
          <w:sz w:val="18"/>
        </w:rPr>
        <w:t>1,0 при а</w:t>
      </w:r>
      <w:r>
        <w:rPr>
          <w:sz w:val="18"/>
        </w:rPr>
        <w:sym w:font="Symbol" w:char="F020"/>
      </w:r>
      <w:r>
        <w:rPr>
          <w:sz w:val="18"/>
        </w:rPr>
        <w:sym w:font="Symbol" w:char="F0B3"/>
      </w:r>
      <w:r>
        <w:rPr>
          <w:sz w:val="18"/>
        </w:rPr>
        <w:sym w:font="Symbol" w:char="F020"/>
      </w:r>
      <w:r>
        <w:rPr>
          <w:sz w:val="18"/>
        </w:rPr>
        <w:t>5</w:t>
      </w:r>
      <w:r>
        <w:rPr>
          <w:i/>
          <w:sz w:val="18"/>
        </w:rPr>
        <w:t>h</w:t>
      </w:r>
    </w:p>
    <w:p w:rsidR="00000000" w:rsidRDefault="00151F46">
      <w:pPr>
        <w:ind w:right="5285" w:firstLine="1276"/>
        <w:rPr>
          <w:sz w:val="18"/>
        </w:rPr>
      </w:pPr>
      <w:r>
        <w:rPr>
          <w:sz w:val="18"/>
        </w:rPr>
        <w:t>1,2 при а = 4</w:t>
      </w:r>
      <w:r>
        <w:rPr>
          <w:i/>
          <w:sz w:val="18"/>
        </w:rPr>
        <w:t>h</w:t>
      </w:r>
    </w:p>
    <w:p w:rsidR="00000000" w:rsidRDefault="00151F46">
      <w:pPr>
        <w:spacing w:after="120"/>
        <w:ind w:right="5284" w:firstLine="1276"/>
        <w:rPr>
          <w:sz w:val="18"/>
        </w:rPr>
      </w:pPr>
      <w:r>
        <w:rPr>
          <w:sz w:val="18"/>
        </w:rPr>
        <w:t xml:space="preserve">1,5 при а </w:t>
      </w:r>
      <w:r>
        <w:rPr>
          <w:sz w:val="18"/>
        </w:rPr>
        <w:sym w:font="Symbol" w:char="F0A3"/>
      </w:r>
      <w:r>
        <w:rPr>
          <w:sz w:val="18"/>
        </w:rPr>
        <w:t xml:space="preserve"> 3</w:t>
      </w:r>
      <w:r>
        <w:rPr>
          <w:i/>
          <w:sz w:val="18"/>
        </w:rPr>
        <w:t>h</w:t>
      </w:r>
    </w:p>
    <w:p w:rsidR="00000000" w:rsidRDefault="00151F46">
      <w:pPr>
        <w:ind w:right="5285"/>
        <w:jc w:val="both"/>
        <w:rPr>
          <w:sz w:val="20"/>
        </w:rPr>
      </w:pPr>
      <w:r>
        <w:rPr>
          <w:i/>
          <w:sz w:val="20"/>
        </w:rPr>
        <w:t xml:space="preserve"> T</w:t>
      </w:r>
      <w:r>
        <w:rPr>
          <w:i/>
          <w:sz w:val="20"/>
          <w:vertAlign w:val="subscript"/>
        </w:rPr>
        <w:t>in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расчетная температура воздуха в помещении, </w:t>
      </w:r>
      <w:r>
        <w:rPr>
          <w:sz w:val="20"/>
        </w:rPr>
        <w:sym w:font="Symbol" w:char="F0B0"/>
      </w:r>
      <w:r>
        <w:rPr>
          <w:sz w:val="20"/>
        </w:rPr>
        <w:t> С;</w:t>
      </w:r>
    </w:p>
    <w:p w:rsidR="00000000" w:rsidRDefault="00151F46">
      <w:pPr>
        <w:ind w:right="5285"/>
        <w:rPr>
          <w:sz w:val="20"/>
        </w:rPr>
      </w:pPr>
      <w:r>
        <w:rPr>
          <w:i/>
          <w:sz w:val="20"/>
        </w:rPr>
        <w:t>T</w:t>
      </w:r>
      <w:r>
        <w:rPr>
          <w:i/>
          <w:sz w:val="20"/>
          <w:vertAlign w:val="subscript"/>
        </w:rPr>
        <w:t>out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среднегодовая температура </w:t>
      </w:r>
      <w:r>
        <w:rPr>
          <w:sz w:val="20"/>
        </w:rPr>
        <w:t xml:space="preserve">наружного воздуха, </w:t>
      </w:r>
      <w:r>
        <w:rPr>
          <w:sz w:val="20"/>
        </w:rPr>
        <w:sym w:font="Symbol" w:char="F0B0"/>
      </w:r>
      <w:r>
        <w:rPr>
          <w:sz w:val="20"/>
        </w:rPr>
        <w:t> С;</w:t>
      </w:r>
    </w:p>
    <w:p w:rsidR="00000000" w:rsidRDefault="00151F46">
      <w:pPr>
        <w:ind w:left="426" w:right="5285" w:hanging="426"/>
        <w:jc w:val="both"/>
        <w:rPr>
          <w:sz w:val="20"/>
        </w:rPr>
      </w:pPr>
      <w:r>
        <w:rPr>
          <w:i/>
          <w:sz w:val="20"/>
        </w:rPr>
        <w:t>R</w:t>
      </w:r>
      <w:r>
        <w:rPr>
          <w:sz w:val="20"/>
          <w:vertAlign w:val="subscript"/>
        </w:rPr>
        <w:t>o </w:t>
      </w:r>
      <w:r>
        <w:rPr>
          <w:sz w:val="20"/>
        </w:rPr>
        <w:sym w:font="Times New Roman" w:char="2013"/>
      </w:r>
      <w:r>
        <w:rPr>
          <w:sz w:val="20"/>
        </w:rPr>
        <w:t> сопротивление теплоотдаче перекрытия над подпольем, м</w:t>
      </w:r>
      <w:r>
        <w:rPr>
          <w:sz w:val="20"/>
          <w:vertAlign w:val="superscript"/>
        </w:rPr>
        <w:t>2</w:t>
      </w:r>
      <w:r>
        <w:rPr>
          <w:sz w:val="20"/>
        </w:rPr>
        <w:sym w:font="Symbol" w:char="F0D7"/>
      </w:r>
      <w:r>
        <w:rPr>
          <w:sz w:val="20"/>
        </w:rPr>
        <w:sym w:font="Symbol" w:char="F0B0"/>
      </w:r>
      <w:r>
        <w:rPr>
          <w:sz w:val="20"/>
        </w:rPr>
        <w:t> С/Вт, (м</w:t>
      </w:r>
      <w:r>
        <w:rPr>
          <w:sz w:val="20"/>
          <w:vertAlign w:val="superscript"/>
        </w:rPr>
        <w:t>2</w:t>
      </w:r>
      <w:r>
        <w:rPr>
          <w:sz w:val="20"/>
        </w:rPr>
        <w:sym w:font="Symbol" w:char="F0D7"/>
      </w:r>
      <w:r>
        <w:rPr>
          <w:sz w:val="20"/>
        </w:rPr>
        <w:t>ч</w:t>
      </w:r>
      <w:r>
        <w:rPr>
          <w:sz w:val="20"/>
        </w:rPr>
        <w:sym w:font="Symbol" w:char="F0D7"/>
      </w:r>
      <w:r>
        <w:rPr>
          <w:sz w:val="20"/>
        </w:rPr>
        <w:sym w:font="Symbol" w:char="F0B0"/>
      </w:r>
      <w:r>
        <w:rPr>
          <w:sz w:val="20"/>
        </w:rPr>
        <w:t> С/ккал);</w:t>
      </w:r>
    </w:p>
    <w:p w:rsidR="00000000" w:rsidRDefault="00151F46">
      <w:pPr>
        <w:ind w:left="426" w:right="5285" w:hanging="426"/>
        <w:rPr>
          <w:sz w:val="20"/>
        </w:rPr>
      </w:pPr>
      <w:r>
        <w:rPr>
          <w:i/>
          <w:sz w:val="20"/>
        </w:rPr>
        <w:t>C</w:t>
      </w:r>
      <w:r>
        <w:rPr>
          <w:i/>
          <w:sz w:val="20"/>
          <w:vertAlign w:val="subscript"/>
        </w:rPr>
        <w:sym w:font="Symbol" w:char="F06E"/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объемная теплоемкость воздуха, принимаемая равной 1300 Дж/(м</w:t>
      </w:r>
      <w:r>
        <w:rPr>
          <w:sz w:val="20"/>
          <w:vertAlign w:val="superscript"/>
        </w:rPr>
        <w:t>3</w:t>
      </w:r>
      <w:r>
        <w:rPr>
          <w:sz w:val="20"/>
        </w:rPr>
        <w:sym w:font="Symbol" w:char="F0D7"/>
      </w:r>
      <w:r>
        <w:rPr>
          <w:sz w:val="20"/>
        </w:rPr>
        <w:sym w:font="Symbol" w:char="F0B0"/>
      </w:r>
      <w:r>
        <w:rPr>
          <w:sz w:val="20"/>
        </w:rPr>
        <w:t>С)[0,31 ккал(м</w:t>
      </w:r>
      <w:r>
        <w:rPr>
          <w:sz w:val="20"/>
          <w:vertAlign w:val="superscript"/>
        </w:rPr>
        <w:t>3</w:t>
      </w:r>
      <w:r>
        <w:rPr>
          <w:sz w:val="20"/>
        </w:rPr>
        <w:sym w:font="Symbol" w:char="F0D7"/>
      </w:r>
      <w:r>
        <w:rPr>
          <w:sz w:val="20"/>
        </w:rPr>
        <w:sym w:font="Symbol" w:char="F0B0"/>
      </w:r>
      <w:r>
        <w:rPr>
          <w:sz w:val="20"/>
        </w:rPr>
        <w:t>С)];</w:t>
      </w:r>
    </w:p>
    <w:p w:rsidR="00000000" w:rsidRDefault="00151F46">
      <w:pPr>
        <w:ind w:left="426" w:right="5285" w:hanging="426"/>
        <w:rPr>
          <w:sz w:val="20"/>
        </w:rPr>
      </w:pPr>
      <w:r>
        <w:rPr>
          <w:i/>
          <w:sz w:val="20"/>
        </w:rPr>
        <w:t>k</w:t>
      </w:r>
      <w:r>
        <w:rPr>
          <w:i/>
          <w:sz w:val="20"/>
          <w:vertAlign w:val="subscript"/>
        </w:rPr>
        <w:t>a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обобщенный аэродинамический коэффициент, учитывающий давл</w:t>
      </w:r>
      <w:r>
        <w:rPr>
          <w:sz w:val="20"/>
        </w:rPr>
        <w:t>е</w:t>
      </w:r>
      <w:r>
        <w:rPr>
          <w:sz w:val="20"/>
        </w:rPr>
        <w:t xml:space="preserve">ние ветра и гидравлические сопротивления, принимаемый равным: для сооружений прямоугольной формы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i/>
          <w:sz w:val="20"/>
        </w:rPr>
        <w:t>k</w:t>
      </w:r>
      <w:r>
        <w:rPr>
          <w:i/>
          <w:sz w:val="20"/>
          <w:vertAlign w:val="subscript"/>
        </w:rPr>
        <w:t>a</w:t>
      </w:r>
      <w:r>
        <w:rPr>
          <w:sz w:val="20"/>
        </w:rPr>
        <w:t xml:space="preserve"> = 0,37; П-образной формы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i/>
          <w:sz w:val="20"/>
        </w:rPr>
        <w:t>k</w:t>
      </w:r>
      <w:r>
        <w:rPr>
          <w:i/>
          <w:sz w:val="20"/>
          <w:vertAlign w:val="subscript"/>
        </w:rPr>
        <w:t>a</w:t>
      </w:r>
      <w:r>
        <w:rPr>
          <w:sz w:val="20"/>
        </w:rPr>
        <w:t xml:space="preserve"> = 0,3; Т-образной формы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i/>
          <w:sz w:val="20"/>
        </w:rPr>
        <w:t>k</w:t>
      </w:r>
      <w:r>
        <w:rPr>
          <w:i/>
          <w:sz w:val="20"/>
          <w:vertAlign w:val="subscript"/>
        </w:rPr>
        <w:t>a</w:t>
      </w:r>
      <w:r>
        <w:rPr>
          <w:sz w:val="20"/>
        </w:rPr>
        <w:t xml:space="preserve"> = 0,33 и L-образной формы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i/>
          <w:sz w:val="20"/>
        </w:rPr>
        <w:t>k</w:t>
      </w:r>
      <w:r>
        <w:rPr>
          <w:i/>
          <w:sz w:val="20"/>
          <w:vertAlign w:val="subscript"/>
        </w:rPr>
        <w:t>a</w:t>
      </w:r>
      <w:r>
        <w:rPr>
          <w:sz w:val="20"/>
        </w:rPr>
        <w:t> = 0,29;</w:t>
      </w:r>
    </w:p>
    <w:p w:rsidR="00000000" w:rsidRDefault="00151F46">
      <w:pPr>
        <w:ind w:right="5285"/>
        <w:rPr>
          <w:sz w:val="20"/>
        </w:rPr>
      </w:pPr>
      <w:r>
        <w:rPr>
          <w:i/>
          <w:sz w:val="20"/>
        </w:rPr>
        <w:t>V</w:t>
      </w:r>
      <w:r>
        <w:rPr>
          <w:i/>
          <w:sz w:val="20"/>
          <w:vertAlign w:val="subscript"/>
        </w:rPr>
        <w:t>a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средняя годовая скорость ветра, м/с, (м/ч);</w:t>
      </w:r>
    </w:p>
    <w:p w:rsidR="00000000" w:rsidRDefault="00151F46">
      <w:pPr>
        <w:ind w:left="426" w:right="5285" w:hanging="426"/>
        <w:rPr>
          <w:sz w:val="20"/>
        </w:rPr>
      </w:pPr>
      <w:r>
        <w:rPr>
          <w:sz w:val="20"/>
        </w:rPr>
        <w:sym w:font="Symbol" w:char="F0C3"/>
      </w:r>
      <w:r>
        <w:rPr>
          <w:sz w:val="20"/>
        </w:rPr>
        <w:sym w:font="Times New Roman" w:char="2013"/>
      </w:r>
      <w:r>
        <w:rPr>
          <w:sz w:val="20"/>
        </w:rPr>
        <w:t xml:space="preserve"> безмерный параметр: для открытых подполий принимается равным 0; для подполий с продухами определяется по формуле</w:t>
      </w:r>
    </w:p>
    <w:p w:rsidR="00000000" w:rsidRDefault="00151F46">
      <w:pPr>
        <w:ind w:right="5285" w:firstLine="426"/>
        <w:rPr>
          <w:sz w:val="20"/>
        </w:rPr>
      </w:pPr>
      <w:r>
        <w:rPr>
          <w:position w:val="-30"/>
          <w:sz w:val="20"/>
        </w:rPr>
        <w:object w:dxaOrig="1120" w:dyaOrig="700">
          <v:shape id="_x0000_i1073" type="#_x0000_t75" style="width:56.25pt;height:35.25pt" o:ole="">
            <v:imagedata r:id="rId93" o:title=""/>
          </v:shape>
          <o:OLEObject Type="Embed" ProgID="Equation.2" ShapeID="_x0000_i1073" DrawAspect="Content" ObjectID="_1427222497" r:id="rId94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(4)</w:t>
      </w:r>
    </w:p>
    <w:p w:rsidR="00000000" w:rsidRDefault="00151F46">
      <w:pPr>
        <w:ind w:right="5285" w:firstLine="567"/>
        <w:jc w:val="both"/>
        <w:rPr>
          <w:sz w:val="20"/>
        </w:rPr>
      </w:pPr>
      <w:r>
        <w:rPr>
          <w:sz w:val="20"/>
        </w:rPr>
        <w:t xml:space="preserve">здесь </w:t>
      </w:r>
      <w:r>
        <w:rPr>
          <w:i/>
          <w:sz w:val="20"/>
        </w:rPr>
        <w:t>A</w:t>
      </w:r>
      <w:r>
        <w:rPr>
          <w:i/>
          <w:sz w:val="20"/>
          <w:vertAlign w:val="subscript"/>
        </w:rPr>
        <w:t>z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площадь цоколя для подполий с продухами, м</w:t>
      </w:r>
      <w:r>
        <w:rPr>
          <w:sz w:val="20"/>
          <w:vertAlign w:val="superscript"/>
        </w:rPr>
        <w:t>2</w:t>
      </w:r>
      <w:r>
        <w:rPr>
          <w:sz w:val="20"/>
        </w:rPr>
        <w:t>;</w:t>
      </w:r>
    </w:p>
    <w:p w:rsidR="00000000" w:rsidRDefault="00151F46">
      <w:pPr>
        <w:ind w:left="1418" w:right="5285" w:hanging="425"/>
        <w:jc w:val="both"/>
        <w:rPr>
          <w:sz w:val="20"/>
        </w:rPr>
      </w:pPr>
      <w:r>
        <w:rPr>
          <w:i/>
          <w:sz w:val="20"/>
        </w:rPr>
        <w:t>R</w:t>
      </w:r>
      <w:r>
        <w:rPr>
          <w:i/>
          <w:sz w:val="20"/>
          <w:vertAlign w:val="subscript"/>
        </w:rPr>
        <w:t>z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сопротивление теплопередаче цоколя, м</w:t>
      </w:r>
      <w:r>
        <w:rPr>
          <w:sz w:val="20"/>
          <w:vertAlign w:val="superscript"/>
        </w:rPr>
        <w:t>2</w:t>
      </w:r>
      <w:r>
        <w:rPr>
          <w:sz w:val="20"/>
        </w:rPr>
        <w:sym w:font="Symbol" w:char="F0D7"/>
      </w:r>
      <w:r>
        <w:rPr>
          <w:sz w:val="20"/>
        </w:rPr>
        <w:sym w:font="Symbol" w:char="F0B0"/>
      </w:r>
      <w:r>
        <w:rPr>
          <w:sz w:val="20"/>
        </w:rPr>
        <w:t>С/Вт, (м</w:t>
      </w:r>
      <w:r>
        <w:rPr>
          <w:sz w:val="20"/>
          <w:vertAlign w:val="superscript"/>
        </w:rPr>
        <w:t>2</w:t>
      </w:r>
      <w:r>
        <w:rPr>
          <w:sz w:val="20"/>
        </w:rPr>
        <w:sym w:font="Symbol" w:char="F0D7"/>
      </w:r>
      <w:r>
        <w:rPr>
          <w:sz w:val="20"/>
        </w:rPr>
        <w:t>ч</w:t>
      </w:r>
      <w:r>
        <w:rPr>
          <w:sz w:val="20"/>
        </w:rPr>
        <w:sym w:font="Symbol" w:char="F0D7"/>
      </w:r>
      <w:r>
        <w:rPr>
          <w:sz w:val="20"/>
        </w:rPr>
        <w:sym w:font="Symbol" w:char="F0B0"/>
      </w:r>
      <w:r>
        <w:rPr>
          <w:sz w:val="20"/>
        </w:rPr>
        <w:t>С/ккал);</w:t>
      </w:r>
    </w:p>
    <w:p w:rsidR="00000000" w:rsidRDefault="00151F46">
      <w:pPr>
        <w:ind w:left="1418" w:right="5285" w:hanging="425"/>
        <w:jc w:val="both"/>
        <w:rPr>
          <w:sz w:val="20"/>
        </w:rPr>
      </w:pPr>
      <w:r>
        <w:rPr>
          <w:sz w:val="20"/>
        </w:rPr>
        <w:sym w:font="Symbol" w:char="F078"/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параметр, учитывающий влияние расположенных в подп</w:t>
      </w:r>
      <w:r>
        <w:rPr>
          <w:sz w:val="20"/>
        </w:rPr>
        <w:t>о</w:t>
      </w:r>
      <w:r>
        <w:rPr>
          <w:sz w:val="20"/>
        </w:rPr>
        <w:t xml:space="preserve">лье коммуникаций на его тепловой режим, </w:t>
      </w:r>
      <w:r>
        <w:rPr>
          <w:sz w:val="20"/>
        </w:rPr>
        <w:sym w:font="Symbol" w:char="F0B0"/>
      </w:r>
      <w:r>
        <w:rPr>
          <w:sz w:val="20"/>
        </w:rPr>
        <w:t> С, опред</w:t>
      </w:r>
      <w:r>
        <w:rPr>
          <w:sz w:val="20"/>
        </w:rPr>
        <w:t>е</w:t>
      </w:r>
      <w:r>
        <w:rPr>
          <w:sz w:val="20"/>
        </w:rPr>
        <w:t>ляемый по формуле</w:t>
      </w:r>
    </w:p>
    <w:p w:rsidR="00000000" w:rsidRDefault="00151F46">
      <w:pPr>
        <w:ind w:right="5285"/>
        <w:rPr>
          <w:sz w:val="20"/>
        </w:rPr>
      </w:pPr>
      <w:r>
        <w:rPr>
          <w:position w:val="-32"/>
          <w:sz w:val="20"/>
        </w:rPr>
        <w:object w:dxaOrig="2780" w:dyaOrig="740">
          <v:shape id="_x0000_i1074" type="#_x0000_t75" style="width:138.75pt;height:36.75pt" o:ole="">
            <v:imagedata r:id="rId95" o:title=""/>
          </v:shape>
          <o:OLEObject Type="Embed" ProgID="Equation.2" ShapeID="_x0000_i1074" DrawAspect="Content" ObjectID="_1427222498" r:id="rId96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(5)</w:t>
      </w:r>
    </w:p>
    <w:p w:rsidR="00000000" w:rsidRDefault="00151F46">
      <w:pPr>
        <w:ind w:right="5285" w:firstLine="567"/>
        <w:rPr>
          <w:sz w:val="20"/>
        </w:rPr>
      </w:pPr>
      <w:r>
        <w:rPr>
          <w:sz w:val="20"/>
        </w:rPr>
        <w:t xml:space="preserve">здесь </w:t>
      </w:r>
      <w:r>
        <w:rPr>
          <w:i/>
          <w:sz w:val="20"/>
        </w:rPr>
        <w:t>n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число трубопроводов;</w:t>
      </w:r>
    </w:p>
    <w:p w:rsidR="00000000" w:rsidRDefault="00151F46">
      <w:pPr>
        <w:ind w:right="5285" w:firstLine="993"/>
        <w:rPr>
          <w:sz w:val="20"/>
        </w:rPr>
      </w:pPr>
      <w:r>
        <w:rPr>
          <w:i/>
          <w:sz w:val="20"/>
        </w:rPr>
        <w:t>l</w:t>
      </w:r>
      <w:r>
        <w:rPr>
          <w:i/>
          <w:sz w:val="20"/>
          <w:vertAlign w:val="subscript"/>
        </w:rPr>
        <w:t>pj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длина </w:t>
      </w:r>
      <w:r>
        <w:rPr>
          <w:i/>
          <w:sz w:val="20"/>
        </w:rPr>
        <w:t>j</w:t>
      </w:r>
      <w:r>
        <w:rPr>
          <w:sz w:val="20"/>
        </w:rPr>
        <w:t>-го трубопровода, м;</w:t>
      </w:r>
    </w:p>
    <w:p w:rsidR="00000000" w:rsidRDefault="00151F46">
      <w:pPr>
        <w:ind w:right="5285" w:firstLine="851"/>
        <w:rPr>
          <w:sz w:val="20"/>
        </w:rPr>
      </w:pPr>
      <w:r>
        <w:rPr>
          <w:i/>
          <w:sz w:val="20"/>
        </w:rPr>
        <w:t>T</w:t>
      </w:r>
      <w:r>
        <w:rPr>
          <w:i/>
          <w:sz w:val="20"/>
          <w:vertAlign w:val="subscript"/>
        </w:rPr>
        <w:t>pj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температура т</w:t>
      </w:r>
      <w:r>
        <w:rPr>
          <w:sz w:val="20"/>
        </w:rPr>
        <w:t xml:space="preserve">еплоносителя в </w:t>
      </w:r>
      <w:r>
        <w:rPr>
          <w:i/>
          <w:sz w:val="20"/>
        </w:rPr>
        <w:t>j</w:t>
      </w:r>
      <w:r>
        <w:rPr>
          <w:sz w:val="20"/>
        </w:rPr>
        <w:t xml:space="preserve">-ом трубопроводе, </w:t>
      </w:r>
      <w:r>
        <w:rPr>
          <w:sz w:val="20"/>
        </w:rPr>
        <w:sym w:font="Symbol" w:char="F0B0"/>
      </w:r>
      <w:r>
        <w:rPr>
          <w:sz w:val="20"/>
        </w:rPr>
        <w:t> С;</w:t>
      </w:r>
    </w:p>
    <w:p w:rsidR="00000000" w:rsidRDefault="00151F46">
      <w:pPr>
        <w:ind w:right="5285" w:firstLine="993"/>
        <w:rPr>
          <w:sz w:val="20"/>
        </w:rPr>
      </w:pPr>
      <w:r>
        <w:rPr>
          <w:i/>
          <w:sz w:val="20"/>
        </w:rPr>
        <w:t>t</w:t>
      </w:r>
      <w:r>
        <w:rPr>
          <w:i/>
          <w:sz w:val="20"/>
          <w:vertAlign w:val="subscript"/>
        </w:rPr>
        <w:t>pj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время работы </w:t>
      </w:r>
      <w:r>
        <w:rPr>
          <w:i/>
          <w:sz w:val="20"/>
        </w:rPr>
        <w:t>j</w:t>
      </w:r>
      <w:r>
        <w:rPr>
          <w:sz w:val="20"/>
        </w:rPr>
        <w:t>-го трубопровода в течение года, сут;</w:t>
      </w:r>
    </w:p>
    <w:p w:rsidR="00000000" w:rsidRDefault="00151F46">
      <w:pPr>
        <w:ind w:right="5285" w:firstLine="993"/>
        <w:rPr>
          <w:sz w:val="20"/>
        </w:rPr>
      </w:pPr>
      <w:r>
        <w:rPr>
          <w:i/>
          <w:sz w:val="20"/>
        </w:rPr>
        <w:t>t</w:t>
      </w:r>
      <w:r>
        <w:rPr>
          <w:i/>
          <w:sz w:val="20"/>
          <w:vertAlign w:val="subscript"/>
        </w:rPr>
        <w:t>y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продолжительность года, равная 365 сут;</w:t>
      </w:r>
    </w:p>
    <w:p w:rsidR="00000000" w:rsidRDefault="00151F46">
      <w:pPr>
        <w:ind w:left="1276" w:right="5285" w:hanging="283"/>
        <w:jc w:val="both"/>
        <w:rPr>
          <w:sz w:val="20"/>
        </w:rPr>
      </w:pPr>
      <w:r>
        <w:rPr>
          <w:i/>
          <w:sz w:val="20"/>
        </w:rPr>
        <w:t>R</w:t>
      </w:r>
      <w:r>
        <w:rPr>
          <w:i/>
          <w:sz w:val="20"/>
          <w:vertAlign w:val="subscript"/>
        </w:rPr>
        <w:t>pj </w:t>
      </w:r>
      <w:r>
        <w:rPr>
          <w:sz w:val="20"/>
        </w:rPr>
        <w:sym w:font="Times New Roman" w:char="2013"/>
      </w:r>
      <w:r>
        <w:rPr>
          <w:sz w:val="20"/>
        </w:rPr>
        <w:t xml:space="preserve"> сопротивление теплопередаче теплоизоляции </w:t>
      </w:r>
      <w:r>
        <w:rPr>
          <w:i/>
          <w:sz w:val="20"/>
        </w:rPr>
        <w:t>j</w:t>
      </w:r>
      <w:r>
        <w:rPr>
          <w:sz w:val="20"/>
        </w:rPr>
        <w:t>-го труб</w:t>
      </w:r>
      <w:r>
        <w:rPr>
          <w:sz w:val="20"/>
        </w:rPr>
        <w:t>о</w:t>
      </w:r>
      <w:r>
        <w:rPr>
          <w:sz w:val="20"/>
        </w:rPr>
        <w:t>провода м</w:t>
      </w:r>
      <w:r>
        <w:rPr>
          <w:sz w:val="20"/>
        </w:rPr>
        <w:sym w:font="Symbol" w:char="F0D7"/>
      </w:r>
      <w:r>
        <w:rPr>
          <w:sz w:val="20"/>
        </w:rPr>
        <w:sym w:font="Symbol" w:char="F0B0"/>
      </w:r>
      <w:r>
        <w:rPr>
          <w:sz w:val="20"/>
        </w:rPr>
        <w:t> С/Вт, (м</w:t>
      </w:r>
      <w:r>
        <w:rPr>
          <w:sz w:val="20"/>
        </w:rPr>
        <w:sym w:font="Symbol" w:char="F0D7"/>
      </w:r>
      <w:r>
        <w:rPr>
          <w:sz w:val="20"/>
        </w:rPr>
        <w:t>ч</w:t>
      </w:r>
      <w:r>
        <w:rPr>
          <w:sz w:val="20"/>
        </w:rPr>
        <w:sym w:font="Symbol" w:char="F0D7"/>
      </w:r>
      <w:r>
        <w:rPr>
          <w:sz w:val="20"/>
        </w:rPr>
        <w:sym w:font="Symbol" w:char="F0B0"/>
      </w:r>
      <w:r>
        <w:rPr>
          <w:sz w:val="20"/>
        </w:rPr>
        <w:t> С/ккал);</w:t>
      </w:r>
    </w:p>
    <w:p w:rsidR="00000000" w:rsidRDefault="00151F46">
      <w:pPr>
        <w:ind w:left="1276" w:right="5285" w:hanging="425"/>
        <w:jc w:val="both"/>
        <w:rPr>
          <w:sz w:val="20"/>
        </w:rPr>
      </w:pPr>
      <w:r>
        <w:rPr>
          <w:b/>
          <w:position w:val="-10"/>
          <w:sz w:val="20"/>
        </w:rPr>
        <w:object w:dxaOrig="320" w:dyaOrig="340">
          <v:shape id="_x0000_i1075" type="#_x0000_t75" style="width:15.75pt;height:17.25pt" o:ole="">
            <v:imagedata r:id="rId97" o:title=""/>
          </v:shape>
          <o:OLEObject Type="Embed" ProgID="Equation.2" ShapeID="_x0000_i1075" DrawAspect="Content" ObjectID="_1427222499" r:id="rId98"/>
        </w:object>
      </w:r>
      <w:r>
        <w:rPr>
          <w:b/>
          <w:sz w:val="20"/>
        </w:rPr>
        <w:sym w:font="Times New Roman" w:char="2013"/>
      </w:r>
      <w:r>
        <w:rPr>
          <w:sz w:val="20"/>
        </w:rPr>
        <w:t xml:space="preserve"> коэффициент потери напора на отдельных участках по</w:t>
      </w:r>
      <w:r>
        <w:rPr>
          <w:sz w:val="20"/>
        </w:rPr>
        <w:t>д</w:t>
      </w:r>
      <w:r>
        <w:rPr>
          <w:sz w:val="20"/>
        </w:rPr>
        <w:t>полья, принимаемый по табл. 3.</w:t>
      </w:r>
    </w:p>
    <w:p w:rsidR="00000000" w:rsidRDefault="00151F46">
      <w:pPr>
        <w:spacing w:before="120" w:after="120"/>
        <w:ind w:right="8120"/>
        <w:jc w:val="right"/>
      </w:pPr>
      <w:r>
        <w:t>Таблица 3</w:t>
      </w:r>
    </w:p>
    <w:p w:rsidR="00000000" w:rsidRDefault="00151F46">
      <w:pPr>
        <w:spacing w:after="120"/>
        <w:ind w:right="7694"/>
        <w:jc w:val="center"/>
        <w:rPr>
          <w:b/>
          <w:sz w:val="20"/>
        </w:rPr>
      </w:pPr>
      <w:r>
        <w:rPr>
          <w:b/>
          <w:sz w:val="20"/>
        </w:rPr>
        <w:t xml:space="preserve">Коэффициент </w:t>
      </w:r>
      <w:r>
        <w:rPr>
          <w:b/>
          <w:position w:val="-10"/>
          <w:sz w:val="20"/>
        </w:rPr>
        <w:object w:dxaOrig="320" w:dyaOrig="340">
          <v:shape id="_x0000_i1076" type="#_x0000_t75" style="width:15.75pt;height:17.25pt" o:ole="">
            <v:imagedata r:id="rId97" o:title=""/>
          </v:shape>
          <o:OLEObject Type="Embed" ProgID="Equation.2" ShapeID="_x0000_i1076" DrawAspect="Content" ObjectID="_1427222500" r:id="rId99"/>
        </w:objec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65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65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Участок подполья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b/>
                <w:position w:val="-10"/>
                <w:sz w:val="20"/>
              </w:rPr>
              <w:object w:dxaOrig="320" w:dyaOrig="340">
                <v:shape id="_x0000_i1077" type="#_x0000_t75" style="width:15.75pt;height:17.25pt" o:ole="">
                  <v:imagedata r:id="rId97" o:title=""/>
                </v:shape>
                <o:OLEObject Type="Embed" ProgID="Equation.2" ShapeID="_x0000_i1077" DrawAspect="Content" ObjectID="_1427222501" r:id="rId100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rPr>
                <w:sz w:val="20"/>
              </w:rPr>
            </w:pPr>
            <w:r>
              <w:rPr>
                <w:sz w:val="20"/>
              </w:rPr>
              <w:t>Вход с сужением потока</w:t>
            </w:r>
          </w:p>
          <w:p w:rsidR="00000000" w:rsidRDefault="00151F46">
            <w:pPr>
              <w:rPr>
                <w:sz w:val="20"/>
              </w:rPr>
            </w:pPr>
            <w:r>
              <w:rPr>
                <w:sz w:val="20"/>
              </w:rPr>
              <w:t>Жалюзийная решетка</w:t>
            </w:r>
          </w:p>
          <w:p w:rsidR="00000000" w:rsidRDefault="00151F46">
            <w:pPr>
              <w:rPr>
                <w:sz w:val="20"/>
              </w:rPr>
            </w:pPr>
            <w:r>
              <w:rPr>
                <w:sz w:val="20"/>
              </w:rPr>
              <w:t>Поворот потока на 90</w:t>
            </w:r>
            <w:r>
              <w:rPr>
                <w:sz w:val="20"/>
              </w:rPr>
              <w:sym w:font="Symbol" w:char="F0B0"/>
            </w:r>
          </w:p>
          <w:p w:rsidR="00000000" w:rsidRDefault="00151F46">
            <w:pPr>
              <w:rPr>
                <w:sz w:val="20"/>
              </w:rPr>
            </w:pPr>
            <w:r>
              <w:rPr>
                <w:sz w:val="20"/>
              </w:rPr>
              <w:t xml:space="preserve">Вход с расширением </w:t>
            </w:r>
            <w:r>
              <w:rPr>
                <w:sz w:val="20"/>
              </w:rPr>
              <w:t>потока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0,50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2,00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1,32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0,64</w:t>
            </w:r>
          </w:p>
        </w:tc>
      </w:tr>
    </w:tbl>
    <w:p w:rsidR="00000000" w:rsidRDefault="00151F46">
      <w:pPr>
        <w:spacing w:before="120" w:after="120"/>
        <w:ind w:right="5279"/>
        <w:jc w:val="right"/>
      </w:pPr>
      <w:r>
        <w:t>Приложение 5</w:t>
      </w:r>
    </w:p>
    <w:p w:rsidR="00000000" w:rsidRDefault="00151F46">
      <w:pPr>
        <w:ind w:right="5279"/>
        <w:jc w:val="right"/>
        <w:rPr>
          <w:i/>
        </w:rPr>
      </w:pPr>
      <w:r>
        <w:rPr>
          <w:i/>
        </w:rPr>
        <w:t>Обязательное</w:t>
      </w:r>
    </w:p>
    <w:p w:rsidR="00000000" w:rsidRDefault="00151F46">
      <w:pPr>
        <w:spacing w:before="120" w:after="120"/>
        <w:ind w:right="5279"/>
        <w:jc w:val="center"/>
        <w:rPr>
          <w:sz w:val="24"/>
        </w:rPr>
      </w:pPr>
      <w:r>
        <w:rPr>
          <w:sz w:val="24"/>
        </w:rPr>
        <w:t>Расчет оснований при строительстве по способу стабилиз</w:t>
      </w:r>
      <w:r>
        <w:rPr>
          <w:sz w:val="24"/>
        </w:rPr>
        <w:t>а</w:t>
      </w:r>
      <w:r>
        <w:rPr>
          <w:sz w:val="24"/>
        </w:rPr>
        <w:t>ции верхней поверхности вечномерзлых гру</w:t>
      </w:r>
      <w:r>
        <w:rPr>
          <w:sz w:val="24"/>
        </w:rPr>
        <w:t>н</w:t>
      </w:r>
      <w:r>
        <w:rPr>
          <w:sz w:val="24"/>
        </w:rPr>
        <w:t>тов</w:t>
      </w:r>
    </w:p>
    <w:p w:rsidR="00000000" w:rsidRDefault="00151F46">
      <w:pPr>
        <w:ind w:right="5279" w:firstLine="284"/>
        <w:jc w:val="both"/>
        <w:rPr>
          <w:sz w:val="20"/>
        </w:rPr>
      </w:pPr>
      <w:r>
        <w:rPr>
          <w:sz w:val="20"/>
        </w:rPr>
        <w:t xml:space="preserve">1. При строительстве по способу стабилизации верхней поверхности вечномерзлого грунта (п. 3.27) глубина заложения фундаментов </w:t>
      </w:r>
      <w:r>
        <w:rPr>
          <w:i/>
          <w:sz w:val="20"/>
        </w:rPr>
        <w:t>d</w:t>
      </w:r>
      <w:r>
        <w:rPr>
          <w:sz w:val="20"/>
        </w:rPr>
        <w:t>, м, должна удовлетворять условию</w:t>
      </w:r>
    </w:p>
    <w:p w:rsidR="00000000" w:rsidRDefault="00151F46">
      <w:pPr>
        <w:spacing w:before="120" w:after="120"/>
        <w:ind w:right="5279"/>
        <w:jc w:val="both"/>
        <w:rPr>
          <w:sz w:val="20"/>
        </w:rPr>
      </w:pPr>
      <w:r>
        <w:rPr>
          <w:i/>
          <w:sz w:val="20"/>
        </w:rPr>
        <w:t>h</w:t>
      </w:r>
      <w:r>
        <w:rPr>
          <w:i/>
          <w:sz w:val="20"/>
          <w:vertAlign w:val="subscript"/>
        </w:rPr>
        <w:t>th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2 </w:t>
      </w:r>
      <w:r>
        <w:rPr>
          <w:sz w:val="20"/>
        </w:rPr>
        <w:sym w:font="Symbol" w:char="F0B3"/>
      </w:r>
      <w:r>
        <w:rPr>
          <w:sz w:val="20"/>
        </w:rPr>
        <w:t xml:space="preserve"> </w:t>
      </w:r>
      <w:r>
        <w:rPr>
          <w:i/>
          <w:sz w:val="20"/>
        </w:rPr>
        <w:t>d</w:t>
      </w:r>
      <w:r>
        <w:rPr>
          <w:sz w:val="20"/>
        </w:rPr>
        <w:t xml:space="preserve"> </w:t>
      </w:r>
      <w:r>
        <w:rPr>
          <w:sz w:val="20"/>
        </w:rPr>
        <w:sym w:font="Symbol" w:char="F0B3"/>
      </w:r>
      <w:r>
        <w:rPr>
          <w:sz w:val="20"/>
        </w:rPr>
        <w:t xml:space="preserve"> </w:t>
      </w:r>
      <w:r>
        <w:rPr>
          <w:i/>
          <w:sz w:val="20"/>
        </w:rPr>
        <w:t>d</w:t>
      </w:r>
      <w:r>
        <w:rPr>
          <w:i/>
          <w:sz w:val="20"/>
          <w:vertAlign w:val="subscript"/>
        </w:rPr>
        <w:t>f,n</w:t>
      </w:r>
      <w:r>
        <w:rPr>
          <w:sz w:val="20"/>
        </w:rPr>
        <w:t xml:space="preserve"> + 1,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(1)</w:t>
      </w:r>
    </w:p>
    <w:p w:rsidR="00000000" w:rsidRDefault="00151F46">
      <w:pPr>
        <w:ind w:left="851" w:right="5279" w:hanging="851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h</w:t>
      </w:r>
      <w:r>
        <w:rPr>
          <w:i/>
          <w:sz w:val="20"/>
          <w:vertAlign w:val="subscript"/>
        </w:rPr>
        <w:t>th </w:t>
      </w:r>
      <w:r>
        <w:rPr>
          <w:sz w:val="20"/>
        </w:rPr>
        <w:sym w:font="Times New Roman" w:char="2013"/>
      </w:r>
      <w:r>
        <w:rPr>
          <w:sz w:val="20"/>
        </w:rPr>
        <w:t> глубина залегания верхней поверхности вечномерзлого грунта, м, на начало эксплуатации сооружения;</w:t>
      </w:r>
    </w:p>
    <w:p w:rsidR="00000000" w:rsidRDefault="00151F46">
      <w:pPr>
        <w:ind w:right="5279" w:firstLine="284"/>
        <w:jc w:val="both"/>
        <w:rPr>
          <w:sz w:val="20"/>
        </w:rPr>
      </w:pPr>
      <w:r>
        <w:rPr>
          <w:i/>
          <w:sz w:val="20"/>
        </w:rPr>
        <w:t xml:space="preserve">   d</w:t>
      </w:r>
      <w:r>
        <w:rPr>
          <w:i/>
          <w:sz w:val="20"/>
          <w:vertAlign w:val="subscript"/>
        </w:rPr>
        <w:t>f,n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нормативная глубина сезонного промерзания грун</w:t>
      </w:r>
      <w:r>
        <w:rPr>
          <w:sz w:val="20"/>
        </w:rPr>
        <w:t>та, м.</w:t>
      </w:r>
    </w:p>
    <w:p w:rsidR="00000000" w:rsidRDefault="00151F46">
      <w:pPr>
        <w:ind w:right="5279" w:firstLine="284"/>
        <w:jc w:val="both"/>
        <w:rPr>
          <w:sz w:val="20"/>
        </w:rPr>
      </w:pPr>
      <w:r>
        <w:rPr>
          <w:sz w:val="20"/>
        </w:rPr>
        <w:t>2. Расчет оснований фундаментов по несущей способности и дефо</w:t>
      </w:r>
      <w:r>
        <w:rPr>
          <w:sz w:val="20"/>
        </w:rPr>
        <w:t>р</w:t>
      </w:r>
      <w:r>
        <w:rPr>
          <w:sz w:val="20"/>
        </w:rPr>
        <w:t>мациям следует производить в соответствии с требованиями СНиП 2.02.01-83, СНиП 2.02.03-85 и настоящих норм.</w:t>
      </w:r>
    </w:p>
    <w:p w:rsidR="00000000" w:rsidRDefault="00151F46">
      <w:pPr>
        <w:ind w:right="5279" w:firstLine="284"/>
        <w:jc w:val="both"/>
        <w:rPr>
          <w:sz w:val="20"/>
        </w:rPr>
      </w:pPr>
      <w:r>
        <w:rPr>
          <w:sz w:val="20"/>
        </w:rPr>
        <w:t>Проверку фундаментов на устойчивость и прочность на воздействие сил морозного пучения грунтов необходимо производить согласно ук</w:t>
      </w:r>
      <w:r>
        <w:rPr>
          <w:sz w:val="20"/>
        </w:rPr>
        <w:t>а</w:t>
      </w:r>
      <w:r>
        <w:rPr>
          <w:sz w:val="20"/>
        </w:rPr>
        <w:t>заниям пп. 4.40</w:t>
      </w:r>
      <w:r>
        <w:rPr>
          <w:sz w:val="20"/>
        </w:rPr>
        <w:sym w:font="Times New Roman" w:char="2013"/>
      </w:r>
      <w:r>
        <w:rPr>
          <w:sz w:val="20"/>
        </w:rPr>
        <w:t>4.44, принимая расчетную глубину сезонного промерз</w:t>
      </w:r>
      <w:r>
        <w:rPr>
          <w:sz w:val="20"/>
        </w:rPr>
        <w:t>а</w:t>
      </w:r>
      <w:r>
        <w:rPr>
          <w:sz w:val="20"/>
        </w:rPr>
        <w:t xml:space="preserve">ния грунта </w:t>
      </w:r>
      <w:r>
        <w:rPr>
          <w:i/>
          <w:sz w:val="20"/>
        </w:rPr>
        <w:t>d</w:t>
      </w:r>
      <w:r>
        <w:rPr>
          <w:i/>
          <w:sz w:val="20"/>
          <w:vertAlign w:val="subscript"/>
        </w:rPr>
        <w:t>f</w:t>
      </w:r>
      <w:r>
        <w:rPr>
          <w:sz w:val="20"/>
        </w:rPr>
        <w:t xml:space="preserve"> = </w:t>
      </w:r>
      <w:r>
        <w:rPr>
          <w:i/>
          <w:sz w:val="20"/>
        </w:rPr>
        <w:t>d</w:t>
      </w:r>
      <w:r>
        <w:rPr>
          <w:i/>
          <w:sz w:val="20"/>
          <w:vertAlign w:val="subscript"/>
        </w:rPr>
        <w:t>f,n</w:t>
      </w:r>
      <w:r>
        <w:rPr>
          <w:sz w:val="20"/>
        </w:rPr>
        <w:t xml:space="preserve"> +1, м.</w:t>
      </w:r>
    </w:p>
    <w:p w:rsidR="00000000" w:rsidRDefault="00151F46">
      <w:pPr>
        <w:ind w:right="5279" w:firstLine="284"/>
        <w:jc w:val="both"/>
        <w:rPr>
          <w:sz w:val="20"/>
        </w:rPr>
      </w:pPr>
      <w:r>
        <w:rPr>
          <w:sz w:val="20"/>
        </w:rPr>
        <w:t>3. Требуемый температурный режим грунтов оснований обеспечив</w:t>
      </w:r>
      <w:r>
        <w:rPr>
          <w:sz w:val="20"/>
        </w:rPr>
        <w:t>а</w:t>
      </w:r>
      <w:r>
        <w:rPr>
          <w:sz w:val="20"/>
        </w:rPr>
        <w:t>ется холодным подпольем, модуль вентилирования кот</w:t>
      </w:r>
      <w:r>
        <w:rPr>
          <w:sz w:val="20"/>
        </w:rPr>
        <w:t xml:space="preserve">орого </w:t>
      </w:r>
      <w:r>
        <w:rPr>
          <w:i/>
          <w:sz w:val="20"/>
        </w:rPr>
        <w:t>М</w:t>
      </w:r>
      <w:r>
        <w:rPr>
          <w:sz w:val="20"/>
        </w:rPr>
        <w:t xml:space="preserve"> определ</w:t>
      </w:r>
      <w:r>
        <w:rPr>
          <w:sz w:val="20"/>
        </w:rPr>
        <w:t>я</w:t>
      </w:r>
      <w:r>
        <w:rPr>
          <w:sz w:val="20"/>
        </w:rPr>
        <w:t>ется по формуле (3) обязательного приложения 4, принимая среднегод</w:t>
      </w:r>
      <w:r>
        <w:rPr>
          <w:sz w:val="20"/>
        </w:rPr>
        <w:t>о</w:t>
      </w:r>
      <w:r>
        <w:rPr>
          <w:sz w:val="20"/>
        </w:rPr>
        <w:t>вую температуру воздуха в подп</w:t>
      </w:r>
      <w:r>
        <w:rPr>
          <w:sz w:val="20"/>
        </w:rPr>
        <w:t>о</w:t>
      </w:r>
      <w:r>
        <w:rPr>
          <w:sz w:val="20"/>
        </w:rPr>
        <w:t xml:space="preserve">лье </w:t>
      </w:r>
      <w:r>
        <w:rPr>
          <w:i/>
          <w:sz w:val="20"/>
        </w:rPr>
        <w:t>T</w:t>
      </w:r>
      <w:r>
        <w:rPr>
          <w:i/>
          <w:sz w:val="20"/>
          <w:vertAlign w:val="subscript"/>
        </w:rPr>
        <w:t>c,a</w:t>
      </w:r>
      <w:r>
        <w:rPr>
          <w:sz w:val="20"/>
        </w:rPr>
        <w:t xml:space="preserve">, </w:t>
      </w:r>
      <w:r>
        <w:rPr>
          <w:sz w:val="20"/>
        </w:rPr>
        <w:sym w:font="Symbol" w:char="F0B0"/>
      </w:r>
      <w:r>
        <w:rPr>
          <w:sz w:val="20"/>
        </w:rPr>
        <w:t> С, равной</w:t>
      </w:r>
    </w:p>
    <w:p w:rsidR="00000000" w:rsidRDefault="00151F46">
      <w:pPr>
        <w:ind w:right="5279"/>
        <w:jc w:val="both"/>
        <w:rPr>
          <w:sz w:val="20"/>
        </w:rPr>
      </w:pPr>
      <w:r>
        <w:rPr>
          <w:position w:val="-32"/>
          <w:sz w:val="20"/>
        </w:rPr>
        <w:object w:dxaOrig="3500" w:dyaOrig="740">
          <v:shape id="_x0000_i1078" type="#_x0000_t75" style="width:174.75pt;height:36.75pt" o:ole="">
            <v:imagedata r:id="rId101" o:title=""/>
          </v:shape>
          <o:OLEObject Type="Embed" ProgID="Equation.2" ShapeID="_x0000_i1078" DrawAspect="Content" ObjectID="_1427222502" r:id="rId102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(2)</w:t>
      </w:r>
    </w:p>
    <w:p w:rsidR="00000000" w:rsidRDefault="00151F46">
      <w:pPr>
        <w:ind w:left="709" w:right="5279" w:hanging="709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sz w:val="20"/>
        </w:rPr>
        <w:sym w:font="Symbol" w:char="F062"/>
      </w:r>
      <w:r>
        <w:rPr>
          <w:i/>
          <w:sz w:val="20"/>
          <w:vertAlign w:val="subscript"/>
        </w:rPr>
        <w:t>f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коэффициент, определяемый по графикам черт. 1 в зависимости от значений параметров </w:t>
      </w:r>
      <w:r>
        <w:rPr>
          <w:sz w:val="20"/>
        </w:rPr>
        <w:sym w:font="Symbol" w:char="F078"/>
      </w:r>
      <w:r>
        <w:rPr>
          <w:i/>
          <w:sz w:val="20"/>
          <w:vertAlign w:val="subscript"/>
        </w:rPr>
        <w:t>f</w:t>
      </w:r>
      <w:r>
        <w:rPr>
          <w:sz w:val="20"/>
        </w:rPr>
        <w:t xml:space="preserve"> и </w:t>
      </w:r>
      <w:r>
        <w:rPr>
          <w:sz w:val="20"/>
        </w:rPr>
        <w:sym w:font="Symbol" w:char="F079"/>
      </w:r>
      <w:r>
        <w:rPr>
          <w:i/>
          <w:sz w:val="20"/>
          <w:vertAlign w:val="subscript"/>
        </w:rPr>
        <w:t xml:space="preserve">f </w:t>
      </w:r>
      <w:r>
        <w:rPr>
          <w:sz w:val="20"/>
        </w:rPr>
        <w:t>определяемых по фо</w:t>
      </w:r>
      <w:r>
        <w:rPr>
          <w:sz w:val="20"/>
        </w:rPr>
        <w:t>р</w:t>
      </w:r>
      <w:r>
        <w:rPr>
          <w:sz w:val="20"/>
        </w:rPr>
        <w:t>мулам:</w:t>
      </w:r>
    </w:p>
    <w:p w:rsidR="00000000" w:rsidRDefault="00151F46">
      <w:pPr>
        <w:spacing w:before="120" w:after="120"/>
        <w:rPr>
          <w:sz w:val="20"/>
        </w:rPr>
      </w:pPr>
      <w:r>
        <w:rPr>
          <w:sz w:val="20"/>
        </w:rPr>
        <w:sym w:font="Symbol" w:char="F078"/>
      </w:r>
      <w:r>
        <w:rPr>
          <w:i/>
          <w:sz w:val="20"/>
          <w:vertAlign w:val="subscript"/>
        </w:rPr>
        <w:t>f</w:t>
      </w:r>
      <w:r>
        <w:rPr>
          <w:sz w:val="20"/>
        </w:rPr>
        <w:t xml:space="preserve"> = (</w:t>
      </w:r>
      <w:r>
        <w:rPr>
          <w:i/>
          <w:sz w:val="20"/>
        </w:rPr>
        <w:t>d</w:t>
      </w:r>
      <w:r>
        <w:rPr>
          <w:i/>
          <w:sz w:val="20"/>
          <w:vertAlign w:val="subscript"/>
        </w:rPr>
        <w:t>f,n</w:t>
      </w:r>
      <w:r>
        <w:rPr>
          <w:sz w:val="20"/>
        </w:rPr>
        <w:t xml:space="preserve"> + 1)/</w:t>
      </w:r>
      <w:r>
        <w:rPr>
          <w:i/>
          <w:sz w:val="20"/>
        </w:rPr>
        <w:t>B</w:t>
      </w:r>
      <w:r>
        <w:rPr>
          <w:sz w:val="20"/>
        </w:rPr>
        <w:t>;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(3)</w:t>
      </w:r>
    </w:p>
    <w:p w:rsidR="00000000" w:rsidRDefault="00151F46">
      <w:pPr>
        <w:rPr>
          <w:sz w:val="20"/>
        </w:rPr>
      </w:pPr>
      <w:r>
        <w:rPr>
          <w:position w:val="-30"/>
          <w:sz w:val="20"/>
        </w:rPr>
        <w:object w:dxaOrig="2060" w:dyaOrig="780">
          <v:shape id="_x0000_i1079" type="#_x0000_t75" style="width:102.75pt;height:39pt" o:ole="">
            <v:imagedata r:id="rId103" o:title=""/>
          </v:shape>
          <o:OLEObject Type="Embed" ProgID="Equation.2" ShapeID="_x0000_i1079" DrawAspect="Content" ObjectID="_1427222503" r:id="rId104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(4)</w:t>
      </w:r>
    </w:p>
    <w:p w:rsidR="00000000" w:rsidRDefault="00151F46">
      <w:pPr>
        <w:ind w:right="5279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t</w:t>
      </w:r>
      <w:r>
        <w:rPr>
          <w:i/>
          <w:sz w:val="20"/>
          <w:vertAlign w:val="subscript"/>
        </w:rPr>
        <w:t>u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расчетный срок эксплуатации сооружения, с (ч).</w:t>
      </w:r>
    </w:p>
    <w:p w:rsidR="00000000" w:rsidRDefault="00151F46">
      <w:pPr>
        <w:ind w:right="5279" w:firstLine="284"/>
        <w:jc w:val="both"/>
        <w:rPr>
          <w:sz w:val="20"/>
        </w:rPr>
      </w:pPr>
      <w:r>
        <w:rPr>
          <w:sz w:val="20"/>
        </w:rPr>
        <w:pict>
          <v:shape id="_x0000_i1080" type="#_x0000_t75" style="width:149.25pt;height:174pt">
            <v:imagedata r:id="rId105" o:title=""/>
          </v:shape>
        </w:pict>
      </w:r>
    </w:p>
    <w:p w:rsidR="00000000" w:rsidRDefault="00151F46">
      <w:pPr>
        <w:ind w:right="5279" w:firstLine="284"/>
        <w:jc w:val="both"/>
        <w:rPr>
          <w:sz w:val="20"/>
        </w:rPr>
      </w:pPr>
      <w:r>
        <w:rPr>
          <w:sz w:val="20"/>
        </w:rPr>
        <w:t>Остальные обозначения те же, что в формулах обязательного прил</w:t>
      </w:r>
      <w:r>
        <w:rPr>
          <w:sz w:val="20"/>
        </w:rPr>
        <w:t>о</w:t>
      </w:r>
      <w:r>
        <w:rPr>
          <w:sz w:val="20"/>
        </w:rPr>
        <w:t>жения 4.</w:t>
      </w:r>
    </w:p>
    <w:p w:rsidR="00000000" w:rsidRDefault="00151F46">
      <w:pPr>
        <w:ind w:right="5279" w:firstLine="284"/>
        <w:jc w:val="both"/>
        <w:rPr>
          <w:sz w:val="20"/>
        </w:rPr>
      </w:pPr>
      <w:r>
        <w:rPr>
          <w:sz w:val="20"/>
        </w:rPr>
        <w:t>4. Положение верхней повер</w:t>
      </w:r>
      <w:r>
        <w:rPr>
          <w:sz w:val="20"/>
        </w:rPr>
        <w:t>хности вечномерзлого грунта под соор</w:t>
      </w:r>
      <w:r>
        <w:rPr>
          <w:sz w:val="20"/>
        </w:rPr>
        <w:t>у</w:t>
      </w:r>
      <w:r>
        <w:rPr>
          <w:sz w:val="20"/>
        </w:rPr>
        <w:t xml:space="preserve">жением при принятой п. 3 расчетной температуре воздуха в подполье </w:t>
      </w:r>
      <w:r>
        <w:rPr>
          <w:i/>
          <w:sz w:val="20"/>
        </w:rPr>
        <w:t>Т</w:t>
      </w:r>
      <w:r>
        <w:rPr>
          <w:i/>
          <w:sz w:val="20"/>
          <w:vertAlign w:val="subscript"/>
        </w:rPr>
        <w:t>с,а</w:t>
      </w:r>
      <w:r>
        <w:rPr>
          <w:sz w:val="20"/>
        </w:rPr>
        <w:t xml:space="preserve"> должно быть проверено расчетом по глубине оттаивания грунта под с</w:t>
      </w:r>
      <w:r>
        <w:rPr>
          <w:sz w:val="20"/>
        </w:rPr>
        <w:t>о</w:t>
      </w:r>
      <w:r>
        <w:rPr>
          <w:sz w:val="20"/>
        </w:rPr>
        <w:t xml:space="preserve">оружением </w:t>
      </w:r>
      <w:r>
        <w:rPr>
          <w:i/>
          <w:sz w:val="20"/>
        </w:rPr>
        <w:t>Н</w:t>
      </w:r>
      <w:r>
        <w:rPr>
          <w:sz w:val="20"/>
        </w:rPr>
        <w:t>, определяемой в соответствии с указаниями п. 5 рекоме</w:t>
      </w:r>
      <w:r>
        <w:rPr>
          <w:sz w:val="20"/>
        </w:rPr>
        <w:t>н</w:t>
      </w:r>
      <w:r>
        <w:rPr>
          <w:sz w:val="20"/>
        </w:rPr>
        <w:t>дуемого приложения 8, принимая в формуле (15) этого приложения зн</w:t>
      </w:r>
      <w:r>
        <w:rPr>
          <w:sz w:val="20"/>
        </w:rPr>
        <w:t>а</w:t>
      </w:r>
      <w:r>
        <w:rPr>
          <w:sz w:val="20"/>
        </w:rPr>
        <w:t xml:space="preserve">чение </w:t>
      </w:r>
      <w:r>
        <w:rPr>
          <w:i/>
          <w:sz w:val="20"/>
        </w:rPr>
        <w:t>T</w:t>
      </w:r>
      <w:r>
        <w:rPr>
          <w:i/>
          <w:sz w:val="20"/>
          <w:vertAlign w:val="subscript"/>
        </w:rPr>
        <w:t>in</w:t>
      </w:r>
      <w:r>
        <w:rPr>
          <w:sz w:val="20"/>
        </w:rPr>
        <w:t xml:space="preserve"> = </w:t>
      </w:r>
      <w:r>
        <w:rPr>
          <w:i/>
          <w:sz w:val="20"/>
        </w:rPr>
        <w:t>Т</w:t>
      </w:r>
      <w:r>
        <w:rPr>
          <w:i/>
          <w:sz w:val="20"/>
          <w:vertAlign w:val="subscript"/>
        </w:rPr>
        <w:t>с,а</w:t>
      </w:r>
      <w:r>
        <w:rPr>
          <w:sz w:val="20"/>
        </w:rPr>
        <w:t xml:space="preserve"> + 1,1 </w:t>
      </w:r>
      <w:r>
        <w:rPr>
          <w:sz w:val="20"/>
        </w:rPr>
        <w:sym w:font="Symbol" w:char="F0B0"/>
      </w:r>
      <w:r>
        <w:rPr>
          <w:sz w:val="20"/>
        </w:rPr>
        <w:t xml:space="preserve"> С и коэффициент </w:t>
      </w:r>
      <w:r>
        <w:rPr>
          <w:sz w:val="20"/>
        </w:rPr>
        <w:sym w:font="Symbol" w:char="F061"/>
      </w:r>
      <w:r>
        <w:rPr>
          <w:i/>
          <w:sz w:val="20"/>
          <w:vertAlign w:val="subscript"/>
        </w:rPr>
        <w:t>R </w:t>
      </w:r>
      <w:r>
        <w:rPr>
          <w:sz w:val="20"/>
        </w:rPr>
        <w:t>= 0.</w:t>
      </w:r>
    </w:p>
    <w:p w:rsidR="00000000" w:rsidRDefault="00151F46">
      <w:pPr>
        <w:ind w:right="5279" w:firstLine="284"/>
        <w:jc w:val="both"/>
        <w:rPr>
          <w:sz w:val="20"/>
        </w:rPr>
      </w:pPr>
      <w:r>
        <w:rPr>
          <w:sz w:val="20"/>
        </w:rPr>
        <w:t xml:space="preserve">В случае, если при полученной расчетом глубине оттаивания грунта </w:t>
      </w:r>
      <w:r>
        <w:rPr>
          <w:i/>
          <w:sz w:val="20"/>
        </w:rPr>
        <w:t>Н</w:t>
      </w:r>
      <w:r>
        <w:rPr>
          <w:sz w:val="20"/>
        </w:rPr>
        <w:t xml:space="preserve"> (считая от поверхности вечномерзлого грунта), осадка основания прев</w:t>
      </w:r>
      <w:r>
        <w:rPr>
          <w:sz w:val="20"/>
        </w:rPr>
        <w:t>ы</w:t>
      </w:r>
      <w:r>
        <w:rPr>
          <w:sz w:val="20"/>
        </w:rPr>
        <w:t>сит предельно допустим</w:t>
      </w:r>
      <w:r>
        <w:rPr>
          <w:sz w:val="20"/>
        </w:rPr>
        <w:t>ое для данного сооружения значение, следует предусматривать дополнительные мероприятия по регулированию гл</w:t>
      </w:r>
      <w:r>
        <w:rPr>
          <w:sz w:val="20"/>
        </w:rPr>
        <w:t>у</w:t>
      </w:r>
      <w:r>
        <w:rPr>
          <w:sz w:val="20"/>
        </w:rPr>
        <w:t>бины оттаивания основания.</w:t>
      </w:r>
    </w:p>
    <w:p w:rsidR="00000000" w:rsidRDefault="00151F46">
      <w:pPr>
        <w:spacing w:before="120" w:after="120"/>
        <w:ind w:right="5279"/>
        <w:jc w:val="right"/>
      </w:pPr>
      <w:r>
        <w:t>Приложение 6</w:t>
      </w:r>
    </w:p>
    <w:p w:rsidR="00000000" w:rsidRDefault="00151F46">
      <w:pPr>
        <w:ind w:right="5279"/>
        <w:jc w:val="right"/>
        <w:rPr>
          <w:i/>
        </w:rPr>
      </w:pPr>
      <w:r>
        <w:rPr>
          <w:i/>
        </w:rPr>
        <w:t>Рекомендуемое</w:t>
      </w:r>
    </w:p>
    <w:p w:rsidR="00000000" w:rsidRDefault="00151F46">
      <w:pPr>
        <w:spacing w:before="120" w:after="120"/>
        <w:ind w:right="5279"/>
        <w:jc w:val="center"/>
        <w:rPr>
          <w:sz w:val="24"/>
        </w:rPr>
      </w:pPr>
      <w:r>
        <w:rPr>
          <w:sz w:val="24"/>
        </w:rPr>
        <w:t>Расчет свайных фундаментов на действие горизонтальных сил и изгибающих моментов</w:t>
      </w:r>
    </w:p>
    <w:p w:rsidR="00000000" w:rsidRDefault="00151F46">
      <w:pPr>
        <w:ind w:right="5279" w:firstLine="284"/>
        <w:jc w:val="both"/>
        <w:rPr>
          <w:sz w:val="20"/>
        </w:rPr>
      </w:pPr>
      <w:r>
        <w:rPr>
          <w:sz w:val="20"/>
        </w:rPr>
        <w:t>1. При расчете свайных фундаментов на действие горизонтальных сил и изгибающих моментов следует рассматривать следующие расчетные схемы:</w:t>
      </w:r>
    </w:p>
    <w:p w:rsidR="00000000" w:rsidRDefault="00151F46">
      <w:pPr>
        <w:ind w:right="5279" w:firstLine="284"/>
        <w:jc w:val="both"/>
        <w:rPr>
          <w:sz w:val="20"/>
        </w:rPr>
      </w:pPr>
      <w:r>
        <w:rPr>
          <w:b/>
          <w:sz w:val="20"/>
        </w:rPr>
        <w:t>схема 1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свая погружена в твердомерзлый грунт, глубина сезонного оттаивания которого </w:t>
      </w:r>
      <w:r>
        <w:rPr>
          <w:i/>
          <w:sz w:val="20"/>
        </w:rPr>
        <w:t>d</w:t>
      </w:r>
      <w:r>
        <w:rPr>
          <w:i/>
          <w:sz w:val="20"/>
          <w:vertAlign w:val="subscript"/>
        </w:rPr>
        <w:t>th</w:t>
      </w:r>
      <w:r>
        <w:rPr>
          <w:sz w:val="20"/>
        </w:rPr>
        <w:t> </w:t>
      </w:r>
      <w:r>
        <w:rPr>
          <w:sz w:val="20"/>
        </w:rPr>
        <w:sym w:font="Symbol" w:char="F0A3"/>
      </w:r>
      <w:r>
        <w:rPr>
          <w:sz w:val="20"/>
        </w:rPr>
        <w:t> 5</w:t>
      </w:r>
      <w:r>
        <w:rPr>
          <w:i/>
          <w:sz w:val="20"/>
        </w:rPr>
        <w:t>b</w:t>
      </w:r>
      <w:r>
        <w:rPr>
          <w:sz w:val="20"/>
        </w:rPr>
        <w:t xml:space="preserve">, где </w:t>
      </w:r>
      <w:r>
        <w:rPr>
          <w:i/>
          <w:sz w:val="20"/>
        </w:rPr>
        <w:t>b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размер поперечного сечения сва</w:t>
      </w:r>
      <w:r>
        <w:rPr>
          <w:sz w:val="20"/>
        </w:rPr>
        <w:t>и в направлении действия горизонтальной силы; свая принимается жестко з</w:t>
      </w:r>
      <w:r>
        <w:rPr>
          <w:sz w:val="20"/>
        </w:rPr>
        <w:t>а</w:t>
      </w:r>
      <w:r>
        <w:rPr>
          <w:sz w:val="20"/>
        </w:rPr>
        <w:t>деланной в вечномерзлый грунт в сечении на глубине 1,5</w:t>
      </w:r>
      <w:r>
        <w:rPr>
          <w:i/>
          <w:sz w:val="20"/>
        </w:rPr>
        <w:t>b</w:t>
      </w:r>
      <w:r>
        <w:rPr>
          <w:sz w:val="20"/>
        </w:rPr>
        <w:t xml:space="preserve"> от его верхней поверхности, сопротивление вышерасположенных слоев грунта не уч</w:t>
      </w:r>
      <w:r>
        <w:rPr>
          <w:sz w:val="20"/>
        </w:rPr>
        <w:t>и</w:t>
      </w:r>
      <w:r>
        <w:rPr>
          <w:sz w:val="20"/>
        </w:rPr>
        <w:t xml:space="preserve">тывается, расчетная длина сваи </w:t>
      </w:r>
      <w:r>
        <w:rPr>
          <w:i/>
          <w:sz w:val="20"/>
        </w:rPr>
        <w:t>l</w:t>
      </w:r>
      <w:r>
        <w:rPr>
          <w:sz w:val="20"/>
        </w:rPr>
        <w:t xml:space="preserve"> прин</w:t>
      </w:r>
      <w:r>
        <w:rPr>
          <w:sz w:val="20"/>
        </w:rPr>
        <w:t>и</w:t>
      </w:r>
      <w:r>
        <w:rPr>
          <w:sz w:val="20"/>
        </w:rPr>
        <w:t xml:space="preserve">мается равной </w:t>
      </w:r>
      <w:r>
        <w:rPr>
          <w:i/>
          <w:sz w:val="20"/>
        </w:rPr>
        <w:t>d</w:t>
      </w:r>
      <w:r>
        <w:rPr>
          <w:i/>
          <w:sz w:val="20"/>
          <w:vertAlign w:val="subscript"/>
        </w:rPr>
        <w:t>th</w:t>
      </w:r>
      <w:r>
        <w:rPr>
          <w:sz w:val="20"/>
        </w:rPr>
        <w:t xml:space="preserve"> + 1,5</w:t>
      </w:r>
      <w:r>
        <w:rPr>
          <w:i/>
          <w:sz w:val="20"/>
        </w:rPr>
        <w:t>b</w:t>
      </w:r>
      <w:r>
        <w:rPr>
          <w:sz w:val="20"/>
        </w:rPr>
        <w:t>;</w:t>
      </w:r>
    </w:p>
    <w:p w:rsidR="00000000" w:rsidRDefault="00151F46">
      <w:pPr>
        <w:ind w:right="5279" w:firstLine="284"/>
        <w:jc w:val="both"/>
        <w:rPr>
          <w:sz w:val="20"/>
        </w:rPr>
      </w:pPr>
      <w:r>
        <w:rPr>
          <w:b/>
          <w:sz w:val="20"/>
        </w:rPr>
        <w:t>схема 2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свая погружена в твердомерзлый грунт, глубина сезонного оттаивания которого </w:t>
      </w:r>
      <w:r>
        <w:rPr>
          <w:i/>
          <w:sz w:val="20"/>
        </w:rPr>
        <w:t>d</w:t>
      </w:r>
      <w:r>
        <w:rPr>
          <w:i/>
          <w:sz w:val="20"/>
          <w:vertAlign w:val="subscript"/>
        </w:rPr>
        <w:t>th</w:t>
      </w:r>
      <w:r>
        <w:rPr>
          <w:sz w:val="20"/>
        </w:rPr>
        <w:t> &gt; 5</w:t>
      </w:r>
      <w:r>
        <w:rPr>
          <w:i/>
          <w:sz w:val="20"/>
        </w:rPr>
        <w:t>b</w:t>
      </w:r>
      <w:r>
        <w:rPr>
          <w:sz w:val="20"/>
        </w:rPr>
        <w:t>, условия заделки сваи в вечномерзлый грунт те же, что и в схеме 1, а вышерасположенные грунты рассматриваются, как линейно-деформируемая среда с к</w:t>
      </w:r>
      <w:r>
        <w:rPr>
          <w:sz w:val="20"/>
        </w:rPr>
        <w:t>оэффициентом постели, возра</w:t>
      </w:r>
      <w:r>
        <w:rPr>
          <w:sz w:val="20"/>
        </w:rPr>
        <w:t>с</w:t>
      </w:r>
      <w:r>
        <w:rPr>
          <w:sz w:val="20"/>
        </w:rPr>
        <w:t>тающим пропорционально глубине; схему 2 допускается также прин</w:t>
      </w:r>
      <w:r>
        <w:rPr>
          <w:sz w:val="20"/>
        </w:rPr>
        <w:t>и</w:t>
      </w:r>
      <w:r>
        <w:rPr>
          <w:sz w:val="20"/>
        </w:rPr>
        <w:t xml:space="preserve">мать при </w:t>
      </w:r>
      <w:r>
        <w:rPr>
          <w:i/>
          <w:sz w:val="20"/>
        </w:rPr>
        <w:t>d</w:t>
      </w:r>
      <w:r>
        <w:rPr>
          <w:i/>
          <w:sz w:val="20"/>
          <w:vertAlign w:val="subscript"/>
        </w:rPr>
        <w:t>th</w:t>
      </w:r>
      <w:r>
        <w:rPr>
          <w:sz w:val="20"/>
        </w:rPr>
        <w:t> </w:t>
      </w:r>
      <w:r>
        <w:rPr>
          <w:sz w:val="20"/>
        </w:rPr>
        <w:sym w:font="Symbol" w:char="F0A3"/>
      </w:r>
      <w:r>
        <w:rPr>
          <w:sz w:val="20"/>
        </w:rPr>
        <w:t> 5</w:t>
      </w:r>
      <w:r>
        <w:rPr>
          <w:i/>
          <w:sz w:val="20"/>
        </w:rPr>
        <w:t>b</w:t>
      </w:r>
      <w:r>
        <w:rPr>
          <w:sz w:val="20"/>
        </w:rPr>
        <w:t xml:space="preserve">, если сезоннооттаивающий слой сложен маловлажными крупнообломочными и песчаными грунтами, а также пылевато-глинистыми грунтами с показателем текучести в талом состоянии </w:t>
      </w:r>
      <w:r>
        <w:rPr>
          <w:i/>
          <w:sz w:val="20"/>
        </w:rPr>
        <w:t>I</w:t>
      </w:r>
      <w:r>
        <w:rPr>
          <w:i/>
          <w:sz w:val="20"/>
          <w:vertAlign w:val="subscript"/>
        </w:rPr>
        <w:t>L</w:t>
      </w:r>
      <w:r>
        <w:rPr>
          <w:sz w:val="20"/>
        </w:rPr>
        <w:t> </w:t>
      </w:r>
      <w:r>
        <w:rPr>
          <w:sz w:val="20"/>
        </w:rPr>
        <w:sym w:font="Symbol" w:char="F0B3"/>
      </w:r>
      <w:r>
        <w:rPr>
          <w:sz w:val="20"/>
        </w:rPr>
        <w:t> 0,75;</w:t>
      </w:r>
    </w:p>
    <w:p w:rsidR="00000000" w:rsidRDefault="00151F46">
      <w:pPr>
        <w:ind w:right="5279" w:firstLine="284"/>
        <w:jc w:val="both"/>
        <w:rPr>
          <w:sz w:val="20"/>
        </w:rPr>
      </w:pPr>
      <w:r>
        <w:rPr>
          <w:b/>
          <w:sz w:val="20"/>
        </w:rPr>
        <w:t>схема 3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свая погружена в пластичномерзлый грунт, а также  в случ</w:t>
      </w:r>
      <w:r>
        <w:rPr>
          <w:sz w:val="20"/>
        </w:rPr>
        <w:t>а</w:t>
      </w:r>
      <w:r>
        <w:rPr>
          <w:sz w:val="20"/>
        </w:rPr>
        <w:t>ях использования вечномерзлых грунтов в качестве основания по при</w:t>
      </w:r>
      <w:r>
        <w:rPr>
          <w:sz w:val="20"/>
        </w:rPr>
        <w:t>н</w:t>
      </w:r>
      <w:r>
        <w:rPr>
          <w:sz w:val="20"/>
        </w:rPr>
        <w:t>ципу II; окружающие сваю грунты рассматриваются как л</w:t>
      </w:r>
      <w:r>
        <w:rPr>
          <w:sz w:val="20"/>
        </w:rPr>
        <w:t>и</w:t>
      </w:r>
      <w:r>
        <w:rPr>
          <w:sz w:val="20"/>
        </w:rPr>
        <w:t>нейно-деформируемая среда с коэффици</w:t>
      </w:r>
      <w:r>
        <w:rPr>
          <w:sz w:val="20"/>
        </w:rPr>
        <w:t>ентом постели, возрастающим пр</w:t>
      </w:r>
      <w:r>
        <w:rPr>
          <w:sz w:val="20"/>
        </w:rPr>
        <w:t>о</w:t>
      </w:r>
      <w:r>
        <w:rPr>
          <w:sz w:val="20"/>
        </w:rPr>
        <w:t>порционально глубине от поверхности грунта.</w:t>
      </w:r>
    </w:p>
    <w:p w:rsidR="00000000" w:rsidRDefault="00151F46">
      <w:pPr>
        <w:ind w:right="5279" w:firstLine="284"/>
        <w:jc w:val="both"/>
        <w:rPr>
          <w:sz w:val="20"/>
        </w:rPr>
      </w:pPr>
      <w:r>
        <w:rPr>
          <w:sz w:val="20"/>
        </w:rPr>
        <w:t xml:space="preserve">Расчет свай по указанным схемам следует выполнять в соответствии с указаниями СНиП 2.02.03-85 исходя из приведенной глубины погружения свай </w:t>
      </w:r>
      <w:r>
        <w:rPr>
          <w:i/>
          <w:sz w:val="20"/>
        </w:rPr>
        <w:t>d’</w:t>
      </w:r>
      <w:r>
        <w:rPr>
          <w:sz w:val="20"/>
        </w:rPr>
        <w:t>, определяемой по формуле</w:t>
      </w:r>
    </w:p>
    <w:p w:rsidR="00000000" w:rsidRDefault="00151F46">
      <w:pPr>
        <w:rPr>
          <w:sz w:val="20"/>
        </w:rPr>
      </w:pPr>
      <w:r>
        <w:rPr>
          <w:i/>
          <w:sz w:val="20"/>
        </w:rPr>
        <w:t>d’</w:t>
      </w:r>
      <w:r>
        <w:rPr>
          <w:sz w:val="20"/>
        </w:rPr>
        <w:t xml:space="preserve"> = </w:t>
      </w:r>
      <w:r>
        <w:rPr>
          <w:i/>
          <w:sz w:val="20"/>
        </w:rPr>
        <w:t>d</w:t>
      </w:r>
      <w:r>
        <w:rPr>
          <w:i/>
          <w:sz w:val="20"/>
        </w:rPr>
        <w:sym w:font="Symbol" w:char="F061"/>
      </w:r>
      <w:r>
        <w:rPr>
          <w:i/>
          <w:sz w:val="28"/>
          <w:vertAlign w:val="subscript"/>
        </w:rPr>
        <w:sym w:font="Symbol" w:char="F065"/>
      </w:r>
      <w:r>
        <w:rPr>
          <w:sz w:val="20"/>
        </w:rPr>
        <w:t>,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0"/>
        </w:rPr>
        <w:t>(1)</w:t>
      </w:r>
    </w:p>
    <w:p w:rsidR="00000000" w:rsidRDefault="00151F46">
      <w:pPr>
        <w:ind w:left="709" w:right="5279" w:hanging="709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d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расчетная глубина сваи, равная </w:t>
      </w:r>
      <w:r>
        <w:rPr>
          <w:i/>
          <w:sz w:val="20"/>
        </w:rPr>
        <w:t>d</w:t>
      </w:r>
      <w:r>
        <w:rPr>
          <w:i/>
          <w:sz w:val="20"/>
          <w:vertAlign w:val="subscript"/>
        </w:rPr>
        <w:t>th</w:t>
      </w:r>
      <w:r>
        <w:rPr>
          <w:sz w:val="20"/>
        </w:rPr>
        <w:t xml:space="preserve"> + 1,5</w:t>
      </w:r>
      <w:r>
        <w:rPr>
          <w:i/>
          <w:sz w:val="20"/>
        </w:rPr>
        <w:t>b</w:t>
      </w:r>
      <w:r>
        <w:rPr>
          <w:sz w:val="20"/>
        </w:rPr>
        <w:t xml:space="preserve"> при расчетах по схеме 2 и равная фактической глубине погружения сваи при расчетах по схеме 3, отсчитываемая от поверхности грунта при высоком р</w:t>
      </w:r>
      <w:r>
        <w:rPr>
          <w:sz w:val="20"/>
        </w:rPr>
        <w:t>о</w:t>
      </w:r>
      <w:r>
        <w:rPr>
          <w:sz w:val="20"/>
        </w:rPr>
        <w:t xml:space="preserve">стверке и от подошвы ростверка </w:t>
      </w:r>
      <w:r>
        <w:rPr>
          <w:sz w:val="20"/>
        </w:rPr>
        <w:sym w:font="Times New Roman" w:char="2013"/>
      </w:r>
      <w:r>
        <w:rPr>
          <w:sz w:val="20"/>
        </w:rPr>
        <w:t xml:space="preserve"> при ни</w:t>
      </w:r>
      <w:r>
        <w:rPr>
          <w:sz w:val="20"/>
        </w:rPr>
        <w:t>з</w:t>
      </w:r>
      <w:r>
        <w:rPr>
          <w:sz w:val="20"/>
        </w:rPr>
        <w:t>ком ростверке;</w:t>
      </w:r>
    </w:p>
    <w:p w:rsidR="00000000" w:rsidRDefault="00151F46">
      <w:pPr>
        <w:ind w:left="709" w:right="5279" w:hanging="425"/>
        <w:jc w:val="both"/>
        <w:rPr>
          <w:sz w:val="20"/>
        </w:rPr>
      </w:pPr>
      <w:r>
        <w:rPr>
          <w:i/>
          <w:sz w:val="20"/>
        </w:rPr>
        <w:sym w:font="Symbol" w:char="F061"/>
      </w:r>
      <w:r>
        <w:rPr>
          <w:i/>
          <w:sz w:val="28"/>
          <w:vertAlign w:val="subscript"/>
        </w:rPr>
        <w:sym w:font="Symbol" w:char="F065"/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 деформации системы "свая</w:t>
      </w:r>
      <w:r>
        <w:rPr>
          <w:sz w:val="20"/>
        </w:rPr>
        <w:sym w:font="Times New Roman" w:char="2013"/>
      </w:r>
      <w:r>
        <w:rPr>
          <w:sz w:val="20"/>
        </w:rPr>
        <w:t>грунт", 1/м, опред</w:t>
      </w:r>
      <w:r>
        <w:rPr>
          <w:sz w:val="20"/>
        </w:rPr>
        <w:t>е</w:t>
      </w:r>
      <w:r>
        <w:rPr>
          <w:sz w:val="20"/>
        </w:rPr>
        <w:t>ляемый:</w:t>
      </w:r>
    </w:p>
    <w:p w:rsidR="00000000" w:rsidRDefault="00151F46">
      <w:pPr>
        <w:ind w:left="851" w:right="5279" w:firstLine="283"/>
        <w:jc w:val="both"/>
        <w:rPr>
          <w:sz w:val="20"/>
        </w:rPr>
      </w:pPr>
      <w:r>
        <w:rPr>
          <w:sz w:val="20"/>
        </w:rPr>
        <w:t>в соответствии с требованиями СНиП 2.02.03-85 при расчетах по схемам 1 и 2, а также по схеме 3 в случаях, когда вечномер</w:t>
      </w:r>
      <w:r>
        <w:rPr>
          <w:sz w:val="20"/>
        </w:rPr>
        <w:t>з</w:t>
      </w:r>
      <w:r>
        <w:rPr>
          <w:sz w:val="20"/>
        </w:rPr>
        <w:t>лые грунты используются в качестве основ</w:t>
      </w:r>
      <w:r>
        <w:rPr>
          <w:sz w:val="20"/>
        </w:rPr>
        <w:t>а</w:t>
      </w:r>
      <w:r>
        <w:rPr>
          <w:sz w:val="20"/>
        </w:rPr>
        <w:t>ния по принципу II;</w:t>
      </w:r>
    </w:p>
    <w:p w:rsidR="00000000" w:rsidRDefault="00151F46">
      <w:pPr>
        <w:ind w:left="851" w:right="5279" w:firstLine="284"/>
        <w:jc w:val="both"/>
        <w:rPr>
          <w:sz w:val="20"/>
        </w:rPr>
      </w:pPr>
      <w:r>
        <w:rPr>
          <w:sz w:val="20"/>
        </w:rPr>
        <w:t>по результатам полевых испытаний свай при расчете сва</w:t>
      </w:r>
      <w:r>
        <w:rPr>
          <w:sz w:val="20"/>
        </w:rPr>
        <w:t>й</w:t>
      </w:r>
      <w:r>
        <w:rPr>
          <w:sz w:val="20"/>
        </w:rPr>
        <w:t>ных фундаментов в пластичномерзлых грунтах по схеме 3; зн</w:t>
      </w:r>
      <w:r>
        <w:rPr>
          <w:sz w:val="20"/>
        </w:rPr>
        <w:t>а</w:t>
      </w:r>
      <w:r>
        <w:rPr>
          <w:sz w:val="20"/>
        </w:rPr>
        <w:t xml:space="preserve">чение </w:t>
      </w:r>
      <w:r>
        <w:rPr>
          <w:i/>
          <w:sz w:val="20"/>
        </w:rPr>
        <w:sym w:font="Symbol" w:char="F061"/>
      </w:r>
      <w:r>
        <w:rPr>
          <w:i/>
          <w:sz w:val="20"/>
          <w:vertAlign w:val="subscript"/>
        </w:rPr>
        <w:sym w:font="Symbol" w:char="F065"/>
      </w:r>
      <w:r>
        <w:rPr>
          <w:sz w:val="20"/>
        </w:rPr>
        <w:t xml:space="preserve"> в этом случае допускается определять по формуле (44) при условной стабилизации горизонтальных перемещений </w:t>
      </w:r>
      <w:r>
        <w:rPr>
          <w:i/>
          <w:sz w:val="20"/>
        </w:rPr>
        <w:t>u</w:t>
      </w:r>
      <w:r>
        <w:rPr>
          <w:sz w:val="20"/>
          <w:vertAlign w:val="subscript"/>
        </w:rPr>
        <w:t>o</w:t>
      </w:r>
      <w:r>
        <w:rPr>
          <w:sz w:val="20"/>
        </w:rPr>
        <w:t xml:space="preserve"> испытываемой сваи.</w:t>
      </w:r>
    </w:p>
    <w:p w:rsidR="00000000" w:rsidRDefault="00151F46">
      <w:pPr>
        <w:spacing w:before="120" w:after="120"/>
        <w:ind w:right="5279" w:firstLine="284"/>
        <w:jc w:val="both"/>
      </w:pPr>
      <w:r>
        <w:rPr>
          <w:spacing w:val="20"/>
        </w:rPr>
        <w:t>Примечание</w:t>
      </w:r>
      <w:r>
        <w:t xml:space="preserve">. </w:t>
      </w:r>
      <w:r>
        <w:t>Расчет фундаментов опор мостов на совместное действие верт</w:t>
      </w:r>
      <w:r>
        <w:t>и</w:t>
      </w:r>
      <w:r>
        <w:t>кальных и горизонтальных нагрузок следует производить в соответствии с требов</w:t>
      </w:r>
      <w:r>
        <w:t>а</w:t>
      </w:r>
      <w:r>
        <w:t>ниями СНиП 2.05.03-84 с учетом указаний п. 9.17.</w:t>
      </w:r>
    </w:p>
    <w:p w:rsidR="00000000" w:rsidRDefault="00151F46">
      <w:pPr>
        <w:ind w:right="5279" w:firstLine="284"/>
        <w:jc w:val="both"/>
        <w:rPr>
          <w:sz w:val="20"/>
        </w:rPr>
      </w:pPr>
      <w:r>
        <w:rPr>
          <w:sz w:val="20"/>
        </w:rPr>
        <w:t>Расчет свайных фундаментов на горизонтальные смещения, вызва</w:t>
      </w:r>
      <w:r>
        <w:rPr>
          <w:sz w:val="20"/>
        </w:rPr>
        <w:t>н</w:t>
      </w:r>
      <w:r>
        <w:rPr>
          <w:sz w:val="20"/>
        </w:rPr>
        <w:t>ные температурными деформациями ростверков, следует производить по схеме 2, принимая расчетную глубину погружения свай (считая от п</w:t>
      </w:r>
      <w:r>
        <w:rPr>
          <w:sz w:val="20"/>
        </w:rPr>
        <w:t>о</w:t>
      </w:r>
      <w:r>
        <w:rPr>
          <w:sz w:val="20"/>
        </w:rPr>
        <w:t>верхности грунта до уровня жесткой заделки) по фо</w:t>
      </w:r>
      <w:r>
        <w:rPr>
          <w:sz w:val="20"/>
        </w:rPr>
        <w:t>р</w:t>
      </w:r>
      <w:r>
        <w:rPr>
          <w:sz w:val="20"/>
        </w:rPr>
        <w:t>муле</w:t>
      </w:r>
    </w:p>
    <w:p w:rsidR="00000000" w:rsidRDefault="00151F46">
      <w:pPr>
        <w:spacing w:before="120" w:after="120"/>
        <w:rPr>
          <w:sz w:val="20"/>
        </w:rPr>
      </w:pPr>
      <w:r>
        <w:rPr>
          <w:i/>
          <w:sz w:val="20"/>
        </w:rPr>
        <w:t>d</w:t>
      </w:r>
      <w:r>
        <w:rPr>
          <w:sz w:val="20"/>
        </w:rPr>
        <w:t xml:space="preserve"> = </w:t>
      </w:r>
      <w:r>
        <w:rPr>
          <w:i/>
          <w:sz w:val="20"/>
        </w:rPr>
        <w:t>d</w:t>
      </w:r>
      <w:r>
        <w:rPr>
          <w:i/>
          <w:sz w:val="20"/>
          <w:vertAlign w:val="subscript"/>
        </w:rPr>
        <w:t>th</w:t>
      </w:r>
      <w:r>
        <w:rPr>
          <w:i/>
          <w:sz w:val="20"/>
        </w:rPr>
        <w:t>n</w:t>
      </w:r>
      <w:r>
        <w:rPr>
          <w:i/>
          <w:sz w:val="20"/>
          <w:vertAlign w:val="subscript"/>
        </w:rPr>
        <w:sym w:font="Symbol" w:char="F061"/>
      </w:r>
      <w:r>
        <w:rPr>
          <w:sz w:val="20"/>
        </w:rPr>
        <w:t xml:space="preserve"> + </w:t>
      </w:r>
      <w:r>
        <w:rPr>
          <w:i/>
          <w:sz w:val="20"/>
        </w:rPr>
        <w:t>b</w:t>
      </w:r>
      <w:r>
        <w:rPr>
          <w:sz w:val="20"/>
        </w:rPr>
        <w:t xml:space="preserve">(1,5 + </w:t>
      </w:r>
      <w:r>
        <w:rPr>
          <w:i/>
          <w:sz w:val="20"/>
        </w:rPr>
        <w:t>n</w:t>
      </w:r>
      <w:r>
        <w:rPr>
          <w:i/>
          <w:sz w:val="20"/>
          <w:vertAlign w:val="subscript"/>
        </w:rPr>
        <w:sym w:font="Symbol" w:char="F061"/>
      </w:r>
      <w:r>
        <w:rPr>
          <w:sz w:val="20"/>
        </w:rPr>
        <w:t>),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(2)</w:t>
      </w:r>
    </w:p>
    <w:p w:rsidR="00000000" w:rsidRDefault="00151F46">
      <w:pPr>
        <w:spacing w:after="120"/>
        <w:ind w:left="709" w:right="5279" w:hanging="709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n</w:t>
      </w:r>
      <w:r>
        <w:rPr>
          <w:i/>
          <w:sz w:val="20"/>
          <w:vertAlign w:val="subscript"/>
        </w:rPr>
        <w:sym w:font="Symbol" w:char="F061"/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 влияния окружающего гру</w:t>
      </w:r>
      <w:r>
        <w:rPr>
          <w:sz w:val="20"/>
        </w:rPr>
        <w:t>нта, доли единицы, пр</w:t>
      </w:r>
      <w:r>
        <w:rPr>
          <w:sz w:val="20"/>
        </w:rPr>
        <w:t>и</w:t>
      </w:r>
      <w:r>
        <w:rPr>
          <w:sz w:val="20"/>
        </w:rPr>
        <w:t xml:space="preserve">нимаемый по таблице в зависимости от значения </w:t>
      </w:r>
      <w:r>
        <w:rPr>
          <w:i/>
          <w:sz w:val="20"/>
        </w:rPr>
        <w:sym w:font="Symbol" w:char="F061"/>
      </w:r>
      <w:r>
        <w:rPr>
          <w:i/>
          <w:sz w:val="20"/>
          <w:vertAlign w:val="subscript"/>
        </w:rPr>
        <w:sym w:font="Symbol" w:char="F065"/>
      </w:r>
      <w:r>
        <w:rPr>
          <w:sz w:val="20"/>
        </w:rPr>
        <w:t>.</w:t>
      </w:r>
    </w:p>
    <w:tbl>
      <w:tblPr>
        <w:tblW w:w="0" w:type="auto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151F46">
            <w:r>
              <w:t xml:space="preserve">Коэффициент </w:t>
            </w:r>
            <w:r>
              <w:rPr>
                <w:i/>
                <w:sz w:val="20"/>
              </w:rPr>
              <w:sym w:font="Symbol" w:char="F061"/>
            </w:r>
            <w:r>
              <w:rPr>
                <w:i/>
                <w:sz w:val="28"/>
                <w:vertAlign w:val="subscript"/>
              </w:rPr>
              <w:sym w:font="Symbol" w:char="F065"/>
            </w:r>
          </w:p>
        </w:tc>
        <w:tc>
          <w:tcPr>
            <w:tcW w:w="547" w:type="dxa"/>
          </w:tcPr>
          <w:p w:rsidR="00000000" w:rsidRDefault="00151F46">
            <w:pPr>
              <w:jc w:val="center"/>
            </w:pPr>
            <w:r>
              <w:t>0</w:t>
            </w:r>
          </w:p>
        </w:tc>
        <w:tc>
          <w:tcPr>
            <w:tcW w:w="547" w:type="dxa"/>
          </w:tcPr>
          <w:p w:rsidR="00000000" w:rsidRDefault="00151F46">
            <w:pPr>
              <w:jc w:val="center"/>
            </w:pPr>
            <w:r>
              <w:t>0,2</w:t>
            </w:r>
          </w:p>
        </w:tc>
        <w:tc>
          <w:tcPr>
            <w:tcW w:w="547" w:type="dxa"/>
          </w:tcPr>
          <w:p w:rsidR="00000000" w:rsidRDefault="00151F46">
            <w:pPr>
              <w:jc w:val="center"/>
            </w:pPr>
            <w:r>
              <w:t>0,4</w:t>
            </w:r>
          </w:p>
        </w:tc>
        <w:tc>
          <w:tcPr>
            <w:tcW w:w="547" w:type="dxa"/>
          </w:tcPr>
          <w:p w:rsidR="00000000" w:rsidRDefault="00151F46">
            <w:pPr>
              <w:jc w:val="center"/>
            </w:pPr>
            <w:r>
              <w:t>0,6</w:t>
            </w:r>
          </w:p>
        </w:tc>
        <w:tc>
          <w:tcPr>
            <w:tcW w:w="547" w:type="dxa"/>
          </w:tcPr>
          <w:p w:rsidR="00000000" w:rsidRDefault="00151F46">
            <w:pPr>
              <w:jc w:val="center"/>
            </w:pPr>
            <w:r>
              <w:t>0,8</w:t>
            </w:r>
          </w:p>
        </w:tc>
        <w:tc>
          <w:tcPr>
            <w:tcW w:w="547" w:type="dxa"/>
          </w:tcPr>
          <w:p w:rsidR="00000000" w:rsidRDefault="00151F46">
            <w:pPr>
              <w:jc w:val="center"/>
            </w:pPr>
            <w:r>
              <w:t>1,0</w:t>
            </w:r>
          </w:p>
        </w:tc>
        <w:tc>
          <w:tcPr>
            <w:tcW w:w="547" w:type="dxa"/>
          </w:tcPr>
          <w:p w:rsidR="00000000" w:rsidRDefault="00151F46">
            <w:pPr>
              <w:jc w:val="center"/>
            </w:pPr>
            <w:r>
              <w:t>1,2</w:t>
            </w:r>
          </w:p>
        </w:tc>
        <w:tc>
          <w:tcPr>
            <w:tcW w:w="547" w:type="dxa"/>
          </w:tcPr>
          <w:p w:rsidR="00000000" w:rsidRDefault="00151F46">
            <w:pPr>
              <w:jc w:val="center"/>
            </w:pPr>
            <w:r>
              <w:t>1,4</w:t>
            </w:r>
          </w:p>
        </w:tc>
        <w:tc>
          <w:tcPr>
            <w:tcW w:w="547" w:type="dxa"/>
          </w:tcPr>
          <w:p w:rsidR="00000000" w:rsidRDefault="00151F46">
            <w:pPr>
              <w:jc w:val="center"/>
            </w:pPr>
            <w: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000000" w:rsidRDefault="00151F46">
            <w:r>
              <w:t xml:space="preserve">Коэффициент </w:t>
            </w:r>
            <w:r>
              <w:rPr>
                <w:i/>
                <w:sz w:val="20"/>
              </w:rPr>
              <w:t>n</w:t>
            </w:r>
            <w:r>
              <w:rPr>
                <w:i/>
                <w:sz w:val="24"/>
                <w:vertAlign w:val="subscript"/>
              </w:rPr>
              <w:sym w:font="Symbol" w:char="F061"/>
            </w:r>
          </w:p>
        </w:tc>
        <w:tc>
          <w:tcPr>
            <w:tcW w:w="547" w:type="dxa"/>
          </w:tcPr>
          <w:p w:rsidR="00000000" w:rsidRDefault="00151F46">
            <w:pPr>
              <w:jc w:val="center"/>
            </w:pPr>
            <w:r>
              <w:t>1,00</w:t>
            </w:r>
          </w:p>
        </w:tc>
        <w:tc>
          <w:tcPr>
            <w:tcW w:w="547" w:type="dxa"/>
          </w:tcPr>
          <w:p w:rsidR="00000000" w:rsidRDefault="00151F46">
            <w:pPr>
              <w:jc w:val="center"/>
            </w:pPr>
            <w:r>
              <w:t>0,99</w:t>
            </w:r>
          </w:p>
        </w:tc>
        <w:tc>
          <w:tcPr>
            <w:tcW w:w="547" w:type="dxa"/>
          </w:tcPr>
          <w:p w:rsidR="00000000" w:rsidRDefault="00151F46">
            <w:pPr>
              <w:jc w:val="center"/>
            </w:pPr>
            <w:r>
              <w:t>0,94</w:t>
            </w:r>
          </w:p>
        </w:tc>
        <w:tc>
          <w:tcPr>
            <w:tcW w:w="547" w:type="dxa"/>
          </w:tcPr>
          <w:p w:rsidR="00000000" w:rsidRDefault="00151F46">
            <w:pPr>
              <w:jc w:val="center"/>
            </w:pPr>
            <w:r>
              <w:t>0,81</w:t>
            </w:r>
          </w:p>
        </w:tc>
        <w:tc>
          <w:tcPr>
            <w:tcW w:w="547" w:type="dxa"/>
          </w:tcPr>
          <w:p w:rsidR="00000000" w:rsidRDefault="00151F46">
            <w:pPr>
              <w:jc w:val="center"/>
            </w:pPr>
            <w:r>
              <w:t>0,60</w:t>
            </w:r>
          </w:p>
        </w:tc>
        <w:tc>
          <w:tcPr>
            <w:tcW w:w="547" w:type="dxa"/>
          </w:tcPr>
          <w:p w:rsidR="00000000" w:rsidRDefault="00151F46">
            <w:pPr>
              <w:jc w:val="center"/>
            </w:pPr>
            <w:r>
              <w:t>0,37</w:t>
            </w:r>
          </w:p>
        </w:tc>
        <w:tc>
          <w:tcPr>
            <w:tcW w:w="547" w:type="dxa"/>
          </w:tcPr>
          <w:p w:rsidR="00000000" w:rsidRDefault="00151F46">
            <w:pPr>
              <w:jc w:val="center"/>
            </w:pPr>
            <w:r>
              <w:t>0,18</w:t>
            </w:r>
          </w:p>
        </w:tc>
        <w:tc>
          <w:tcPr>
            <w:tcW w:w="547" w:type="dxa"/>
          </w:tcPr>
          <w:p w:rsidR="00000000" w:rsidRDefault="00151F46">
            <w:pPr>
              <w:jc w:val="center"/>
            </w:pPr>
            <w:r>
              <w:t>0,06</w:t>
            </w:r>
          </w:p>
        </w:tc>
        <w:tc>
          <w:tcPr>
            <w:tcW w:w="547" w:type="dxa"/>
          </w:tcPr>
          <w:p w:rsidR="00000000" w:rsidRDefault="00151F46">
            <w:pPr>
              <w:jc w:val="center"/>
            </w:pPr>
            <w:r>
              <w:t>0</w:t>
            </w:r>
          </w:p>
        </w:tc>
      </w:tr>
    </w:tbl>
    <w:p w:rsidR="00000000" w:rsidRDefault="00151F46">
      <w:pPr>
        <w:spacing w:before="120" w:after="120"/>
        <w:ind w:right="5279"/>
        <w:jc w:val="right"/>
      </w:pPr>
      <w:r>
        <w:t>Приложение 7</w:t>
      </w:r>
    </w:p>
    <w:p w:rsidR="00000000" w:rsidRDefault="00151F46">
      <w:pPr>
        <w:ind w:right="5279"/>
        <w:jc w:val="right"/>
        <w:rPr>
          <w:i/>
        </w:rPr>
      </w:pPr>
      <w:r>
        <w:rPr>
          <w:i/>
        </w:rPr>
        <w:t>Рекомендуемое</w:t>
      </w:r>
    </w:p>
    <w:p w:rsidR="00000000" w:rsidRDefault="00151F46">
      <w:pPr>
        <w:spacing w:before="120" w:after="120"/>
        <w:ind w:right="5279"/>
        <w:jc w:val="center"/>
        <w:rPr>
          <w:sz w:val="24"/>
        </w:rPr>
      </w:pPr>
      <w:r>
        <w:rPr>
          <w:sz w:val="24"/>
        </w:rPr>
        <w:t>Расчет осадок оснований, сложенных сильнольдистыми грунтами и подземным льдом</w:t>
      </w:r>
    </w:p>
    <w:p w:rsidR="00000000" w:rsidRDefault="00151F46">
      <w:pPr>
        <w:ind w:right="5279" w:firstLine="284"/>
        <w:jc w:val="both"/>
        <w:rPr>
          <w:sz w:val="20"/>
        </w:rPr>
      </w:pPr>
      <w:r>
        <w:rPr>
          <w:sz w:val="20"/>
        </w:rPr>
        <w:t>1. Осадка основания столбчатого фундамента на сильнольдистых гру</w:t>
      </w:r>
      <w:r>
        <w:rPr>
          <w:sz w:val="20"/>
        </w:rPr>
        <w:t>н</w:t>
      </w:r>
      <w:r>
        <w:rPr>
          <w:sz w:val="20"/>
        </w:rPr>
        <w:t>тах определяется согласно указаниям пп. 4.21, 4.22 и 5.8. При этом соста</w:t>
      </w:r>
      <w:r>
        <w:rPr>
          <w:sz w:val="20"/>
        </w:rPr>
        <w:t>в</w:t>
      </w:r>
      <w:r>
        <w:rPr>
          <w:sz w:val="20"/>
        </w:rPr>
        <w:t xml:space="preserve">ляющую осадки </w:t>
      </w:r>
      <w:r>
        <w:rPr>
          <w:i/>
          <w:sz w:val="20"/>
        </w:rPr>
        <w:t>s</w:t>
      </w:r>
      <w:r>
        <w:rPr>
          <w:i/>
          <w:sz w:val="20"/>
          <w:vertAlign w:val="subscript"/>
        </w:rPr>
        <w:t>p</w:t>
      </w:r>
      <w:r>
        <w:rPr>
          <w:sz w:val="20"/>
        </w:rPr>
        <w:t>, м(см), обусловленную уплотнением оснований под нагрузкой, допускается о</w:t>
      </w:r>
      <w:r>
        <w:rPr>
          <w:sz w:val="20"/>
        </w:rPr>
        <w:t>пределять по формуле</w:t>
      </w:r>
    </w:p>
    <w:p w:rsidR="00000000" w:rsidRDefault="00151F46">
      <w:pPr>
        <w:ind w:right="5279" w:firstLine="284"/>
        <w:rPr>
          <w:sz w:val="20"/>
        </w:rPr>
      </w:pPr>
      <w:r>
        <w:rPr>
          <w:position w:val="-32"/>
          <w:sz w:val="20"/>
        </w:rPr>
        <w:object w:dxaOrig="1240" w:dyaOrig="740">
          <v:shape id="_x0000_i1081" type="#_x0000_t75" style="width:62.25pt;height:36.75pt" o:ole="">
            <v:imagedata r:id="rId106" o:title=""/>
          </v:shape>
          <o:OLEObject Type="Embed" ProgID="Equation.2" ShapeID="_x0000_i1081" DrawAspect="Content" ObjectID="_1427222504" r:id="rId107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(1)</w:t>
      </w:r>
    </w:p>
    <w:p w:rsidR="00000000" w:rsidRDefault="00151F46">
      <w:pPr>
        <w:ind w:right="5279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n</w:t>
      </w:r>
      <w:r>
        <w:rPr>
          <w:sz w:val="20"/>
        </w:rPr>
        <w:t xml:space="preserve"> и </w:t>
      </w:r>
      <w:r>
        <w:rPr>
          <w:i/>
          <w:sz w:val="20"/>
        </w:rPr>
        <w:t>h</w:t>
      </w:r>
      <w:r>
        <w:rPr>
          <w:i/>
          <w:sz w:val="20"/>
          <w:vertAlign w:val="subscript"/>
        </w:rPr>
        <w:t>i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соответственно число выделенных слоев грунта и их толщина, м(см);</w:t>
      </w:r>
    </w:p>
    <w:p w:rsidR="00000000" w:rsidRDefault="00151F46">
      <w:pPr>
        <w:ind w:right="5279" w:firstLine="284"/>
        <w:jc w:val="both"/>
        <w:rPr>
          <w:sz w:val="20"/>
        </w:rPr>
      </w:pPr>
      <w:r>
        <w:rPr>
          <w:sz w:val="20"/>
        </w:rPr>
        <w:sym w:font="Symbol" w:char="F078"/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относительное сжатие </w:t>
      </w:r>
      <w:r>
        <w:rPr>
          <w:i/>
          <w:sz w:val="20"/>
        </w:rPr>
        <w:t>i</w:t>
      </w:r>
      <w:r>
        <w:rPr>
          <w:sz w:val="20"/>
        </w:rPr>
        <w:t>-го слоя грунта, доли единицы, определя</w:t>
      </w:r>
      <w:r>
        <w:rPr>
          <w:sz w:val="20"/>
        </w:rPr>
        <w:t>е</w:t>
      </w:r>
      <w:r>
        <w:rPr>
          <w:sz w:val="20"/>
        </w:rPr>
        <w:t xml:space="preserve">мое опытным путем; для прослоев льда значение </w:t>
      </w:r>
      <w:r>
        <w:rPr>
          <w:sz w:val="20"/>
        </w:rPr>
        <w:sym w:font="Symbol" w:char="F078"/>
      </w:r>
      <w:r>
        <w:rPr>
          <w:sz w:val="20"/>
        </w:rPr>
        <w:t xml:space="preserve"> допускается опред</w:t>
      </w:r>
      <w:r>
        <w:rPr>
          <w:sz w:val="20"/>
        </w:rPr>
        <w:t>е</w:t>
      </w:r>
      <w:r>
        <w:rPr>
          <w:sz w:val="20"/>
        </w:rPr>
        <w:t>лять по формуле</w:t>
      </w:r>
    </w:p>
    <w:p w:rsidR="00000000" w:rsidRDefault="00151F46">
      <w:pPr>
        <w:ind w:right="5279" w:firstLine="284"/>
        <w:rPr>
          <w:sz w:val="20"/>
        </w:rPr>
      </w:pPr>
      <w:r>
        <w:rPr>
          <w:position w:val="-32"/>
          <w:sz w:val="20"/>
        </w:rPr>
        <w:object w:dxaOrig="2320" w:dyaOrig="740">
          <v:shape id="_x0000_i1082" type="#_x0000_t75" style="width:116.25pt;height:36.75pt" o:ole="">
            <v:imagedata r:id="rId108" o:title=""/>
          </v:shape>
          <o:OLEObject Type="Embed" ProgID="Equation.2" ShapeID="_x0000_i1082" DrawAspect="Content" ObjectID="_1427222505" r:id="rId109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(2)</w:t>
      </w:r>
    </w:p>
    <w:p w:rsidR="00000000" w:rsidRDefault="00151F46">
      <w:pPr>
        <w:ind w:right="5279"/>
        <w:rPr>
          <w:sz w:val="20"/>
        </w:rPr>
      </w:pPr>
      <w:r>
        <w:rPr>
          <w:sz w:val="20"/>
        </w:rPr>
        <w:t xml:space="preserve">здесь       </w:t>
      </w:r>
      <w:r>
        <w:rPr>
          <w:i/>
          <w:sz w:val="20"/>
        </w:rPr>
        <w:t>n</w:t>
      </w:r>
      <w:r>
        <w:rPr>
          <w:i/>
          <w:sz w:val="20"/>
          <w:vertAlign w:val="subscript"/>
        </w:rPr>
        <w:t>j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пористость </w:t>
      </w:r>
      <w:r>
        <w:rPr>
          <w:i/>
          <w:sz w:val="20"/>
        </w:rPr>
        <w:t>j</w:t>
      </w:r>
      <w:r>
        <w:rPr>
          <w:sz w:val="20"/>
        </w:rPr>
        <w:t>-го слоя льда;</w:t>
      </w:r>
    </w:p>
    <w:p w:rsidR="00000000" w:rsidRDefault="00151F46">
      <w:pPr>
        <w:ind w:left="993" w:right="5279" w:hanging="709"/>
        <w:jc w:val="both"/>
        <w:rPr>
          <w:sz w:val="20"/>
        </w:rPr>
      </w:pPr>
      <w:r>
        <w:rPr>
          <w:i/>
          <w:sz w:val="20"/>
        </w:rPr>
        <w:t xml:space="preserve">         p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среднее давление на грунт под подошвой фундамента, кПа (кгс/см</w:t>
      </w:r>
      <w:r>
        <w:rPr>
          <w:sz w:val="20"/>
          <w:vertAlign w:val="superscript"/>
        </w:rPr>
        <w:t>2</w:t>
      </w:r>
      <w:r>
        <w:rPr>
          <w:sz w:val="20"/>
        </w:rPr>
        <w:t>);</w:t>
      </w:r>
    </w:p>
    <w:p w:rsidR="00000000" w:rsidRDefault="00151F46">
      <w:pPr>
        <w:ind w:left="993" w:right="5279" w:hanging="709"/>
        <w:jc w:val="both"/>
        <w:rPr>
          <w:sz w:val="20"/>
        </w:rPr>
      </w:pPr>
      <w:r>
        <w:rPr>
          <w:i/>
          <w:sz w:val="20"/>
        </w:rPr>
        <w:t xml:space="preserve">       </w:t>
      </w:r>
      <w:r>
        <w:rPr>
          <w:i/>
          <w:sz w:val="20"/>
        </w:rPr>
        <w:sym w:font="Symbol" w:char="F073"/>
      </w:r>
      <w:r>
        <w:rPr>
          <w:i/>
          <w:sz w:val="20"/>
          <w:vertAlign w:val="subscript"/>
        </w:rPr>
        <w:t>a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атмосферное давление, принимаемое равным 10,0 кПа (1 кгс/см</w:t>
      </w:r>
      <w:r>
        <w:rPr>
          <w:sz w:val="20"/>
          <w:vertAlign w:val="superscript"/>
        </w:rPr>
        <w:t>2</w:t>
      </w:r>
      <w:r>
        <w:rPr>
          <w:sz w:val="20"/>
        </w:rPr>
        <w:t>);</w:t>
      </w:r>
    </w:p>
    <w:p w:rsidR="00000000" w:rsidRDefault="00151F46">
      <w:pPr>
        <w:ind w:left="993" w:right="5279" w:hanging="709"/>
        <w:jc w:val="both"/>
        <w:rPr>
          <w:sz w:val="20"/>
        </w:rPr>
      </w:pPr>
      <w:r>
        <w:rPr>
          <w:i/>
          <w:sz w:val="20"/>
        </w:rPr>
        <w:t xml:space="preserve">        </w:t>
      </w:r>
      <w:r>
        <w:rPr>
          <w:i/>
          <w:sz w:val="20"/>
        </w:rPr>
        <w:sym w:font="Symbol" w:char="F073"/>
      </w:r>
      <w:r>
        <w:rPr>
          <w:i/>
          <w:sz w:val="20"/>
          <w:vertAlign w:val="subscript"/>
        </w:rPr>
        <w:t>g,j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природное (бытовое) давление в середине </w:t>
      </w:r>
      <w:r>
        <w:rPr>
          <w:i/>
          <w:sz w:val="20"/>
        </w:rPr>
        <w:t>j</w:t>
      </w:r>
      <w:r>
        <w:rPr>
          <w:sz w:val="20"/>
        </w:rPr>
        <w:t>-го слоя, кПа (кгс/см</w:t>
      </w:r>
      <w:r>
        <w:rPr>
          <w:sz w:val="20"/>
          <w:vertAlign w:val="superscript"/>
        </w:rPr>
        <w:t>2</w:t>
      </w:r>
      <w:r>
        <w:rPr>
          <w:sz w:val="20"/>
        </w:rPr>
        <w:t>);</w:t>
      </w:r>
    </w:p>
    <w:p w:rsidR="00000000" w:rsidRDefault="00151F46">
      <w:pPr>
        <w:ind w:left="993" w:right="5279" w:hanging="709"/>
        <w:jc w:val="both"/>
        <w:rPr>
          <w:sz w:val="20"/>
        </w:rPr>
      </w:pPr>
      <w:r>
        <w:rPr>
          <w:i/>
          <w:sz w:val="20"/>
        </w:rPr>
        <w:t xml:space="preserve">       </w:t>
      </w:r>
      <w:r>
        <w:rPr>
          <w:i/>
          <w:sz w:val="20"/>
        </w:rPr>
        <w:sym w:font="Symbol" w:char="F073"/>
      </w:r>
      <w:r>
        <w:rPr>
          <w:i/>
          <w:sz w:val="20"/>
          <w:vertAlign w:val="subscript"/>
        </w:rPr>
        <w:t>m,j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безмерный коэффициент, принимаемый по табл. 1 в завис</w:t>
      </w:r>
      <w:r>
        <w:rPr>
          <w:sz w:val="20"/>
        </w:rPr>
        <w:t>и</w:t>
      </w:r>
      <w:r>
        <w:rPr>
          <w:sz w:val="20"/>
        </w:rPr>
        <w:t xml:space="preserve">мости от отношения сторон подошвы фундамента </w:t>
      </w:r>
      <w:r>
        <w:rPr>
          <w:i/>
          <w:sz w:val="20"/>
        </w:rPr>
        <w:t>l</w:t>
      </w:r>
      <w:r>
        <w:rPr>
          <w:sz w:val="20"/>
        </w:rPr>
        <w:t>/</w:t>
      </w:r>
      <w:r>
        <w:rPr>
          <w:i/>
          <w:sz w:val="20"/>
        </w:rPr>
        <w:t>b</w:t>
      </w:r>
      <w:r>
        <w:rPr>
          <w:sz w:val="20"/>
        </w:rPr>
        <w:t xml:space="preserve"> и отн</w:t>
      </w:r>
      <w:r>
        <w:rPr>
          <w:sz w:val="20"/>
        </w:rPr>
        <w:t>о</w:t>
      </w:r>
      <w:r>
        <w:rPr>
          <w:sz w:val="20"/>
        </w:rPr>
        <w:t xml:space="preserve">сительной глубины </w:t>
      </w:r>
    </w:p>
    <w:p w:rsidR="00000000" w:rsidRDefault="00151F46">
      <w:pPr>
        <w:ind w:right="5279" w:firstLine="993"/>
        <w:rPr>
          <w:sz w:val="20"/>
        </w:rPr>
      </w:pPr>
      <w:r>
        <w:rPr>
          <w:position w:val="-24"/>
          <w:sz w:val="20"/>
        </w:rPr>
        <w:object w:dxaOrig="1340" w:dyaOrig="680">
          <v:shape id="_x0000_i1083" type="#_x0000_t75" style="width:66.75pt;height:33.75pt" o:ole="">
            <v:imagedata r:id="rId110" o:title=""/>
          </v:shape>
          <o:OLEObject Type="Embed" ProgID="Equation.2" ShapeID="_x0000_i1083" DrawAspect="Content" ObjectID="_1427222506" r:id="rId111"/>
        </w:object>
      </w:r>
    </w:p>
    <w:p w:rsidR="00000000" w:rsidRDefault="00151F46">
      <w:pPr>
        <w:ind w:left="993" w:right="5279"/>
        <w:jc w:val="both"/>
        <w:rPr>
          <w:sz w:val="20"/>
        </w:rPr>
      </w:pPr>
      <w:r>
        <w:rPr>
          <w:sz w:val="20"/>
        </w:rPr>
        <w:t xml:space="preserve">(здесь </w:t>
      </w:r>
      <w:r>
        <w:rPr>
          <w:i/>
          <w:sz w:val="20"/>
        </w:rPr>
        <w:t>z’</w:t>
      </w:r>
      <w:r>
        <w:rPr>
          <w:i/>
          <w:sz w:val="20"/>
          <w:vertAlign w:val="subscript"/>
        </w:rPr>
        <w:t>j</w:t>
      </w:r>
      <w:r>
        <w:rPr>
          <w:sz w:val="20"/>
          <w:vertAlign w:val="subscript"/>
        </w:rPr>
        <w:sym w:font="Times New Roman" w:char="2013"/>
      </w:r>
      <w:r>
        <w:rPr>
          <w:sz w:val="20"/>
          <w:vertAlign w:val="subscript"/>
        </w:rPr>
        <w:t>1</w:t>
      </w:r>
      <w:r>
        <w:rPr>
          <w:sz w:val="20"/>
        </w:rPr>
        <w:t xml:space="preserve"> и </w:t>
      </w:r>
      <w:r>
        <w:rPr>
          <w:i/>
          <w:sz w:val="20"/>
        </w:rPr>
        <w:t>z’</w:t>
      </w:r>
      <w:r>
        <w:rPr>
          <w:i/>
          <w:sz w:val="20"/>
          <w:vertAlign w:val="subscript"/>
        </w:rPr>
        <w:t>j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расстояния от подошвы фундамента соотве</w:t>
      </w:r>
      <w:r>
        <w:rPr>
          <w:sz w:val="20"/>
        </w:rPr>
        <w:t>т</w:t>
      </w:r>
      <w:r>
        <w:rPr>
          <w:sz w:val="20"/>
        </w:rPr>
        <w:t>с</w:t>
      </w:r>
      <w:r>
        <w:rPr>
          <w:sz w:val="20"/>
        </w:rPr>
        <w:t>т</w:t>
      </w:r>
      <w:r>
        <w:rPr>
          <w:sz w:val="20"/>
        </w:rPr>
        <w:t xml:space="preserve">венно до кровли и подошвы </w:t>
      </w:r>
      <w:r>
        <w:rPr>
          <w:i/>
          <w:sz w:val="20"/>
        </w:rPr>
        <w:t>j</w:t>
      </w:r>
      <w:r>
        <w:rPr>
          <w:sz w:val="20"/>
        </w:rPr>
        <w:t>-го слоя льда).</w:t>
      </w:r>
    </w:p>
    <w:p w:rsidR="00000000" w:rsidRDefault="00151F46">
      <w:pPr>
        <w:spacing w:before="120" w:after="120"/>
        <w:ind w:right="5279" w:firstLine="284"/>
        <w:jc w:val="right"/>
      </w:pPr>
      <w:r>
        <w:t>Таблица 1</w:t>
      </w:r>
    </w:p>
    <w:p w:rsidR="00000000" w:rsidRDefault="00151F46">
      <w:pPr>
        <w:spacing w:after="120"/>
        <w:ind w:right="5279" w:firstLine="284"/>
        <w:jc w:val="center"/>
        <w:rPr>
          <w:b/>
          <w:sz w:val="20"/>
        </w:rPr>
      </w:pPr>
      <w:r>
        <w:rPr>
          <w:b/>
          <w:sz w:val="20"/>
        </w:rPr>
        <w:t xml:space="preserve">Коэффициент </w:t>
      </w:r>
      <w:r>
        <w:rPr>
          <w:i/>
          <w:sz w:val="20"/>
        </w:rPr>
        <w:sym w:font="Symbol" w:char="F061"/>
      </w:r>
      <w:r>
        <w:rPr>
          <w:i/>
          <w:sz w:val="20"/>
          <w:vertAlign w:val="subscript"/>
        </w:rPr>
        <w:t>m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z’</w:t>
            </w:r>
            <w:r>
              <w:rPr>
                <w:sz w:val="20"/>
              </w:rPr>
              <w:t>/</w:t>
            </w:r>
            <w:r>
              <w:rPr>
                <w:i/>
                <w:sz w:val="20"/>
              </w:rPr>
              <w:t>b</w:t>
            </w:r>
          </w:p>
        </w:tc>
        <w:tc>
          <w:tcPr>
            <w:tcW w:w="5696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Значения коэффициента </w:t>
            </w:r>
            <w:r>
              <w:rPr>
                <w:i/>
                <w:sz w:val="20"/>
              </w:rPr>
              <w:sym w:font="Symbol" w:char="F061"/>
            </w:r>
            <w:r>
              <w:rPr>
                <w:i/>
                <w:sz w:val="20"/>
                <w:vertAlign w:val="subscript"/>
              </w:rPr>
              <w:t>m</w:t>
            </w:r>
            <w:r>
              <w:rPr>
                <w:sz w:val="20"/>
              </w:rPr>
              <w:t xml:space="preserve"> при </w:t>
            </w:r>
            <w:r>
              <w:rPr>
                <w:i/>
                <w:sz w:val="20"/>
              </w:rPr>
              <w:t>l</w:t>
            </w:r>
            <w:r>
              <w:rPr>
                <w:sz w:val="20"/>
              </w:rPr>
              <w:t>/</w:t>
            </w:r>
            <w:r>
              <w:rPr>
                <w:i/>
                <w:sz w:val="20"/>
              </w:rPr>
              <w:t>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12" w:type="dxa"/>
            <w:tcBorders>
              <w:lef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0,417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0,269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0,181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0,128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  <w:r>
              <w:rPr>
                <w:sz w:val="20"/>
              </w:rPr>
              <w:t>64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0,038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0,025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0,450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0,299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0,206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0,148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0,075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0,044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0,029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0,474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0,324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0,227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0,165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0,085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0,051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0,038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0,024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0,492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0,343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0,245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0,180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0,095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0,057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0,038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0,506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0,358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0,259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0,193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0,104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0,063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0,042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0,516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0,370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0,272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0,205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0,112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0,069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0,046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0,545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0,406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0,310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0,243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0,143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0,093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0,064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0,569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0,438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0,350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0,289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0,196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0,145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0,112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0,090</w:t>
            </w:r>
          </w:p>
        </w:tc>
      </w:tr>
    </w:tbl>
    <w:p w:rsidR="00000000" w:rsidRDefault="00151F46">
      <w:pPr>
        <w:spacing w:before="120"/>
        <w:ind w:right="5279" w:firstLine="284"/>
        <w:jc w:val="both"/>
        <w:rPr>
          <w:sz w:val="20"/>
        </w:rPr>
      </w:pPr>
      <w:r>
        <w:rPr>
          <w:sz w:val="20"/>
        </w:rPr>
        <w:t xml:space="preserve">2. Скорость осадки сильнольдистых грунтов </w:t>
      </w:r>
      <w:r>
        <w:rPr>
          <w:i/>
          <w:sz w:val="20"/>
        </w:rPr>
        <w:sym w:font="Symbol" w:char="F06E"/>
      </w:r>
      <w:r>
        <w:rPr>
          <w:sz w:val="20"/>
        </w:rPr>
        <w:t>, м/год (см/год), обусло</w:t>
      </w:r>
      <w:r>
        <w:rPr>
          <w:sz w:val="20"/>
        </w:rPr>
        <w:t>в</w:t>
      </w:r>
      <w:r>
        <w:rPr>
          <w:sz w:val="20"/>
        </w:rPr>
        <w:t>ленная их пластичновязким течением, определяется по фо</w:t>
      </w:r>
      <w:r>
        <w:rPr>
          <w:sz w:val="20"/>
        </w:rPr>
        <w:t>р</w:t>
      </w:r>
      <w:r>
        <w:rPr>
          <w:sz w:val="20"/>
        </w:rPr>
        <w:t>муле</w:t>
      </w:r>
    </w:p>
    <w:p w:rsidR="00000000" w:rsidRDefault="00151F46">
      <w:pPr>
        <w:ind w:right="5279" w:firstLine="284"/>
        <w:rPr>
          <w:sz w:val="20"/>
        </w:rPr>
      </w:pPr>
      <w:r>
        <w:rPr>
          <w:position w:val="-32"/>
          <w:sz w:val="20"/>
        </w:rPr>
        <w:object w:dxaOrig="999" w:dyaOrig="740">
          <v:shape id="_x0000_i1084" type="#_x0000_t75" style="width:50.25pt;height:36.75pt" o:ole="">
            <v:imagedata r:id="rId112" o:title=""/>
          </v:shape>
          <o:OLEObject Type="Embed" ProgID="Equation.2" ShapeID="_x0000_i1084" DrawAspect="Content" ObjectID="_1427222507" r:id="rId113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(3)</w:t>
      </w:r>
    </w:p>
    <w:p w:rsidR="00000000" w:rsidRDefault="00151F46">
      <w:pPr>
        <w:ind w:left="851" w:right="5279" w:hanging="851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m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число месяцев в году, в течение которых развиваются деформации ползучести грунтов;</w:t>
      </w:r>
    </w:p>
    <w:p w:rsidR="00000000" w:rsidRDefault="00151F46">
      <w:pPr>
        <w:ind w:left="851" w:right="5279" w:hanging="567"/>
        <w:jc w:val="both"/>
        <w:rPr>
          <w:sz w:val="20"/>
        </w:rPr>
      </w:pPr>
      <w:r>
        <w:rPr>
          <w:i/>
          <w:sz w:val="20"/>
        </w:rPr>
        <w:t xml:space="preserve">  </w:t>
      </w:r>
      <w:r>
        <w:rPr>
          <w:i/>
          <w:sz w:val="20"/>
        </w:rPr>
        <w:sym w:font="Symbol" w:char="F06E"/>
      </w:r>
      <w:r>
        <w:rPr>
          <w:i/>
          <w:sz w:val="20"/>
          <w:vertAlign w:val="subscript"/>
        </w:rPr>
        <w:t>j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среднемесячная скорость осадки, м/мес (см/мес), определяемая согласно указаниям п. 3.</w:t>
      </w:r>
    </w:p>
    <w:p w:rsidR="00000000" w:rsidRDefault="00151F46">
      <w:pPr>
        <w:ind w:right="5279" w:firstLine="284"/>
        <w:jc w:val="both"/>
        <w:rPr>
          <w:sz w:val="20"/>
        </w:rPr>
      </w:pPr>
      <w:r>
        <w:rPr>
          <w:sz w:val="20"/>
        </w:rPr>
        <w:t>3. Среднемесячная скорость осадки сильнольдистых грунтов основ</w:t>
      </w:r>
      <w:r>
        <w:rPr>
          <w:sz w:val="20"/>
        </w:rPr>
        <w:t>а</w:t>
      </w:r>
      <w:r>
        <w:rPr>
          <w:sz w:val="20"/>
        </w:rPr>
        <w:t xml:space="preserve">ния </w:t>
      </w:r>
      <w:r>
        <w:rPr>
          <w:i/>
          <w:sz w:val="20"/>
        </w:rPr>
        <w:sym w:font="Symbol" w:char="F06E"/>
      </w:r>
      <w:r>
        <w:rPr>
          <w:i/>
          <w:sz w:val="20"/>
          <w:vertAlign w:val="subscript"/>
        </w:rPr>
        <w:t>j</w:t>
      </w:r>
      <w:r>
        <w:rPr>
          <w:sz w:val="20"/>
        </w:rPr>
        <w:t xml:space="preserve"> м/мес (см/мес), определяется по формуле</w:t>
      </w:r>
    </w:p>
    <w:p w:rsidR="00000000" w:rsidRDefault="00151F46">
      <w:pPr>
        <w:ind w:right="5279" w:firstLine="284"/>
        <w:rPr>
          <w:sz w:val="20"/>
        </w:rPr>
      </w:pPr>
      <w:r>
        <w:rPr>
          <w:position w:val="-28"/>
          <w:sz w:val="20"/>
        </w:rPr>
        <w:object w:dxaOrig="1660" w:dyaOrig="700">
          <v:shape id="_x0000_i1085" type="#_x0000_t75" style="width:83.25pt;height:35.25pt" o:ole="">
            <v:imagedata r:id="rId114" o:title=""/>
          </v:shape>
          <o:OLEObject Type="Embed" ProgID="Equation.2" ShapeID="_x0000_i1085" DrawAspect="Content" ObjectID="_1427222508" r:id="rId115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(4)</w:t>
      </w:r>
    </w:p>
    <w:p w:rsidR="00000000" w:rsidRDefault="00151F46">
      <w:pPr>
        <w:ind w:left="709" w:right="5279" w:hanging="709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n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число слоев грунта, в пределах которых определяется среднем</w:t>
      </w:r>
      <w:r>
        <w:rPr>
          <w:sz w:val="20"/>
        </w:rPr>
        <w:t>е</w:t>
      </w:r>
      <w:r>
        <w:rPr>
          <w:sz w:val="20"/>
        </w:rPr>
        <w:t xml:space="preserve">сячная температура </w:t>
      </w:r>
      <w:r>
        <w:rPr>
          <w:i/>
          <w:sz w:val="20"/>
        </w:rPr>
        <w:t>T</w:t>
      </w:r>
      <w:r>
        <w:rPr>
          <w:i/>
          <w:sz w:val="20"/>
          <w:vertAlign w:val="subscript"/>
        </w:rPr>
        <w:t>j,k</w:t>
      </w:r>
      <w:r>
        <w:rPr>
          <w:sz w:val="20"/>
        </w:rPr>
        <w:t>;</w:t>
      </w:r>
    </w:p>
    <w:p w:rsidR="00000000" w:rsidRDefault="00151F46">
      <w:pPr>
        <w:ind w:left="709" w:right="5279" w:hanging="425"/>
        <w:jc w:val="both"/>
        <w:rPr>
          <w:sz w:val="20"/>
        </w:rPr>
      </w:pPr>
      <w:r>
        <w:rPr>
          <w:i/>
          <w:sz w:val="20"/>
        </w:rPr>
        <w:t>h</w:t>
      </w:r>
      <w:r>
        <w:rPr>
          <w:i/>
          <w:sz w:val="20"/>
          <w:vertAlign w:val="subscript"/>
        </w:rPr>
        <w:t>k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толщина </w:t>
      </w:r>
      <w:r>
        <w:rPr>
          <w:i/>
          <w:sz w:val="20"/>
        </w:rPr>
        <w:t>k</w:t>
      </w:r>
      <w:r>
        <w:rPr>
          <w:sz w:val="20"/>
        </w:rPr>
        <w:t>-го слоя грунта, м (см); принимается не более 0,2</w:t>
      </w:r>
      <w:r>
        <w:rPr>
          <w:i/>
          <w:sz w:val="20"/>
        </w:rPr>
        <w:t>b</w:t>
      </w:r>
      <w:r>
        <w:rPr>
          <w:sz w:val="20"/>
        </w:rPr>
        <w:t xml:space="preserve"> (</w:t>
      </w:r>
      <w:r>
        <w:rPr>
          <w:i/>
          <w:sz w:val="20"/>
        </w:rPr>
        <w:t>b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меньший разм</w:t>
      </w:r>
      <w:r>
        <w:rPr>
          <w:sz w:val="20"/>
        </w:rPr>
        <w:t>ер подошвы фундамента);</w:t>
      </w:r>
    </w:p>
    <w:p w:rsidR="00000000" w:rsidRDefault="00151F46">
      <w:pPr>
        <w:ind w:left="709" w:right="5279" w:hanging="425"/>
        <w:jc w:val="both"/>
        <w:rPr>
          <w:sz w:val="20"/>
        </w:rPr>
      </w:pPr>
      <w:r>
        <w:rPr>
          <w:i/>
          <w:sz w:val="20"/>
        </w:rPr>
        <w:sym w:font="Symbol" w:char="F078"/>
      </w:r>
      <w:r>
        <w:rPr>
          <w:i/>
          <w:sz w:val="20"/>
          <w:vertAlign w:val="subscript"/>
        </w:rPr>
        <w:t>k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скорость относительной деформации </w:t>
      </w:r>
      <w:r>
        <w:rPr>
          <w:i/>
          <w:sz w:val="20"/>
        </w:rPr>
        <w:t>k</w:t>
      </w:r>
      <w:r>
        <w:rPr>
          <w:sz w:val="20"/>
        </w:rPr>
        <w:t xml:space="preserve">-го слоя грунта, 1/ч, при среднемесячной температуре грунта </w:t>
      </w:r>
      <w:r>
        <w:rPr>
          <w:i/>
          <w:sz w:val="20"/>
        </w:rPr>
        <w:t>T</w:t>
      </w:r>
      <w:r>
        <w:rPr>
          <w:i/>
          <w:sz w:val="20"/>
          <w:vertAlign w:val="subscript"/>
        </w:rPr>
        <w:t>j,k</w:t>
      </w:r>
      <w:r>
        <w:rPr>
          <w:sz w:val="20"/>
        </w:rPr>
        <w:t>, определяемая по фо</w:t>
      </w:r>
      <w:r>
        <w:rPr>
          <w:sz w:val="20"/>
        </w:rPr>
        <w:t>р</w:t>
      </w:r>
      <w:r>
        <w:rPr>
          <w:sz w:val="20"/>
        </w:rPr>
        <w:t xml:space="preserve">муле </w:t>
      </w:r>
    </w:p>
    <w:p w:rsidR="00000000" w:rsidRDefault="00151F46">
      <w:pPr>
        <w:ind w:right="5279" w:firstLine="284"/>
        <w:rPr>
          <w:sz w:val="20"/>
        </w:rPr>
      </w:pPr>
      <w:r>
        <w:rPr>
          <w:position w:val="-30"/>
          <w:sz w:val="20"/>
        </w:rPr>
        <w:object w:dxaOrig="2340" w:dyaOrig="700">
          <v:shape id="_x0000_i1086" type="#_x0000_t75" style="width:117pt;height:35.25pt" o:ole="">
            <v:imagedata r:id="rId116" o:title=""/>
          </v:shape>
          <o:OLEObject Type="Embed" ProgID="Equation.2" ShapeID="_x0000_i1086" DrawAspect="Content" ObjectID="_1427222509" r:id="rId117"/>
        </w:objec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(5)</w:t>
      </w:r>
    </w:p>
    <w:p w:rsidR="00000000" w:rsidRDefault="00151F46">
      <w:pPr>
        <w:ind w:right="5279" w:firstLine="284"/>
        <w:rPr>
          <w:sz w:val="20"/>
        </w:rPr>
      </w:pPr>
      <w:r>
        <w:rPr>
          <w:sz w:val="20"/>
        </w:rPr>
        <w:t xml:space="preserve">здесь </w:t>
      </w:r>
      <w:r>
        <w:rPr>
          <w:i/>
          <w:sz w:val="20"/>
        </w:rPr>
        <w:sym w:font="Symbol" w:char="F068"/>
      </w:r>
      <w:r>
        <w:rPr>
          <w:i/>
          <w:sz w:val="20"/>
          <w:vertAlign w:val="subscript"/>
        </w:rPr>
        <w:t>k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 вязкости </w:t>
      </w:r>
      <w:r>
        <w:rPr>
          <w:i/>
          <w:sz w:val="20"/>
        </w:rPr>
        <w:t>k</w:t>
      </w:r>
      <w:r>
        <w:rPr>
          <w:sz w:val="20"/>
        </w:rPr>
        <w:t>-го слоя грунта основания, кПа</w:t>
      </w:r>
      <w:r>
        <w:rPr>
          <w:sz w:val="20"/>
        </w:rPr>
        <w:sym w:font="Symbol" w:char="F0D7"/>
      </w:r>
      <w:r>
        <w:rPr>
          <w:sz w:val="20"/>
        </w:rPr>
        <w:t>ч(кгс</w:t>
      </w:r>
      <w:r>
        <w:rPr>
          <w:sz w:val="20"/>
        </w:rPr>
        <w:sym w:font="Symbol" w:char="F0D7"/>
      </w:r>
      <w:r>
        <w:rPr>
          <w:sz w:val="20"/>
        </w:rPr>
        <w:t>ч/см</w:t>
      </w:r>
      <w:r>
        <w:rPr>
          <w:sz w:val="20"/>
          <w:vertAlign w:val="superscript"/>
        </w:rPr>
        <w:t>2</w:t>
      </w:r>
      <w:r>
        <w:rPr>
          <w:sz w:val="20"/>
        </w:rPr>
        <w:t>), определяемый согласно указаниям п. 5;</w:t>
      </w:r>
    </w:p>
    <w:p w:rsidR="00000000" w:rsidRDefault="00151F46">
      <w:pPr>
        <w:ind w:left="709" w:right="5279" w:hanging="425"/>
        <w:jc w:val="both"/>
        <w:rPr>
          <w:sz w:val="20"/>
        </w:rPr>
      </w:pPr>
      <w:r>
        <w:rPr>
          <w:i/>
          <w:sz w:val="20"/>
        </w:rPr>
        <w:sym w:font="Symbol" w:char="F073"/>
      </w:r>
      <w:r>
        <w:rPr>
          <w:i/>
          <w:sz w:val="20"/>
          <w:vertAlign w:val="subscript"/>
        </w:rPr>
        <w:t>k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напряжение, кПа (кгс/см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), в </w:t>
      </w:r>
      <w:r>
        <w:rPr>
          <w:i/>
          <w:sz w:val="20"/>
        </w:rPr>
        <w:t>k</w:t>
      </w:r>
      <w:r>
        <w:rPr>
          <w:sz w:val="20"/>
        </w:rPr>
        <w:t>-ом слое грунта основания, опред</w:t>
      </w:r>
      <w:r>
        <w:rPr>
          <w:sz w:val="20"/>
        </w:rPr>
        <w:t>е</w:t>
      </w:r>
      <w:r>
        <w:rPr>
          <w:sz w:val="20"/>
        </w:rPr>
        <w:t>ляемое по п. 4;</w:t>
      </w:r>
    </w:p>
    <w:p w:rsidR="00000000" w:rsidRDefault="00151F46">
      <w:pPr>
        <w:ind w:left="709" w:right="5279" w:hanging="425"/>
        <w:jc w:val="both"/>
        <w:rPr>
          <w:sz w:val="20"/>
        </w:rPr>
      </w:pPr>
      <w:r>
        <w:rPr>
          <w:i/>
          <w:sz w:val="20"/>
        </w:rPr>
        <w:sym w:font="Symbol" w:char="F073"/>
      </w:r>
      <w:r>
        <w:rPr>
          <w:i/>
          <w:sz w:val="20"/>
          <w:vertAlign w:val="subscript"/>
        </w:rPr>
        <w:t>L,k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предел текучести </w:t>
      </w:r>
      <w:r>
        <w:rPr>
          <w:i/>
          <w:sz w:val="20"/>
        </w:rPr>
        <w:t>k</w:t>
      </w:r>
      <w:r>
        <w:rPr>
          <w:sz w:val="20"/>
        </w:rPr>
        <w:t>-го слоя грунта основания, кПа (кгс/см</w:t>
      </w:r>
      <w:r>
        <w:rPr>
          <w:sz w:val="20"/>
          <w:vertAlign w:val="superscript"/>
        </w:rPr>
        <w:t>2</w:t>
      </w:r>
      <w:r>
        <w:rPr>
          <w:sz w:val="20"/>
        </w:rPr>
        <w:t>), о</w:t>
      </w:r>
      <w:r>
        <w:rPr>
          <w:sz w:val="20"/>
        </w:rPr>
        <w:t>п</w:t>
      </w:r>
      <w:r>
        <w:rPr>
          <w:sz w:val="20"/>
        </w:rPr>
        <w:t>ределяемый по п. 5.</w:t>
      </w:r>
    </w:p>
    <w:p w:rsidR="00000000" w:rsidRDefault="00151F46">
      <w:pPr>
        <w:ind w:right="5279" w:firstLine="284"/>
        <w:rPr>
          <w:sz w:val="20"/>
        </w:rPr>
      </w:pPr>
      <w:r>
        <w:rPr>
          <w:sz w:val="20"/>
        </w:rPr>
        <w:t xml:space="preserve">4. Напряжение </w:t>
      </w:r>
      <w:r>
        <w:rPr>
          <w:i/>
          <w:sz w:val="20"/>
        </w:rPr>
        <w:sym w:font="Symbol" w:char="F073"/>
      </w:r>
      <w:r>
        <w:rPr>
          <w:i/>
          <w:sz w:val="20"/>
          <w:vertAlign w:val="subscript"/>
        </w:rPr>
        <w:t>k</w:t>
      </w:r>
      <w:r>
        <w:rPr>
          <w:sz w:val="20"/>
        </w:rPr>
        <w:t xml:space="preserve"> вычисляется по форм</w:t>
      </w:r>
      <w:r>
        <w:rPr>
          <w:sz w:val="20"/>
        </w:rPr>
        <w:t>уле</w:t>
      </w:r>
    </w:p>
    <w:p w:rsidR="00000000" w:rsidRDefault="00151F46">
      <w:pPr>
        <w:spacing w:before="120" w:after="120"/>
        <w:ind w:right="5279" w:firstLine="284"/>
        <w:rPr>
          <w:sz w:val="20"/>
        </w:rPr>
      </w:pPr>
      <w:r>
        <w:rPr>
          <w:i/>
          <w:sz w:val="20"/>
        </w:rPr>
        <w:sym w:font="Symbol" w:char="F073"/>
      </w:r>
      <w:r>
        <w:rPr>
          <w:i/>
          <w:sz w:val="20"/>
          <w:vertAlign w:val="subscript"/>
        </w:rPr>
        <w:t>k</w:t>
      </w:r>
      <w:r>
        <w:rPr>
          <w:sz w:val="20"/>
        </w:rPr>
        <w:t xml:space="preserve"> = 0,5(</w:t>
      </w:r>
      <w:r>
        <w:rPr>
          <w:i/>
          <w:sz w:val="20"/>
        </w:rPr>
        <w:sym w:font="Symbol" w:char="F073"/>
      </w:r>
      <w:r>
        <w:rPr>
          <w:i/>
          <w:sz w:val="20"/>
          <w:vertAlign w:val="subscript"/>
        </w:rPr>
        <w:t>z,k</w:t>
      </w:r>
      <w:r>
        <w:rPr>
          <w:i/>
          <w:sz w:val="20"/>
          <w:vertAlign w:val="subscript"/>
        </w:rPr>
        <w:sym w:font="Times New Roman" w:char="2013"/>
      </w:r>
      <w:r>
        <w:rPr>
          <w:i/>
          <w:sz w:val="20"/>
          <w:vertAlign w:val="subscript"/>
        </w:rPr>
        <w:t>1</w:t>
      </w:r>
      <w:r>
        <w:rPr>
          <w:sz w:val="20"/>
        </w:rPr>
        <w:t xml:space="preserve"> + </w:t>
      </w:r>
      <w:r>
        <w:rPr>
          <w:i/>
          <w:sz w:val="20"/>
        </w:rPr>
        <w:sym w:font="Symbol" w:char="F073"/>
      </w:r>
      <w:r>
        <w:rPr>
          <w:i/>
          <w:sz w:val="20"/>
          <w:vertAlign w:val="subscript"/>
        </w:rPr>
        <w:t>z,k</w:t>
      </w:r>
      <w:r>
        <w:rPr>
          <w:sz w:val="20"/>
        </w:rPr>
        <w:t>),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(6)</w:t>
      </w:r>
    </w:p>
    <w:p w:rsidR="00000000" w:rsidRDefault="00151F46">
      <w:pPr>
        <w:ind w:left="1701" w:right="5279" w:hanging="1701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sym w:font="Symbol" w:char="F073"/>
      </w:r>
      <w:r>
        <w:rPr>
          <w:i/>
          <w:sz w:val="20"/>
          <w:vertAlign w:val="subscript"/>
        </w:rPr>
        <w:t>z,k</w:t>
      </w:r>
      <w:r>
        <w:rPr>
          <w:i/>
          <w:sz w:val="20"/>
          <w:vertAlign w:val="subscript"/>
        </w:rPr>
        <w:sym w:font="Times New Roman" w:char="2013"/>
      </w:r>
      <w:r>
        <w:rPr>
          <w:i/>
          <w:sz w:val="20"/>
          <w:vertAlign w:val="subscript"/>
        </w:rPr>
        <w:t>1</w:t>
      </w:r>
      <w:r>
        <w:rPr>
          <w:sz w:val="20"/>
        </w:rPr>
        <w:t xml:space="preserve">  и </w:t>
      </w:r>
      <w:r>
        <w:rPr>
          <w:i/>
          <w:sz w:val="20"/>
        </w:rPr>
        <w:sym w:font="Symbol" w:char="F073"/>
      </w:r>
      <w:r>
        <w:rPr>
          <w:i/>
          <w:sz w:val="20"/>
          <w:vertAlign w:val="subscript"/>
        </w:rPr>
        <w:t>z,k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напряжения, кПа (кгс/см</w:t>
      </w:r>
      <w:r>
        <w:rPr>
          <w:sz w:val="20"/>
          <w:vertAlign w:val="superscript"/>
        </w:rPr>
        <w:t>2</w:t>
      </w:r>
      <w:r>
        <w:rPr>
          <w:sz w:val="20"/>
        </w:rPr>
        <w:t>), на верхней и нижней границах k-го слоя, определяемые по формуле</w:t>
      </w:r>
    </w:p>
    <w:p w:rsidR="00000000" w:rsidRDefault="00151F46">
      <w:pPr>
        <w:spacing w:before="120" w:after="120"/>
        <w:ind w:right="5279" w:firstLine="425"/>
        <w:rPr>
          <w:sz w:val="20"/>
        </w:rPr>
      </w:pPr>
      <w:r>
        <w:rPr>
          <w:i/>
          <w:sz w:val="20"/>
        </w:rPr>
        <w:sym w:font="Symbol" w:char="F073"/>
      </w:r>
      <w:r>
        <w:rPr>
          <w:i/>
          <w:sz w:val="20"/>
          <w:vertAlign w:val="subscript"/>
        </w:rPr>
        <w:t>z</w:t>
      </w:r>
      <w:r>
        <w:rPr>
          <w:sz w:val="20"/>
        </w:rPr>
        <w:t xml:space="preserve"> = </w:t>
      </w:r>
      <w:r>
        <w:rPr>
          <w:i/>
          <w:sz w:val="20"/>
        </w:rPr>
        <w:sym w:font="Symbol" w:char="F061"/>
      </w:r>
      <w:r>
        <w:rPr>
          <w:sz w:val="20"/>
          <w:vertAlign w:val="subscript"/>
        </w:rPr>
        <w:t>0</w:t>
      </w:r>
      <w:r>
        <w:rPr>
          <w:i/>
          <w:sz w:val="20"/>
        </w:rPr>
        <w:t>p</w:t>
      </w:r>
      <w:r>
        <w:rPr>
          <w:sz w:val="20"/>
          <w:vertAlign w:val="subscript"/>
        </w:rPr>
        <w:t>0</w: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(7)</w:t>
      </w:r>
    </w:p>
    <w:p w:rsidR="00000000" w:rsidRDefault="00151F46">
      <w:pPr>
        <w:ind w:left="1418" w:right="5279" w:hanging="992"/>
        <w:jc w:val="both"/>
        <w:rPr>
          <w:sz w:val="20"/>
        </w:rPr>
      </w:pPr>
      <w:r>
        <w:rPr>
          <w:sz w:val="20"/>
        </w:rPr>
        <w:t xml:space="preserve">здесь </w:t>
      </w:r>
      <w:r>
        <w:rPr>
          <w:i/>
          <w:sz w:val="20"/>
        </w:rPr>
        <w:sym w:font="Symbol" w:char="F061"/>
      </w:r>
      <w:r>
        <w:rPr>
          <w:sz w:val="20"/>
          <w:vertAlign w:val="subscript"/>
        </w:rPr>
        <w:t>0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безмерный коэффициент, принимаемый по табл. 2 в зав</w:t>
      </w:r>
      <w:r>
        <w:rPr>
          <w:sz w:val="20"/>
        </w:rPr>
        <w:t>и</w:t>
      </w:r>
      <w:r>
        <w:rPr>
          <w:sz w:val="20"/>
        </w:rPr>
        <w:t xml:space="preserve">симости от отношения сторон подошвы фундамента </w:t>
      </w:r>
      <w:r>
        <w:rPr>
          <w:i/>
          <w:sz w:val="20"/>
        </w:rPr>
        <w:t>l</w:t>
      </w:r>
      <w:r>
        <w:rPr>
          <w:sz w:val="20"/>
        </w:rPr>
        <w:t>/</w:t>
      </w:r>
      <w:r>
        <w:rPr>
          <w:i/>
          <w:sz w:val="20"/>
        </w:rPr>
        <w:t>b</w:t>
      </w:r>
      <w:r>
        <w:rPr>
          <w:sz w:val="20"/>
        </w:rPr>
        <w:t xml:space="preserve"> и от значения </w:t>
      </w:r>
      <w:r>
        <w:rPr>
          <w:i/>
          <w:sz w:val="20"/>
        </w:rPr>
        <w:t>z’</w:t>
      </w:r>
      <w:r>
        <w:rPr>
          <w:sz w:val="20"/>
        </w:rPr>
        <w:t>/</w:t>
      </w:r>
      <w:r>
        <w:rPr>
          <w:i/>
          <w:sz w:val="20"/>
        </w:rPr>
        <w:t>b</w:t>
      </w:r>
      <w:r>
        <w:rPr>
          <w:sz w:val="20"/>
        </w:rPr>
        <w:t xml:space="preserve"> (здесь </w:t>
      </w:r>
      <w:r>
        <w:rPr>
          <w:i/>
          <w:sz w:val="20"/>
        </w:rPr>
        <w:t>z’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расстояние от низа подошвы фундамента до уровня, на котором определяется напр</w:t>
      </w:r>
      <w:r>
        <w:rPr>
          <w:sz w:val="20"/>
        </w:rPr>
        <w:t>я</w:t>
      </w:r>
      <w:r>
        <w:rPr>
          <w:sz w:val="20"/>
        </w:rPr>
        <w:t>жение);</w:t>
      </w:r>
    </w:p>
    <w:p w:rsidR="00000000" w:rsidRDefault="00151F46">
      <w:pPr>
        <w:ind w:left="1418" w:right="5279" w:hanging="1134"/>
        <w:jc w:val="both"/>
        <w:rPr>
          <w:sz w:val="20"/>
        </w:rPr>
      </w:pPr>
      <w:r>
        <w:rPr>
          <w:i/>
          <w:sz w:val="20"/>
        </w:rPr>
        <w:t>p</w:t>
      </w:r>
      <w:r>
        <w:rPr>
          <w:sz w:val="20"/>
          <w:vertAlign w:val="subscript"/>
        </w:rPr>
        <w:t>o</w:t>
      </w:r>
      <w:r>
        <w:rPr>
          <w:sz w:val="20"/>
        </w:rPr>
        <w:t> = </w:t>
      </w:r>
      <w:r>
        <w:rPr>
          <w:i/>
          <w:sz w:val="20"/>
        </w:rPr>
        <w:t>p</w:t>
      </w:r>
      <w:r>
        <w:rPr>
          <w:sz w:val="20"/>
        </w:rPr>
        <w:t> </w:t>
      </w:r>
      <w:r>
        <w:rPr>
          <w:sz w:val="20"/>
        </w:rPr>
        <w:sym w:font="Times New Roman" w:char="2013"/>
      </w:r>
      <w:r>
        <w:rPr>
          <w:sz w:val="20"/>
        </w:rPr>
        <w:t> </w:t>
      </w:r>
      <w:r>
        <w:rPr>
          <w:i/>
          <w:sz w:val="20"/>
        </w:rPr>
        <w:sym w:font="Symbol" w:char="F073"/>
      </w:r>
      <w:r>
        <w:rPr>
          <w:i/>
          <w:sz w:val="20"/>
          <w:vertAlign w:val="subscript"/>
        </w:rPr>
        <w:t>g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дополнительное (к природному) вертикальное давление на грунт под подошвой фундамента, кПа (кгс/с</w:t>
      </w:r>
      <w:r>
        <w:rPr>
          <w:sz w:val="20"/>
        </w:rPr>
        <w:t>м</w:t>
      </w:r>
      <w:r>
        <w:rPr>
          <w:sz w:val="20"/>
          <w:vertAlign w:val="superscript"/>
        </w:rPr>
        <w:t>2</w:t>
      </w:r>
      <w:r>
        <w:rPr>
          <w:sz w:val="20"/>
        </w:rPr>
        <w:t>);</w:t>
      </w:r>
    </w:p>
    <w:p w:rsidR="00000000" w:rsidRDefault="00151F46">
      <w:pPr>
        <w:ind w:left="1418" w:right="5279" w:hanging="709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p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среднее давление на грунт под подошвой фундамента от постоянной и длительных долей временных нагрузок, кПа (кгс/см</w:t>
      </w:r>
      <w:r>
        <w:rPr>
          <w:sz w:val="20"/>
          <w:vertAlign w:val="superscript"/>
        </w:rPr>
        <w:t>2</w:t>
      </w:r>
      <w:r>
        <w:rPr>
          <w:sz w:val="20"/>
        </w:rPr>
        <w:t>);</w:t>
      </w:r>
    </w:p>
    <w:p w:rsidR="00000000" w:rsidRDefault="00151F46">
      <w:pPr>
        <w:ind w:left="1418" w:right="5279" w:hanging="425"/>
        <w:jc w:val="both"/>
        <w:rPr>
          <w:sz w:val="20"/>
        </w:rPr>
      </w:pPr>
      <w:r>
        <w:rPr>
          <w:i/>
          <w:sz w:val="20"/>
        </w:rPr>
        <w:sym w:font="Symbol" w:char="F073"/>
      </w:r>
      <w:r>
        <w:rPr>
          <w:i/>
          <w:sz w:val="20"/>
          <w:vertAlign w:val="subscript"/>
        </w:rPr>
        <w:t>g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природное (бытовое) давление в грунте на уровне п</w:t>
      </w:r>
      <w:r>
        <w:rPr>
          <w:sz w:val="20"/>
        </w:rPr>
        <w:t>о</w:t>
      </w:r>
      <w:r>
        <w:rPr>
          <w:sz w:val="20"/>
        </w:rPr>
        <w:t>дошвы фундамента от веса вышележащих слоев грунтов (до отметки природного рельефа), кПа (кгс/см</w:t>
      </w:r>
      <w:r>
        <w:rPr>
          <w:sz w:val="20"/>
          <w:vertAlign w:val="superscript"/>
        </w:rPr>
        <w:t>2</w:t>
      </w:r>
      <w:r>
        <w:rPr>
          <w:sz w:val="20"/>
        </w:rPr>
        <w:t>).</w:t>
      </w:r>
    </w:p>
    <w:p w:rsidR="00000000" w:rsidRDefault="00151F46">
      <w:pPr>
        <w:spacing w:before="120" w:after="120"/>
        <w:ind w:right="5279"/>
        <w:jc w:val="right"/>
      </w:pPr>
      <w:r>
        <w:t>Таблица 2</w:t>
      </w:r>
    </w:p>
    <w:p w:rsidR="00000000" w:rsidRDefault="00151F46">
      <w:pPr>
        <w:spacing w:after="120"/>
        <w:ind w:right="5279"/>
        <w:jc w:val="center"/>
        <w:rPr>
          <w:b/>
          <w:sz w:val="20"/>
          <w:vertAlign w:val="subscript"/>
        </w:rPr>
      </w:pPr>
      <w:r>
        <w:rPr>
          <w:b/>
          <w:sz w:val="20"/>
        </w:rPr>
        <w:t xml:space="preserve">Коэффициент </w:t>
      </w:r>
      <w:r>
        <w:rPr>
          <w:i/>
          <w:sz w:val="20"/>
        </w:rPr>
        <w:sym w:font="Symbol" w:char="F061"/>
      </w:r>
      <w:r>
        <w:rPr>
          <w:sz w:val="20"/>
          <w:vertAlign w:val="subscript"/>
        </w:rPr>
        <w:t>0</w:t>
      </w:r>
    </w:p>
    <w:tbl>
      <w:tblPr>
        <w:tblW w:w="0" w:type="auto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bottom w:val="nil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z’</w:t>
            </w:r>
            <w:r>
              <w:rPr>
                <w:sz w:val="20"/>
              </w:rPr>
              <w:t>/</w:t>
            </w:r>
            <w:r>
              <w:rPr>
                <w:i/>
                <w:sz w:val="20"/>
              </w:rPr>
              <w:t>b</w:t>
            </w:r>
          </w:p>
        </w:tc>
        <w:tc>
          <w:tcPr>
            <w:tcW w:w="5696" w:type="dxa"/>
            <w:gridSpan w:val="8"/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Значения коэффициента </w:t>
            </w:r>
            <w:r>
              <w:rPr>
                <w:i/>
                <w:sz w:val="20"/>
              </w:rPr>
              <w:sym w:font="Symbol" w:char="F061"/>
            </w:r>
            <w:r>
              <w:rPr>
                <w:sz w:val="20"/>
                <w:vertAlign w:val="subscript"/>
              </w:rPr>
              <w:t>0</w:t>
            </w:r>
            <w:r>
              <w:rPr>
                <w:sz w:val="20"/>
              </w:rPr>
              <w:t xml:space="preserve"> при </w:t>
            </w:r>
            <w:r>
              <w:rPr>
                <w:i/>
                <w:sz w:val="20"/>
              </w:rPr>
              <w:t>l</w:t>
            </w:r>
            <w:r>
              <w:rPr>
                <w:sz w:val="20"/>
              </w:rPr>
              <w:t>/</w:t>
            </w:r>
            <w:r>
              <w:rPr>
                <w:i/>
                <w:sz w:val="20"/>
              </w:rPr>
              <w:t>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nil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</w:p>
        </w:tc>
        <w:tc>
          <w:tcPr>
            <w:tcW w:w="712" w:type="dxa"/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2" w:type="dxa"/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712" w:type="dxa"/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712" w:type="dxa"/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712" w:type="dxa"/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712" w:type="dxa"/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2" w:type="dxa"/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2" w:type="dxa"/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712" w:type="dxa"/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0,089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0,171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0,298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0,382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0,337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0,268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0,208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0,115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0,071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0,047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0,034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0,019</w:t>
            </w:r>
          </w:p>
        </w:tc>
        <w:tc>
          <w:tcPr>
            <w:tcW w:w="712" w:type="dxa"/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0,090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0,159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  <w:r>
              <w:rPr>
                <w:sz w:val="20"/>
              </w:rPr>
              <w:t>81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0,356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0,352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0,290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0,231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0,133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0,083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0,056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0,040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0,023</w:t>
            </w:r>
          </w:p>
        </w:tc>
        <w:tc>
          <w:tcPr>
            <w:tcW w:w="712" w:type="dxa"/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0,077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0,150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0,269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0,373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0,359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0,304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0,248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0,147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0,094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0,064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0,046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0,027</w:t>
            </w:r>
          </w:p>
        </w:tc>
        <w:tc>
          <w:tcPr>
            <w:tcW w:w="712" w:type="dxa"/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0,074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0,144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0,259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0,366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0,360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0,307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0,261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0,160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0,104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0,071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0,052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0,030</w:t>
            </w:r>
          </w:p>
        </w:tc>
        <w:tc>
          <w:tcPr>
            <w:tcW w:w="712" w:type="dxa"/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0,072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0,140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0,252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0,360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0,359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0,318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0,270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0,171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0,113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0,078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0,057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0,033</w:t>
            </w:r>
          </w:p>
        </w:tc>
        <w:tc>
          <w:tcPr>
            <w:tcW w:w="712" w:type="dxa"/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0,070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0,137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0,247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0,354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0,357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0,321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0,276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0,180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0,121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0,085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0,062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0,037</w:t>
            </w:r>
          </w:p>
        </w:tc>
        <w:tc>
          <w:tcPr>
            <w:tcW w:w="712" w:type="dxa"/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0,066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0,129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0,232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0,334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0,342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0,316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0,282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0,204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0,148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0,109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0,083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0,051</w:t>
            </w:r>
          </w:p>
        </w:tc>
        <w:tc>
          <w:tcPr>
            <w:tcW w:w="712" w:type="dxa"/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0,063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0,123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0,221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0,312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0,316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0,291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0,260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0,198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0,158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0,132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0,112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0,085</w:t>
            </w:r>
          </w:p>
        </w:tc>
      </w:tr>
    </w:tbl>
    <w:p w:rsidR="00000000" w:rsidRDefault="00151F46">
      <w:pPr>
        <w:spacing w:before="120"/>
        <w:ind w:right="5279" w:firstLine="284"/>
        <w:jc w:val="both"/>
        <w:rPr>
          <w:sz w:val="20"/>
        </w:rPr>
      </w:pPr>
      <w:r>
        <w:rPr>
          <w:sz w:val="20"/>
        </w:rPr>
        <w:t>Среднее дополнительное</w:t>
      </w:r>
      <w:r>
        <w:rPr>
          <w:sz w:val="20"/>
        </w:rPr>
        <w:t xml:space="preserve"> давление на грунт </w:t>
      </w:r>
      <w:r>
        <w:rPr>
          <w:i/>
          <w:sz w:val="20"/>
        </w:rPr>
        <w:t>p</w:t>
      </w:r>
      <w:r>
        <w:rPr>
          <w:sz w:val="20"/>
          <w:vertAlign w:val="subscript"/>
        </w:rPr>
        <w:t>o</w:t>
      </w:r>
      <w:r>
        <w:rPr>
          <w:sz w:val="20"/>
        </w:rPr>
        <w:t xml:space="preserve"> должно удовлетворять условию</w:t>
      </w:r>
    </w:p>
    <w:p w:rsidR="00000000" w:rsidRDefault="00151F46">
      <w:pPr>
        <w:ind w:right="5279" w:firstLine="284"/>
        <w:jc w:val="both"/>
        <w:rPr>
          <w:sz w:val="20"/>
        </w:rPr>
      </w:pPr>
      <w:r>
        <w:rPr>
          <w:position w:val="-24"/>
          <w:sz w:val="20"/>
        </w:rPr>
        <w:object w:dxaOrig="1219" w:dyaOrig="620">
          <v:shape id="_x0000_i1087" type="#_x0000_t75" style="width:60.75pt;height:30.75pt" o:ole="">
            <v:imagedata r:id="rId118" o:title=""/>
          </v:shape>
          <o:OLEObject Type="Embed" ProgID="Equation.2" ShapeID="_x0000_i1087" DrawAspect="Content" ObjectID="_1427222510" r:id="rId119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(8)</w:t>
      </w:r>
    </w:p>
    <w:p w:rsidR="00000000" w:rsidRDefault="00151F46">
      <w:pPr>
        <w:ind w:left="851" w:right="5279" w:hanging="851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k</w:t>
      </w:r>
      <w:r>
        <w:rPr>
          <w:i/>
          <w:sz w:val="20"/>
          <w:vertAlign w:val="subscript"/>
        </w:rPr>
        <w:t>f </w:t>
      </w:r>
      <w:r>
        <w:rPr>
          <w:sz w:val="20"/>
        </w:rPr>
        <w:sym w:font="Times New Roman" w:char="2013"/>
      </w:r>
      <w:r>
        <w:rPr>
          <w:sz w:val="20"/>
        </w:rPr>
        <w:t xml:space="preserve"> безмерный коэффициент, принимаемый по табл. 3 при </w:t>
      </w:r>
      <w:r>
        <w:rPr>
          <w:i/>
          <w:sz w:val="20"/>
        </w:rPr>
        <w:t>h</w:t>
      </w:r>
      <w:r>
        <w:rPr>
          <w:i/>
          <w:sz w:val="20"/>
          <w:vertAlign w:val="subscript"/>
        </w:rPr>
        <w:t>s </w:t>
      </w:r>
      <w:r>
        <w:rPr>
          <w:sz w:val="20"/>
        </w:rPr>
        <w:t>/</w:t>
      </w:r>
      <w:r>
        <w:rPr>
          <w:i/>
          <w:sz w:val="20"/>
        </w:rPr>
        <w:t>b</w:t>
      </w:r>
      <w:r>
        <w:t> </w:t>
      </w:r>
      <w:r>
        <w:rPr>
          <w:sz w:val="20"/>
        </w:rPr>
        <w:t>= 0;</w:t>
      </w:r>
    </w:p>
    <w:p w:rsidR="00000000" w:rsidRDefault="00151F46">
      <w:pPr>
        <w:ind w:left="851" w:right="5279" w:hanging="567"/>
        <w:jc w:val="both"/>
        <w:rPr>
          <w:sz w:val="20"/>
        </w:rPr>
      </w:pPr>
      <w:r>
        <w:rPr>
          <w:i/>
          <w:sz w:val="20"/>
        </w:rPr>
        <w:t xml:space="preserve"> </w:t>
      </w:r>
      <w:r>
        <w:rPr>
          <w:i/>
          <w:sz w:val="20"/>
        </w:rPr>
        <w:sym w:font="Symbol" w:char="F073"/>
      </w:r>
      <w:r>
        <w:rPr>
          <w:i/>
          <w:sz w:val="20"/>
          <w:vertAlign w:val="subscript"/>
        </w:rPr>
        <w:t>u </w:t>
      </w:r>
      <w:r>
        <w:rPr>
          <w:sz w:val="20"/>
        </w:rPr>
        <w:sym w:font="Times New Roman" w:char="2013"/>
      </w:r>
      <w:r>
        <w:rPr>
          <w:sz w:val="20"/>
        </w:rPr>
        <w:t> наибольшее значение напряжения, кПа (кгс/см</w:t>
      </w:r>
      <w:r>
        <w:rPr>
          <w:sz w:val="20"/>
          <w:vertAlign w:val="superscript"/>
        </w:rPr>
        <w:t>2</w:t>
      </w:r>
      <w:r>
        <w:rPr>
          <w:sz w:val="20"/>
        </w:rPr>
        <w:t>), при котором с</w:t>
      </w:r>
      <w:r>
        <w:rPr>
          <w:sz w:val="20"/>
        </w:rPr>
        <w:t>о</w:t>
      </w:r>
      <w:r>
        <w:rPr>
          <w:sz w:val="20"/>
        </w:rPr>
        <w:t>храняется линейная зависимость скорости установившегося т</w:t>
      </w:r>
      <w:r>
        <w:rPr>
          <w:sz w:val="20"/>
        </w:rPr>
        <w:t>е</w:t>
      </w:r>
      <w:r>
        <w:rPr>
          <w:sz w:val="20"/>
        </w:rPr>
        <w:t>чения от напряжения на начальном участке реологической кривой, определяемое по п. 5.</w:t>
      </w:r>
    </w:p>
    <w:p w:rsidR="00000000" w:rsidRDefault="00151F46">
      <w:pPr>
        <w:spacing w:before="120" w:after="120"/>
        <w:ind w:right="5279"/>
        <w:jc w:val="right"/>
      </w:pPr>
      <w:r>
        <w:t>Таблица 3</w:t>
      </w:r>
    </w:p>
    <w:p w:rsidR="00000000" w:rsidRDefault="00151F46">
      <w:pPr>
        <w:spacing w:after="120"/>
        <w:ind w:right="5279"/>
        <w:jc w:val="center"/>
        <w:rPr>
          <w:b/>
          <w:sz w:val="20"/>
        </w:rPr>
      </w:pPr>
      <w:r>
        <w:rPr>
          <w:b/>
          <w:sz w:val="20"/>
        </w:rPr>
        <w:t xml:space="preserve">Коэффициент </w:t>
      </w:r>
      <w:r>
        <w:rPr>
          <w:i/>
          <w:sz w:val="20"/>
        </w:rPr>
        <w:t>k</w:t>
      </w:r>
      <w:r>
        <w:rPr>
          <w:i/>
          <w:sz w:val="20"/>
          <w:vertAlign w:val="subscript"/>
        </w:rPr>
        <w:t>f</w:t>
      </w:r>
    </w:p>
    <w:tbl>
      <w:tblPr>
        <w:tblW w:w="0" w:type="auto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bottom w:val="nil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h</w:t>
            </w:r>
            <w:r>
              <w:rPr>
                <w:i/>
                <w:sz w:val="20"/>
                <w:vertAlign w:val="subscript"/>
              </w:rPr>
              <w:t>s</w:t>
            </w:r>
            <w:r>
              <w:rPr>
                <w:sz w:val="20"/>
              </w:rPr>
              <w:t>/</w:t>
            </w:r>
            <w:r>
              <w:rPr>
                <w:i/>
                <w:sz w:val="20"/>
              </w:rPr>
              <w:t>b</w:t>
            </w:r>
          </w:p>
        </w:tc>
        <w:tc>
          <w:tcPr>
            <w:tcW w:w="5696" w:type="dxa"/>
            <w:gridSpan w:val="8"/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Значения коэффициента </w:t>
            </w:r>
            <w:r>
              <w:rPr>
                <w:i/>
                <w:sz w:val="20"/>
              </w:rPr>
              <w:t>k</w:t>
            </w:r>
            <w:r>
              <w:rPr>
                <w:i/>
                <w:sz w:val="20"/>
                <w:vertAlign w:val="subscript"/>
              </w:rPr>
              <w:t>f</w:t>
            </w:r>
            <w:r>
              <w:rPr>
                <w:sz w:val="20"/>
              </w:rPr>
              <w:t xml:space="preserve"> при </w:t>
            </w:r>
            <w:r>
              <w:rPr>
                <w:i/>
                <w:sz w:val="20"/>
              </w:rPr>
              <w:t>l</w:t>
            </w:r>
            <w:r>
              <w:rPr>
                <w:sz w:val="20"/>
              </w:rPr>
              <w:t>/</w:t>
            </w:r>
            <w:r>
              <w:rPr>
                <w:i/>
                <w:sz w:val="20"/>
              </w:rPr>
              <w:t>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nil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</w:p>
        </w:tc>
        <w:tc>
          <w:tcPr>
            <w:tcW w:w="712" w:type="dxa"/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12" w:type="dxa"/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712" w:type="dxa"/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712" w:type="dxa"/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712" w:type="dxa"/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712" w:type="dxa"/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2" w:type="dxa"/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12" w:type="dxa"/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712" w:type="dxa"/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16,2</w:t>
            </w:r>
          </w:p>
        </w:tc>
        <w:tc>
          <w:tcPr>
            <w:tcW w:w="712" w:type="dxa"/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2,65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3,35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4,40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z w:val="20"/>
              </w:rPr>
              <w:t>,70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13,8</w:t>
            </w:r>
          </w:p>
        </w:tc>
        <w:tc>
          <w:tcPr>
            <w:tcW w:w="712" w:type="dxa"/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4,8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12,1</w:t>
            </w:r>
          </w:p>
        </w:tc>
        <w:tc>
          <w:tcPr>
            <w:tcW w:w="712" w:type="dxa"/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4,8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7,1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712" w:type="dxa"/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2,75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3,45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4,60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6,70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10,2</w:t>
            </w:r>
          </w:p>
        </w:tc>
        <w:tc>
          <w:tcPr>
            <w:tcW w:w="712" w:type="dxa"/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6,4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  <w:tc>
          <w:tcPr>
            <w:tcW w:w="712" w:type="dxa"/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5,6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</w:t>
            </w:r>
          </w:p>
        </w:tc>
        <w:tc>
          <w:tcPr>
            <w:tcW w:w="712" w:type="dxa"/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5,8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</w:tbl>
    <w:p w:rsidR="00000000" w:rsidRDefault="00151F46">
      <w:pPr>
        <w:spacing w:before="120"/>
        <w:ind w:right="5279" w:firstLine="284"/>
        <w:jc w:val="both"/>
        <w:rPr>
          <w:sz w:val="20"/>
        </w:rPr>
      </w:pPr>
      <w:r>
        <w:rPr>
          <w:sz w:val="20"/>
        </w:rPr>
        <w:t xml:space="preserve">5. Расчетные характеристики сильнольдистого грунта </w:t>
      </w:r>
      <w:r>
        <w:rPr>
          <w:i/>
          <w:sz w:val="20"/>
        </w:rPr>
        <w:sym w:font="Symbol" w:char="F068"/>
      </w:r>
      <w:r>
        <w:rPr>
          <w:sz w:val="20"/>
        </w:rPr>
        <w:t xml:space="preserve">, </w:t>
      </w:r>
      <w:r>
        <w:rPr>
          <w:i/>
          <w:sz w:val="20"/>
        </w:rPr>
        <w:sym w:font="Symbol" w:char="F073"/>
      </w:r>
      <w:r>
        <w:rPr>
          <w:i/>
          <w:sz w:val="20"/>
          <w:vertAlign w:val="subscript"/>
        </w:rPr>
        <w:t>L</w:t>
      </w:r>
      <w:r>
        <w:rPr>
          <w:sz w:val="20"/>
        </w:rPr>
        <w:t xml:space="preserve">, </w:t>
      </w:r>
      <w:r>
        <w:rPr>
          <w:i/>
          <w:sz w:val="20"/>
        </w:rPr>
        <w:sym w:font="Symbol" w:char="F073"/>
      </w:r>
      <w:r>
        <w:rPr>
          <w:i/>
          <w:sz w:val="20"/>
          <w:vertAlign w:val="subscript"/>
        </w:rPr>
        <w:t>u</w:t>
      </w:r>
      <w:r>
        <w:rPr>
          <w:sz w:val="20"/>
        </w:rPr>
        <w:t xml:space="preserve"> опред</w:t>
      </w:r>
      <w:r>
        <w:rPr>
          <w:sz w:val="20"/>
        </w:rPr>
        <w:t>е</w:t>
      </w:r>
      <w:r>
        <w:rPr>
          <w:sz w:val="20"/>
        </w:rPr>
        <w:t>ляются при инженерных изысканиях из испытаний образцов мерзлого грунта на одноосное сжатие в соответствии с ГОСТ 24586</w:t>
      </w:r>
      <w:r>
        <w:rPr>
          <w:sz w:val="20"/>
        </w:rPr>
        <w:sym w:font="Times New Roman" w:char="2013"/>
      </w:r>
      <w:r>
        <w:rPr>
          <w:sz w:val="20"/>
        </w:rPr>
        <w:t>81.</w:t>
      </w:r>
    </w:p>
    <w:p w:rsidR="00000000" w:rsidRDefault="00151F46">
      <w:pPr>
        <w:ind w:right="5279" w:firstLine="284"/>
        <w:jc w:val="both"/>
        <w:rPr>
          <w:sz w:val="20"/>
        </w:rPr>
      </w:pPr>
      <w:r>
        <w:rPr>
          <w:sz w:val="20"/>
        </w:rPr>
        <w:t xml:space="preserve">Температуры </w:t>
      </w:r>
      <w:r>
        <w:rPr>
          <w:i/>
          <w:sz w:val="20"/>
        </w:rPr>
        <w:t>T</w:t>
      </w:r>
      <w:r>
        <w:rPr>
          <w:i/>
          <w:sz w:val="20"/>
          <w:vertAlign w:val="subscript"/>
        </w:rPr>
        <w:t>j,k</w:t>
      </w:r>
      <w:r>
        <w:rPr>
          <w:sz w:val="20"/>
        </w:rPr>
        <w:t xml:space="preserve">, в зависимости от которых устанавливаются значения </w:t>
      </w:r>
      <w:r>
        <w:rPr>
          <w:i/>
          <w:sz w:val="20"/>
        </w:rPr>
        <w:sym w:font="Symbol" w:char="F068"/>
      </w:r>
      <w:r>
        <w:rPr>
          <w:sz w:val="20"/>
        </w:rPr>
        <w:t xml:space="preserve"> и </w:t>
      </w:r>
      <w:r>
        <w:rPr>
          <w:i/>
          <w:sz w:val="20"/>
        </w:rPr>
        <w:sym w:font="Symbol" w:char="F073"/>
      </w:r>
      <w:r>
        <w:rPr>
          <w:i/>
          <w:sz w:val="20"/>
          <w:vertAlign w:val="subscript"/>
        </w:rPr>
        <w:t>L</w:t>
      </w:r>
      <w:r>
        <w:rPr>
          <w:sz w:val="20"/>
        </w:rPr>
        <w:t xml:space="preserve">, следует определять по формулам (6) </w:t>
      </w:r>
      <w:r>
        <w:rPr>
          <w:sz w:val="20"/>
        </w:rPr>
        <w:sym w:font="Times New Roman" w:char="2013"/>
      </w:r>
      <w:r>
        <w:rPr>
          <w:sz w:val="20"/>
        </w:rPr>
        <w:t xml:space="preserve"> (8) настоящих норм. Знач</w:t>
      </w:r>
      <w:r>
        <w:rPr>
          <w:sz w:val="20"/>
        </w:rPr>
        <w:t>е</w:t>
      </w:r>
      <w:r>
        <w:rPr>
          <w:sz w:val="20"/>
        </w:rPr>
        <w:t xml:space="preserve">ния коэффициента </w:t>
      </w:r>
      <w:r>
        <w:rPr>
          <w:i/>
          <w:sz w:val="20"/>
        </w:rPr>
        <w:sym w:font="Symbol" w:char="F061"/>
      </w:r>
      <w:r>
        <w:rPr>
          <w:sz w:val="20"/>
        </w:rPr>
        <w:t xml:space="preserve"> для определения температуры </w:t>
      </w:r>
      <w:r>
        <w:rPr>
          <w:sz w:val="20"/>
        </w:rPr>
        <w:t xml:space="preserve">принимаются по табл. 4 для </w:t>
      </w:r>
      <w:r>
        <w:rPr>
          <w:i/>
          <w:sz w:val="20"/>
        </w:rPr>
        <w:t>j</w:t>
      </w:r>
      <w:r>
        <w:rPr>
          <w:sz w:val="20"/>
        </w:rPr>
        <w:t xml:space="preserve">-го месяца и глубины залегания середины </w:t>
      </w:r>
      <w:r>
        <w:rPr>
          <w:i/>
          <w:sz w:val="20"/>
        </w:rPr>
        <w:t>k</w:t>
      </w:r>
      <w:r>
        <w:rPr>
          <w:sz w:val="20"/>
        </w:rPr>
        <w:t xml:space="preserve">-го слоя </w:t>
      </w:r>
      <w:r>
        <w:rPr>
          <w:i/>
          <w:sz w:val="20"/>
        </w:rPr>
        <w:t>z</w:t>
      </w:r>
      <w:r>
        <w:rPr>
          <w:sz w:val="20"/>
        </w:rPr>
        <w:t>, измеряемой от верхней поверхности вечномерзлых грунтов. При этом за первый м</w:t>
      </w:r>
      <w:r>
        <w:rPr>
          <w:sz w:val="20"/>
        </w:rPr>
        <w:t>е</w:t>
      </w:r>
      <w:r>
        <w:rPr>
          <w:sz w:val="20"/>
        </w:rPr>
        <w:t>сяц (</w:t>
      </w:r>
      <w:r>
        <w:rPr>
          <w:i/>
          <w:sz w:val="20"/>
        </w:rPr>
        <w:t>j </w:t>
      </w:r>
      <w:r>
        <w:rPr>
          <w:sz w:val="20"/>
        </w:rPr>
        <w:t xml:space="preserve">= 1) принимается тот, в котором глубина сезонного протаивания достигает наибольшего значения. Для </w:t>
      </w:r>
      <w:r>
        <w:rPr>
          <w:i/>
          <w:sz w:val="20"/>
        </w:rPr>
        <w:sym w:font="Symbol" w:char="F073"/>
      </w:r>
      <w:r>
        <w:rPr>
          <w:i/>
          <w:sz w:val="20"/>
          <w:vertAlign w:val="subscript"/>
        </w:rPr>
        <w:t>u</w:t>
      </w:r>
      <w:r>
        <w:rPr>
          <w:sz w:val="20"/>
        </w:rPr>
        <w:t xml:space="preserve"> температура принимается ра</w:t>
      </w:r>
      <w:r>
        <w:rPr>
          <w:sz w:val="20"/>
        </w:rPr>
        <w:t>в</w:t>
      </w:r>
      <w:r>
        <w:rPr>
          <w:sz w:val="20"/>
        </w:rPr>
        <w:t>ной температуре на глубине ниже подошвы фундамента на 0,5</w:t>
      </w:r>
      <w:r>
        <w:rPr>
          <w:i/>
          <w:sz w:val="20"/>
        </w:rPr>
        <w:t>b</w:t>
      </w:r>
      <w:r>
        <w:rPr>
          <w:sz w:val="20"/>
        </w:rPr>
        <w:t xml:space="preserve"> (здесь </w:t>
      </w:r>
      <w:r>
        <w:rPr>
          <w:i/>
          <w:sz w:val="20"/>
        </w:rPr>
        <w:t>b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ширина подошвы фу</w:t>
      </w:r>
      <w:r>
        <w:rPr>
          <w:sz w:val="20"/>
        </w:rPr>
        <w:t>н</w:t>
      </w:r>
      <w:r>
        <w:rPr>
          <w:sz w:val="20"/>
        </w:rPr>
        <w:t>дамента).</w:t>
      </w:r>
    </w:p>
    <w:p w:rsidR="00000000" w:rsidRDefault="00151F46">
      <w:pPr>
        <w:spacing w:before="120" w:after="120"/>
        <w:ind w:right="5279"/>
        <w:jc w:val="right"/>
      </w:pPr>
      <w:r>
        <w:t>Таблица 4</w:t>
      </w:r>
    </w:p>
    <w:p w:rsidR="00000000" w:rsidRDefault="00151F46">
      <w:pPr>
        <w:spacing w:after="120"/>
        <w:ind w:right="5279"/>
        <w:jc w:val="center"/>
        <w:rPr>
          <w:b/>
          <w:sz w:val="20"/>
        </w:rPr>
      </w:pPr>
      <w:r>
        <w:rPr>
          <w:b/>
          <w:sz w:val="20"/>
        </w:rPr>
        <w:t xml:space="preserve">Коэффициент </w:t>
      </w:r>
      <w:r>
        <w:rPr>
          <w:i/>
          <w:sz w:val="20"/>
        </w:rPr>
        <w:sym w:font="Symbol" w:char="F061"/>
      </w:r>
      <w:r>
        <w:rPr>
          <w:i/>
          <w:sz w:val="20"/>
          <w:vertAlign w:val="subscript"/>
        </w:rPr>
        <w:t>j,k</w:t>
      </w:r>
    </w:p>
    <w:tbl>
      <w:tblPr>
        <w:tblW w:w="0" w:type="auto"/>
        <w:tblInd w:w="-1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3" w:type="dxa"/>
            <w:tcBorders>
              <w:bottom w:val="nil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z</w:t>
            </w:r>
            <w:r>
              <w:rPr>
                <w:sz w:val="20"/>
              </w:rPr>
              <w:t>, м</w:t>
            </w:r>
          </w:p>
        </w:tc>
        <w:tc>
          <w:tcPr>
            <w:tcW w:w="6807" w:type="dxa"/>
            <w:gridSpan w:val="12"/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Значения коэффициента </w:t>
            </w:r>
            <w:r>
              <w:rPr>
                <w:i/>
                <w:sz w:val="20"/>
              </w:rPr>
              <w:sym w:font="Symbol" w:char="F061"/>
            </w:r>
            <w:r>
              <w:rPr>
                <w:i/>
                <w:sz w:val="20"/>
                <w:vertAlign w:val="subscript"/>
              </w:rPr>
              <w:t>j,k</w:t>
            </w:r>
            <w:r>
              <w:rPr>
                <w:sz w:val="20"/>
              </w:rPr>
              <w:t xml:space="preserve"> при </w:t>
            </w:r>
            <w:r>
              <w:rPr>
                <w:i/>
                <w:sz w:val="20"/>
              </w:rPr>
              <w:t>j</w:t>
            </w:r>
            <w:r>
              <w:rPr>
                <w:sz w:val="20"/>
              </w:rPr>
              <w:t>, мес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493" w:type="dxa"/>
            <w:tcBorders>
              <w:top w:val="nil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7" w:type="dxa"/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67" w:type="dxa"/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67" w:type="dxa"/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67" w:type="dxa"/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c>
          <w:tcPr>
            <w:tcW w:w="493" w:type="dxa"/>
            <w:tcBorders>
              <w:bottom w:val="nil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z w:val="20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0,34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0,62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0,83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0,96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1,03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1,06</w:t>
            </w:r>
          </w:p>
        </w:tc>
        <w:tc>
          <w:tcPr>
            <w:tcW w:w="567" w:type="dxa"/>
            <w:tcBorders>
              <w:bottom w:val="nil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0,31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0,51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0,70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0,84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0,94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567" w:type="dxa"/>
            <w:tcBorders>
              <w:bottom w:val="nil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0,46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0,53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0,65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0,77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0,87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0,94</w:t>
            </w:r>
          </w:p>
        </w:tc>
        <w:tc>
          <w:tcPr>
            <w:tcW w:w="567" w:type="dxa"/>
            <w:tcBorders>
              <w:bottom w:val="nil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0,76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0,68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0,70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0,76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0,83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0,90</w:t>
            </w:r>
          </w:p>
        </w:tc>
        <w:tc>
          <w:tcPr>
            <w:tcW w:w="567" w:type="dxa"/>
            <w:tcBorders>
              <w:bottom w:val="nil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1,12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0,91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0,82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0,81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0,84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0,88</w:t>
            </w:r>
          </w:p>
        </w:tc>
        <w:tc>
          <w:tcPr>
            <w:tcW w:w="567" w:type="dxa"/>
            <w:tcBorders>
              <w:bottom w:val="nil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1,45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1,17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0,91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0,89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0,90</w:t>
            </w:r>
          </w:p>
        </w:tc>
        <w:tc>
          <w:tcPr>
            <w:tcW w:w="567" w:type="dxa"/>
            <w:tcBorders>
              <w:bottom w:val="nil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1,66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1,38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1,17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1,04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0,97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0,94</w:t>
            </w:r>
          </w:p>
        </w:tc>
        <w:tc>
          <w:tcPr>
            <w:tcW w:w="567" w:type="dxa"/>
            <w:tcBorders>
              <w:bottom w:val="nil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1,69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1,49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1,30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1,16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1,06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567" w:type="dxa"/>
            <w:tcBorders>
              <w:bottom w:val="nil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1,54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1,47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1,35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1,23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1,13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1,06</w:t>
            </w:r>
          </w:p>
        </w:tc>
        <w:tc>
          <w:tcPr>
            <w:tcW w:w="567" w:type="dxa"/>
            <w:tcBorders>
              <w:bottom w:val="nil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1,24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1,32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1,30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1,24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1,17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1,10</w:t>
            </w:r>
          </w:p>
        </w:tc>
        <w:tc>
          <w:tcPr>
            <w:tcW w:w="567" w:type="dxa"/>
            <w:tcBorders>
              <w:bottom w:val="nil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0,88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1,09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1,18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1,19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1,16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1,12</w:t>
            </w:r>
          </w:p>
        </w:tc>
        <w:tc>
          <w:tcPr>
            <w:tcW w:w="567" w:type="dxa"/>
            <w:tcBorders>
              <w:bottom w:val="nil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0,55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0,83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1,08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1,11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0" w:type="dxa"/>
            <w:gridSpan w:val="13"/>
            <w:tcBorders>
              <w:top w:val="nil"/>
              <w:right w:val="nil"/>
            </w:tcBorders>
          </w:tcPr>
          <w:p w:rsidR="00000000" w:rsidRDefault="00151F46">
            <w:pPr>
              <w:spacing w:before="120"/>
              <w:ind w:firstLine="142"/>
              <w:jc w:val="both"/>
            </w:pPr>
            <w:r>
              <w:t xml:space="preserve">Обозначение, принятое в табл. 4: </w:t>
            </w:r>
            <w:r>
              <w:rPr>
                <w:i/>
              </w:rPr>
              <w:t>z</w:t>
            </w:r>
            <w:r>
              <w:t xml:space="preserve"> </w:t>
            </w:r>
            <w:r>
              <w:sym w:font="Times New Roman" w:char="2013"/>
            </w:r>
            <w:r>
              <w:t xml:space="preserve"> расстояние от верхней поверхности вечномерзлых грунтов до уровня, на котором определяется температура.</w:t>
            </w:r>
          </w:p>
        </w:tc>
      </w:tr>
    </w:tbl>
    <w:p w:rsidR="00000000" w:rsidRDefault="00151F46">
      <w:pPr>
        <w:spacing w:before="120"/>
        <w:ind w:right="5279" w:firstLine="284"/>
        <w:jc w:val="both"/>
        <w:rPr>
          <w:sz w:val="20"/>
        </w:rPr>
      </w:pPr>
      <w:r>
        <w:rPr>
          <w:sz w:val="20"/>
        </w:rPr>
        <w:t>6. Скор</w:t>
      </w:r>
      <w:r>
        <w:rPr>
          <w:sz w:val="20"/>
        </w:rPr>
        <w:t xml:space="preserve">ость осадки подземного льда </w:t>
      </w:r>
      <w:r>
        <w:rPr>
          <w:i/>
          <w:sz w:val="24"/>
        </w:rPr>
        <w:sym w:font="Symbol" w:char="F06E"/>
      </w:r>
      <w:r>
        <w:rPr>
          <w:sz w:val="20"/>
        </w:rPr>
        <w:t xml:space="preserve"> м/год (см/год), обусловленная его пластичновязким течением, определяется по формуле</w:t>
      </w:r>
    </w:p>
    <w:p w:rsidR="00000000" w:rsidRDefault="00151F46">
      <w:pPr>
        <w:ind w:right="5279" w:firstLine="284"/>
        <w:jc w:val="both"/>
        <w:rPr>
          <w:sz w:val="20"/>
        </w:rPr>
      </w:pPr>
      <w:r>
        <w:rPr>
          <w:position w:val="-32"/>
          <w:sz w:val="20"/>
        </w:rPr>
        <w:object w:dxaOrig="4000" w:dyaOrig="740">
          <v:shape id="_x0000_i1088" type="#_x0000_t75" style="width:200.25pt;height:36.75pt" o:ole="">
            <v:imagedata r:id="rId120" o:title=""/>
          </v:shape>
          <o:OLEObject Type="Embed" ProgID="Equation.2" ShapeID="_x0000_i1088" DrawAspect="Content" ObjectID="_1427222511" r:id="rId121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  <w:t>(9)</w:t>
      </w:r>
    </w:p>
    <w:p w:rsidR="00000000" w:rsidRDefault="00151F46">
      <w:pPr>
        <w:ind w:left="851" w:right="5279" w:hanging="851"/>
        <w:jc w:val="both"/>
        <w:rPr>
          <w:sz w:val="20"/>
        </w:rPr>
      </w:pPr>
      <w:r>
        <w:rPr>
          <w:sz w:val="20"/>
        </w:rPr>
        <w:t xml:space="preserve">где  </w:t>
      </w:r>
      <w:r>
        <w:rPr>
          <w:i/>
          <w:sz w:val="20"/>
        </w:rPr>
        <w:t>p</w:t>
      </w:r>
      <w:r>
        <w:rPr>
          <w:sz w:val="20"/>
          <w:vertAlign w:val="subscript"/>
        </w:rPr>
        <w:t>o </w:t>
      </w:r>
      <w:r>
        <w:rPr>
          <w:sz w:val="20"/>
        </w:rPr>
        <w:sym w:font="Times New Roman" w:char="2013"/>
      </w:r>
      <w:r>
        <w:rPr>
          <w:sz w:val="20"/>
        </w:rPr>
        <w:t> дополнительное (к природному) вертикальное давление на грунт под подошвой фундамента, кПа (кгс/см</w:t>
      </w:r>
      <w:r>
        <w:rPr>
          <w:sz w:val="20"/>
          <w:vertAlign w:val="superscript"/>
        </w:rPr>
        <w:t>2</w:t>
      </w:r>
      <w:r>
        <w:rPr>
          <w:sz w:val="20"/>
        </w:rPr>
        <w:t>), определяемое так же, как и в п. 4.</w:t>
      </w:r>
    </w:p>
    <w:p w:rsidR="00000000" w:rsidRDefault="00151F46">
      <w:pPr>
        <w:ind w:right="5279" w:firstLine="284"/>
        <w:jc w:val="both"/>
        <w:rPr>
          <w:sz w:val="20"/>
        </w:rPr>
      </w:pPr>
      <w:r>
        <w:rPr>
          <w:i/>
          <w:sz w:val="20"/>
        </w:rPr>
        <w:t xml:space="preserve">    b </w:t>
      </w:r>
      <w:r>
        <w:rPr>
          <w:sz w:val="20"/>
        </w:rPr>
        <w:sym w:font="Times New Roman" w:char="2013"/>
      </w:r>
      <w:r>
        <w:rPr>
          <w:sz w:val="20"/>
        </w:rPr>
        <w:t> ширина подошвы фундамента, м (см);</w:t>
      </w:r>
    </w:p>
    <w:p w:rsidR="00000000" w:rsidRDefault="00151F46">
      <w:pPr>
        <w:ind w:left="851" w:right="5279" w:hanging="567"/>
        <w:jc w:val="both"/>
        <w:rPr>
          <w:sz w:val="20"/>
        </w:rPr>
      </w:pPr>
      <w:r>
        <w:rPr>
          <w:i/>
          <w:sz w:val="20"/>
        </w:rPr>
        <w:t xml:space="preserve">  k</w:t>
      </w:r>
      <w:r>
        <w:rPr>
          <w:i/>
          <w:sz w:val="20"/>
          <w:vertAlign w:val="subscript"/>
        </w:rPr>
        <w:t>i </w:t>
      </w:r>
      <w:r>
        <w:rPr>
          <w:sz w:val="20"/>
        </w:rPr>
        <w:sym w:font="Times New Roman" w:char="2013"/>
      </w:r>
      <w:r>
        <w:rPr>
          <w:sz w:val="20"/>
        </w:rPr>
        <w:t> параметр, характеризующий вязкость льда, определяемый из и</w:t>
      </w:r>
      <w:r>
        <w:rPr>
          <w:sz w:val="20"/>
        </w:rPr>
        <w:t>с</w:t>
      </w:r>
      <w:r>
        <w:rPr>
          <w:sz w:val="20"/>
        </w:rPr>
        <w:t xml:space="preserve">пытаний образцов льда на одноосное сжатие, </w:t>
      </w:r>
      <w:r>
        <w:rPr>
          <w:sz w:val="20"/>
        </w:rPr>
        <w:sym w:font="Symbol" w:char="F0B0"/>
      </w:r>
      <w:r>
        <w:rPr>
          <w:sz w:val="20"/>
        </w:rPr>
        <w:t> С/(кПа</w:t>
      </w:r>
      <w:r>
        <w:rPr>
          <w:sz w:val="20"/>
        </w:rPr>
        <w:sym w:font="Symbol" w:char="F0D7"/>
      </w:r>
      <w:r>
        <w:rPr>
          <w:sz w:val="20"/>
        </w:rPr>
        <w:t>ч) [см</w:t>
      </w:r>
      <w:r>
        <w:rPr>
          <w:sz w:val="20"/>
          <w:vertAlign w:val="superscript"/>
        </w:rPr>
        <w:t>2</w:t>
      </w:r>
      <w:r>
        <w:rPr>
          <w:sz w:val="20"/>
        </w:rPr>
        <w:sym w:font="Symbol" w:char="F0D7"/>
      </w:r>
      <w:r>
        <w:rPr>
          <w:sz w:val="20"/>
        </w:rPr>
        <w:t>град/(кгс</w:t>
      </w:r>
      <w:r>
        <w:rPr>
          <w:sz w:val="20"/>
        </w:rPr>
        <w:sym w:font="Symbol" w:char="F0D7"/>
      </w:r>
      <w:r>
        <w:rPr>
          <w:sz w:val="20"/>
        </w:rPr>
        <w:t>ч)];</w:t>
      </w:r>
    </w:p>
    <w:p w:rsidR="00000000" w:rsidRDefault="00151F46">
      <w:pPr>
        <w:ind w:left="851" w:right="5279" w:hanging="567"/>
        <w:jc w:val="both"/>
        <w:rPr>
          <w:sz w:val="20"/>
        </w:rPr>
      </w:pPr>
      <w:r>
        <w:rPr>
          <w:i/>
          <w:sz w:val="20"/>
        </w:rPr>
        <w:t xml:space="preserve">   n </w:t>
      </w:r>
      <w:r>
        <w:rPr>
          <w:sz w:val="20"/>
        </w:rPr>
        <w:sym w:font="Times New Roman" w:char="2013"/>
      </w:r>
      <w:r>
        <w:rPr>
          <w:sz w:val="20"/>
        </w:rPr>
        <w:t> число слоев, на которое разделя</w:t>
      </w:r>
      <w:r>
        <w:rPr>
          <w:sz w:val="20"/>
        </w:rPr>
        <w:t>ется толща льда (толщина слоя принимается не более 0,4</w:t>
      </w:r>
      <w:r>
        <w:rPr>
          <w:i/>
          <w:sz w:val="20"/>
        </w:rPr>
        <w:t>b</w:t>
      </w:r>
      <w:r>
        <w:rPr>
          <w:sz w:val="20"/>
        </w:rPr>
        <w:t>);</w:t>
      </w:r>
    </w:p>
    <w:p w:rsidR="00000000" w:rsidRDefault="00151F46">
      <w:pPr>
        <w:ind w:left="851" w:right="5279" w:hanging="851"/>
        <w:jc w:val="both"/>
        <w:rPr>
          <w:sz w:val="20"/>
        </w:rPr>
      </w:pPr>
      <w:r>
        <w:rPr>
          <w:i/>
          <w:sz w:val="20"/>
        </w:rPr>
        <w:t>k</w:t>
      </w:r>
      <w:r>
        <w:rPr>
          <w:i/>
          <w:sz w:val="20"/>
          <w:vertAlign w:val="subscript"/>
        </w:rPr>
        <w:t>t,j</w:t>
      </w:r>
      <w:r>
        <w:rPr>
          <w:sz w:val="20"/>
        </w:rPr>
        <w:t xml:space="preserve">, </w:t>
      </w:r>
      <w:r>
        <w:rPr>
          <w:i/>
          <w:sz w:val="20"/>
        </w:rPr>
        <w:t>k</w:t>
      </w:r>
      <w:r>
        <w:rPr>
          <w:i/>
          <w:sz w:val="20"/>
          <w:vertAlign w:val="subscript"/>
        </w:rPr>
        <w:t>t,j</w:t>
      </w:r>
      <w:r>
        <w:rPr>
          <w:i/>
          <w:sz w:val="20"/>
          <w:vertAlign w:val="subscript"/>
        </w:rPr>
        <w:sym w:font="Times New Roman" w:char="2013"/>
      </w:r>
      <w:r>
        <w:rPr>
          <w:i/>
          <w:sz w:val="20"/>
          <w:vertAlign w:val="subscript"/>
        </w:rPr>
        <w:t>1 </w:t>
      </w:r>
      <w:r>
        <w:rPr>
          <w:sz w:val="20"/>
        </w:rPr>
        <w:sym w:font="Times New Roman" w:char="2013"/>
      </w:r>
      <w:r>
        <w:rPr>
          <w:sz w:val="20"/>
        </w:rPr>
        <w:t> коэффициенты, 1/</w:t>
      </w:r>
      <w:r>
        <w:rPr>
          <w:sz w:val="20"/>
        </w:rPr>
        <w:sym w:font="Symbol" w:char="F0B0"/>
      </w:r>
      <w:r>
        <w:rPr>
          <w:sz w:val="20"/>
        </w:rPr>
        <w:t> С, принимаемые по табл. 6 в зависимости от температуры основания (</w:t>
      </w:r>
      <w:r>
        <w:rPr>
          <w:i/>
          <w:sz w:val="20"/>
        </w:rPr>
        <w:t>Т</w:t>
      </w:r>
      <w:r>
        <w:rPr>
          <w:sz w:val="20"/>
          <w:vertAlign w:val="subscript"/>
        </w:rPr>
        <w:t>о </w:t>
      </w:r>
      <w:r>
        <w:rPr>
          <w:sz w:val="20"/>
        </w:rPr>
        <w:sym w:font="Times New Roman" w:char="2013"/>
      </w:r>
      <w:r>
        <w:rPr>
          <w:sz w:val="20"/>
        </w:rPr>
        <w:t> </w:t>
      </w:r>
      <w:r>
        <w:rPr>
          <w:i/>
          <w:sz w:val="20"/>
        </w:rPr>
        <w:t>Т</w:t>
      </w:r>
      <w:r>
        <w:rPr>
          <w:i/>
          <w:sz w:val="20"/>
          <w:vertAlign w:val="subscript"/>
        </w:rPr>
        <w:t>b,f</w:t>
      </w:r>
      <w:r>
        <w:rPr>
          <w:sz w:val="20"/>
        </w:rPr>
        <w:t>) и расстояний от верхней п</w:t>
      </w:r>
      <w:r>
        <w:rPr>
          <w:sz w:val="20"/>
        </w:rPr>
        <w:t>о</w:t>
      </w:r>
      <w:r>
        <w:rPr>
          <w:sz w:val="20"/>
        </w:rPr>
        <w:t xml:space="preserve">верхности вечномерзлых грунтов до кровли </w:t>
      </w:r>
      <w:r>
        <w:rPr>
          <w:i/>
          <w:sz w:val="20"/>
        </w:rPr>
        <w:t>z</w:t>
      </w:r>
      <w:r>
        <w:rPr>
          <w:i/>
          <w:sz w:val="20"/>
          <w:vertAlign w:val="subscript"/>
        </w:rPr>
        <w:t>j</w:t>
      </w:r>
      <w:r>
        <w:rPr>
          <w:sz w:val="20"/>
          <w:vertAlign w:val="subscript"/>
        </w:rPr>
        <w:sym w:font="Times New Roman" w:char="2013"/>
      </w:r>
      <w:r>
        <w:rPr>
          <w:sz w:val="20"/>
          <w:vertAlign w:val="subscript"/>
        </w:rPr>
        <w:t>1</w:t>
      </w:r>
      <w:r>
        <w:rPr>
          <w:sz w:val="20"/>
        </w:rPr>
        <w:t xml:space="preserve"> и подошвы </w:t>
      </w:r>
      <w:r>
        <w:rPr>
          <w:i/>
          <w:sz w:val="20"/>
        </w:rPr>
        <w:t>z</w:t>
      </w:r>
      <w:r>
        <w:rPr>
          <w:i/>
          <w:sz w:val="20"/>
          <w:vertAlign w:val="subscript"/>
        </w:rPr>
        <w:t>j</w:t>
      </w:r>
      <w:r>
        <w:rPr>
          <w:sz w:val="20"/>
        </w:rPr>
        <w:t xml:space="preserve"> </w:t>
      </w:r>
      <w:r>
        <w:rPr>
          <w:i/>
          <w:sz w:val="20"/>
        </w:rPr>
        <w:t>j</w:t>
      </w:r>
      <w:r>
        <w:rPr>
          <w:sz w:val="20"/>
        </w:rPr>
        <w:t>-го слоя льда;</w:t>
      </w:r>
    </w:p>
    <w:p w:rsidR="00000000" w:rsidRDefault="00151F46">
      <w:pPr>
        <w:ind w:left="851" w:right="5279" w:hanging="851"/>
        <w:jc w:val="both"/>
        <w:rPr>
          <w:sz w:val="20"/>
        </w:rPr>
      </w:pPr>
      <w:r>
        <w:rPr>
          <w:i/>
          <w:sz w:val="20"/>
        </w:rPr>
        <w:sym w:font="Symbol" w:char="F077"/>
      </w:r>
      <w:r>
        <w:rPr>
          <w:i/>
          <w:sz w:val="20"/>
          <w:vertAlign w:val="subscript"/>
        </w:rPr>
        <w:t>j</w:t>
      </w:r>
      <w:r>
        <w:rPr>
          <w:sz w:val="20"/>
        </w:rPr>
        <w:t xml:space="preserve">, </w:t>
      </w:r>
      <w:r>
        <w:rPr>
          <w:i/>
          <w:sz w:val="20"/>
        </w:rPr>
        <w:sym w:font="Symbol" w:char="F077"/>
      </w:r>
      <w:r>
        <w:rPr>
          <w:i/>
          <w:sz w:val="20"/>
          <w:vertAlign w:val="subscript"/>
        </w:rPr>
        <w:t>j</w:t>
      </w:r>
      <w:r>
        <w:rPr>
          <w:sz w:val="20"/>
          <w:vertAlign w:val="subscript"/>
        </w:rPr>
        <w:sym w:font="Times New Roman" w:char="2013"/>
      </w:r>
      <w:r>
        <w:rPr>
          <w:sz w:val="20"/>
          <w:vertAlign w:val="subscript"/>
        </w:rPr>
        <w:t>1</w:t>
      </w:r>
      <w:r>
        <w:rPr>
          <w:sz w:val="20"/>
        </w:rPr>
        <w:t> </w:t>
      </w:r>
      <w:r>
        <w:rPr>
          <w:sz w:val="20"/>
        </w:rPr>
        <w:sym w:font="Times New Roman" w:char="2013"/>
      </w:r>
      <w:r>
        <w:rPr>
          <w:sz w:val="20"/>
        </w:rPr>
        <w:t> безмерные коэффициенты, определяемые по табл. 5 в зависим</w:t>
      </w:r>
      <w:r>
        <w:rPr>
          <w:sz w:val="20"/>
        </w:rPr>
        <w:t>о</w:t>
      </w:r>
      <w:r>
        <w:rPr>
          <w:sz w:val="20"/>
        </w:rPr>
        <w:t xml:space="preserve">сти от отношения сторон подошвы фундамента </w:t>
      </w:r>
      <w:r>
        <w:rPr>
          <w:i/>
          <w:sz w:val="20"/>
        </w:rPr>
        <w:t>l</w:t>
      </w:r>
      <w:r>
        <w:rPr>
          <w:sz w:val="20"/>
        </w:rPr>
        <w:t>/</w:t>
      </w:r>
      <w:r>
        <w:rPr>
          <w:i/>
          <w:sz w:val="20"/>
        </w:rPr>
        <w:t>b</w:t>
      </w:r>
      <w:r>
        <w:rPr>
          <w:sz w:val="20"/>
        </w:rPr>
        <w:t xml:space="preserve"> и соответс</w:t>
      </w:r>
      <w:r>
        <w:rPr>
          <w:sz w:val="20"/>
        </w:rPr>
        <w:t>т</w:t>
      </w:r>
      <w:r>
        <w:rPr>
          <w:sz w:val="20"/>
        </w:rPr>
        <w:t xml:space="preserve">венно относительных глубин </w:t>
      </w:r>
      <w:r>
        <w:rPr>
          <w:position w:val="-24"/>
          <w:sz w:val="20"/>
        </w:rPr>
        <w:object w:dxaOrig="440" w:dyaOrig="660">
          <v:shape id="_x0000_i1089" type="#_x0000_t75" style="width:21.75pt;height:33pt" o:ole="">
            <v:imagedata r:id="rId122" o:title=""/>
          </v:shape>
          <o:OLEObject Type="Embed" ProgID="Equation.2" ShapeID="_x0000_i1089" DrawAspect="Content" ObjectID="_1427222512" r:id="rId123"/>
        </w:object>
      </w:r>
      <w:r>
        <w:rPr>
          <w:sz w:val="20"/>
        </w:rPr>
        <w:t xml:space="preserve"> и </w:t>
      </w:r>
      <w:r>
        <w:rPr>
          <w:position w:val="-24"/>
          <w:sz w:val="20"/>
        </w:rPr>
        <w:object w:dxaOrig="320" w:dyaOrig="680">
          <v:shape id="_x0000_i1090" type="#_x0000_t75" style="width:15.75pt;height:33.75pt" o:ole="">
            <v:imagedata r:id="rId124" o:title=""/>
          </v:shape>
          <o:OLEObject Type="Embed" ProgID="Equation.2" ShapeID="_x0000_i1090" DrawAspect="Content" ObjectID="_1427222513" r:id="rId125"/>
        </w:object>
      </w:r>
      <w:r>
        <w:rPr>
          <w:sz w:val="20"/>
        </w:rPr>
        <w:t xml:space="preserve"> (здесь   </w:t>
      </w:r>
      <w:r>
        <w:rPr>
          <w:i/>
          <w:sz w:val="20"/>
        </w:rPr>
        <w:t>z’</w:t>
      </w:r>
      <w:r>
        <w:rPr>
          <w:i/>
          <w:sz w:val="20"/>
          <w:vertAlign w:val="subscript"/>
        </w:rPr>
        <w:t>j</w:t>
      </w:r>
      <w:r>
        <w:rPr>
          <w:sz w:val="20"/>
          <w:vertAlign w:val="subscript"/>
        </w:rPr>
        <w:sym w:font="Times New Roman" w:char="2013"/>
      </w:r>
      <w:r>
        <w:rPr>
          <w:sz w:val="20"/>
          <w:vertAlign w:val="subscript"/>
        </w:rPr>
        <w:t>1</w:t>
      </w:r>
      <w:r>
        <w:rPr>
          <w:sz w:val="20"/>
        </w:rPr>
        <w:t xml:space="preserve"> и </w:t>
      </w:r>
      <w:r>
        <w:rPr>
          <w:i/>
          <w:sz w:val="20"/>
        </w:rPr>
        <w:t>z’</w:t>
      </w:r>
      <w:r>
        <w:rPr>
          <w:i/>
          <w:sz w:val="20"/>
          <w:vertAlign w:val="subscript"/>
        </w:rPr>
        <w:t>j</w:t>
      </w:r>
      <w:r>
        <w:rPr>
          <w:sz w:val="20"/>
        </w:rPr>
        <w:t>) ра</w:t>
      </w:r>
      <w:r>
        <w:rPr>
          <w:sz w:val="20"/>
        </w:rPr>
        <w:t>с</w:t>
      </w:r>
      <w:r>
        <w:rPr>
          <w:sz w:val="20"/>
        </w:rPr>
        <w:t>стояния от под</w:t>
      </w:r>
      <w:r>
        <w:rPr>
          <w:sz w:val="20"/>
        </w:rPr>
        <w:t xml:space="preserve">ошвы фундамента соответственно до кровли и подошвы </w:t>
      </w:r>
      <w:r>
        <w:rPr>
          <w:i/>
          <w:sz w:val="20"/>
        </w:rPr>
        <w:t>j</w:t>
      </w:r>
      <w:r>
        <w:rPr>
          <w:sz w:val="20"/>
        </w:rPr>
        <w:t>-го слоя льда).</w:t>
      </w:r>
    </w:p>
    <w:p w:rsidR="00000000" w:rsidRDefault="00151F46">
      <w:pPr>
        <w:spacing w:before="120" w:after="120"/>
        <w:ind w:right="5279"/>
        <w:jc w:val="right"/>
      </w:pPr>
      <w:r>
        <w:t>Таблица 5</w:t>
      </w:r>
    </w:p>
    <w:p w:rsidR="00000000" w:rsidRDefault="00151F46">
      <w:pPr>
        <w:spacing w:after="120"/>
        <w:ind w:right="5279"/>
        <w:jc w:val="center"/>
        <w:rPr>
          <w:b/>
          <w:sz w:val="20"/>
        </w:rPr>
      </w:pPr>
      <w:r>
        <w:rPr>
          <w:b/>
          <w:sz w:val="20"/>
        </w:rPr>
        <w:t xml:space="preserve">Коэффициент </w:t>
      </w:r>
      <w:r>
        <w:rPr>
          <w:i/>
          <w:sz w:val="20"/>
        </w:rPr>
        <w:sym w:font="Symbol" w:char="F077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z’</w:t>
            </w:r>
            <w:r>
              <w:rPr>
                <w:sz w:val="20"/>
              </w:rPr>
              <w:t>/</w:t>
            </w:r>
            <w:r>
              <w:rPr>
                <w:i/>
                <w:sz w:val="20"/>
              </w:rPr>
              <w:t>b</w:t>
            </w:r>
          </w:p>
        </w:tc>
        <w:tc>
          <w:tcPr>
            <w:tcW w:w="57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Значения коэффициента </w:t>
            </w:r>
            <w:r>
              <w:rPr>
                <w:i/>
                <w:sz w:val="20"/>
              </w:rPr>
              <w:sym w:font="Symbol" w:char="F077"/>
            </w:r>
            <w:r>
              <w:rPr>
                <w:sz w:val="20"/>
              </w:rPr>
              <w:t xml:space="preserve"> при </w:t>
            </w:r>
            <w:r>
              <w:rPr>
                <w:i/>
                <w:sz w:val="20"/>
              </w:rPr>
              <w:t>l</w:t>
            </w:r>
            <w:r>
              <w:rPr>
                <w:sz w:val="20"/>
              </w:rPr>
              <w:t>/</w:t>
            </w:r>
            <w:r>
              <w:rPr>
                <w:i/>
                <w:sz w:val="20"/>
              </w:rPr>
              <w:t>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</w:p>
        </w:tc>
        <w:tc>
          <w:tcPr>
            <w:tcW w:w="641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6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6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6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6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41" w:type="dxa"/>
            <w:tcBorders>
              <w:lef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0,070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0,145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0,181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0,204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0,218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0,228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0,236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0,241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0,249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0,254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0,068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0,145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0,189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0,216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0,232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0,244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0,253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0,259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0,269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0,275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0,066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0,145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0,194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0,224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0,243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0,257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0,267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0,274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0,285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0,292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0,065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0,145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0,198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0,230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0,262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0,267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0,278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0,286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0,299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0,307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0,063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0,145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0,200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0,235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0,258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0,275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0,287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0,297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0,310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0,319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0,062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0,144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0,201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0,238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0,263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0,281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0,295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0,305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0,320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0,059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0,139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0,200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0,243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0,275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0,299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0,317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0,332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0,353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0,368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0,058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0,136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0,196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0,242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0,277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0,305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0,326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0,344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0,370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0,389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0,055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0,130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0,186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0,231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0,267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0,297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0,323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0,346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0,384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0,414</w:t>
            </w:r>
          </w:p>
        </w:tc>
      </w:tr>
    </w:tbl>
    <w:p w:rsidR="00000000" w:rsidRDefault="00151F46">
      <w:pPr>
        <w:spacing w:before="120" w:after="120"/>
        <w:ind w:right="5279"/>
        <w:jc w:val="right"/>
      </w:pPr>
      <w:r>
        <w:t>Таблица 6</w:t>
      </w:r>
    </w:p>
    <w:p w:rsidR="00000000" w:rsidRDefault="00151F46">
      <w:pPr>
        <w:spacing w:after="120"/>
        <w:ind w:right="5279"/>
        <w:jc w:val="center"/>
        <w:rPr>
          <w:sz w:val="20"/>
        </w:rPr>
      </w:pPr>
      <w:r>
        <w:rPr>
          <w:b/>
          <w:sz w:val="20"/>
        </w:rPr>
        <w:t xml:space="preserve">Значения коэффициента </w:t>
      </w:r>
      <w:r>
        <w:rPr>
          <w:i/>
          <w:sz w:val="20"/>
        </w:rPr>
        <w:t>k</w:t>
      </w:r>
      <w:r>
        <w:rPr>
          <w:i/>
          <w:sz w:val="20"/>
          <w:vertAlign w:val="subscript"/>
        </w:rPr>
        <w:t>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z</w:t>
            </w:r>
            <w:r>
              <w:rPr>
                <w:sz w:val="20"/>
              </w:rPr>
              <w:t>, м</w:t>
            </w:r>
          </w:p>
        </w:tc>
        <w:tc>
          <w:tcPr>
            <w:tcW w:w="56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Коэффициент </w:t>
            </w:r>
            <w:r>
              <w:rPr>
                <w:i/>
                <w:sz w:val="20"/>
              </w:rPr>
              <w:t>k</w:t>
            </w:r>
            <w:r>
              <w:rPr>
                <w:i/>
                <w:sz w:val="20"/>
                <w:vertAlign w:val="subscript"/>
              </w:rPr>
              <w:t>t</w:t>
            </w:r>
            <w:r>
              <w:rPr>
                <w:sz w:val="20"/>
              </w:rPr>
              <w:t>, 1/</w:t>
            </w:r>
            <w:r>
              <w:rPr>
                <w:sz w:val="20"/>
              </w:rPr>
              <w:sym w:font="Symbol" w:char="F0B0"/>
            </w:r>
            <w:r>
              <w:rPr>
                <w:sz w:val="20"/>
              </w:rPr>
              <w:t xml:space="preserve">С, при температуре </w:t>
            </w:r>
            <w:r>
              <w:rPr>
                <w:i/>
                <w:sz w:val="20"/>
              </w:rPr>
              <w:t>T</w:t>
            </w:r>
            <w:r>
              <w:rPr>
                <w:sz w:val="20"/>
                <w:vertAlign w:val="subscript"/>
              </w:rPr>
              <w:t>0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Times New Roman" w:char="2013"/>
            </w: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T</w:t>
            </w:r>
            <w:r>
              <w:rPr>
                <w:i/>
                <w:sz w:val="20"/>
                <w:vertAlign w:val="subscript"/>
              </w:rPr>
              <w:t>bf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sym w:font="Symbol" w:char="F0B0"/>
            </w:r>
            <w:r>
              <w:rPr>
                <w:sz w:val="20"/>
              </w:rPr>
              <w:t>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Times New Roman" w:char="2013"/>
            </w:r>
            <w:r>
              <w:rPr>
                <w:sz w:val="20"/>
              </w:rPr>
              <w:t>2,5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Times New Roman" w:char="2013"/>
            </w:r>
            <w:r>
              <w:rPr>
                <w:sz w:val="20"/>
              </w:rPr>
              <w:t>3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Times New Roman" w:char="2013"/>
            </w:r>
            <w:r>
              <w:rPr>
                <w:sz w:val="20"/>
              </w:rPr>
              <w:t>3,5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Times New Roman" w:char="2013"/>
            </w:r>
            <w:r>
              <w:rPr>
                <w:sz w:val="20"/>
              </w:rPr>
              <w:t>4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Times New Roman" w:char="2013"/>
            </w:r>
            <w:r>
              <w:rPr>
                <w:sz w:val="20"/>
              </w:rPr>
              <w:t>5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Times New Roman" w:char="2013"/>
            </w:r>
            <w:r>
              <w:rPr>
                <w:sz w:val="20"/>
              </w:rPr>
              <w:t>6</w:t>
            </w:r>
          </w:p>
        </w:tc>
        <w:tc>
          <w:tcPr>
            <w:tcW w:w="7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Times New Roman" w:char="2013"/>
            </w:r>
            <w:r>
              <w:rPr>
                <w:sz w:val="20"/>
              </w:rPr>
              <w:t>8</w:t>
            </w:r>
          </w:p>
        </w:tc>
        <w:tc>
          <w:tcPr>
            <w:tcW w:w="712" w:type="dxa"/>
            <w:tcBorders>
              <w:lef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Times New Roman" w:char="2013"/>
            </w: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0,408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0,327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0,316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0,307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0,299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0,295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0,289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0,288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0,287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0,377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0,295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0,279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0,269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0,263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0,259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0,255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0,252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0,353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0,266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0,251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0,241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0,235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0,231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0,227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0,225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0,223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0,333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0,242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0,227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0,218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0,213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0,208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0,204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0,202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0,200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0,301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0,206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0,192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0,184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0,178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0,174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0,170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0,168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0,277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0,179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0,166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0,158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0,153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0,150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0,146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0,144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0,143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0,243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0,143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0,131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0,124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0,120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0,117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0,114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0,112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0,111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0,218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0,118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0,108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0,102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0,098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0,096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0,094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0,092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8" w:type="dxa"/>
            <w:gridSpan w:val="9"/>
            <w:tcBorders>
              <w:bottom w:val="single" w:sz="6" w:space="0" w:color="auto"/>
            </w:tcBorders>
          </w:tcPr>
          <w:p w:rsidR="00000000" w:rsidRDefault="00151F46">
            <w:pPr>
              <w:ind w:firstLine="284"/>
              <w:jc w:val="both"/>
            </w:pPr>
            <w:r>
              <w:t xml:space="preserve">Обозначение, принятое в табл. 6: </w:t>
            </w:r>
            <w:r>
              <w:rPr>
                <w:i/>
              </w:rPr>
              <w:t>z</w:t>
            </w:r>
            <w:r>
              <w:t xml:space="preserve"> </w:t>
            </w:r>
            <w:r>
              <w:sym w:font="Times New Roman" w:char="2013"/>
            </w:r>
            <w:r>
              <w:t xml:space="preserve"> расстояние от верхней поверхности вечн</w:t>
            </w:r>
            <w:r>
              <w:t>о</w:t>
            </w:r>
            <w:r>
              <w:t>мерзлых грунтов до рассматриваемого уровня.</w:t>
            </w:r>
          </w:p>
        </w:tc>
      </w:tr>
    </w:tbl>
    <w:p w:rsidR="00000000" w:rsidRDefault="00151F46">
      <w:pPr>
        <w:spacing w:before="120"/>
        <w:ind w:right="5279" w:firstLine="284"/>
        <w:jc w:val="both"/>
        <w:rPr>
          <w:sz w:val="20"/>
        </w:rPr>
      </w:pPr>
      <w:r>
        <w:rPr>
          <w:sz w:val="20"/>
        </w:rPr>
        <w:t xml:space="preserve">Среднее дополнительное давление </w:t>
      </w:r>
      <w:r>
        <w:rPr>
          <w:i/>
          <w:sz w:val="20"/>
        </w:rPr>
        <w:t>p</w:t>
      </w:r>
      <w:r>
        <w:rPr>
          <w:sz w:val="20"/>
          <w:vertAlign w:val="subscript"/>
        </w:rPr>
        <w:t>o</w:t>
      </w:r>
      <w:r>
        <w:rPr>
          <w:sz w:val="20"/>
        </w:rPr>
        <w:t xml:space="preserve"> должно удовлетворять условию (</w:t>
      </w:r>
      <w:r>
        <w:rPr>
          <w:sz w:val="20"/>
        </w:rPr>
        <w:t xml:space="preserve">8), при этом значение </w:t>
      </w:r>
      <w:r>
        <w:rPr>
          <w:i/>
          <w:sz w:val="20"/>
        </w:rPr>
        <w:t>k</w:t>
      </w:r>
      <w:r>
        <w:rPr>
          <w:i/>
          <w:sz w:val="20"/>
          <w:vertAlign w:val="subscript"/>
        </w:rPr>
        <w:t>f</w:t>
      </w:r>
      <w:r>
        <w:rPr>
          <w:sz w:val="20"/>
        </w:rPr>
        <w:t xml:space="preserve"> определяется по табл. 3 в зависимости от толщ</w:t>
      </w:r>
      <w:r>
        <w:rPr>
          <w:sz w:val="20"/>
        </w:rPr>
        <w:t>и</w:t>
      </w:r>
      <w:r>
        <w:rPr>
          <w:sz w:val="20"/>
        </w:rPr>
        <w:t xml:space="preserve">ны грунтовой прослойки под фундаментом </w:t>
      </w:r>
      <w:r>
        <w:rPr>
          <w:i/>
          <w:sz w:val="20"/>
        </w:rPr>
        <w:t>h</w:t>
      </w:r>
      <w:r>
        <w:rPr>
          <w:i/>
          <w:sz w:val="20"/>
          <w:vertAlign w:val="subscript"/>
        </w:rPr>
        <w:t>s</w:t>
      </w:r>
      <w:r>
        <w:rPr>
          <w:sz w:val="20"/>
        </w:rPr>
        <w:t xml:space="preserve"> и размеров подошвы </w:t>
      </w:r>
      <w:r>
        <w:rPr>
          <w:i/>
          <w:sz w:val="20"/>
        </w:rPr>
        <w:t>l</w:t>
      </w:r>
      <w:r>
        <w:rPr>
          <w:sz w:val="20"/>
        </w:rPr>
        <w:t xml:space="preserve"> и </w:t>
      </w:r>
      <w:r>
        <w:rPr>
          <w:i/>
          <w:sz w:val="20"/>
        </w:rPr>
        <w:t>b</w:t>
      </w:r>
      <w:r>
        <w:rPr>
          <w:sz w:val="20"/>
        </w:rPr>
        <w:t xml:space="preserve">. Значение </w:t>
      </w:r>
      <w:r>
        <w:rPr>
          <w:i/>
          <w:sz w:val="20"/>
        </w:rPr>
        <w:sym w:font="Symbol" w:char="F073"/>
      </w:r>
      <w:r>
        <w:rPr>
          <w:i/>
          <w:sz w:val="20"/>
          <w:vertAlign w:val="subscript"/>
        </w:rPr>
        <w:t>u</w:t>
      </w:r>
      <w:r>
        <w:rPr>
          <w:sz w:val="20"/>
        </w:rPr>
        <w:t xml:space="preserve"> определяется из испытаний образцов льда на одноосное сж</w:t>
      </w:r>
      <w:r>
        <w:rPr>
          <w:sz w:val="20"/>
        </w:rPr>
        <w:t>а</w:t>
      </w:r>
      <w:r>
        <w:rPr>
          <w:sz w:val="20"/>
        </w:rPr>
        <w:t xml:space="preserve">тие при температуре </w:t>
      </w:r>
      <w:r>
        <w:rPr>
          <w:i/>
          <w:sz w:val="20"/>
        </w:rPr>
        <w:t>T</w:t>
      </w:r>
      <w:r>
        <w:rPr>
          <w:i/>
          <w:sz w:val="20"/>
          <w:vertAlign w:val="subscript"/>
        </w:rPr>
        <w:t>max</w:t>
      </w:r>
      <w:r>
        <w:rPr>
          <w:sz w:val="20"/>
        </w:rPr>
        <w:t xml:space="preserve"> (п. 4.10) на уровне кровли льда.</w:t>
      </w:r>
    </w:p>
    <w:p w:rsidR="00000000" w:rsidRDefault="00151F46">
      <w:pPr>
        <w:spacing w:before="120" w:after="120"/>
        <w:ind w:right="5279" w:firstLine="284"/>
        <w:jc w:val="right"/>
      </w:pPr>
      <w:r>
        <w:t>Приложение 8</w:t>
      </w:r>
    </w:p>
    <w:p w:rsidR="00000000" w:rsidRDefault="00151F46">
      <w:pPr>
        <w:ind w:right="5279" w:firstLine="284"/>
        <w:jc w:val="right"/>
      </w:pPr>
      <w:r>
        <w:t>Рекомендуемое</w:t>
      </w:r>
    </w:p>
    <w:p w:rsidR="00000000" w:rsidRDefault="00151F46">
      <w:pPr>
        <w:spacing w:before="120" w:after="120"/>
        <w:ind w:right="5279"/>
        <w:jc w:val="center"/>
        <w:rPr>
          <w:sz w:val="24"/>
        </w:rPr>
      </w:pPr>
      <w:r>
        <w:rPr>
          <w:sz w:val="24"/>
        </w:rPr>
        <w:t>Расчет глубины оттаивания грунтов под с</w:t>
      </w:r>
      <w:r>
        <w:rPr>
          <w:sz w:val="24"/>
        </w:rPr>
        <w:t>о</w:t>
      </w:r>
      <w:r>
        <w:rPr>
          <w:sz w:val="24"/>
        </w:rPr>
        <w:t>оружениями</w:t>
      </w:r>
    </w:p>
    <w:p w:rsidR="00000000" w:rsidRDefault="00151F46">
      <w:pPr>
        <w:ind w:right="5279" w:firstLine="284"/>
        <w:jc w:val="both"/>
        <w:rPr>
          <w:sz w:val="20"/>
        </w:rPr>
      </w:pPr>
      <w:r>
        <w:rPr>
          <w:sz w:val="20"/>
        </w:rPr>
        <w:t xml:space="preserve">1. Расчет глубины оттаивания грунтов в основании сооружения (п. 4.25) </w:t>
      </w:r>
      <w:r>
        <w:rPr>
          <w:i/>
          <w:sz w:val="20"/>
        </w:rPr>
        <w:t>Н</w:t>
      </w:r>
      <w:r>
        <w:rPr>
          <w:sz w:val="20"/>
        </w:rPr>
        <w:t xml:space="preserve">, м (считая от поверхности грунта под сооружением), за время его эксплуатации </w:t>
      </w:r>
      <w:r>
        <w:rPr>
          <w:i/>
          <w:sz w:val="20"/>
        </w:rPr>
        <w:t>t</w:t>
      </w:r>
      <w:r>
        <w:rPr>
          <w:sz w:val="20"/>
        </w:rPr>
        <w:t>, с (ч), производит</w:t>
      </w:r>
      <w:r>
        <w:rPr>
          <w:sz w:val="20"/>
        </w:rPr>
        <w:t>ся по формулам:</w:t>
      </w:r>
    </w:p>
    <w:p w:rsidR="00000000" w:rsidRDefault="00151F46">
      <w:pPr>
        <w:ind w:right="5279" w:firstLine="284"/>
        <w:jc w:val="both"/>
        <w:rPr>
          <w:i/>
          <w:sz w:val="20"/>
        </w:rPr>
      </w:pPr>
      <w:r>
        <w:rPr>
          <w:i/>
          <w:sz w:val="20"/>
        </w:rPr>
        <w:t>под серединой сооружения</w:t>
      </w:r>
    </w:p>
    <w:p w:rsidR="00000000" w:rsidRDefault="00151F46">
      <w:pPr>
        <w:spacing w:before="120" w:after="120"/>
        <w:ind w:right="5279" w:firstLine="284"/>
        <w:jc w:val="both"/>
        <w:rPr>
          <w:sz w:val="20"/>
        </w:rPr>
      </w:pPr>
      <w:r>
        <w:rPr>
          <w:i/>
          <w:sz w:val="20"/>
        </w:rPr>
        <w:t>Н</w:t>
      </w:r>
      <w:r>
        <w:rPr>
          <w:i/>
          <w:sz w:val="20"/>
          <w:vertAlign w:val="subscript"/>
        </w:rPr>
        <w:t>с</w:t>
      </w:r>
      <w:r>
        <w:rPr>
          <w:sz w:val="20"/>
        </w:rPr>
        <w:t> = </w:t>
      </w:r>
      <w:r>
        <w:rPr>
          <w:i/>
          <w:sz w:val="20"/>
        </w:rPr>
        <w:t>k</w:t>
      </w:r>
      <w:r>
        <w:rPr>
          <w:i/>
          <w:sz w:val="20"/>
          <w:vertAlign w:val="subscript"/>
        </w:rPr>
        <w:t>n</w:t>
      </w:r>
      <w:r>
        <w:rPr>
          <w:sz w:val="20"/>
        </w:rPr>
        <w:t>(</w:t>
      </w:r>
      <w:r>
        <w:rPr>
          <w:i/>
          <w:sz w:val="20"/>
        </w:rPr>
        <w:sym w:font="Symbol" w:char="F078"/>
      </w:r>
      <w:r>
        <w:rPr>
          <w:i/>
          <w:sz w:val="20"/>
          <w:vertAlign w:val="subscript"/>
        </w:rPr>
        <w:t>c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i/>
          <w:sz w:val="20"/>
        </w:rPr>
        <w:t>k</w:t>
      </w:r>
      <w:r>
        <w:rPr>
          <w:i/>
          <w:sz w:val="20"/>
          <w:vertAlign w:val="subscript"/>
        </w:rPr>
        <w:t>c</w:t>
      </w:r>
      <w:r>
        <w:rPr>
          <w:sz w:val="20"/>
        </w:rPr>
        <w:t>)</w:t>
      </w:r>
      <w:r>
        <w:rPr>
          <w:i/>
          <w:sz w:val="20"/>
        </w:rPr>
        <w:t>В</w:t>
      </w:r>
      <w:r>
        <w:rPr>
          <w:sz w:val="20"/>
        </w:rPr>
        <w:t xml:space="preserve">;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(1)</w:t>
      </w:r>
    </w:p>
    <w:p w:rsidR="00000000" w:rsidRDefault="00151F46">
      <w:pPr>
        <w:ind w:right="5279" w:firstLine="284"/>
        <w:jc w:val="both"/>
        <w:rPr>
          <w:sz w:val="20"/>
        </w:rPr>
      </w:pPr>
      <w:r>
        <w:rPr>
          <w:i/>
          <w:sz w:val="20"/>
        </w:rPr>
        <w:t>под краем сооружения</w:t>
      </w:r>
    </w:p>
    <w:p w:rsidR="00000000" w:rsidRDefault="00151F46">
      <w:pPr>
        <w:ind w:right="5279" w:firstLine="284"/>
        <w:jc w:val="both"/>
        <w:rPr>
          <w:sz w:val="20"/>
        </w:rPr>
      </w:pPr>
      <w:r>
        <w:rPr>
          <w:i/>
          <w:sz w:val="20"/>
        </w:rPr>
        <w:t>Н</w:t>
      </w:r>
      <w:r>
        <w:rPr>
          <w:i/>
          <w:sz w:val="20"/>
          <w:vertAlign w:val="subscript"/>
        </w:rPr>
        <w:t xml:space="preserve">е </w:t>
      </w:r>
      <w:r>
        <w:rPr>
          <w:sz w:val="20"/>
        </w:rPr>
        <w:t xml:space="preserve">= </w:t>
      </w:r>
      <w:r>
        <w:rPr>
          <w:i/>
          <w:sz w:val="20"/>
        </w:rPr>
        <w:t>k</w:t>
      </w:r>
      <w:r>
        <w:rPr>
          <w:i/>
          <w:sz w:val="20"/>
          <w:vertAlign w:val="subscript"/>
        </w:rPr>
        <w:t>n</w:t>
      </w:r>
      <w:r>
        <w:rPr>
          <w:sz w:val="20"/>
        </w:rPr>
        <w:t>(</w:t>
      </w:r>
      <w:r>
        <w:rPr>
          <w:i/>
          <w:sz w:val="20"/>
        </w:rPr>
        <w:sym w:font="Symbol" w:char="F078"/>
      </w:r>
      <w:r>
        <w:rPr>
          <w:i/>
          <w:sz w:val="20"/>
          <w:vertAlign w:val="subscript"/>
        </w:rPr>
        <w:t>e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i/>
          <w:sz w:val="20"/>
        </w:rPr>
        <w:t>k</w:t>
      </w:r>
      <w:r>
        <w:rPr>
          <w:i/>
          <w:sz w:val="20"/>
          <w:vertAlign w:val="subscript"/>
        </w:rPr>
        <w:t>e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0,1</w:t>
      </w:r>
      <w:r>
        <w:rPr>
          <w:i/>
          <w:sz w:val="20"/>
        </w:rPr>
        <w:sym w:font="Symbol" w:char="F062"/>
      </w:r>
      <w:r>
        <w:rPr>
          <w:i/>
          <w:position w:val="-12"/>
          <w:sz w:val="20"/>
        </w:rPr>
        <w:object w:dxaOrig="440" w:dyaOrig="400">
          <v:shape id="_x0000_i1091" type="#_x0000_t75" style="width:21.75pt;height:20.25pt" o:ole="">
            <v:imagedata r:id="rId126" o:title=""/>
          </v:shape>
          <o:OLEObject Type="Embed" ProgID="Equation.2" ShapeID="_x0000_i1091" DrawAspect="Content" ObjectID="_1427222514" r:id="rId127"/>
        </w:object>
      </w:r>
      <w:r>
        <w:rPr>
          <w:sz w:val="20"/>
        </w:rPr>
        <w:t>)</w:t>
      </w:r>
      <w:r>
        <w:rPr>
          <w:i/>
          <w:sz w:val="20"/>
        </w:rPr>
        <w:t>В</w:t>
      </w:r>
      <w:r>
        <w:rPr>
          <w:sz w:val="20"/>
        </w:rPr>
        <w:t xml:space="preserve">,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(2)</w:t>
      </w:r>
    </w:p>
    <w:p w:rsidR="00000000" w:rsidRDefault="00151F46">
      <w:pPr>
        <w:ind w:left="851" w:right="5279" w:hanging="851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k</w:t>
      </w:r>
      <w:r>
        <w:rPr>
          <w:i/>
          <w:sz w:val="20"/>
          <w:vertAlign w:val="subscript"/>
        </w:rPr>
        <w:t>n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коэффициент, определяемый по табл. 1 в зависимости от отнош</w:t>
      </w:r>
      <w:r>
        <w:rPr>
          <w:sz w:val="20"/>
        </w:rPr>
        <w:t>е</w:t>
      </w:r>
      <w:r>
        <w:rPr>
          <w:sz w:val="20"/>
        </w:rPr>
        <w:t xml:space="preserve">ния </w:t>
      </w:r>
      <w:r>
        <w:rPr>
          <w:i/>
          <w:sz w:val="20"/>
        </w:rPr>
        <w:t>L</w:t>
      </w:r>
      <w:r>
        <w:rPr>
          <w:sz w:val="20"/>
        </w:rPr>
        <w:t>/</w:t>
      </w:r>
      <w:r>
        <w:rPr>
          <w:i/>
          <w:sz w:val="20"/>
        </w:rPr>
        <w:t>B</w:t>
      </w:r>
      <w:r>
        <w:rPr>
          <w:sz w:val="20"/>
        </w:rPr>
        <w:t xml:space="preserve"> (соответственно длина и ширина сооружения, м) и зн</w:t>
      </w:r>
      <w:r>
        <w:rPr>
          <w:sz w:val="20"/>
        </w:rPr>
        <w:t>а</w:t>
      </w:r>
      <w:r>
        <w:rPr>
          <w:sz w:val="20"/>
        </w:rPr>
        <w:t xml:space="preserve">чений параметров </w:t>
      </w:r>
      <w:r>
        <w:rPr>
          <w:i/>
          <w:sz w:val="20"/>
        </w:rPr>
        <w:sym w:font="Symbol" w:char="F062"/>
      </w:r>
      <w:r>
        <w:rPr>
          <w:sz w:val="20"/>
        </w:rPr>
        <w:t xml:space="preserve"> и </w:t>
      </w:r>
      <w:r>
        <w:rPr>
          <w:i/>
          <w:sz w:val="20"/>
        </w:rPr>
        <w:sym w:font="Symbol" w:char="F079"/>
      </w:r>
      <w:r>
        <w:rPr>
          <w:sz w:val="20"/>
        </w:rPr>
        <w:t>;</w:t>
      </w:r>
    </w:p>
    <w:p w:rsidR="00000000" w:rsidRDefault="00151F46">
      <w:pPr>
        <w:ind w:left="851" w:right="5279" w:hanging="851"/>
        <w:jc w:val="both"/>
        <w:rPr>
          <w:sz w:val="20"/>
        </w:rPr>
      </w:pPr>
      <w:r>
        <w:rPr>
          <w:i/>
          <w:sz w:val="20"/>
        </w:rPr>
        <w:sym w:font="Symbol" w:char="F078"/>
      </w:r>
      <w:r>
        <w:rPr>
          <w:i/>
          <w:sz w:val="20"/>
          <w:vertAlign w:val="subscript"/>
        </w:rPr>
        <w:t>с</w:t>
      </w:r>
      <w:r>
        <w:rPr>
          <w:sz w:val="20"/>
        </w:rPr>
        <w:t xml:space="preserve"> и </w:t>
      </w:r>
      <w:r>
        <w:rPr>
          <w:i/>
          <w:sz w:val="20"/>
        </w:rPr>
        <w:t>k</w:t>
      </w:r>
      <w:r>
        <w:rPr>
          <w:i/>
          <w:sz w:val="20"/>
          <w:vertAlign w:val="subscript"/>
        </w:rPr>
        <w:t>c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коэффициенты, определяемые по графикам черт. 1 в зависим</w:t>
      </w:r>
      <w:r>
        <w:rPr>
          <w:sz w:val="20"/>
        </w:rPr>
        <w:t>о</w:t>
      </w:r>
      <w:r>
        <w:rPr>
          <w:sz w:val="20"/>
        </w:rPr>
        <w:t xml:space="preserve">сти от значений параметров </w:t>
      </w:r>
      <w:r>
        <w:rPr>
          <w:i/>
          <w:sz w:val="20"/>
        </w:rPr>
        <w:sym w:font="Symbol" w:char="F061"/>
      </w:r>
      <w:r>
        <w:rPr>
          <w:i/>
          <w:sz w:val="20"/>
          <w:vertAlign w:val="subscript"/>
        </w:rPr>
        <w:t>R</w:t>
      </w:r>
      <w:r>
        <w:rPr>
          <w:sz w:val="20"/>
        </w:rPr>
        <w:t xml:space="preserve">, </w:t>
      </w:r>
      <w:r>
        <w:rPr>
          <w:i/>
          <w:sz w:val="20"/>
        </w:rPr>
        <w:sym w:font="Symbol" w:char="F062"/>
      </w:r>
      <w:r>
        <w:rPr>
          <w:sz w:val="20"/>
        </w:rPr>
        <w:t xml:space="preserve"> и </w:t>
      </w:r>
      <w:r>
        <w:rPr>
          <w:i/>
          <w:sz w:val="20"/>
        </w:rPr>
        <w:sym w:font="Symbol" w:char="F079"/>
      </w:r>
      <w:r>
        <w:rPr>
          <w:sz w:val="20"/>
        </w:rPr>
        <w:t>;</w:t>
      </w:r>
    </w:p>
    <w:p w:rsidR="00000000" w:rsidRDefault="00151F46">
      <w:pPr>
        <w:ind w:left="851" w:right="5279" w:hanging="851"/>
        <w:jc w:val="both"/>
        <w:rPr>
          <w:sz w:val="20"/>
        </w:rPr>
      </w:pPr>
      <w:r>
        <w:rPr>
          <w:i/>
          <w:sz w:val="20"/>
        </w:rPr>
        <w:sym w:font="Symbol" w:char="F078"/>
      </w:r>
      <w:r>
        <w:rPr>
          <w:i/>
          <w:sz w:val="20"/>
          <w:vertAlign w:val="subscript"/>
        </w:rPr>
        <w:t>e</w:t>
      </w:r>
      <w:r>
        <w:rPr>
          <w:sz w:val="20"/>
        </w:rPr>
        <w:t xml:space="preserve"> и </w:t>
      </w:r>
      <w:r>
        <w:rPr>
          <w:i/>
          <w:sz w:val="20"/>
        </w:rPr>
        <w:t>k</w:t>
      </w:r>
      <w:r>
        <w:rPr>
          <w:i/>
          <w:sz w:val="20"/>
          <w:vertAlign w:val="subscript"/>
        </w:rPr>
        <w:t>c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коэффициенты, определяемые по графикам черт. 2 в зависим</w:t>
      </w:r>
      <w:r>
        <w:rPr>
          <w:sz w:val="20"/>
        </w:rPr>
        <w:t>о</w:t>
      </w:r>
      <w:r>
        <w:rPr>
          <w:sz w:val="20"/>
        </w:rPr>
        <w:t xml:space="preserve">сти от значений параметров </w:t>
      </w:r>
      <w:r>
        <w:rPr>
          <w:i/>
          <w:sz w:val="20"/>
        </w:rPr>
        <w:sym w:font="Symbol" w:char="F061"/>
      </w:r>
      <w:r>
        <w:rPr>
          <w:i/>
          <w:sz w:val="20"/>
          <w:vertAlign w:val="subscript"/>
        </w:rPr>
        <w:t>R</w:t>
      </w:r>
      <w:r>
        <w:rPr>
          <w:sz w:val="20"/>
        </w:rPr>
        <w:t xml:space="preserve">, </w:t>
      </w:r>
      <w:r>
        <w:rPr>
          <w:i/>
          <w:sz w:val="20"/>
        </w:rPr>
        <w:sym w:font="Symbol" w:char="F062"/>
      </w:r>
      <w:r>
        <w:rPr>
          <w:sz w:val="20"/>
        </w:rPr>
        <w:t xml:space="preserve"> и </w:t>
      </w:r>
      <w:r>
        <w:rPr>
          <w:i/>
          <w:sz w:val="20"/>
        </w:rPr>
        <w:sym w:font="Symbol" w:char="F079"/>
      </w:r>
      <w:r>
        <w:rPr>
          <w:sz w:val="20"/>
        </w:rPr>
        <w:t>;</w:t>
      </w:r>
    </w:p>
    <w:p w:rsidR="00000000" w:rsidRDefault="00151F46">
      <w:pPr>
        <w:ind w:right="5279" w:firstLine="284"/>
        <w:jc w:val="both"/>
        <w:rPr>
          <w:sz w:val="20"/>
        </w:rPr>
      </w:pPr>
      <w:r>
        <w:rPr>
          <w:i/>
          <w:sz w:val="20"/>
        </w:rPr>
        <w:sym w:font="Symbol" w:char="F061"/>
      </w:r>
      <w:r>
        <w:rPr>
          <w:i/>
          <w:sz w:val="20"/>
          <w:vertAlign w:val="subscript"/>
        </w:rPr>
        <w:t>R</w:t>
      </w:r>
      <w:r>
        <w:rPr>
          <w:sz w:val="20"/>
        </w:rPr>
        <w:t xml:space="preserve"> = </w:t>
      </w:r>
      <w:r>
        <w:rPr>
          <w:i/>
          <w:sz w:val="20"/>
        </w:rPr>
        <w:sym w:font="Symbol" w:char="F06C"/>
      </w:r>
      <w:r>
        <w:rPr>
          <w:i/>
          <w:sz w:val="20"/>
          <w:vertAlign w:val="subscript"/>
        </w:rPr>
        <w:t>th</w:t>
      </w:r>
      <w:r>
        <w:rPr>
          <w:i/>
          <w:sz w:val="20"/>
        </w:rPr>
        <w:t>R</w:t>
      </w:r>
      <w:r>
        <w:rPr>
          <w:sz w:val="20"/>
          <w:vertAlign w:val="subscript"/>
        </w:rPr>
        <w:t>0</w:t>
      </w:r>
      <w:r>
        <w:rPr>
          <w:sz w:val="20"/>
        </w:rPr>
        <w:t>/</w:t>
      </w:r>
      <w:r>
        <w:rPr>
          <w:i/>
          <w:sz w:val="20"/>
        </w:rPr>
        <w:t>B</w:t>
      </w:r>
      <w:r>
        <w:rPr>
          <w:sz w:val="20"/>
        </w:rPr>
        <w:t xml:space="preserve">;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(3)</w:t>
      </w:r>
    </w:p>
    <w:p w:rsidR="00000000" w:rsidRDefault="00151F46">
      <w:pPr>
        <w:ind w:right="5279" w:firstLine="284"/>
        <w:jc w:val="both"/>
        <w:rPr>
          <w:sz w:val="20"/>
        </w:rPr>
      </w:pPr>
      <w:r>
        <w:rPr>
          <w:position w:val="-36"/>
          <w:sz w:val="20"/>
        </w:rPr>
        <w:object w:dxaOrig="1900" w:dyaOrig="840">
          <v:shape id="_x0000_i1092" type="#_x0000_t75" style="width:95.25pt;height:42pt" o:ole="">
            <v:imagedata r:id="rId128" o:title=""/>
          </v:shape>
          <o:OLEObject Type="Embed" ProgID="Equation.2" ShapeID="_x0000_i1092" DrawAspect="Content" ObjectID="_1427222515" r:id="rId129"/>
        </w:object>
      </w:r>
      <w:r>
        <w:rPr>
          <w:sz w:val="20"/>
        </w:rPr>
        <w:t xml:space="preserve">;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(4)</w:t>
      </w:r>
    </w:p>
    <w:p w:rsidR="00000000" w:rsidRDefault="00151F46">
      <w:pPr>
        <w:ind w:right="5279" w:firstLine="284"/>
        <w:jc w:val="both"/>
        <w:rPr>
          <w:sz w:val="20"/>
        </w:rPr>
      </w:pPr>
      <w:r>
        <w:rPr>
          <w:i/>
          <w:sz w:val="20"/>
        </w:rPr>
        <w:sym w:font="Symbol" w:char="F079"/>
      </w:r>
      <w:r>
        <w:rPr>
          <w:sz w:val="20"/>
        </w:rPr>
        <w:t xml:space="preserve"> = </w:t>
      </w:r>
      <w:r>
        <w:rPr>
          <w:i/>
          <w:sz w:val="20"/>
        </w:rPr>
        <w:sym w:font="Symbol" w:char="F06C"/>
      </w:r>
      <w:r>
        <w:rPr>
          <w:i/>
          <w:sz w:val="20"/>
          <w:vertAlign w:val="subscript"/>
        </w:rPr>
        <w:t>th</w:t>
      </w:r>
      <w:r>
        <w:rPr>
          <w:i/>
          <w:sz w:val="20"/>
        </w:rPr>
        <w:t>T</w:t>
      </w:r>
      <w:r>
        <w:rPr>
          <w:i/>
          <w:sz w:val="20"/>
          <w:vertAlign w:val="subscript"/>
        </w:rPr>
        <w:t>in</w:t>
      </w:r>
      <w:r>
        <w:rPr>
          <w:i/>
          <w:sz w:val="20"/>
        </w:rPr>
        <w:t>t</w:t>
      </w:r>
      <w:r>
        <w:rPr>
          <w:sz w:val="20"/>
        </w:rPr>
        <w:t>/</w:t>
      </w:r>
      <w:r>
        <w:rPr>
          <w:i/>
          <w:sz w:val="20"/>
        </w:rPr>
        <w:t>L</w:t>
      </w:r>
      <w:r>
        <w:rPr>
          <w:i/>
          <w:sz w:val="20"/>
          <w:vertAlign w:val="subscript"/>
        </w:rPr>
        <w:sym w:font="Symbol" w:char="F06E"/>
      </w:r>
      <w:r>
        <w:rPr>
          <w:i/>
          <w:sz w:val="20"/>
        </w:rPr>
        <w:t>B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,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(5)</w:t>
      </w:r>
    </w:p>
    <w:p w:rsidR="00000000" w:rsidRDefault="00151F46">
      <w:pPr>
        <w:ind w:left="1418" w:right="5279" w:hanging="1418"/>
        <w:jc w:val="both"/>
        <w:rPr>
          <w:sz w:val="20"/>
        </w:rPr>
      </w:pPr>
      <w:r>
        <w:rPr>
          <w:sz w:val="20"/>
        </w:rPr>
        <w:t xml:space="preserve">здесь </w:t>
      </w:r>
      <w:r>
        <w:rPr>
          <w:i/>
          <w:sz w:val="20"/>
        </w:rPr>
        <w:sym w:font="Symbol" w:char="F06C"/>
      </w:r>
      <w:r>
        <w:rPr>
          <w:i/>
          <w:sz w:val="20"/>
          <w:vertAlign w:val="subscript"/>
        </w:rPr>
        <w:t>th</w:t>
      </w:r>
      <w:r>
        <w:rPr>
          <w:sz w:val="20"/>
        </w:rPr>
        <w:t xml:space="preserve"> и </w:t>
      </w:r>
      <w:r>
        <w:rPr>
          <w:i/>
          <w:sz w:val="20"/>
        </w:rPr>
        <w:sym w:font="Symbol" w:char="F06C"/>
      </w:r>
      <w:r>
        <w:rPr>
          <w:i/>
          <w:sz w:val="20"/>
          <w:vertAlign w:val="subscript"/>
        </w:rPr>
        <w:t>f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соответственно теплопроводность талого и мерзлого гру</w:t>
      </w:r>
      <w:r>
        <w:rPr>
          <w:sz w:val="20"/>
        </w:rPr>
        <w:t>н</w:t>
      </w:r>
      <w:r>
        <w:rPr>
          <w:sz w:val="20"/>
        </w:rPr>
        <w:t>та, Вт/(м</w:t>
      </w:r>
      <w:r>
        <w:rPr>
          <w:sz w:val="20"/>
        </w:rPr>
        <w:sym w:font="Symbol" w:char="F0D7"/>
      </w:r>
      <w:r>
        <w:rPr>
          <w:sz w:val="20"/>
        </w:rPr>
        <w:sym w:font="Symbol" w:char="F0B0"/>
      </w:r>
      <w:r>
        <w:rPr>
          <w:sz w:val="20"/>
        </w:rPr>
        <w:t> С) [ккал/(м</w:t>
      </w:r>
      <w:r>
        <w:rPr>
          <w:sz w:val="20"/>
        </w:rPr>
        <w:sym w:font="Symbol" w:char="F0D7"/>
      </w:r>
      <w:r>
        <w:rPr>
          <w:sz w:val="20"/>
        </w:rPr>
        <w:t>ч</w:t>
      </w:r>
      <w:r>
        <w:rPr>
          <w:sz w:val="20"/>
        </w:rPr>
        <w:sym w:font="Symbol" w:char="F0D7"/>
      </w:r>
      <w:r>
        <w:rPr>
          <w:sz w:val="20"/>
        </w:rPr>
        <w:sym w:font="Symbol" w:char="F0B0"/>
      </w:r>
      <w:r>
        <w:rPr>
          <w:sz w:val="20"/>
        </w:rPr>
        <w:t> С)], принимаемые по табл. 3 обяз</w:t>
      </w:r>
      <w:r>
        <w:rPr>
          <w:sz w:val="20"/>
        </w:rPr>
        <w:t>а</w:t>
      </w:r>
      <w:r>
        <w:rPr>
          <w:sz w:val="20"/>
        </w:rPr>
        <w:t>тельного приложения 1;</w:t>
      </w:r>
    </w:p>
    <w:p w:rsidR="00000000" w:rsidRDefault="00151F46">
      <w:pPr>
        <w:ind w:left="1418" w:right="5279" w:hanging="425"/>
        <w:jc w:val="both"/>
        <w:rPr>
          <w:sz w:val="20"/>
        </w:rPr>
      </w:pPr>
      <w:r>
        <w:rPr>
          <w:i/>
          <w:sz w:val="20"/>
        </w:rPr>
        <w:t>R</w:t>
      </w:r>
      <w:r>
        <w:rPr>
          <w:sz w:val="20"/>
          <w:vertAlign w:val="subscript"/>
        </w:rPr>
        <w:t>o </w:t>
      </w:r>
      <w:r>
        <w:rPr>
          <w:sz w:val="20"/>
        </w:rPr>
        <w:sym w:font="Times New Roman" w:char="2013"/>
      </w:r>
      <w:r>
        <w:rPr>
          <w:sz w:val="20"/>
        </w:rPr>
        <w:t> сопротивление теплопередаче пола первого этажа или подвала сооружения, м</w:t>
      </w:r>
      <w:r>
        <w:rPr>
          <w:sz w:val="20"/>
          <w:vertAlign w:val="superscript"/>
        </w:rPr>
        <w:t>2</w:t>
      </w:r>
      <w:r>
        <w:rPr>
          <w:sz w:val="20"/>
        </w:rPr>
        <w:sym w:font="Symbol" w:char="F0D7"/>
      </w:r>
      <w:r>
        <w:rPr>
          <w:sz w:val="20"/>
        </w:rPr>
        <w:sym w:font="Symbol" w:char="F0B0"/>
      </w:r>
      <w:r>
        <w:rPr>
          <w:sz w:val="20"/>
        </w:rPr>
        <w:t> С/Вт (м</w:t>
      </w:r>
      <w:r>
        <w:rPr>
          <w:sz w:val="20"/>
          <w:vertAlign w:val="superscript"/>
        </w:rPr>
        <w:t>2</w:t>
      </w:r>
      <w:r>
        <w:rPr>
          <w:sz w:val="20"/>
        </w:rPr>
        <w:sym w:font="Symbol" w:char="F0D7"/>
      </w:r>
      <w:r>
        <w:rPr>
          <w:sz w:val="20"/>
        </w:rPr>
        <w:sym w:font="Symbol" w:char="F0B0"/>
      </w:r>
      <w:r>
        <w:rPr>
          <w:sz w:val="20"/>
        </w:rPr>
        <w:t> С</w:t>
      </w:r>
      <w:r>
        <w:rPr>
          <w:sz w:val="20"/>
        </w:rPr>
        <w:sym w:font="Symbol" w:char="F0D7"/>
      </w:r>
      <w:r>
        <w:rPr>
          <w:sz w:val="20"/>
        </w:rPr>
        <w:t>ч/ккал) определя</w:t>
      </w:r>
      <w:r>
        <w:rPr>
          <w:sz w:val="20"/>
        </w:rPr>
        <w:t>е</w:t>
      </w:r>
      <w:r>
        <w:rPr>
          <w:sz w:val="20"/>
        </w:rPr>
        <w:t>мое в соответс</w:t>
      </w:r>
      <w:r>
        <w:rPr>
          <w:sz w:val="20"/>
        </w:rPr>
        <w:t>т</w:t>
      </w:r>
      <w:r>
        <w:rPr>
          <w:sz w:val="20"/>
        </w:rPr>
        <w:t>вии со СНиП II-3-79*;</w:t>
      </w:r>
    </w:p>
    <w:p w:rsidR="00000000" w:rsidRDefault="00151F46">
      <w:pPr>
        <w:ind w:left="1418" w:right="5279" w:hanging="425"/>
        <w:jc w:val="both"/>
        <w:rPr>
          <w:sz w:val="20"/>
        </w:rPr>
      </w:pPr>
      <w:r>
        <w:rPr>
          <w:i/>
          <w:sz w:val="20"/>
        </w:rPr>
        <w:t>Т</w:t>
      </w:r>
      <w:r>
        <w:rPr>
          <w:sz w:val="20"/>
          <w:vertAlign w:val="subscript"/>
        </w:rPr>
        <w:t>о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расчетная среднегодовая температура вечномерзлого грунта, </w:t>
      </w:r>
      <w:r>
        <w:rPr>
          <w:sz w:val="20"/>
        </w:rPr>
        <w:sym w:font="Symbol" w:char="F0B0"/>
      </w:r>
      <w:r>
        <w:rPr>
          <w:sz w:val="20"/>
        </w:rPr>
        <w:t> С, определяемая в соответствии с п. 8 обяз</w:t>
      </w:r>
      <w:r>
        <w:rPr>
          <w:sz w:val="20"/>
        </w:rPr>
        <w:t>а</w:t>
      </w:r>
      <w:r>
        <w:rPr>
          <w:sz w:val="20"/>
        </w:rPr>
        <w:t>тельного прилож</w:t>
      </w:r>
      <w:r>
        <w:rPr>
          <w:sz w:val="20"/>
        </w:rPr>
        <w:t>е</w:t>
      </w:r>
      <w:r>
        <w:rPr>
          <w:sz w:val="20"/>
        </w:rPr>
        <w:t>ния 3;</w:t>
      </w:r>
    </w:p>
    <w:p w:rsidR="00000000" w:rsidRDefault="00151F46">
      <w:pPr>
        <w:ind w:left="1418" w:right="5279" w:hanging="425"/>
        <w:jc w:val="both"/>
        <w:rPr>
          <w:sz w:val="20"/>
        </w:rPr>
      </w:pPr>
      <w:r>
        <w:rPr>
          <w:i/>
          <w:sz w:val="20"/>
        </w:rPr>
        <w:t>T</w:t>
      </w:r>
      <w:r>
        <w:rPr>
          <w:i/>
          <w:sz w:val="20"/>
          <w:vertAlign w:val="subscript"/>
        </w:rPr>
        <w:t>bf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температура начала замерзания грунта, </w:t>
      </w:r>
      <w:r>
        <w:rPr>
          <w:sz w:val="20"/>
        </w:rPr>
        <w:sym w:font="Symbol" w:char="F0B0"/>
      </w:r>
      <w:r>
        <w:rPr>
          <w:sz w:val="20"/>
        </w:rPr>
        <w:t> С, определя</w:t>
      </w:r>
      <w:r>
        <w:rPr>
          <w:sz w:val="20"/>
        </w:rPr>
        <w:t>е</w:t>
      </w:r>
      <w:r>
        <w:rPr>
          <w:sz w:val="20"/>
        </w:rPr>
        <w:t>мая по п. 5 обязательного приложения 1;</w:t>
      </w:r>
    </w:p>
    <w:p w:rsidR="00000000" w:rsidRDefault="00151F46">
      <w:pPr>
        <w:ind w:left="1418" w:right="5279" w:hanging="425"/>
        <w:jc w:val="both"/>
        <w:rPr>
          <w:sz w:val="20"/>
        </w:rPr>
      </w:pPr>
      <w:r>
        <w:rPr>
          <w:i/>
          <w:sz w:val="20"/>
        </w:rPr>
        <w:t>T</w:t>
      </w:r>
      <w:r>
        <w:rPr>
          <w:i/>
          <w:sz w:val="20"/>
          <w:vertAlign w:val="subscript"/>
        </w:rPr>
        <w:t>in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расчетная температура воздуха внутри сооружения, </w:t>
      </w:r>
      <w:r>
        <w:rPr>
          <w:sz w:val="20"/>
        </w:rPr>
        <w:sym w:font="Symbol" w:char="F0B0"/>
      </w:r>
      <w:r>
        <w:rPr>
          <w:sz w:val="20"/>
        </w:rPr>
        <w:t> С;</w:t>
      </w:r>
    </w:p>
    <w:p w:rsidR="00000000" w:rsidRDefault="00151F46">
      <w:pPr>
        <w:ind w:left="1418" w:right="5279" w:hanging="425"/>
        <w:jc w:val="both"/>
        <w:rPr>
          <w:sz w:val="20"/>
        </w:rPr>
      </w:pPr>
      <w:r>
        <w:rPr>
          <w:i/>
          <w:sz w:val="20"/>
        </w:rPr>
        <w:t>L</w:t>
      </w:r>
      <w:r>
        <w:rPr>
          <w:i/>
          <w:sz w:val="20"/>
          <w:vertAlign w:val="subscript"/>
        </w:rPr>
        <w:sym w:font="Symbol" w:char="F06E"/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теплота таяния мерзлого грунта, Дж/м</w:t>
      </w:r>
      <w:r>
        <w:rPr>
          <w:sz w:val="20"/>
          <w:vertAlign w:val="superscript"/>
        </w:rPr>
        <w:t>3</w:t>
      </w:r>
      <w:r>
        <w:rPr>
          <w:sz w:val="20"/>
        </w:rPr>
        <w:t xml:space="preserve"> (ккал/м</w:t>
      </w:r>
      <w:r>
        <w:rPr>
          <w:sz w:val="20"/>
          <w:vertAlign w:val="superscript"/>
        </w:rPr>
        <w:t>3</w:t>
      </w:r>
      <w:r>
        <w:rPr>
          <w:sz w:val="20"/>
        </w:rPr>
        <w:t>), опред</w:t>
      </w:r>
      <w:r>
        <w:rPr>
          <w:sz w:val="20"/>
        </w:rPr>
        <w:t>е</w:t>
      </w:r>
      <w:r>
        <w:rPr>
          <w:sz w:val="20"/>
        </w:rPr>
        <w:t>ляемая по формуле (3) обязательного прилож</w:t>
      </w:r>
      <w:r>
        <w:rPr>
          <w:sz w:val="20"/>
        </w:rPr>
        <w:t>е</w:t>
      </w:r>
      <w:r>
        <w:rPr>
          <w:sz w:val="20"/>
        </w:rPr>
        <w:t>ния 1.</w:t>
      </w:r>
    </w:p>
    <w:p w:rsidR="00000000" w:rsidRDefault="00151F46">
      <w:pPr>
        <w:spacing w:before="120"/>
        <w:ind w:right="5279" w:firstLine="284"/>
        <w:jc w:val="both"/>
        <w:rPr>
          <w:sz w:val="18"/>
        </w:rPr>
      </w:pPr>
      <w:r>
        <w:rPr>
          <w:spacing w:val="20"/>
          <w:sz w:val="18"/>
        </w:rPr>
        <w:t>Примечания:</w:t>
      </w:r>
      <w:r>
        <w:rPr>
          <w:sz w:val="18"/>
        </w:rPr>
        <w:t xml:space="preserve"> 1. При </w:t>
      </w:r>
      <w:r>
        <w:rPr>
          <w:i/>
          <w:sz w:val="18"/>
        </w:rPr>
        <w:sym w:font="Symbol" w:char="F061"/>
      </w:r>
      <w:r>
        <w:rPr>
          <w:i/>
          <w:sz w:val="18"/>
          <w:vertAlign w:val="subscript"/>
        </w:rPr>
        <w:t>R</w:t>
      </w:r>
      <w:r>
        <w:rPr>
          <w:sz w:val="18"/>
        </w:rPr>
        <w:t xml:space="preserve"> значения </w:t>
      </w:r>
      <w:r>
        <w:rPr>
          <w:i/>
          <w:sz w:val="18"/>
        </w:rPr>
        <w:t>Н</w:t>
      </w:r>
      <w:r>
        <w:rPr>
          <w:i/>
          <w:sz w:val="18"/>
          <w:vertAlign w:val="subscript"/>
        </w:rPr>
        <w:t>е</w:t>
      </w:r>
      <w:r>
        <w:rPr>
          <w:sz w:val="18"/>
        </w:rPr>
        <w:t xml:space="preserve"> следует определять по формуле </w:t>
      </w:r>
      <w:r>
        <w:rPr>
          <w:i/>
          <w:sz w:val="18"/>
        </w:rPr>
        <w:t>Н</w:t>
      </w:r>
      <w:r>
        <w:rPr>
          <w:i/>
          <w:sz w:val="18"/>
          <w:vertAlign w:val="subscript"/>
        </w:rPr>
        <w:t>е</w:t>
      </w:r>
      <w:r>
        <w:rPr>
          <w:sz w:val="18"/>
        </w:rPr>
        <w:t> = </w:t>
      </w:r>
      <w:r>
        <w:rPr>
          <w:i/>
          <w:sz w:val="18"/>
        </w:rPr>
        <w:t>k</w:t>
      </w:r>
      <w:r>
        <w:rPr>
          <w:i/>
          <w:sz w:val="18"/>
          <w:vertAlign w:val="subscript"/>
        </w:rPr>
        <w:t>n</w:t>
      </w:r>
      <w:r>
        <w:rPr>
          <w:i/>
          <w:sz w:val="18"/>
        </w:rPr>
        <w:sym w:font="Symbol" w:char="F078"/>
      </w:r>
      <w:r>
        <w:rPr>
          <w:i/>
          <w:sz w:val="18"/>
          <w:vertAlign w:val="subscript"/>
        </w:rPr>
        <w:t>e</w:t>
      </w:r>
      <w:r>
        <w:rPr>
          <w:i/>
          <w:sz w:val="18"/>
        </w:rPr>
        <w:t>B</w:t>
      </w:r>
      <w:r>
        <w:rPr>
          <w:sz w:val="18"/>
        </w:rPr>
        <w:t>.</w:t>
      </w:r>
    </w:p>
    <w:p w:rsidR="00000000" w:rsidRDefault="00151F46">
      <w:pPr>
        <w:spacing w:after="120"/>
        <w:ind w:right="5279" w:firstLine="284"/>
        <w:jc w:val="both"/>
        <w:rPr>
          <w:sz w:val="18"/>
        </w:rPr>
      </w:pPr>
      <w:r>
        <w:rPr>
          <w:sz w:val="18"/>
        </w:rPr>
        <w:t xml:space="preserve">2. Если вычисленные по формуле (2) значения </w:t>
      </w:r>
      <w:r>
        <w:rPr>
          <w:i/>
          <w:sz w:val="18"/>
        </w:rPr>
        <w:t>Н</w:t>
      </w:r>
      <w:r>
        <w:rPr>
          <w:i/>
          <w:sz w:val="18"/>
          <w:vertAlign w:val="subscript"/>
        </w:rPr>
        <w:t>е</w:t>
      </w:r>
      <w:r>
        <w:rPr>
          <w:sz w:val="18"/>
        </w:rPr>
        <w:t xml:space="preserve"> получаются меньше норм</w:t>
      </w:r>
      <w:r>
        <w:rPr>
          <w:sz w:val="18"/>
        </w:rPr>
        <w:t>а</w:t>
      </w:r>
      <w:r>
        <w:rPr>
          <w:sz w:val="18"/>
        </w:rPr>
        <w:t xml:space="preserve">тивной глубины сезонного оттаивания грунта </w:t>
      </w:r>
      <w:r>
        <w:rPr>
          <w:i/>
          <w:sz w:val="18"/>
        </w:rPr>
        <w:t>d</w:t>
      </w:r>
      <w:r>
        <w:rPr>
          <w:i/>
          <w:sz w:val="18"/>
          <w:vertAlign w:val="subscript"/>
        </w:rPr>
        <w:t>th,n</w:t>
      </w:r>
      <w:r>
        <w:rPr>
          <w:sz w:val="18"/>
        </w:rPr>
        <w:t xml:space="preserve">, то следует принимать </w:t>
      </w:r>
      <w:r>
        <w:rPr>
          <w:i/>
          <w:sz w:val="18"/>
        </w:rPr>
        <w:t>Н</w:t>
      </w:r>
      <w:r>
        <w:rPr>
          <w:i/>
          <w:sz w:val="18"/>
          <w:vertAlign w:val="subscript"/>
        </w:rPr>
        <w:t>е</w:t>
      </w:r>
      <w:r>
        <w:rPr>
          <w:sz w:val="18"/>
        </w:rPr>
        <w:t> = 1,5</w:t>
      </w:r>
      <w:r>
        <w:rPr>
          <w:i/>
          <w:sz w:val="18"/>
        </w:rPr>
        <w:t>d</w:t>
      </w:r>
      <w:r>
        <w:rPr>
          <w:i/>
          <w:sz w:val="18"/>
          <w:vertAlign w:val="subscript"/>
        </w:rPr>
        <w:t>th,n</w:t>
      </w:r>
      <w:r>
        <w:rPr>
          <w:sz w:val="18"/>
        </w:rPr>
        <w:t>.</w:t>
      </w:r>
    </w:p>
    <w:p w:rsidR="00000000" w:rsidRDefault="00151F46">
      <w:pPr>
        <w:spacing w:after="120"/>
        <w:ind w:right="5279" w:firstLine="284"/>
        <w:jc w:val="both"/>
        <w:rPr>
          <w:sz w:val="18"/>
        </w:rPr>
      </w:pPr>
      <w:r>
        <w:rPr>
          <w:sz w:val="18"/>
        </w:rPr>
        <w:pict>
          <v:shape id="_x0000_i1093" type="#_x0000_t75" style="width:277.5pt;height:215.25pt">
            <v:imagedata r:id="rId130" o:title=""/>
          </v:shape>
        </w:pict>
      </w:r>
    </w:p>
    <w:p w:rsidR="00000000" w:rsidRDefault="00151F46">
      <w:pPr>
        <w:spacing w:after="120"/>
        <w:ind w:right="5279" w:firstLine="284"/>
        <w:jc w:val="right"/>
      </w:pPr>
      <w:r>
        <w:t>Таб</w:t>
      </w:r>
      <w:r>
        <w:t>лица 1</w:t>
      </w:r>
    </w:p>
    <w:p w:rsidR="00000000" w:rsidRDefault="00151F46">
      <w:pPr>
        <w:spacing w:after="120"/>
        <w:ind w:right="5279" w:firstLine="284"/>
        <w:jc w:val="center"/>
        <w:rPr>
          <w:sz w:val="20"/>
        </w:rPr>
      </w:pPr>
      <w:r>
        <w:rPr>
          <w:b/>
          <w:sz w:val="20"/>
        </w:rPr>
        <w:t>Коэффициент</w:t>
      </w:r>
      <w:r>
        <w:rPr>
          <w:sz w:val="20"/>
        </w:rPr>
        <w:t xml:space="preserve"> </w:t>
      </w:r>
      <w:r>
        <w:rPr>
          <w:i/>
          <w:sz w:val="20"/>
        </w:rPr>
        <w:t>k</w:t>
      </w:r>
      <w:r>
        <w:rPr>
          <w:i/>
          <w:sz w:val="20"/>
          <w:vertAlign w:val="subscript"/>
        </w:rPr>
        <w:t>n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Па-</w:t>
            </w:r>
          </w:p>
        </w:tc>
        <w:tc>
          <w:tcPr>
            <w:tcW w:w="8505" w:type="dxa"/>
            <w:gridSpan w:val="15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151F46">
            <w:pPr>
              <w:jc w:val="center"/>
            </w:pPr>
            <w:r>
              <w:t xml:space="preserve">Значение коэффициента </w:t>
            </w:r>
            <w:r>
              <w:rPr>
                <w:i/>
              </w:rPr>
              <w:t>k</w:t>
            </w:r>
            <w:r>
              <w:rPr>
                <w:i/>
                <w:vertAlign w:val="subscript"/>
              </w:rPr>
              <w:t>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ра-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для круглых в плане сооружений при</w:t>
            </w:r>
          </w:p>
        </w:tc>
        <w:tc>
          <w:tcPr>
            <w:tcW w:w="567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151F46">
            <w:pPr>
              <w:jc w:val="center"/>
            </w:pPr>
            <w:r>
              <w:t>для прямоугольных в плане сооружений при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метр</w:t>
            </w:r>
          </w:p>
        </w:tc>
        <w:tc>
          <w:tcPr>
            <w:tcW w:w="2835" w:type="dxa"/>
            <w:gridSpan w:val="5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rPr>
                <w:i/>
              </w:rPr>
              <w:sym w:font="Symbol" w:char="F062"/>
            </w:r>
            <w:r>
              <w:t>, равном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rPr>
                <w:i/>
              </w:rPr>
              <w:t>L</w:t>
            </w:r>
            <w:r>
              <w:t>/</w:t>
            </w:r>
            <w:r>
              <w:rPr>
                <w:i/>
              </w:rPr>
              <w:t>B</w:t>
            </w:r>
            <w:r>
              <w:t xml:space="preserve"> = 1 и </w:t>
            </w:r>
            <w:r>
              <w:rPr>
                <w:i/>
              </w:rPr>
              <w:sym w:font="Symbol" w:char="F062"/>
            </w:r>
            <w:r>
              <w:t>, равном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151F46">
            <w:pPr>
              <w:jc w:val="center"/>
            </w:pPr>
            <w:r>
              <w:rPr>
                <w:i/>
              </w:rPr>
              <w:t>L</w:t>
            </w:r>
            <w:r>
              <w:t>/</w:t>
            </w:r>
            <w:r>
              <w:rPr>
                <w:i/>
              </w:rPr>
              <w:t>B</w:t>
            </w:r>
            <w:r>
              <w:t xml:space="preserve"> = 2 и </w:t>
            </w:r>
            <w:r>
              <w:rPr>
                <w:i/>
              </w:rPr>
              <w:sym w:font="Symbol" w:char="F062"/>
            </w:r>
            <w:r>
              <w:t>, равном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rPr>
                <w:i/>
              </w:rPr>
              <w:sym w:font="Symbol" w:char="F079"/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0,4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0,8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0,4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0,8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1,2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2,0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0,4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0,8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1,2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000000" w:rsidRDefault="00151F46">
            <w:pPr>
              <w:jc w:val="center"/>
            </w:pPr>
            <w: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0,10</w:t>
            </w:r>
          </w:p>
          <w:p w:rsidR="00000000" w:rsidRDefault="00151F46">
            <w:pPr>
              <w:jc w:val="center"/>
            </w:pPr>
            <w:r>
              <w:t>0,25</w:t>
            </w:r>
          </w:p>
          <w:p w:rsidR="00000000" w:rsidRDefault="00151F46">
            <w:pPr>
              <w:jc w:val="center"/>
            </w:pPr>
            <w:r>
              <w:t>0,50</w:t>
            </w:r>
          </w:p>
          <w:p w:rsidR="00000000" w:rsidRDefault="00151F46">
            <w:pPr>
              <w:jc w:val="center"/>
            </w:pPr>
            <w:r>
              <w:t>1,00</w:t>
            </w:r>
          </w:p>
          <w:p w:rsidR="00000000" w:rsidRDefault="00151F46">
            <w:pPr>
              <w:jc w:val="center"/>
            </w:pPr>
            <w:r>
              <w:t>1,50</w:t>
            </w:r>
          </w:p>
          <w:p w:rsidR="00000000" w:rsidRDefault="00151F46">
            <w:pPr>
              <w:jc w:val="center"/>
            </w:pPr>
            <w:r>
              <w:t>2,50</w:t>
            </w:r>
          </w:p>
          <w:p w:rsidR="00000000" w:rsidRDefault="00151F46">
            <w:pPr>
              <w:jc w:val="center"/>
            </w:pPr>
            <w:r>
              <w:t>3,50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0,97</w:t>
            </w:r>
          </w:p>
          <w:p w:rsidR="00000000" w:rsidRDefault="00151F46">
            <w:pPr>
              <w:jc w:val="center"/>
            </w:pPr>
            <w:r>
              <w:t>0,93</w:t>
            </w:r>
          </w:p>
          <w:p w:rsidR="00000000" w:rsidRDefault="00151F46">
            <w:pPr>
              <w:jc w:val="center"/>
            </w:pPr>
            <w:r>
              <w:t>0,91</w:t>
            </w:r>
          </w:p>
          <w:p w:rsidR="00000000" w:rsidRDefault="00151F46">
            <w:pPr>
              <w:jc w:val="center"/>
            </w:pPr>
            <w:r>
              <w:t>0,90</w:t>
            </w:r>
          </w:p>
          <w:p w:rsidR="00000000" w:rsidRDefault="00151F46">
            <w:pPr>
              <w:jc w:val="center"/>
            </w:pPr>
            <w:r>
              <w:t>0,89</w:t>
            </w:r>
          </w:p>
          <w:p w:rsidR="00000000" w:rsidRDefault="00151F46">
            <w:pPr>
              <w:jc w:val="center"/>
            </w:pPr>
            <w:r>
              <w:t>0,88</w:t>
            </w:r>
          </w:p>
          <w:p w:rsidR="00000000" w:rsidRDefault="00151F46">
            <w:pPr>
              <w:jc w:val="center"/>
            </w:pPr>
            <w:r>
              <w:t>0,87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0,87</w:t>
            </w:r>
          </w:p>
          <w:p w:rsidR="00000000" w:rsidRDefault="00151F46">
            <w:pPr>
              <w:jc w:val="center"/>
            </w:pPr>
            <w:r>
              <w:t>0,79</w:t>
            </w:r>
          </w:p>
          <w:p w:rsidR="00000000" w:rsidRDefault="00151F46">
            <w:pPr>
              <w:jc w:val="center"/>
            </w:pPr>
            <w:r>
              <w:t>0,71</w:t>
            </w:r>
          </w:p>
          <w:p w:rsidR="00000000" w:rsidRDefault="00151F46">
            <w:pPr>
              <w:jc w:val="center"/>
            </w:pPr>
            <w:r>
              <w:t>0,64</w:t>
            </w:r>
          </w:p>
          <w:p w:rsidR="00000000" w:rsidRDefault="00151F46">
            <w:pPr>
              <w:jc w:val="center"/>
            </w:pPr>
            <w:r>
              <w:t>0,59</w:t>
            </w:r>
          </w:p>
          <w:p w:rsidR="00000000" w:rsidRDefault="00151F46">
            <w:pPr>
              <w:jc w:val="center"/>
            </w:pPr>
            <w:r>
              <w:t>0,54</w:t>
            </w:r>
          </w:p>
          <w:p w:rsidR="00000000" w:rsidRDefault="00151F46">
            <w:pPr>
              <w:jc w:val="center"/>
            </w:pPr>
            <w:r>
              <w:t>0,53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0,82</w:t>
            </w:r>
          </w:p>
          <w:p w:rsidR="00000000" w:rsidRDefault="00151F46">
            <w:pPr>
              <w:jc w:val="center"/>
            </w:pPr>
            <w:r>
              <w:t>0,71</w:t>
            </w:r>
          </w:p>
          <w:p w:rsidR="00000000" w:rsidRDefault="00151F46">
            <w:pPr>
              <w:jc w:val="center"/>
            </w:pPr>
            <w:r>
              <w:t>0,62</w:t>
            </w:r>
          </w:p>
          <w:p w:rsidR="00000000" w:rsidRDefault="00151F46">
            <w:pPr>
              <w:jc w:val="center"/>
            </w:pPr>
            <w:r>
              <w:t>0,57</w:t>
            </w:r>
          </w:p>
          <w:p w:rsidR="00000000" w:rsidRDefault="00151F46">
            <w:pPr>
              <w:jc w:val="center"/>
            </w:pPr>
            <w:r>
              <w:t>0,56</w:t>
            </w:r>
          </w:p>
          <w:p w:rsidR="00000000" w:rsidRDefault="00151F46">
            <w:pPr>
              <w:jc w:val="center"/>
            </w:pPr>
            <w:r>
              <w:t>0,56</w:t>
            </w:r>
          </w:p>
          <w:p w:rsidR="00000000" w:rsidRDefault="00151F46">
            <w:pPr>
              <w:jc w:val="center"/>
            </w:pPr>
            <w:r>
              <w:t>0,56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0,76</w:t>
            </w:r>
          </w:p>
          <w:p w:rsidR="00000000" w:rsidRDefault="00151F46">
            <w:pPr>
              <w:jc w:val="center"/>
            </w:pPr>
            <w:r>
              <w:t>0,64</w:t>
            </w:r>
          </w:p>
          <w:p w:rsidR="00000000" w:rsidRDefault="00151F46">
            <w:pPr>
              <w:jc w:val="center"/>
            </w:pPr>
            <w:r>
              <w:t>0,61</w:t>
            </w:r>
          </w:p>
          <w:p w:rsidR="00000000" w:rsidRDefault="00151F46">
            <w:pPr>
              <w:jc w:val="center"/>
            </w:pPr>
            <w:r>
              <w:t>0,59</w:t>
            </w:r>
          </w:p>
          <w:p w:rsidR="00000000" w:rsidRDefault="00151F46">
            <w:pPr>
              <w:jc w:val="center"/>
            </w:pPr>
            <w:r>
              <w:t>0,59</w:t>
            </w:r>
          </w:p>
          <w:p w:rsidR="00000000" w:rsidRDefault="00151F46">
            <w:pPr>
              <w:jc w:val="center"/>
            </w:pPr>
            <w:r>
              <w:t>0,59</w:t>
            </w:r>
          </w:p>
          <w:p w:rsidR="00000000" w:rsidRDefault="00151F46">
            <w:pPr>
              <w:jc w:val="center"/>
            </w:pPr>
            <w:r>
              <w:t>0,59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0,71</w:t>
            </w:r>
          </w:p>
          <w:p w:rsidR="00000000" w:rsidRDefault="00151F46">
            <w:pPr>
              <w:jc w:val="center"/>
            </w:pPr>
            <w:r>
              <w:t>0,61</w:t>
            </w:r>
          </w:p>
          <w:p w:rsidR="00000000" w:rsidRDefault="00151F46">
            <w:pPr>
              <w:jc w:val="center"/>
            </w:pPr>
            <w:r>
              <w:t>0,61</w:t>
            </w:r>
          </w:p>
          <w:p w:rsidR="00000000" w:rsidRDefault="00151F46">
            <w:pPr>
              <w:jc w:val="center"/>
            </w:pPr>
            <w:r>
              <w:t>0,61</w:t>
            </w:r>
          </w:p>
          <w:p w:rsidR="00000000" w:rsidRDefault="00151F46">
            <w:pPr>
              <w:jc w:val="center"/>
            </w:pPr>
            <w:r>
              <w:t>0,61</w:t>
            </w:r>
          </w:p>
          <w:p w:rsidR="00000000" w:rsidRDefault="00151F46">
            <w:pPr>
              <w:jc w:val="center"/>
            </w:pPr>
            <w:r>
              <w:t>0,61</w:t>
            </w:r>
          </w:p>
          <w:p w:rsidR="00000000" w:rsidRDefault="00151F46">
            <w:pPr>
              <w:jc w:val="center"/>
            </w:pPr>
            <w:r>
              <w:t>0,61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1,00</w:t>
            </w:r>
          </w:p>
          <w:p w:rsidR="00000000" w:rsidRDefault="00151F46">
            <w:pPr>
              <w:jc w:val="center"/>
            </w:pPr>
            <w:r>
              <w:t>0,95</w:t>
            </w:r>
          </w:p>
          <w:p w:rsidR="00000000" w:rsidRDefault="00151F46">
            <w:pPr>
              <w:jc w:val="center"/>
            </w:pPr>
            <w:r>
              <w:t>0,94</w:t>
            </w:r>
          </w:p>
          <w:p w:rsidR="00000000" w:rsidRDefault="00151F46">
            <w:pPr>
              <w:jc w:val="center"/>
            </w:pPr>
            <w:r>
              <w:t>0,92</w:t>
            </w:r>
          </w:p>
          <w:p w:rsidR="00000000" w:rsidRDefault="00151F46">
            <w:pPr>
              <w:jc w:val="center"/>
            </w:pPr>
            <w:r>
              <w:t>0,90</w:t>
            </w:r>
          </w:p>
          <w:p w:rsidR="00000000" w:rsidRDefault="00151F46">
            <w:pPr>
              <w:jc w:val="center"/>
            </w:pPr>
            <w:r>
              <w:t>0,89</w:t>
            </w:r>
          </w:p>
          <w:p w:rsidR="00000000" w:rsidRDefault="00151F46">
            <w:pPr>
              <w:jc w:val="center"/>
            </w:pPr>
            <w:r>
              <w:t>0,88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0,93</w:t>
            </w:r>
          </w:p>
          <w:p w:rsidR="00000000" w:rsidRDefault="00151F46">
            <w:pPr>
              <w:jc w:val="center"/>
            </w:pPr>
            <w:r>
              <w:t>0,85</w:t>
            </w:r>
          </w:p>
          <w:p w:rsidR="00000000" w:rsidRDefault="00151F46">
            <w:pPr>
              <w:jc w:val="center"/>
            </w:pPr>
            <w:r>
              <w:t>0,78</w:t>
            </w:r>
          </w:p>
          <w:p w:rsidR="00000000" w:rsidRDefault="00151F46">
            <w:pPr>
              <w:jc w:val="center"/>
            </w:pPr>
            <w:r>
              <w:t>0,70</w:t>
            </w:r>
          </w:p>
          <w:p w:rsidR="00000000" w:rsidRDefault="00151F46">
            <w:pPr>
              <w:jc w:val="center"/>
            </w:pPr>
            <w:r>
              <w:t>0</w:t>
            </w:r>
            <w:r>
              <w:t>,64</w:t>
            </w:r>
          </w:p>
          <w:p w:rsidR="00000000" w:rsidRDefault="00151F46">
            <w:pPr>
              <w:jc w:val="center"/>
            </w:pPr>
            <w:r>
              <w:t>0,58</w:t>
            </w:r>
          </w:p>
          <w:p w:rsidR="00000000" w:rsidRDefault="00151F46">
            <w:pPr>
              <w:jc w:val="center"/>
            </w:pPr>
            <w:r>
              <w:t>0,57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0,87</w:t>
            </w:r>
          </w:p>
          <w:p w:rsidR="00000000" w:rsidRDefault="00151F46">
            <w:pPr>
              <w:jc w:val="center"/>
            </w:pPr>
            <w:r>
              <w:t>0,78</w:t>
            </w:r>
          </w:p>
          <w:p w:rsidR="00000000" w:rsidRDefault="00151F46">
            <w:pPr>
              <w:jc w:val="center"/>
            </w:pPr>
            <w:r>
              <w:t>0,68</w:t>
            </w:r>
          </w:p>
          <w:p w:rsidR="00000000" w:rsidRDefault="00151F46">
            <w:pPr>
              <w:jc w:val="center"/>
            </w:pPr>
            <w:r>
              <w:t>0,63</w:t>
            </w:r>
          </w:p>
          <w:p w:rsidR="00000000" w:rsidRDefault="00151F46">
            <w:pPr>
              <w:jc w:val="center"/>
            </w:pPr>
            <w:r>
              <w:t>0,63</w:t>
            </w:r>
          </w:p>
          <w:p w:rsidR="00000000" w:rsidRDefault="00151F46">
            <w:pPr>
              <w:jc w:val="center"/>
            </w:pPr>
            <w:r>
              <w:t>0,63</w:t>
            </w:r>
          </w:p>
          <w:p w:rsidR="00000000" w:rsidRDefault="00151F46">
            <w:pPr>
              <w:jc w:val="center"/>
            </w:pPr>
            <w:r>
              <w:t>0,63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0,83</w:t>
            </w:r>
          </w:p>
          <w:p w:rsidR="00000000" w:rsidRDefault="00151F46">
            <w:pPr>
              <w:jc w:val="center"/>
            </w:pPr>
            <w:r>
              <w:t>0,74</w:t>
            </w:r>
          </w:p>
          <w:p w:rsidR="00000000" w:rsidRDefault="00151F46">
            <w:pPr>
              <w:jc w:val="center"/>
            </w:pPr>
            <w:r>
              <w:t>0,66</w:t>
            </w:r>
          </w:p>
          <w:p w:rsidR="00000000" w:rsidRDefault="00151F46">
            <w:pPr>
              <w:jc w:val="center"/>
            </w:pPr>
            <w:r>
              <w:t>0,66</w:t>
            </w:r>
          </w:p>
          <w:p w:rsidR="00000000" w:rsidRDefault="00151F46">
            <w:pPr>
              <w:jc w:val="center"/>
            </w:pPr>
            <w:r>
              <w:t>0,66</w:t>
            </w:r>
          </w:p>
          <w:p w:rsidR="00000000" w:rsidRDefault="00151F46">
            <w:pPr>
              <w:jc w:val="center"/>
            </w:pPr>
            <w:r>
              <w:t>0,66</w:t>
            </w:r>
          </w:p>
          <w:p w:rsidR="00000000" w:rsidRDefault="00151F46">
            <w:pPr>
              <w:jc w:val="center"/>
            </w:pPr>
            <w:r>
              <w:t>0,66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0,80</w:t>
            </w:r>
          </w:p>
          <w:p w:rsidR="00000000" w:rsidRDefault="00151F46">
            <w:pPr>
              <w:jc w:val="center"/>
            </w:pPr>
            <w:r>
              <w:t>0,68</w:t>
            </w:r>
          </w:p>
          <w:p w:rsidR="00000000" w:rsidRDefault="00151F46">
            <w:pPr>
              <w:jc w:val="center"/>
            </w:pPr>
            <w:r>
              <w:t>0,68</w:t>
            </w:r>
          </w:p>
          <w:p w:rsidR="00000000" w:rsidRDefault="00151F46">
            <w:pPr>
              <w:jc w:val="center"/>
            </w:pPr>
            <w:r>
              <w:t>0,68</w:t>
            </w:r>
          </w:p>
          <w:p w:rsidR="00000000" w:rsidRDefault="00151F46">
            <w:pPr>
              <w:jc w:val="center"/>
            </w:pPr>
            <w:r>
              <w:t>0,68</w:t>
            </w:r>
          </w:p>
          <w:p w:rsidR="00000000" w:rsidRDefault="00151F46">
            <w:pPr>
              <w:jc w:val="center"/>
            </w:pPr>
            <w:r>
              <w:t>0,68</w:t>
            </w:r>
          </w:p>
          <w:p w:rsidR="00000000" w:rsidRDefault="00151F46">
            <w:pPr>
              <w:jc w:val="center"/>
            </w:pPr>
            <w:r>
              <w:t>0,68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1,00</w:t>
            </w:r>
          </w:p>
          <w:p w:rsidR="00000000" w:rsidRDefault="00151F46">
            <w:pPr>
              <w:jc w:val="center"/>
            </w:pPr>
            <w:r>
              <w:t>1,00</w:t>
            </w:r>
          </w:p>
          <w:p w:rsidR="00000000" w:rsidRDefault="00151F46">
            <w:pPr>
              <w:jc w:val="center"/>
            </w:pPr>
            <w:r>
              <w:t>0,99</w:t>
            </w:r>
          </w:p>
          <w:p w:rsidR="00000000" w:rsidRDefault="00151F46">
            <w:pPr>
              <w:jc w:val="center"/>
            </w:pPr>
            <w:r>
              <w:t>0,97</w:t>
            </w:r>
          </w:p>
          <w:p w:rsidR="00000000" w:rsidRDefault="00151F46">
            <w:pPr>
              <w:jc w:val="center"/>
            </w:pPr>
            <w:r>
              <w:t>0,96</w:t>
            </w:r>
          </w:p>
          <w:p w:rsidR="00000000" w:rsidRDefault="00151F46">
            <w:pPr>
              <w:jc w:val="center"/>
            </w:pPr>
            <w:r>
              <w:t>0,95</w:t>
            </w:r>
          </w:p>
          <w:p w:rsidR="00000000" w:rsidRDefault="00151F46">
            <w:pPr>
              <w:jc w:val="center"/>
            </w:pPr>
            <w:r>
              <w:t>0,94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1,00</w:t>
            </w:r>
          </w:p>
          <w:p w:rsidR="00000000" w:rsidRDefault="00151F46">
            <w:pPr>
              <w:jc w:val="center"/>
            </w:pPr>
            <w:r>
              <w:t>0,97</w:t>
            </w:r>
          </w:p>
          <w:p w:rsidR="00000000" w:rsidRDefault="00151F46">
            <w:pPr>
              <w:jc w:val="center"/>
            </w:pPr>
            <w:r>
              <w:t>0,95</w:t>
            </w:r>
          </w:p>
          <w:p w:rsidR="00000000" w:rsidRDefault="00151F46">
            <w:pPr>
              <w:jc w:val="center"/>
            </w:pPr>
            <w:r>
              <w:t>0,90</w:t>
            </w:r>
          </w:p>
          <w:p w:rsidR="00000000" w:rsidRDefault="00151F46">
            <w:pPr>
              <w:jc w:val="center"/>
            </w:pPr>
            <w:r>
              <w:t>0,87</w:t>
            </w:r>
          </w:p>
          <w:p w:rsidR="00000000" w:rsidRDefault="00151F46">
            <w:pPr>
              <w:jc w:val="center"/>
            </w:pPr>
            <w:r>
              <w:t>0,84</w:t>
            </w:r>
          </w:p>
          <w:p w:rsidR="00000000" w:rsidRDefault="00151F46">
            <w:pPr>
              <w:jc w:val="center"/>
            </w:pPr>
            <w:r>
              <w:t>0,83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0,99</w:t>
            </w:r>
          </w:p>
          <w:p w:rsidR="00000000" w:rsidRDefault="00151F46">
            <w:pPr>
              <w:jc w:val="center"/>
            </w:pPr>
            <w:r>
              <w:t>0,92</w:t>
            </w:r>
          </w:p>
          <w:p w:rsidR="00000000" w:rsidRDefault="00151F46">
            <w:pPr>
              <w:jc w:val="center"/>
            </w:pPr>
            <w:r>
              <w:t>0,88</w:t>
            </w:r>
          </w:p>
          <w:p w:rsidR="00000000" w:rsidRDefault="00151F46">
            <w:pPr>
              <w:jc w:val="center"/>
            </w:pPr>
            <w:r>
              <w:t>0,82</w:t>
            </w:r>
          </w:p>
          <w:p w:rsidR="00000000" w:rsidRDefault="00151F46">
            <w:pPr>
              <w:jc w:val="center"/>
            </w:pPr>
            <w:r>
              <w:t>0,82</w:t>
            </w:r>
          </w:p>
          <w:p w:rsidR="00000000" w:rsidRDefault="00151F46">
            <w:pPr>
              <w:jc w:val="center"/>
            </w:pPr>
            <w:r>
              <w:t>0,82</w:t>
            </w:r>
          </w:p>
          <w:p w:rsidR="00000000" w:rsidRDefault="00151F46">
            <w:pPr>
              <w:jc w:val="center"/>
            </w:pPr>
            <w:r>
              <w:t>0,82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</w:pPr>
            <w:r>
              <w:t>0,97</w:t>
            </w:r>
          </w:p>
          <w:p w:rsidR="00000000" w:rsidRDefault="00151F46">
            <w:pPr>
              <w:jc w:val="center"/>
            </w:pPr>
            <w:r>
              <w:t>0,89</w:t>
            </w:r>
          </w:p>
          <w:p w:rsidR="00000000" w:rsidRDefault="00151F46">
            <w:pPr>
              <w:jc w:val="center"/>
            </w:pPr>
            <w:r>
              <w:t>0,85</w:t>
            </w:r>
          </w:p>
          <w:p w:rsidR="00000000" w:rsidRDefault="00151F46">
            <w:pPr>
              <w:jc w:val="center"/>
            </w:pPr>
            <w:r>
              <w:t>0,85</w:t>
            </w:r>
          </w:p>
          <w:p w:rsidR="00000000" w:rsidRDefault="00151F46">
            <w:pPr>
              <w:jc w:val="center"/>
            </w:pPr>
            <w:r>
              <w:t>0,85</w:t>
            </w:r>
          </w:p>
          <w:p w:rsidR="00000000" w:rsidRDefault="00151F46">
            <w:pPr>
              <w:jc w:val="center"/>
            </w:pPr>
            <w:r>
              <w:t>0,85</w:t>
            </w:r>
          </w:p>
          <w:p w:rsidR="00000000" w:rsidRDefault="00151F46">
            <w:pPr>
              <w:jc w:val="center"/>
            </w:pPr>
            <w:r>
              <w:t>0,85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151F46">
            <w:pPr>
              <w:jc w:val="center"/>
            </w:pPr>
            <w:r>
              <w:t>0,96</w:t>
            </w:r>
          </w:p>
          <w:p w:rsidR="00000000" w:rsidRDefault="00151F46">
            <w:pPr>
              <w:jc w:val="center"/>
            </w:pPr>
            <w:r>
              <w:t>0,96</w:t>
            </w:r>
          </w:p>
          <w:p w:rsidR="00000000" w:rsidRDefault="00151F46">
            <w:pPr>
              <w:jc w:val="center"/>
            </w:pPr>
            <w:r>
              <w:t>0,87</w:t>
            </w:r>
          </w:p>
          <w:p w:rsidR="00000000" w:rsidRDefault="00151F46">
            <w:pPr>
              <w:jc w:val="center"/>
            </w:pPr>
            <w:r>
              <w:t>0,87</w:t>
            </w:r>
          </w:p>
          <w:p w:rsidR="00000000" w:rsidRDefault="00151F46">
            <w:pPr>
              <w:jc w:val="center"/>
            </w:pPr>
            <w:r>
              <w:t>0,87</w:t>
            </w:r>
          </w:p>
          <w:p w:rsidR="00000000" w:rsidRDefault="00151F46">
            <w:pPr>
              <w:jc w:val="center"/>
            </w:pPr>
            <w:r>
              <w:t>0,87</w:t>
            </w:r>
          </w:p>
          <w:p w:rsidR="00000000" w:rsidRDefault="00151F46">
            <w:pPr>
              <w:jc w:val="center"/>
            </w:pPr>
            <w:r>
              <w:t>0,87</w:t>
            </w:r>
          </w:p>
        </w:tc>
      </w:tr>
    </w:tbl>
    <w:p w:rsidR="00000000" w:rsidRDefault="00151F46">
      <w:pPr>
        <w:spacing w:before="120"/>
        <w:ind w:right="5279" w:firstLine="284"/>
        <w:jc w:val="both"/>
        <w:rPr>
          <w:sz w:val="20"/>
        </w:rPr>
      </w:pPr>
      <w:r>
        <w:rPr>
          <w:sz w:val="20"/>
        </w:rPr>
        <w:t xml:space="preserve">2. Максимальная глубина оттаивания грунта </w:t>
      </w:r>
      <w:r>
        <w:rPr>
          <w:i/>
          <w:sz w:val="20"/>
        </w:rPr>
        <w:t>H</w:t>
      </w:r>
      <w:r>
        <w:rPr>
          <w:i/>
          <w:sz w:val="20"/>
          <w:vertAlign w:val="subscript"/>
        </w:rPr>
        <w:t>max</w:t>
      </w:r>
      <w:r>
        <w:rPr>
          <w:sz w:val="20"/>
        </w:rPr>
        <w:t>, м, (считая от п</w:t>
      </w:r>
      <w:r>
        <w:rPr>
          <w:sz w:val="20"/>
        </w:rPr>
        <w:t>о</w:t>
      </w:r>
      <w:r>
        <w:rPr>
          <w:sz w:val="20"/>
        </w:rPr>
        <w:t>верхности грунта под сооружением), соответствующая установившемуся предельному положению границы зоны оттаивания, определяется по формулам:</w:t>
      </w:r>
    </w:p>
    <w:p w:rsidR="00000000" w:rsidRDefault="00151F46">
      <w:pPr>
        <w:ind w:right="5279" w:firstLine="284"/>
        <w:jc w:val="both"/>
        <w:rPr>
          <w:sz w:val="20"/>
        </w:rPr>
      </w:pPr>
      <w:r>
        <w:rPr>
          <w:i/>
          <w:sz w:val="20"/>
        </w:rPr>
        <w:t>под серединой</w:t>
      </w:r>
      <w:r>
        <w:rPr>
          <w:i/>
          <w:sz w:val="20"/>
        </w:rPr>
        <w:t xml:space="preserve"> сооружения</w:t>
      </w:r>
    </w:p>
    <w:p w:rsidR="00000000" w:rsidRDefault="00151F46">
      <w:pPr>
        <w:spacing w:before="120" w:after="120"/>
        <w:ind w:right="5279" w:firstLine="284"/>
        <w:jc w:val="both"/>
        <w:rPr>
          <w:sz w:val="20"/>
        </w:rPr>
      </w:pPr>
      <w:r>
        <w:rPr>
          <w:i/>
          <w:sz w:val="20"/>
        </w:rPr>
        <w:t>H</w:t>
      </w:r>
      <w:r>
        <w:rPr>
          <w:i/>
          <w:sz w:val="20"/>
          <w:vertAlign w:val="subscript"/>
        </w:rPr>
        <w:t>c,max</w:t>
      </w:r>
      <w:r>
        <w:rPr>
          <w:sz w:val="20"/>
        </w:rPr>
        <w:t xml:space="preserve"> = </w:t>
      </w:r>
      <w:r>
        <w:rPr>
          <w:i/>
          <w:sz w:val="20"/>
        </w:rPr>
        <w:t>k</w:t>
      </w:r>
      <w:r>
        <w:rPr>
          <w:i/>
          <w:sz w:val="20"/>
          <w:vertAlign w:val="subscript"/>
        </w:rPr>
        <w:t>s</w:t>
      </w:r>
      <w:r>
        <w:rPr>
          <w:i/>
          <w:sz w:val="20"/>
        </w:rPr>
        <w:sym w:font="Symbol" w:char="F078"/>
      </w:r>
      <w:r>
        <w:rPr>
          <w:i/>
          <w:sz w:val="20"/>
          <w:vertAlign w:val="subscript"/>
        </w:rPr>
        <w:t>c,max</w:t>
      </w:r>
      <w:r>
        <w:rPr>
          <w:i/>
          <w:sz w:val="20"/>
        </w:rPr>
        <w:t>B</w:t>
      </w:r>
      <w:r>
        <w:rPr>
          <w:sz w:val="20"/>
        </w:rPr>
        <w:t>;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(6)</w:t>
      </w:r>
    </w:p>
    <w:p w:rsidR="00000000" w:rsidRDefault="00151F46">
      <w:pPr>
        <w:ind w:right="5279" w:firstLine="284"/>
        <w:jc w:val="both"/>
        <w:rPr>
          <w:sz w:val="20"/>
        </w:rPr>
      </w:pPr>
      <w:r>
        <w:rPr>
          <w:i/>
          <w:sz w:val="20"/>
        </w:rPr>
        <w:t>под краем сооружения</w:t>
      </w:r>
    </w:p>
    <w:p w:rsidR="00000000" w:rsidRDefault="00151F46">
      <w:pPr>
        <w:spacing w:before="120" w:after="120"/>
        <w:ind w:right="5279" w:firstLine="284"/>
        <w:jc w:val="both"/>
        <w:rPr>
          <w:sz w:val="20"/>
        </w:rPr>
      </w:pPr>
      <w:r>
        <w:rPr>
          <w:i/>
          <w:sz w:val="20"/>
        </w:rPr>
        <w:t>H</w:t>
      </w:r>
      <w:r>
        <w:rPr>
          <w:i/>
          <w:sz w:val="20"/>
          <w:vertAlign w:val="subscript"/>
        </w:rPr>
        <w:t>e,max</w:t>
      </w:r>
      <w:r>
        <w:rPr>
          <w:sz w:val="20"/>
        </w:rPr>
        <w:t xml:space="preserve"> = </w:t>
      </w:r>
      <w:r>
        <w:rPr>
          <w:i/>
          <w:sz w:val="20"/>
        </w:rPr>
        <w:t>k</w:t>
      </w:r>
      <w:r>
        <w:rPr>
          <w:i/>
          <w:sz w:val="20"/>
          <w:vertAlign w:val="subscript"/>
        </w:rPr>
        <w:t>s</w:t>
      </w:r>
      <w:r>
        <w:rPr>
          <w:i/>
          <w:sz w:val="20"/>
        </w:rPr>
        <w:sym w:font="Symbol" w:char="F078"/>
      </w:r>
      <w:r>
        <w:rPr>
          <w:i/>
          <w:sz w:val="20"/>
          <w:vertAlign w:val="subscript"/>
        </w:rPr>
        <w:t>e,max</w:t>
      </w:r>
      <w:r>
        <w:rPr>
          <w:i/>
          <w:sz w:val="20"/>
        </w:rPr>
        <w:t>B</w:t>
      </w:r>
      <w:r>
        <w:rPr>
          <w:sz w:val="20"/>
        </w:rPr>
        <w:t>,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sz w:val="20"/>
        </w:rPr>
        <w:t>(7)</w:t>
      </w:r>
    </w:p>
    <w:p w:rsidR="00000000" w:rsidRDefault="00151F46">
      <w:pPr>
        <w:ind w:right="5279"/>
        <w:jc w:val="both"/>
        <w:rPr>
          <w:sz w:val="20"/>
        </w:rPr>
      </w:pPr>
      <w:r>
        <w:rPr>
          <w:sz w:val="20"/>
        </w:rPr>
        <w:t xml:space="preserve">где             </w:t>
      </w:r>
      <w:r>
        <w:rPr>
          <w:i/>
          <w:sz w:val="20"/>
        </w:rPr>
        <w:t>k</w:t>
      </w:r>
      <w:r>
        <w:rPr>
          <w:i/>
          <w:sz w:val="20"/>
          <w:vertAlign w:val="subscript"/>
        </w:rPr>
        <w:t>s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коэффициент, определяемый по табл. 2 </w:t>
      </w:r>
    </w:p>
    <w:p w:rsidR="00000000" w:rsidRDefault="00151F46">
      <w:pPr>
        <w:ind w:left="1276" w:right="5279" w:hanging="1276"/>
        <w:jc w:val="both"/>
        <w:rPr>
          <w:sz w:val="20"/>
        </w:rPr>
      </w:pPr>
      <w:r>
        <w:rPr>
          <w:i/>
          <w:sz w:val="20"/>
        </w:rPr>
        <w:sym w:font="Symbol" w:char="F078"/>
      </w:r>
      <w:r>
        <w:rPr>
          <w:i/>
          <w:sz w:val="20"/>
          <w:vertAlign w:val="subscript"/>
        </w:rPr>
        <w:t>c,max</w:t>
      </w:r>
      <w:r>
        <w:rPr>
          <w:sz w:val="20"/>
        </w:rPr>
        <w:t xml:space="preserve"> и </w:t>
      </w:r>
      <w:r>
        <w:rPr>
          <w:i/>
          <w:sz w:val="20"/>
        </w:rPr>
        <w:sym w:font="Symbol" w:char="F078"/>
      </w:r>
      <w:r>
        <w:rPr>
          <w:i/>
          <w:sz w:val="20"/>
          <w:vertAlign w:val="subscript"/>
        </w:rPr>
        <w:t>e,max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коэффициенты, определяемые по графикам черт. 3, а и 3, б.</w:t>
      </w:r>
    </w:p>
    <w:p w:rsidR="00000000" w:rsidRDefault="00151F46">
      <w:pPr>
        <w:ind w:left="1276" w:right="5279" w:hanging="1276"/>
        <w:jc w:val="both"/>
        <w:rPr>
          <w:sz w:val="20"/>
        </w:rPr>
      </w:pPr>
      <w:r>
        <w:rPr>
          <w:sz w:val="20"/>
        </w:rPr>
        <w:pict>
          <v:shape id="_x0000_i1094" type="#_x0000_t75" style="width:293.25pt;height:139.5pt">
            <v:imagedata r:id="rId131" o:title=""/>
          </v:shape>
        </w:pict>
      </w:r>
    </w:p>
    <w:p w:rsidR="00000000" w:rsidRDefault="00151F46">
      <w:pPr>
        <w:spacing w:before="120" w:after="120"/>
        <w:ind w:left="1276" w:right="5279" w:hanging="1276"/>
        <w:jc w:val="right"/>
      </w:pPr>
      <w:r>
        <w:t>Таблица 2</w:t>
      </w:r>
    </w:p>
    <w:p w:rsidR="00000000" w:rsidRDefault="00151F46">
      <w:pPr>
        <w:spacing w:after="120"/>
        <w:ind w:left="1276" w:right="5279" w:hanging="1276"/>
        <w:jc w:val="center"/>
        <w:rPr>
          <w:sz w:val="20"/>
        </w:rPr>
      </w:pPr>
      <w:r>
        <w:rPr>
          <w:b/>
          <w:sz w:val="20"/>
        </w:rPr>
        <w:t>Коэффициент</w:t>
      </w:r>
      <w:r>
        <w:rPr>
          <w:sz w:val="20"/>
        </w:rPr>
        <w:t xml:space="preserve"> </w:t>
      </w:r>
      <w:r>
        <w:rPr>
          <w:i/>
          <w:sz w:val="20"/>
        </w:rPr>
        <w:t>k</w:t>
      </w:r>
      <w:r>
        <w:rPr>
          <w:i/>
          <w:sz w:val="20"/>
          <w:vertAlign w:val="subscript"/>
        </w:rPr>
        <w:t>s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72"/>
        <w:gridCol w:w="567"/>
        <w:gridCol w:w="803"/>
        <w:gridCol w:w="803"/>
        <w:gridCol w:w="803"/>
        <w:gridCol w:w="803"/>
        <w:gridCol w:w="8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Форма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L</w:t>
            </w:r>
            <w:r>
              <w:rPr>
                <w:sz w:val="20"/>
              </w:rPr>
              <w:t>/</w:t>
            </w:r>
            <w:r>
              <w:rPr>
                <w:i/>
                <w:sz w:val="20"/>
              </w:rPr>
              <w:t>B</w:t>
            </w:r>
          </w:p>
        </w:tc>
        <w:tc>
          <w:tcPr>
            <w:tcW w:w="4010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Значения коэффициента </w:t>
            </w:r>
            <w:r>
              <w:rPr>
                <w:i/>
                <w:sz w:val="20"/>
              </w:rPr>
              <w:t>k</w:t>
            </w:r>
            <w:r>
              <w:rPr>
                <w:i/>
                <w:sz w:val="20"/>
                <w:vertAlign w:val="subscript"/>
              </w:rPr>
              <w:t>s</w:t>
            </w:r>
            <w:r>
              <w:rPr>
                <w:sz w:val="20"/>
              </w:rPr>
              <w:t xml:space="preserve"> при </w:t>
            </w:r>
            <w:r>
              <w:rPr>
                <w:i/>
                <w:sz w:val="20"/>
              </w:rPr>
              <w:sym w:font="Symbol" w:char="F062"/>
            </w:r>
            <w:r>
              <w:rPr>
                <w:sz w:val="20"/>
              </w:rPr>
              <w:t>, равном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сооруж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Круглая</w:t>
            </w:r>
          </w:p>
          <w:p w:rsidR="00000000" w:rsidRDefault="00151F46">
            <w:pPr>
              <w:jc w:val="both"/>
              <w:rPr>
                <w:sz w:val="20"/>
              </w:rPr>
            </w:pPr>
          </w:p>
          <w:p w:rsidR="00000000" w:rsidRDefault="00151F46">
            <w:pPr>
              <w:jc w:val="both"/>
              <w:rPr>
                <w:sz w:val="20"/>
              </w:rPr>
            </w:pPr>
          </w:p>
          <w:p w:rsidR="00000000" w:rsidRDefault="00151F46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Прямоугольная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sym w:font="Times New Roman" w:char="2013"/>
            </w:r>
          </w:p>
          <w:p w:rsidR="00000000" w:rsidRDefault="00151F46">
            <w:pPr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000000" w:rsidRDefault="00151F46">
            <w:pPr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000000" w:rsidRDefault="00151F46">
            <w:pPr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000000" w:rsidRDefault="00151F46">
            <w:pPr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000000" w:rsidRDefault="00151F46">
            <w:pPr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000000" w:rsidRDefault="00151F46">
            <w:pPr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sym w:font="Symbol" w:char="F0B3"/>
            </w:r>
            <w:r>
              <w:rPr>
                <w:sz w:val="20"/>
              </w:rPr>
              <w:t>10</w:t>
            </w:r>
          </w:p>
        </w:tc>
        <w:tc>
          <w:tcPr>
            <w:tcW w:w="8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0,40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0,45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0,62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0,72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0,79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0,84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8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0,49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0,55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0,74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0,83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0,89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0,92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8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0,56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0,63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0,82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0,90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0,94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0,96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8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0,59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0,66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0,85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0,92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0,95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0,97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,00</w:t>
            </w:r>
          </w:p>
        </w:tc>
        <w:tc>
          <w:tcPr>
            <w:tcW w:w="80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0,61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0,68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0,87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0,94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0,96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0,98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</w:tr>
    </w:tbl>
    <w:p w:rsidR="00000000" w:rsidRDefault="00151F46">
      <w:pPr>
        <w:spacing w:before="120"/>
        <w:ind w:right="5279" w:firstLine="284"/>
        <w:jc w:val="both"/>
        <w:rPr>
          <w:sz w:val="20"/>
        </w:rPr>
      </w:pPr>
      <w:r>
        <w:rPr>
          <w:sz w:val="20"/>
        </w:rPr>
        <w:t xml:space="preserve">3. Для заглубленного сооружения глубина оттаивания грунта </w:t>
      </w:r>
      <w:r>
        <w:rPr>
          <w:i/>
          <w:sz w:val="20"/>
        </w:rPr>
        <w:t>Н</w:t>
      </w:r>
      <w:r>
        <w:rPr>
          <w:sz w:val="20"/>
        </w:rPr>
        <w:t xml:space="preserve">, м (считая от поверхности грунта под заглубленной частью сооружения), за время </w:t>
      </w:r>
      <w:r>
        <w:rPr>
          <w:i/>
          <w:sz w:val="20"/>
        </w:rPr>
        <w:t>t</w:t>
      </w:r>
      <w:r>
        <w:rPr>
          <w:sz w:val="20"/>
        </w:rPr>
        <w:t>, с (ч), определяется по формулам:</w:t>
      </w:r>
    </w:p>
    <w:p w:rsidR="00000000" w:rsidRDefault="00151F46">
      <w:pPr>
        <w:ind w:right="5279" w:firstLine="284"/>
        <w:jc w:val="both"/>
        <w:rPr>
          <w:sz w:val="20"/>
        </w:rPr>
      </w:pPr>
      <w:r>
        <w:rPr>
          <w:i/>
          <w:sz w:val="20"/>
        </w:rPr>
        <w:t>под серединой сооружения</w:t>
      </w:r>
    </w:p>
    <w:p w:rsidR="00000000" w:rsidRDefault="00151F46">
      <w:pPr>
        <w:spacing w:before="120" w:after="120"/>
        <w:ind w:right="5279" w:firstLine="284"/>
        <w:jc w:val="both"/>
        <w:rPr>
          <w:sz w:val="20"/>
        </w:rPr>
      </w:pPr>
      <w:r>
        <w:rPr>
          <w:i/>
          <w:sz w:val="20"/>
        </w:rPr>
        <w:t>Н</w:t>
      </w:r>
      <w:r>
        <w:rPr>
          <w:i/>
          <w:sz w:val="20"/>
          <w:vertAlign w:val="subscript"/>
        </w:rPr>
        <w:t>с</w:t>
      </w:r>
      <w:r>
        <w:rPr>
          <w:sz w:val="20"/>
        </w:rPr>
        <w:t xml:space="preserve"> = </w:t>
      </w:r>
      <w:r>
        <w:rPr>
          <w:i/>
          <w:sz w:val="20"/>
        </w:rPr>
        <w:t>k</w:t>
      </w:r>
      <w:r>
        <w:rPr>
          <w:i/>
          <w:sz w:val="20"/>
          <w:vertAlign w:val="subscript"/>
        </w:rPr>
        <w:t>n</w:t>
      </w:r>
      <w:r>
        <w:rPr>
          <w:sz w:val="20"/>
        </w:rPr>
        <w:t>(</w:t>
      </w:r>
      <w:r>
        <w:rPr>
          <w:i/>
          <w:sz w:val="20"/>
        </w:rPr>
        <w:sym w:font="Symbol" w:char="F078"/>
      </w:r>
      <w:r>
        <w:rPr>
          <w:i/>
          <w:sz w:val="20"/>
          <w:vertAlign w:val="subscript"/>
        </w:rPr>
        <w:t>d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i/>
          <w:sz w:val="20"/>
        </w:rPr>
        <w:sym w:font="Symbol" w:char="F061"/>
      </w:r>
      <w:r>
        <w:rPr>
          <w:i/>
          <w:sz w:val="20"/>
          <w:vertAlign w:val="subscript"/>
        </w:rPr>
        <w:t>R</w:t>
      </w:r>
      <w:r>
        <w:rPr>
          <w:sz w:val="20"/>
        </w:rPr>
        <w:t>)</w:t>
      </w:r>
      <w:r>
        <w:rPr>
          <w:i/>
          <w:sz w:val="20"/>
        </w:rPr>
        <w:t>B</w:t>
      </w:r>
      <w:r>
        <w:rPr>
          <w:sz w:val="20"/>
        </w:rPr>
        <w:t>;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(8)</w:t>
      </w:r>
    </w:p>
    <w:p w:rsidR="00000000" w:rsidRDefault="00151F46">
      <w:pPr>
        <w:ind w:right="5279" w:firstLine="284"/>
        <w:jc w:val="both"/>
        <w:rPr>
          <w:i/>
          <w:sz w:val="20"/>
        </w:rPr>
      </w:pPr>
      <w:r>
        <w:rPr>
          <w:i/>
          <w:sz w:val="20"/>
        </w:rPr>
        <w:t>под краем сооружения</w:t>
      </w:r>
    </w:p>
    <w:p w:rsidR="00000000" w:rsidRDefault="00151F46">
      <w:pPr>
        <w:spacing w:before="120" w:after="120"/>
        <w:ind w:right="5279" w:firstLine="284"/>
        <w:jc w:val="both"/>
        <w:rPr>
          <w:sz w:val="20"/>
        </w:rPr>
      </w:pPr>
      <w:r>
        <w:rPr>
          <w:i/>
          <w:sz w:val="20"/>
        </w:rPr>
        <w:t>Н</w:t>
      </w:r>
      <w:r>
        <w:rPr>
          <w:i/>
          <w:sz w:val="20"/>
          <w:vertAlign w:val="subscript"/>
        </w:rPr>
        <w:t>е</w:t>
      </w:r>
      <w:r>
        <w:rPr>
          <w:sz w:val="20"/>
        </w:rPr>
        <w:t xml:space="preserve"> = </w:t>
      </w:r>
      <w:r>
        <w:rPr>
          <w:i/>
          <w:sz w:val="20"/>
        </w:rPr>
        <w:t>k</w:t>
      </w:r>
      <w:r>
        <w:rPr>
          <w:i/>
          <w:sz w:val="20"/>
          <w:vertAlign w:val="subscript"/>
        </w:rPr>
        <w:t>d</w:t>
      </w:r>
      <w:r>
        <w:rPr>
          <w:i/>
          <w:sz w:val="20"/>
        </w:rPr>
        <w:t>H</w:t>
      </w:r>
      <w:r>
        <w:rPr>
          <w:i/>
          <w:sz w:val="20"/>
          <w:vertAlign w:val="subscript"/>
        </w:rPr>
        <w:t>c</w: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(9)</w:t>
      </w:r>
    </w:p>
    <w:p w:rsidR="00000000" w:rsidRDefault="00151F46">
      <w:pPr>
        <w:ind w:right="5279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k</w:t>
      </w:r>
      <w:r>
        <w:rPr>
          <w:i/>
          <w:sz w:val="20"/>
          <w:vertAlign w:val="subscript"/>
        </w:rPr>
        <w:t>d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коэффициент, определяемый по табл. 3;</w:t>
      </w:r>
    </w:p>
    <w:p w:rsidR="00000000" w:rsidRDefault="00151F46">
      <w:pPr>
        <w:ind w:left="709" w:right="5279" w:hanging="425"/>
        <w:jc w:val="both"/>
        <w:rPr>
          <w:sz w:val="20"/>
        </w:rPr>
      </w:pPr>
      <w:r>
        <w:rPr>
          <w:i/>
          <w:sz w:val="20"/>
        </w:rPr>
        <w:sym w:font="Symbol" w:char="F078"/>
      </w:r>
      <w:r>
        <w:rPr>
          <w:i/>
          <w:sz w:val="20"/>
          <w:vertAlign w:val="subscript"/>
        </w:rPr>
        <w:t>d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коэффициент, определяемый по графикам черт. 4 в зависимости от отношения заглубления сооружения к его ширине </w:t>
      </w:r>
      <w:r>
        <w:rPr>
          <w:i/>
          <w:sz w:val="20"/>
        </w:rPr>
        <w:t>H</w:t>
      </w:r>
      <w:r>
        <w:rPr>
          <w:sz w:val="20"/>
        </w:rPr>
        <w:t>/</w:t>
      </w:r>
      <w:r>
        <w:rPr>
          <w:i/>
          <w:sz w:val="20"/>
        </w:rPr>
        <w:t>B</w:t>
      </w:r>
      <w:r>
        <w:rPr>
          <w:sz w:val="20"/>
        </w:rPr>
        <w:t>, пар</w:t>
      </w:r>
      <w:r>
        <w:rPr>
          <w:sz w:val="20"/>
        </w:rPr>
        <w:t>а</w:t>
      </w:r>
      <w:r>
        <w:rPr>
          <w:sz w:val="20"/>
        </w:rPr>
        <w:t xml:space="preserve">метра </w:t>
      </w:r>
      <w:r>
        <w:rPr>
          <w:i/>
          <w:sz w:val="20"/>
        </w:rPr>
        <w:sym w:font="Symbol" w:char="F062"/>
      </w:r>
      <w:r>
        <w:rPr>
          <w:sz w:val="20"/>
        </w:rPr>
        <w:t xml:space="preserve"> и коэффициента </w:t>
      </w:r>
      <w:r>
        <w:rPr>
          <w:i/>
          <w:sz w:val="20"/>
        </w:rPr>
        <w:sym w:font="Symbol" w:char="F079"/>
      </w:r>
      <w:r>
        <w:rPr>
          <w:i/>
          <w:sz w:val="20"/>
          <w:vertAlign w:val="subscript"/>
        </w:rPr>
        <w:t>d</w:t>
      </w:r>
      <w:r>
        <w:rPr>
          <w:sz w:val="20"/>
        </w:rPr>
        <w:t>, опред</w:t>
      </w:r>
      <w:r>
        <w:rPr>
          <w:sz w:val="20"/>
        </w:rPr>
        <w:t>еляемого по формуле</w:t>
      </w:r>
    </w:p>
    <w:p w:rsidR="00000000" w:rsidRDefault="00151F46">
      <w:pPr>
        <w:ind w:right="5279" w:firstLine="709"/>
        <w:jc w:val="both"/>
        <w:rPr>
          <w:sz w:val="20"/>
        </w:rPr>
      </w:pPr>
      <w:r>
        <w:rPr>
          <w:position w:val="-30"/>
          <w:sz w:val="20"/>
        </w:rPr>
        <w:object w:dxaOrig="1740" w:dyaOrig="700">
          <v:shape id="_x0000_i1095" type="#_x0000_t75" style="width:87pt;height:35.25pt" o:ole="">
            <v:imagedata r:id="rId132" o:title=""/>
          </v:shape>
          <o:OLEObject Type="Embed" ProgID="Equation.2" ShapeID="_x0000_i1095" DrawAspect="Content" ObjectID="_1427222516" r:id="rId133"/>
        </w:objec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(10)</w:t>
      </w:r>
    </w:p>
    <w:p w:rsidR="00000000" w:rsidRDefault="00151F46">
      <w:pPr>
        <w:ind w:left="993" w:right="5279" w:hanging="993"/>
        <w:jc w:val="both"/>
        <w:rPr>
          <w:sz w:val="20"/>
        </w:rPr>
      </w:pPr>
      <w:r>
        <w:rPr>
          <w:sz w:val="20"/>
        </w:rPr>
        <w:t xml:space="preserve">здесь </w:t>
      </w:r>
      <w:r>
        <w:rPr>
          <w:i/>
          <w:sz w:val="20"/>
        </w:rPr>
        <w:sym w:font="Symbol" w:char="F079"/>
      </w:r>
      <w:r>
        <w:rPr>
          <w:sz w:val="20"/>
          <w:vertAlign w:val="subscript"/>
        </w:rPr>
        <w:t>0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коэффициент, определяемый по графикам черт. 4 в зависим</w:t>
      </w:r>
      <w:r>
        <w:rPr>
          <w:sz w:val="20"/>
        </w:rPr>
        <w:t>о</w:t>
      </w:r>
      <w:r>
        <w:rPr>
          <w:sz w:val="20"/>
        </w:rPr>
        <w:t xml:space="preserve">сти от параметров </w:t>
      </w:r>
      <w:r>
        <w:rPr>
          <w:i/>
          <w:sz w:val="20"/>
        </w:rPr>
        <w:t>Н</w:t>
      </w:r>
      <w:r>
        <w:rPr>
          <w:sz w:val="20"/>
        </w:rPr>
        <w:t>/</w:t>
      </w:r>
      <w:r>
        <w:rPr>
          <w:i/>
          <w:sz w:val="20"/>
        </w:rPr>
        <w:t>В</w:t>
      </w:r>
      <w:r>
        <w:rPr>
          <w:sz w:val="20"/>
        </w:rPr>
        <w:t xml:space="preserve"> и </w:t>
      </w:r>
      <w:r>
        <w:rPr>
          <w:i/>
          <w:sz w:val="20"/>
        </w:rPr>
        <w:sym w:font="Symbol" w:char="F062"/>
      </w:r>
      <w:r>
        <w:rPr>
          <w:sz w:val="20"/>
        </w:rPr>
        <w:t xml:space="preserve"> при </w:t>
      </w:r>
      <w:r>
        <w:rPr>
          <w:i/>
          <w:sz w:val="20"/>
        </w:rPr>
        <w:sym w:font="Symbol" w:char="F078"/>
      </w:r>
      <w:r>
        <w:rPr>
          <w:i/>
          <w:sz w:val="20"/>
          <w:vertAlign w:val="subscript"/>
        </w:rPr>
        <w:t>d</w:t>
      </w:r>
      <w:r>
        <w:rPr>
          <w:sz w:val="20"/>
        </w:rPr>
        <w:t xml:space="preserve"> = </w:t>
      </w:r>
      <w:r>
        <w:rPr>
          <w:i/>
          <w:sz w:val="20"/>
        </w:rPr>
        <w:sym w:font="Symbol" w:char="F061"/>
      </w:r>
      <w:r>
        <w:rPr>
          <w:i/>
          <w:sz w:val="20"/>
          <w:vertAlign w:val="subscript"/>
        </w:rPr>
        <w:t>R</w:t>
      </w:r>
      <w:r>
        <w:rPr>
          <w:sz w:val="20"/>
        </w:rPr>
        <w:t>.</w:t>
      </w:r>
    </w:p>
    <w:p w:rsidR="00000000" w:rsidRDefault="00151F46">
      <w:pPr>
        <w:ind w:left="993" w:right="5279" w:hanging="993"/>
        <w:jc w:val="both"/>
        <w:rPr>
          <w:sz w:val="20"/>
        </w:rPr>
      </w:pPr>
      <w:r>
        <w:rPr>
          <w:sz w:val="20"/>
        </w:rPr>
        <w:pict>
          <v:shape id="_x0000_i1096" type="#_x0000_t75" style="width:267pt;height:273.75pt">
            <v:imagedata r:id="rId134" o:title=""/>
          </v:shape>
        </w:pict>
      </w:r>
    </w:p>
    <w:p w:rsidR="00000000" w:rsidRDefault="00151F46">
      <w:pPr>
        <w:spacing w:before="120" w:after="120"/>
        <w:ind w:left="992" w:right="5279" w:hanging="992"/>
        <w:jc w:val="right"/>
      </w:pPr>
      <w:r>
        <w:t>Таблица 3</w:t>
      </w:r>
    </w:p>
    <w:p w:rsidR="00000000" w:rsidRDefault="00151F46">
      <w:pPr>
        <w:spacing w:after="120"/>
        <w:ind w:right="5279"/>
        <w:jc w:val="center"/>
        <w:rPr>
          <w:sz w:val="20"/>
        </w:rPr>
      </w:pPr>
      <w:r>
        <w:rPr>
          <w:b/>
          <w:sz w:val="20"/>
        </w:rPr>
        <w:t>Коэффициент</w:t>
      </w:r>
      <w:r>
        <w:rPr>
          <w:sz w:val="20"/>
        </w:rPr>
        <w:t xml:space="preserve"> </w:t>
      </w:r>
      <w:r>
        <w:rPr>
          <w:i/>
          <w:sz w:val="20"/>
        </w:rPr>
        <w:t>k</w:t>
      </w:r>
      <w:r>
        <w:rPr>
          <w:i/>
          <w:sz w:val="20"/>
          <w:vertAlign w:val="subscript"/>
        </w:rPr>
        <w:t>d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77"/>
        <w:gridCol w:w="1077"/>
        <w:gridCol w:w="1077"/>
        <w:gridCol w:w="1077"/>
        <w:gridCol w:w="1077"/>
        <w:gridCol w:w="10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H</w:t>
            </w:r>
            <w:r>
              <w:rPr>
                <w:sz w:val="20"/>
              </w:rPr>
              <w:t>/</w:t>
            </w:r>
            <w:r>
              <w:rPr>
                <w:i/>
                <w:sz w:val="20"/>
              </w:rPr>
              <w:t>B</w:t>
            </w:r>
          </w:p>
        </w:tc>
        <w:tc>
          <w:tcPr>
            <w:tcW w:w="5385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Значения коэффициента </w:t>
            </w:r>
            <w:r>
              <w:rPr>
                <w:i/>
                <w:sz w:val="20"/>
              </w:rPr>
              <w:t>k</w:t>
            </w:r>
            <w:r>
              <w:rPr>
                <w:i/>
                <w:sz w:val="20"/>
                <w:vertAlign w:val="subscript"/>
              </w:rPr>
              <w:t>d</w:t>
            </w:r>
            <w:r>
              <w:rPr>
                <w:sz w:val="20"/>
              </w:rPr>
              <w:t xml:space="preserve"> при </w:t>
            </w:r>
            <w:r>
              <w:rPr>
                <w:i/>
                <w:sz w:val="20"/>
              </w:rPr>
              <w:sym w:font="Symbol" w:char="F062"/>
            </w:r>
            <w:r>
              <w:rPr>
                <w:sz w:val="20"/>
              </w:rPr>
              <w:t>, равном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</w:p>
        </w:tc>
        <w:tc>
          <w:tcPr>
            <w:tcW w:w="1077" w:type="dxa"/>
            <w:tcBorders>
              <w:left w:val="nil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 </w:t>
            </w:r>
            <w:r>
              <w:rPr>
                <w:sz w:val="20"/>
              </w:rPr>
              <w:sym w:font="Times New Roman" w:char="2013"/>
            </w:r>
            <w:r>
              <w:rPr>
                <w:sz w:val="20"/>
              </w:rPr>
              <w:t xml:space="preserve"> 0,2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077" w:type="dxa"/>
            <w:tcBorders>
              <w:lef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ind w:right="22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0,50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0,85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0,88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0,90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0,92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0,93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0,69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0,76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0,82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0,87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0,90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0,39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0,62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0,69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0,78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0,22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0,48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0,57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0,63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0,66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0,29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0,38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0,46</w:t>
            </w:r>
          </w:p>
          <w:p w:rsidR="00000000" w:rsidRDefault="00151F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0,51</w:t>
            </w:r>
          </w:p>
        </w:tc>
      </w:tr>
    </w:tbl>
    <w:p w:rsidR="00000000" w:rsidRDefault="00151F46">
      <w:pPr>
        <w:spacing w:before="120"/>
        <w:ind w:right="5279" w:firstLine="284"/>
        <w:jc w:val="both"/>
        <w:rPr>
          <w:sz w:val="20"/>
        </w:rPr>
      </w:pPr>
      <w:r>
        <w:rPr>
          <w:sz w:val="20"/>
        </w:rPr>
        <w:t>4. Максимальная глубина оттаивания грунта под заглубленным с</w:t>
      </w:r>
      <w:r>
        <w:rPr>
          <w:sz w:val="20"/>
        </w:rPr>
        <w:t>о</w:t>
      </w:r>
      <w:r>
        <w:rPr>
          <w:sz w:val="20"/>
        </w:rPr>
        <w:t xml:space="preserve">оружением </w:t>
      </w:r>
      <w:r>
        <w:rPr>
          <w:i/>
          <w:sz w:val="20"/>
        </w:rPr>
        <w:t>H</w:t>
      </w:r>
      <w:r>
        <w:rPr>
          <w:i/>
          <w:sz w:val="20"/>
          <w:vertAlign w:val="subscript"/>
        </w:rPr>
        <w:t>max</w:t>
      </w:r>
      <w:r>
        <w:rPr>
          <w:sz w:val="20"/>
        </w:rPr>
        <w:t>, м, определяется по формулам:</w:t>
      </w:r>
    </w:p>
    <w:p w:rsidR="00000000" w:rsidRDefault="00151F46">
      <w:pPr>
        <w:ind w:right="5279" w:firstLine="284"/>
        <w:jc w:val="both"/>
        <w:rPr>
          <w:i/>
          <w:sz w:val="20"/>
        </w:rPr>
      </w:pPr>
      <w:r>
        <w:rPr>
          <w:i/>
          <w:sz w:val="20"/>
        </w:rPr>
        <w:t>п</w:t>
      </w:r>
      <w:r>
        <w:rPr>
          <w:i/>
          <w:sz w:val="20"/>
        </w:rPr>
        <w:t>од серединой сооружения</w:t>
      </w:r>
    </w:p>
    <w:p w:rsidR="00000000" w:rsidRDefault="00151F46">
      <w:pPr>
        <w:spacing w:before="120" w:after="120"/>
        <w:ind w:right="5279" w:firstLine="284"/>
        <w:jc w:val="both"/>
        <w:rPr>
          <w:sz w:val="20"/>
        </w:rPr>
      </w:pPr>
      <w:r>
        <w:rPr>
          <w:i/>
          <w:sz w:val="20"/>
        </w:rPr>
        <w:t>H</w:t>
      </w:r>
      <w:r>
        <w:rPr>
          <w:i/>
          <w:sz w:val="20"/>
          <w:vertAlign w:val="subscript"/>
        </w:rPr>
        <w:t>c,max</w:t>
      </w:r>
      <w:r>
        <w:rPr>
          <w:sz w:val="20"/>
        </w:rPr>
        <w:t xml:space="preserve"> = </w:t>
      </w:r>
      <w:r>
        <w:rPr>
          <w:i/>
          <w:sz w:val="20"/>
        </w:rPr>
        <w:t>k</w:t>
      </w:r>
      <w:r>
        <w:rPr>
          <w:i/>
          <w:sz w:val="20"/>
          <w:vertAlign w:val="subscript"/>
        </w:rPr>
        <w:t>s</w:t>
      </w:r>
      <w:r>
        <w:rPr>
          <w:sz w:val="20"/>
        </w:rPr>
        <w:t>(</w:t>
      </w:r>
      <w:r>
        <w:rPr>
          <w:i/>
          <w:sz w:val="20"/>
        </w:rPr>
        <w:sym w:font="Symbol" w:char="F078"/>
      </w:r>
      <w:r>
        <w:rPr>
          <w:i/>
          <w:sz w:val="20"/>
          <w:vertAlign w:val="subscript"/>
        </w:rPr>
        <w:t>d,max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</w:t>
      </w:r>
      <w:r>
        <w:rPr>
          <w:i/>
          <w:sz w:val="20"/>
        </w:rPr>
        <w:sym w:font="Symbol" w:char="F061"/>
      </w:r>
      <w:r>
        <w:rPr>
          <w:i/>
          <w:sz w:val="20"/>
          <w:vertAlign w:val="subscript"/>
        </w:rPr>
        <w:t>R</w:t>
      </w:r>
      <w:r>
        <w:rPr>
          <w:sz w:val="20"/>
        </w:rPr>
        <w:t>)</w:t>
      </w:r>
      <w:r>
        <w:rPr>
          <w:i/>
          <w:sz w:val="20"/>
        </w:rPr>
        <w:t>B</w:t>
      </w:r>
      <w:r>
        <w:rPr>
          <w:sz w:val="20"/>
        </w:rPr>
        <w:t>;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(11)</w:t>
      </w:r>
    </w:p>
    <w:p w:rsidR="00000000" w:rsidRDefault="00151F46">
      <w:pPr>
        <w:ind w:right="5279" w:firstLine="284"/>
        <w:jc w:val="both"/>
        <w:rPr>
          <w:i/>
          <w:sz w:val="20"/>
        </w:rPr>
      </w:pPr>
      <w:r>
        <w:rPr>
          <w:i/>
          <w:sz w:val="20"/>
        </w:rPr>
        <w:t>под краем сооружения</w:t>
      </w:r>
    </w:p>
    <w:p w:rsidR="00000000" w:rsidRDefault="00151F46">
      <w:pPr>
        <w:spacing w:before="120" w:after="120"/>
        <w:ind w:right="5279" w:firstLine="284"/>
        <w:jc w:val="both"/>
        <w:rPr>
          <w:sz w:val="20"/>
        </w:rPr>
      </w:pPr>
      <w:r>
        <w:rPr>
          <w:i/>
          <w:sz w:val="20"/>
        </w:rPr>
        <w:t>H</w:t>
      </w:r>
      <w:r>
        <w:rPr>
          <w:i/>
          <w:sz w:val="20"/>
          <w:vertAlign w:val="subscript"/>
        </w:rPr>
        <w:t>e,max</w:t>
      </w:r>
      <w:r>
        <w:rPr>
          <w:sz w:val="20"/>
        </w:rPr>
        <w:t xml:space="preserve"> = </w:t>
      </w:r>
      <w:r>
        <w:rPr>
          <w:i/>
          <w:sz w:val="20"/>
        </w:rPr>
        <w:t>k</w:t>
      </w:r>
      <w:r>
        <w:rPr>
          <w:i/>
          <w:sz w:val="20"/>
          <w:vertAlign w:val="subscript"/>
        </w:rPr>
        <w:t>d</w:t>
      </w:r>
      <w:r>
        <w:rPr>
          <w:i/>
          <w:sz w:val="20"/>
        </w:rPr>
        <w:t>H</w:t>
      </w:r>
      <w:r>
        <w:rPr>
          <w:i/>
          <w:sz w:val="20"/>
          <w:vertAlign w:val="subscript"/>
        </w:rPr>
        <w:t>c,max</w: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(12)</w:t>
      </w:r>
    </w:p>
    <w:p w:rsidR="00000000" w:rsidRDefault="00151F46">
      <w:pPr>
        <w:ind w:right="5279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sym w:font="Symbol" w:char="F078"/>
      </w:r>
      <w:r>
        <w:rPr>
          <w:i/>
          <w:sz w:val="20"/>
          <w:vertAlign w:val="subscript"/>
        </w:rPr>
        <w:t>d,max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коэффициент, определяемый по графикам черт. 3, в.</w:t>
      </w:r>
    </w:p>
    <w:p w:rsidR="00000000" w:rsidRDefault="00151F46">
      <w:pPr>
        <w:ind w:right="5279" w:firstLine="284"/>
        <w:jc w:val="both"/>
        <w:rPr>
          <w:sz w:val="20"/>
        </w:rPr>
      </w:pPr>
      <w:r>
        <w:rPr>
          <w:sz w:val="20"/>
        </w:rPr>
        <w:t>5. На участках, где слой сезонного промерзания не сливается с верхней поверхностью вечномерзлого грунта, глубина оттаивания грунта под с</w:t>
      </w:r>
      <w:r>
        <w:rPr>
          <w:sz w:val="20"/>
        </w:rPr>
        <w:t>е</w:t>
      </w:r>
      <w:r>
        <w:rPr>
          <w:sz w:val="20"/>
        </w:rPr>
        <w:t xml:space="preserve">рединой </w:t>
      </w:r>
      <w:r>
        <w:rPr>
          <w:i/>
          <w:sz w:val="20"/>
        </w:rPr>
        <w:t>Н</w:t>
      </w:r>
      <w:r>
        <w:rPr>
          <w:i/>
          <w:sz w:val="20"/>
          <w:vertAlign w:val="subscript"/>
        </w:rPr>
        <w:t>с</w:t>
      </w:r>
      <w:r>
        <w:rPr>
          <w:sz w:val="20"/>
        </w:rPr>
        <w:t xml:space="preserve"> и краем сооружения </w:t>
      </w:r>
      <w:r>
        <w:rPr>
          <w:i/>
          <w:sz w:val="20"/>
        </w:rPr>
        <w:t>Н</w:t>
      </w:r>
      <w:r>
        <w:rPr>
          <w:i/>
          <w:sz w:val="20"/>
          <w:vertAlign w:val="subscript"/>
        </w:rPr>
        <w:t>е</w:t>
      </w:r>
      <w:r>
        <w:rPr>
          <w:sz w:val="20"/>
        </w:rPr>
        <w:t xml:space="preserve">, м (считая от верхней поверхности вечномерзлого грунта) за время </w:t>
      </w:r>
      <w:r>
        <w:rPr>
          <w:i/>
          <w:sz w:val="20"/>
        </w:rPr>
        <w:t>t</w:t>
      </w:r>
      <w:r>
        <w:rPr>
          <w:sz w:val="20"/>
        </w:rPr>
        <w:t>, с (ч), определяе</w:t>
      </w:r>
      <w:r>
        <w:rPr>
          <w:sz w:val="20"/>
        </w:rPr>
        <w:t>т</w:t>
      </w:r>
      <w:r>
        <w:rPr>
          <w:sz w:val="20"/>
        </w:rPr>
        <w:t>ся по формулам:</w:t>
      </w:r>
    </w:p>
    <w:p w:rsidR="00000000" w:rsidRDefault="00151F46">
      <w:pPr>
        <w:ind w:right="5279" w:firstLine="284"/>
        <w:jc w:val="both"/>
        <w:rPr>
          <w:sz w:val="20"/>
        </w:rPr>
      </w:pPr>
      <w:r>
        <w:rPr>
          <w:i/>
          <w:sz w:val="20"/>
        </w:rPr>
        <w:t>Н</w:t>
      </w:r>
      <w:r>
        <w:rPr>
          <w:i/>
          <w:sz w:val="20"/>
          <w:vertAlign w:val="subscript"/>
        </w:rPr>
        <w:t>с</w:t>
      </w:r>
      <w:r>
        <w:rPr>
          <w:sz w:val="20"/>
        </w:rPr>
        <w:t xml:space="preserve"> = </w:t>
      </w:r>
      <w:r>
        <w:rPr>
          <w:i/>
          <w:sz w:val="20"/>
        </w:rPr>
        <w:t>k</w:t>
      </w:r>
      <w:r>
        <w:rPr>
          <w:i/>
          <w:sz w:val="20"/>
          <w:vertAlign w:val="subscript"/>
        </w:rPr>
        <w:t>n</w:t>
      </w:r>
      <w:r>
        <w:rPr>
          <w:i/>
          <w:sz w:val="20"/>
        </w:rPr>
        <w:sym w:font="Symbol" w:char="F078"/>
      </w:r>
      <w:r>
        <w:rPr>
          <w:i/>
          <w:sz w:val="20"/>
        </w:rPr>
        <w:t>‘</w:t>
      </w:r>
      <w:r>
        <w:rPr>
          <w:i/>
          <w:sz w:val="20"/>
          <w:vertAlign w:val="subscript"/>
        </w:rPr>
        <w:t>c</w:t>
      </w:r>
      <w:r>
        <w:rPr>
          <w:i/>
          <w:sz w:val="20"/>
        </w:rPr>
        <w:t>B</w:t>
      </w:r>
      <w:r>
        <w:rPr>
          <w:sz w:val="20"/>
        </w:rPr>
        <w:t>;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(13)</w:t>
      </w:r>
    </w:p>
    <w:p w:rsidR="00000000" w:rsidRDefault="00151F46">
      <w:pPr>
        <w:ind w:right="5279" w:firstLine="284"/>
        <w:jc w:val="both"/>
        <w:rPr>
          <w:sz w:val="20"/>
        </w:rPr>
      </w:pPr>
      <w:r>
        <w:rPr>
          <w:i/>
          <w:sz w:val="20"/>
        </w:rPr>
        <w:t>Н</w:t>
      </w:r>
      <w:r>
        <w:rPr>
          <w:i/>
          <w:sz w:val="20"/>
          <w:vertAlign w:val="subscript"/>
        </w:rPr>
        <w:t>e</w:t>
      </w:r>
      <w:r>
        <w:rPr>
          <w:sz w:val="20"/>
        </w:rPr>
        <w:t xml:space="preserve"> = </w:t>
      </w:r>
      <w:r>
        <w:rPr>
          <w:i/>
          <w:sz w:val="20"/>
        </w:rPr>
        <w:t>k</w:t>
      </w:r>
      <w:r>
        <w:rPr>
          <w:i/>
          <w:sz w:val="20"/>
          <w:vertAlign w:val="subscript"/>
        </w:rPr>
        <w:t>n</w:t>
      </w:r>
      <w:r>
        <w:rPr>
          <w:i/>
          <w:sz w:val="20"/>
        </w:rPr>
        <w:sym w:font="Symbol" w:char="F078"/>
      </w:r>
      <w:r>
        <w:rPr>
          <w:i/>
          <w:sz w:val="20"/>
        </w:rPr>
        <w:t>‘</w:t>
      </w:r>
      <w:r>
        <w:rPr>
          <w:i/>
          <w:sz w:val="20"/>
          <w:vertAlign w:val="subscript"/>
        </w:rPr>
        <w:t>e</w:t>
      </w:r>
      <w:r>
        <w:rPr>
          <w:i/>
          <w:sz w:val="20"/>
        </w:rPr>
        <w:t>B</w: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(14)</w:t>
      </w:r>
    </w:p>
    <w:p w:rsidR="00000000" w:rsidRDefault="00151F46">
      <w:pPr>
        <w:ind w:left="851" w:right="5279" w:hanging="851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k</w:t>
      </w:r>
      <w:r>
        <w:rPr>
          <w:i/>
          <w:sz w:val="20"/>
          <w:vertAlign w:val="subscript"/>
        </w:rPr>
        <w:t>n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</w:t>
      </w:r>
      <w:r>
        <w:rPr>
          <w:sz w:val="20"/>
        </w:rPr>
        <w:t xml:space="preserve">, определяемый по п. 1, принимая </w:t>
      </w:r>
      <w:r>
        <w:rPr>
          <w:i/>
          <w:sz w:val="20"/>
        </w:rPr>
        <w:sym w:font="Symbol" w:char="F062"/>
      </w:r>
      <w:r>
        <w:rPr>
          <w:sz w:val="20"/>
        </w:rPr>
        <w:t xml:space="preserve"> = 0 и </w:t>
      </w:r>
      <w:r>
        <w:rPr>
          <w:i/>
          <w:sz w:val="20"/>
        </w:rPr>
        <w:sym w:font="Symbol" w:char="F079"/>
      </w:r>
      <w:r>
        <w:rPr>
          <w:sz w:val="20"/>
        </w:rPr>
        <w:t> = </w:t>
      </w:r>
      <w:r>
        <w:rPr>
          <w:i/>
          <w:sz w:val="20"/>
        </w:rPr>
        <w:sym w:font="Symbol" w:char="F079"/>
      </w:r>
      <w:r>
        <w:rPr>
          <w:i/>
          <w:sz w:val="20"/>
          <w:vertAlign w:val="subscript"/>
        </w:rPr>
        <w:t>th</w:t>
      </w:r>
      <w:r>
        <w:rPr>
          <w:sz w:val="20"/>
        </w:rPr>
        <w:t>;</w:t>
      </w:r>
    </w:p>
    <w:p w:rsidR="00000000" w:rsidRDefault="00151F46">
      <w:pPr>
        <w:ind w:right="5279" w:firstLine="284"/>
        <w:jc w:val="both"/>
        <w:rPr>
          <w:sz w:val="20"/>
        </w:rPr>
      </w:pPr>
      <w:r>
        <w:rPr>
          <w:sz w:val="20"/>
        </w:rPr>
        <w:t xml:space="preserve">здесь </w:t>
      </w:r>
      <w:r>
        <w:rPr>
          <w:position w:val="-30"/>
          <w:sz w:val="20"/>
        </w:rPr>
        <w:object w:dxaOrig="3019" w:dyaOrig="700">
          <v:shape id="_x0000_i1097" type="#_x0000_t75" style="width:150.75pt;height:35.25pt" o:ole="">
            <v:imagedata r:id="rId135" o:title=""/>
          </v:shape>
          <o:OLEObject Type="Embed" ProgID="Equation.2" ShapeID="_x0000_i1097" DrawAspect="Content" ObjectID="_1427222517" r:id="rId136"/>
        </w:object>
      </w:r>
      <w:r>
        <w:rPr>
          <w:sz w:val="20"/>
        </w:rPr>
        <w:t>;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(15)</w:t>
      </w:r>
    </w:p>
    <w:p w:rsidR="00000000" w:rsidRDefault="00151F46">
      <w:pPr>
        <w:ind w:left="1134" w:right="5279" w:hanging="850"/>
        <w:jc w:val="both"/>
        <w:rPr>
          <w:sz w:val="20"/>
        </w:rPr>
      </w:pPr>
      <w:r>
        <w:rPr>
          <w:i/>
          <w:sz w:val="20"/>
        </w:rPr>
        <w:sym w:font="Symbol" w:char="F078"/>
      </w:r>
      <w:r>
        <w:rPr>
          <w:i/>
          <w:sz w:val="20"/>
        </w:rPr>
        <w:t>‘</w:t>
      </w:r>
      <w:r>
        <w:rPr>
          <w:i/>
          <w:sz w:val="20"/>
          <w:vertAlign w:val="subscript"/>
        </w:rPr>
        <w:t>c</w:t>
      </w:r>
      <w:r>
        <w:rPr>
          <w:sz w:val="20"/>
        </w:rPr>
        <w:t xml:space="preserve"> и </w:t>
      </w:r>
      <w:r>
        <w:rPr>
          <w:i/>
          <w:sz w:val="20"/>
        </w:rPr>
        <w:sym w:font="Symbol" w:char="F078"/>
      </w:r>
      <w:r>
        <w:rPr>
          <w:i/>
          <w:sz w:val="20"/>
        </w:rPr>
        <w:t>‘</w:t>
      </w:r>
      <w:r>
        <w:rPr>
          <w:i/>
          <w:sz w:val="20"/>
          <w:vertAlign w:val="subscript"/>
        </w:rPr>
        <w:t>e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коэффициенты, определяемые соответственно по графикам черт. 5 и 6 в зависимости от значения параметров </w:t>
      </w:r>
      <w:r>
        <w:rPr>
          <w:i/>
          <w:sz w:val="20"/>
        </w:rPr>
        <w:sym w:font="Symbol" w:char="F078"/>
      </w:r>
      <w:r>
        <w:rPr>
          <w:sz w:val="20"/>
          <w:vertAlign w:val="subscript"/>
        </w:rPr>
        <w:t>0</w:t>
      </w:r>
      <w:r>
        <w:rPr>
          <w:sz w:val="20"/>
        </w:rPr>
        <w:t xml:space="preserve"> = </w:t>
      </w:r>
      <w:r>
        <w:rPr>
          <w:i/>
          <w:sz w:val="20"/>
        </w:rPr>
        <w:t>h</w:t>
      </w:r>
      <w:r>
        <w:rPr>
          <w:i/>
          <w:sz w:val="20"/>
          <w:vertAlign w:val="subscript"/>
        </w:rPr>
        <w:t>th</w:t>
      </w:r>
      <w:r>
        <w:rPr>
          <w:sz w:val="20"/>
        </w:rPr>
        <w:t>/</w:t>
      </w:r>
      <w:r>
        <w:rPr>
          <w:i/>
          <w:sz w:val="20"/>
        </w:rPr>
        <w:t>B</w:t>
      </w:r>
      <w:r>
        <w:rPr>
          <w:sz w:val="20"/>
        </w:rPr>
        <w:t xml:space="preserve"> и </w:t>
      </w:r>
      <w:r>
        <w:rPr>
          <w:i/>
          <w:sz w:val="20"/>
        </w:rPr>
        <w:sym w:font="Symbol" w:char="F079"/>
      </w:r>
      <w:r>
        <w:rPr>
          <w:i/>
          <w:sz w:val="20"/>
          <w:vertAlign w:val="subscript"/>
        </w:rPr>
        <w:t>th</w:t>
      </w:r>
      <w:r>
        <w:rPr>
          <w:sz w:val="20"/>
        </w:rPr>
        <w:t>;</w:t>
      </w:r>
    </w:p>
    <w:p w:rsidR="00000000" w:rsidRDefault="00151F46">
      <w:pPr>
        <w:ind w:left="1134" w:right="5279" w:hanging="850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h</w:t>
      </w:r>
      <w:r>
        <w:rPr>
          <w:i/>
          <w:sz w:val="20"/>
          <w:vertAlign w:val="subscript"/>
        </w:rPr>
        <w:t>th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глубина залегания верхней поверхности вечномерзлого гру</w:t>
      </w:r>
      <w:r>
        <w:rPr>
          <w:sz w:val="20"/>
        </w:rPr>
        <w:t>н</w:t>
      </w:r>
      <w:r>
        <w:rPr>
          <w:sz w:val="20"/>
        </w:rPr>
        <w:t>та, м.</w:t>
      </w:r>
    </w:p>
    <w:p w:rsidR="00000000" w:rsidRDefault="00151F46">
      <w:pPr>
        <w:ind w:left="1134" w:right="5279" w:hanging="850"/>
        <w:jc w:val="both"/>
        <w:rPr>
          <w:sz w:val="20"/>
        </w:rPr>
      </w:pPr>
      <w:r>
        <w:rPr>
          <w:sz w:val="20"/>
        </w:rPr>
        <w:pict>
          <v:shape id="_x0000_i1098" type="#_x0000_t75" style="width:144.75pt;height:174pt">
            <v:imagedata r:id="rId137" o:title=""/>
          </v:shape>
        </w:pict>
      </w:r>
    </w:p>
    <w:p w:rsidR="00000000" w:rsidRDefault="00151F46">
      <w:pPr>
        <w:ind w:left="1134" w:right="5279" w:hanging="850"/>
        <w:jc w:val="both"/>
        <w:rPr>
          <w:sz w:val="20"/>
        </w:rPr>
      </w:pPr>
      <w:r>
        <w:rPr>
          <w:sz w:val="20"/>
        </w:rPr>
        <w:pict>
          <v:shape id="_x0000_i1099" type="#_x0000_t75" style="width:137.25pt;height:175.5pt">
            <v:imagedata r:id="rId138" o:title=""/>
          </v:shape>
        </w:pict>
      </w:r>
    </w:p>
    <w:p w:rsidR="00000000" w:rsidRDefault="00151F46">
      <w:pPr>
        <w:ind w:right="5279" w:firstLine="284"/>
        <w:jc w:val="both"/>
        <w:rPr>
          <w:sz w:val="20"/>
        </w:rPr>
      </w:pPr>
      <w:r>
        <w:rPr>
          <w:sz w:val="20"/>
        </w:rPr>
        <w:t>6. В случаях проведения мероприятий по предварительному оттаив</w:t>
      </w:r>
      <w:r>
        <w:rPr>
          <w:sz w:val="20"/>
        </w:rPr>
        <w:t>а</w:t>
      </w:r>
      <w:r>
        <w:rPr>
          <w:sz w:val="20"/>
        </w:rPr>
        <w:t xml:space="preserve">нию или замене грунтов до глубины </w:t>
      </w:r>
      <w:r>
        <w:rPr>
          <w:i/>
          <w:sz w:val="20"/>
        </w:rPr>
        <w:t>h</w:t>
      </w:r>
      <w:r>
        <w:rPr>
          <w:i/>
          <w:sz w:val="20"/>
          <w:vertAlign w:val="subscript"/>
        </w:rPr>
        <w:t>b,th</w:t>
      </w:r>
      <w:r>
        <w:rPr>
          <w:sz w:val="20"/>
        </w:rPr>
        <w:t xml:space="preserve"> (п. 4.35) расчетная глубина отта</w:t>
      </w:r>
      <w:r>
        <w:rPr>
          <w:sz w:val="20"/>
        </w:rPr>
        <w:t>и</w:t>
      </w:r>
      <w:r>
        <w:rPr>
          <w:sz w:val="20"/>
        </w:rPr>
        <w:t xml:space="preserve">вания </w:t>
      </w:r>
      <w:r>
        <w:rPr>
          <w:i/>
          <w:sz w:val="20"/>
        </w:rPr>
        <w:t>Н</w:t>
      </w:r>
      <w:r>
        <w:rPr>
          <w:sz w:val="20"/>
        </w:rPr>
        <w:t xml:space="preserve">, м, (считая от поверхности грунта под сооружением) за время </w:t>
      </w:r>
      <w:r>
        <w:rPr>
          <w:i/>
          <w:sz w:val="20"/>
        </w:rPr>
        <w:t>t</w:t>
      </w:r>
      <w:r>
        <w:rPr>
          <w:sz w:val="20"/>
        </w:rPr>
        <w:t xml:space="preserve">, с (ч), </w:t>
      </w:r>
      <w:r>
        <w:rPr>
          <w:sz w:val="20"/>
        </w:rPr>
        <w:t>определяется по формуле</w:t>
      </w:r>
    </w:p>
    <w:p w:rsidR="00000000" w:rsidRDefault="00151F46">
      <w:pPr>
        <w:ind w:right="5279" w:firstLine="284"/>
        <w:jc w:val="both"/>
        <w:rPr>
          <w:sz w:val="20"/>
        </w:rPr>
      </w:pPr>
      <w:r>
        <w:rPr>
          <w:i/>
          <w:sz w:val="20"/>
        </w:rPr>
        <w:t>Н</w:t>
      </w:r>
      <w:r>
        <w:rPr>
          <w:sz w:val="20"/>
        </w:rPr>
        <w:t xml:space="preserve"> = </w:t>
      </w:r>
      <w:r>
        <w:rPr>
          <w:i/>
          <w:sz w:val="20"/>
        </w:rPr>
        <w:t>h</w:t>
      </w:r>
      <w:r>
        <w:rPr>
          <w:i/>
          <w:sz w:val="20"/>
          <w:vertAlign w:val="subscript"/>
        </w:rPr>
        <w:t>b,th</w:t>
      </w:r>
      <w:r>
        <w:rPr>
          <w:sz w:val="20"/>
        </w:rPr>
        <w:t xml:space="preserve"> + </w:t>
      </w:r>
      <w:r>
        <w:rPr>
          <w:i/>
          <w:sz w:val="20"/>
        </w:rPr>
        <w:t>h</w:t>
      </w:r>
      <w:r>
        <w:rPr>
          <w:i/>
          <w:sz w:val="20"/>
          <w:vertAlign w:val="subscript"/>
        </w:rPr>
        <w:t>c,e</w:t>
      </w:r>
      <w:r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(16)</w:t>
      </w:r>
    </w:p>
    <w:p w:rsidR="00000000" w:rsidRDefault="00151F46">
      <w:pPr>
        <w:ind w:right="5279"/>
        <w:jc w:val="both"/>
        <w:rPr>
          <w:sz w:val="20"/>
        </w:rPr>
      </w:pPr>
      <w:r>
        <w:rPr>
          <w:sz w:val="20"/>
        </w:rPr>
        <w:t xml:space="preserve">где </w:t>
      </w:r>
      <w:r>
        <w:rPr>
          <w:i/>
          <w:sz w:val="20"/>
        </w:rPr>
        <w:t>h</w:t>
      </w:r>
      <w:r>
        <w:rPr>
          <w:i/>
          <w:sz w:val="20"/>
          <w:vertAlign w:val="subscript"/>
        </w:rPr>
        <w:t>c,e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глубина оттаивания грунта под подошвой предварительно отт</w:t>
      </w:r>
      <w:r>
        <w:rPr>
          <w:sz w:val="20"/>
        </w:rPr>
        <w:t>а</w:t>
      </w:r>
      <w:r>
        <w:rPr>
          <w:sz w:val="20"/>
        </w:rPr>
        <w:t xml:space="preserve">янного или замененного слоя грунта, определяемая по формулам (13) или (14), принимая значения </w:t>
      </w:r>
      <w:r>
        <w:rPr>
          <w:i/>
          <w:sz w:val="20"/>
        </w:rPr>
        <w:sym w:font="Symbol" w:char="F078"/>
      </w:r>
      <w:r>
        <w:rPr>
          <w:i/>
          <w:sz w:val="20"/>
        </w:rPr>
        <w:t>‘</w:t>
      </w:r>
      <w:r>
        <w:rPr>
          <w:i/>
          <w:sz w:val="20"/>
          <w:vertAlign w:val="subscript"/>
        </w:rPr>
        <w:t>c</w:t>
      </w:r>
      <w:r>
        <w:rPr>
          <w:sz w:val="20"/>
        </w:rPr>
        <w:t xml:space="preserve"> и </w:t>
      </w:r>
      <w:r>
        <w:rPr>
          <w:i/>
          <w:sz w:val="20"/>
        </w:rPr>
        <w:sym w:font="Symbol" w:char="F078"/>
      </w:r>
      <w:r>
        <w:rPr>
          <w:i/>
          <w:sz w:val="20"/>
        </w:rPr>
        <w:t>‘</w:t>
      </w:r>
      <w:r>
        <w:rPr>
          <w:i/>
          <w:sz w:val="20"/>
          <w:vertAlign w:val="subscript"/>
        </w:rPr>
        <w:t>e</w:t>
      </w:r>
      <w:r>
        <w:rPr>
          <w:sz w:val="20"/>
        </w:rPr>
        <w:t xml:space="preserve"> по графикам черт. 5 и 6 при значении п</w:t>
      </w:r>
      <w:r>
        <w:rPr>
          <w:sz w:val="20"/>
        </w:rPr>
        <w:t>а</w:t>
      </w:r>
      <w:r>
        <w:rPr>
          <w:sz w:val="20"/>
        </w:rPr>
        <w:t xml:space="preserve">раметра </w:t>
      </w:r>
      <w:r>
        <w:rPr>
          <w:i/>
          <w:sz w:val="20"/>
        </w:rPr>
        <w:sym w:font="Symbol" w:char="F078"/>
      </w:r>
      <w:r>
        <w:rPr>
          <w:sz w:val="20"/>
          <w:vertAlign w:val="subscript"/>
        </w:rPr>
        <w:t>0</w:t>
      </w:r>
      <w:r>
        <w:rPr>
          <w:sz w:val="20"/>
        </w:rPr>
        <w:t xml:space="preserve"> = </w:t>
      </w:r>
      <w:r>
        <w:rPr>
          <w:i/>
          <w:sz w:val="20"/>
        </w:rPr>
        <w:t>h</w:t>
      </w:r>
      <w:r>
        <w:rPr>
          <w:i/>
          <w:sz w:val="20"/>
          <w:vertAlign w:val="subscript"/>
        </w:rPr>
        <w:t>b,th</w:t>
      </w:r>
      <w:r>
        <w:rPr>
          <w:sz w:val="20"/>
        </w:rPr>
        <w:t>/</w:t>
      </w:r>
      <w:r>
        <w:rPr>
          <w:i/>
          <w:sz w:val="20"/>
        </w:rPr>
        <w:t>B</w:t>
      </w:r>
      <w:r>
        <w:rPr>
          <w:sz w:val="20"/>
        </w:rPr>
        <w:t>.</w:t>
      </w:r>
    </w:p>
    <w:p w:rsidR="00000000" w:rsidRDefault="00151F46">
      <w:pPr>
        <w:spacing w:before="120" w:after="120"/>
        <w:ind w:left="426" w:right="5279" w:hanging="426"/>
        <w:jc w:val="right"/>
      </w:pPr>
      <w:r>
        <w:t>Приложение 9</w:t>
      </w:r>
    </w:p>
    <w:p w:rsidR="00000000" w:rsidRDefault="00151F46">
      <w:pPr>
        <w:ind w:left="426" w:right="5279" w:hanging="426"/>
        <w:jc w:val="right"/>
      </w:pPr>
      <w:r>
        <w:t>Справочное</w:t>
      </w:r>
    </w:p>
    <w:p w:rsidR="00000000" w:rsidRDefault="00151F46">
      <w:pPr>
        <w:spacing w:before="120" w:after="120"/>
        <w:ind w:left="426" w:right="5562" w:hanging="426"/>
        <w:jc w:val="center"/>
        <w:rPr>
          <w:sz w:val="24"/>
        </w:rPr>
      </w:pPr>
      <w:r>
        <w:rPr>
          <w:sz w:val="24"/>
        </w:rPr>
        <w:t>Основные буквенные обозначения величин</w:t>
      </w:r>
    </w:p>
    <w:p w:rsidR="00000000" w:rsidRDefault="00151F46">
      <w:pPr>
        <w:spacing w:after="120"/>
        <w:ind w:left="426" w:right="5279" w:hanging="426"/>
        <w:jc w:val="both"/>
        <w:rPr>
          <w:b/>
          <w:sz w:val="20"/>
        </w:rPr>
      </w:pPr>
      <w:r>
        <w:rPr>
          <w:b/>
          <w:sz w:val="20"/>
        </w:rPr>
        <w:t>Коэффициенты надежности и условий работы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sym w:font="Symbol" w:char="F067"/>
      </w:r>
      <w:r>
        <w:rPr>
          <w:i/>
          <w:sz w:val="20"/>
          <w:vertAlign w:val="subscript"/>
        </w:rPr>
        <w:t>g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по грунту;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sym w:font="Symbol" w:char="F067"/>
      </w:r>
      <w:r>
        <w:rPr>
          <w:i/>
          <w:sz w:val="20"/>
          <w:vertAlign w:val="subscript"/>
        </w:rPr>
        <w:t>n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по назначению сооружения;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sym w:font="Symbol" w:char="F067"/>
      </w:r>
      <w:r>
        <w:rPr>
          <w:i/>
          <w:sz w:val="20"/>
          <w:vertAlign w:val="subscript"/>
        </w:rPr>
        <w:t>k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по виду фундаментов;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sym w:font="Symbol" w:char="F067"/>
      </w:r>
      <w:r>
        <w:rPr>
          <w:i/>
          <w:sz w:val="20"/>
          <w:vertAlign w:val="subscript"/>
        </w:rPr>
        <w:t>c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 условий работы;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sym w:font="Symbol" w:char="F067"/>
      </w:r>
      <w:r>
        <w:rPr>
          <w:i/>
          <w:sz w:val="20"/>
          <w:vertAlign w:val="subscript"/>
        </w:rPr>
        <w:t>t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температурн</w:t>
      </w:r>
      <w:r>
        <w:rPr>
          <w:sz w:val="20"/>
        </w:rPr>
        <w:t>ый коэффициент условий работы;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sym w:font="Symbol" w:char="F067"/>
      </w:r>
      <w:r>
        <w:rPr>
          <w:i/>
          <w:sz w:val="20"/>
          <w:vertAlign w:val="subscript"/>
        </w:rPr>
        <w:t>eq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сейсмический коэффициент условий работы;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sym w:font="Symbol" w:char="F067"/>
      </w:r>
      <w:r>
        <w:rPr>
          <w:i/>
          <w:sz w:val="20"/>
          <w:vertAlign w:val="subscript"/>
        </w:rPr>
        <w:t>af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 условий смерзания грунтов с фундаментом;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sym w:font="Symbol" w:char="F067"/>
      </w:r>
      <w:r>
        <w:rPr>
          <w:i/>
          <w:sz w:val="20"/>
          <w:vertAlign w:val="subscript"/>
        </w:rPr>
        <w:t>p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 условий работы оттаивающего грунта.</w:t>
      </w:r>
    </w:p>
    <w:p w:rsidR="00000000" w:rsidRDefault="00151F46">
      <w:pPr>
        <w:spacing w:before="120" w:after="120"/>
        <w:ind w:left="426" w:right="5279" w:hanging="426"/>
        <w:jc w:val="both"/>
        <w:rPr>
          <w:b/>
          <w:sz w:val="20"/>
        </w:rPr>
      </w:pPr>
      <w:r>
        <w:rPr>
          <w:b/>
          <w:sz w:val="20"/>
        </w:rPr>
        <w:t>Физические и теплофизические характеристики грунтов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sym w:font="Symbol" w:char="F063"/>
      </w:r>
      <w:r>
        <w:rPr>
          <w:i/>
          <w:sz w:val="20"/>
          <w:vertAlign w:val="subscript"/>
        </w:rPr>
        <w:t>n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нормативные значения характеристик;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sym w:font="Symbol" w:char="F063"/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расчетные значения характеристик;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position w:val="-10"/>
          <w:sz w:val="20"/>
        </w:rPr>
        <w:object w:dxaOrig="240" w:dyaOrig="320">
          <v:shape id="_x0000_i1100" type="#_x0000_t75" style="width:12pt;height:15.75pt" o:ole="">
            <v:imagedata r:id="rId139" o:title=""/>
          </v:shape>
          <o:OLEObject Type="Embed" ProgID="Equation.2" ShapeID="_x0000_i1100" DrawAspect="Content" ObjectID="_1427222518" r:id="rId140"/>
        </w:object>
      </w:r>
      <w:r>
        <w:rPr>
          <w:sz w:val="20"/>
        </w:rPr>
        <w:sym w:font="Times New Roman" w:char="2013"/>
      </w:r>
      <w:r>
        <w:rPr>
          <w:sz w:val="20"/>
        </w:rPr>
        <w:t xml:space="preserve"> средние значения характеристик;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sym w:font="Symbol" w:char="F061"/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доверительная вероятность (обеспеченность) расчетных значений х</w:t>
      </w:r>
      <w:r>
        <w:rPr>
          <w:sz w:val="20"/>
        </w:rPr>
        <w:t>а</w:t>
      </w:r>
      <w:r>
        <w:rPr>
          <w:sz w:val="20"/>
        </w:rPr>
        <w:t>рактеристик;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t>w</w:t>
      </w:r>
      <w:r>
        <w:rPr>
          <w:i/>
          <w:sz w:val="20"/>
          <w:vertAlign w:val="subscript"/>
        </w:rPr>
        <w:t>tot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суммарная влажность мерзлого грунта;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t>w</w:t>
      </w:r>
      <w:r>
        <w:rPr>
          <w:i/>
          <w:sz w:val="20"/>
          <w:vertAlign w:val="subscript"/>
        </w:rPr>
        <w:t>i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влаж</w:t>
      </w:r>
      <w:r>
        <w:rPr>
          <w:sz w:val="20"/>
        </w:rPr>
        <w:t>ность мерзлого грунта за счет ледяных включений;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t>w</w:t>
      </w:r>
      <w:r>
        <w:rPr>
          <w:i/>
          <w:sz w:val="20"/>
          <w:vertAlign w:val="subscript"/>
        </w:rPr>
        <w:t>ic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влажность мерзлого грунта за счет порового льда (льда-це</w:t>
      </w:r>
      <w:r>
        <w:rPr>
          <w:sz w:val="20"/>
        </w:rPr>
        <w:softHyphen/>
        <w:t>мен</w:t>
      </w:r>
      <w:r>
        <w:rPr>
          <w:sz w:val="20"/>
        </w:rPr>
        <w:softHyphen/>
        <w:t>та);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t>w</w:t>
      </w:r>
      <w:r>
        <w:rPr>
          <w:i/>
          <w:sz w:val="20"/>
          <w:vertAlign w:val="subscript"/>
        </w:rPr>
        <w:t>m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влажность мерзлого грунта, расположенного между льдистыми включениями;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t>w</w:t>
      </w:r>
      <w:r>
        <w:rPr>
          <w:i/>
          <w:sz w:val="20"/>
          <w:vertAlign w:val="subscript"/>
        </w:rPr>
        <w:t>w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влажность мерзлого грунта за счет не замерзшей воды (содер</w:t>
      </w:r>
      <w:r>
        <w:rPr>
          <w:sz w:val="20"/>
        </w:rPr>
        <w:softHyphen/>
        <w:t>жание не замерзшей воды);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t>w</w:t>
      </w:r>
      <w:r>
        <w:rPr>
          <w:i/>
          <w:sz w:val="20"/>
          <w:vertAlign w:val="subscript"/>
        </w:rPr>
        <w:t>p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влажность грунта на границе пластичности (раскатывания);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t>i</w:t>
      </w:r>
      <w:r>
        <w:rPr>
          <w:i/>
          <w:sz w:val="20"/>
          <w:vertAlign w:val="subscript"/>
        </w:rPr>
        <w:t>tot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суммарная льдистость мерзлого грунта;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t>i</w:t>
      </w:r>
      <w:r>
        <w:rPr>
          <w:i/>
          <w:sz w:val="20"/>
          <w:vertAlign w:val="subscript"/>
        </w:rPr>
        <w:t>i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льдистость грунта за счет ледяных включений;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t>i</w:t>
      </w:r>
      <w:r>
        <w:rPr>
          <w:i/>
          <w:sz w:val="20"/>
          <w:vertAlign w:val="subscript"/>
        </w:rPr>
        <w:t>ic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льдистость грунта за счет порового льда;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t>S</w:t>
      </w:r>
      <w:r>
        <w:rPr>
          <w:i/>
          <w:sz w:val="20"/>
          <w:vertAlign w:val="subscript"/>
        </w:rPr>
        <w:t>r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степень заполнен</w:t>
      </w:r>
      <w:r>
        <w:rPr>
          <w:sz w:val="20"/>
        </w:rPr>
        <w:t>ия объема пор мерзлого грунта льдом и не замер</w:t>
      </w:r>
      <w:r>
        <w:rPr>
          <w:sz w:val="20"/>
        </w:rPr>
        <w:t>з</w:t>
      </w:r>
      <w:r>
        <w:rPr>
          <w:sz w:val="20"/>
        </w:rPr>
        <w:t>шей водой (степень влажности);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t>I</w:t>
      </w:r>
      <w:r>
        <w:rPr>
          <w:i/>
          <w:sz w:val="20"/>
          <w:vertAlign w:val="subscript"/>
        </w:rPr>
        <w:t>p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число пластичности грунта;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t>I</w:t>
      </w:r>
      <w:r>
        <w:rPr>
          <w:i/>
          <w:sz w:val="20"/>
          <w:vertAlign w:val="subscript"/>
        </w:rPr>
        <w:t>om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относительное содержание органического вещества;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t>D</w:t>
      </w:r>
      <w:r>
        <w:rPr>
          <w:i/>
          <w:sz w:val="20"/>
          <w:vertAlign w:val="subscript"/>
        </w:rPr>
        <w:t>sal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степень засоленности мерзлого грунта;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t>c</w:t>
      </w:r>
      <w:r>
        <w:rPr>
          <w:i/>
          <w:sz w:val="20"/>
          <w:vertAlign w:val="subscript"/>
        </w:rPr>
        <w:t>p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концентрация порового раствора в засоленном грунте;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sym w:font="Symbol" w:char="F072"/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плотность грунта;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sym w:font="Symbol" w:char="F072"/>
      </w:r>
      <w:r>
        <w:rPr>
          <w:i/>
          <w:sz w:val="20"/>
          <w:vertAlign w:val="subscript"/>
        </w:rPr>
        <w:t>t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плотность мерзлого грунта;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sym w:font="Symbol" w:char="F072"/>
      </w:r>
      <w:r>
        <w:rPr>
          <w:i/>
          <w:sz w:val="20"/>
          <w:vertAlign w:val="subscript"/>
        </w:rPr>
        <w:t>d,f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плотность мерзлого грунта в сухом состоянии (плотность скелета мерзлого грунта);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sym w:font="Symbol" w:char="F072"/>
      </w:r>
      <w:r>
        <w:rPr>
          <w:i/>
          <w:sz w:val="20"/>
          <w:vertAlign w:val="subscript"/>
        </w:rPr>
        <w:t>d,th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плотность талого грунта в сухом состоянии (плотность скелета гру</w:t>
      </w:r>
      <w:r>
        <w:rPr>
          <w:sz w:val="20"/>
        </w:rPr>
        <w:t>н</w:t>
      </w:r>
      <w:r>
        <w:rPr>
          <w:sz w:val="20"/>
        </w:rPr>
        <w:t>та);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sym w:font="Symbol" w:char="F072"/>
      </w:r>
      <w:r>
        <w:rPr>
          <w:i/>
          <w:sz w:val="20"/>
          <w:vertAlign w:val="subscript"/>
        </w:rPr>
        <w:t>s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плотность частиц гру</w:t>
      </w:r>
      <w:r>
        <w:rPr>
          <w:sz w:val="20"/>
        </w:rPr>
        <w:t>нта;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sym w:font="Symbol" w:char="F072"/>
      </w:r>
      <w:r>
        <w:rPr>
          <w:i/>
          <w:sz w:val="20"/>
          <w:vertAlign w:val="subscript"/>
        </w:rPr>
        <w:t>t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плотность льда;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sym w:font="Symbol" w:char="F072"/>
      </w:r>
      <w:r>
        <w:rPr>
          <w:i/>
          <w:sz w:val="20"/>
          <w:vertAlign w:val="subscript"/>
        </w:rPr>
        <w:t>w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плотность воды;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t>e</w:t>
      </w:r>
      <w:r>
        <w:rPr>
          <w:i/>
          <w:sz w:val="20"/>
          <w:vertAlign w:val="subscript"/>
        </w:rPr>
        <w:t>f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 пористости мерзлого грунта;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sym w:font="Symbol" w:char="F06C"/>
      </w:r>
      <w:r>
        <w:rPr>
          <w:i/>
          <w:sz w:val="20"/>
          <w:vertAlign w:val="subscript"/>
        </w:rPr>
        <w:t>f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теплопроводность грунта в мерзлом состоянии;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sym w:font="Symbol" w:char="F06C"/>
      </w:r>
      <w:r>
        <w:rPr>
          <w:i/>
          <w:sz w:val="20"/>
          <w:vertAlign w:val="subscript"/>
        </w:rPr>
        <w:t>th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теплопроводность грунта в талом состоянии;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t>C</w:t>
      </w:r>
      <w:r>
        <w:rPr>
          <w:i/>
          <w:sz w:val="20"/>
          <w:vertAlign w:val="subscript"/>
        </w:rPr>
        <w:t>f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объемная теплоемкость грунта в мерзлом состоянии;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t>C</w:t>
      </w:r>
      <w:r>
        <w:rPr>
          <w:i/>
          <w:sz w:val="20"/>
          <w:vertAlign w:val="subscript"/>
        </w:rPr>
        <w:t>th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объемная теплоемкость грунта в талом состоянии.</w:t>
      </w:r>
    </w:p>
    <w:p w:rsidR="00000000" w:rsidRDefault="00151F46">
      <w:pPr>
        <w:spacing w:before="120" w:after="120"/>
        <w:ind w:right="5279"/>
        <w:jc w:val="center"/>
        <w:rPr>
          <w:b/>
          <w:sz w:val="20"/>
        </w:rPr>
      </w:pPr>
      <w:r>
        <w:rPr>
          <w:b/>
          <w:sz w:val="20"/>
        </w:rPr>
        <w:t>Деформационно-прочностные характеристики и сопротивления мерзлых грунтов на силовые воздействия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t>Е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модуль деформации грунта;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t>c</w:t>
      </w:r>
      <w:r>
        <w:rPr>
          <w:i/>
          <w:sz w:val="20"/>
          <w:vertAlign w:val="subscript"/>
        </w:rPr>
        <w:t>eq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эквивалентное сцепление мерзлого грунта;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sym w:font="Symbol" w:char="F064"/>
      </w:r>
      <w:r>
        <w:rPr>
          <w:i/>
          <w:sz w:val="20"/>
          <w:vertAlign w:val="subscript"/>
        </w:rPr>
        <w:t>f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 сжимаемости мерзлого г</w:t>
      </w:r>
      <w:r>
        <w:rPr>
          <w:sz w:val="20"/>
        </w:rPr>
        <w:t>рунта;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sym w:font="Symbol" w:char="F064"/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 сжимаемости оттаивающего грунта;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sym w:font="Symbol" w:char="F078"/>
      </w:r>
      <w:r>
        <w:rPr>
          <w:i/>
          <w:sz w:val="20"/>
          <w:vertAlign w:val="subscript"/>
        </w:rPr>
        <w:t>i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относительное сжатие льда;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sym w:font="Symbol" w:char="F078"/>
      </w:r>
      <w:r>
        <w:rPr>
          <w:i/>
          <w:sz w:val="20"/>
          <w:vertAlign w:val="subscript"/>
        </w:rPr>
        <w:t>th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относительная деформация оттаивающего грунта;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sym w:font="Symbol" w:char="F068"/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 вязкости мерзлого грунта;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sym w:font="Symbol" w:char="F073"/>
      </w:r>
      <w:r>
        <w:rPr>
          <w:i/>
          <w:sz w:val="20"/>
          <w:vertAlign w:val="subscript"/>
        </w:rPr>
        <w:t>L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предел текучести мерзлого грунта;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t>A</w:t>
      </w:r>
      <w:r>
        <w:rPr>
          <w:i/>
          <w:sz w:val="20"/>
          <w:vertAlign w:val="subscript"/>
        </w:rPr>
        <w:t>th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 оттаивания мерзлого грунта;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t>R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расчетное давление на мерзлый грунт (сопротивление мерзлого гру</w:t>
      </w:r>
      <w:r>
        <w:rPr>
          <w:sz w:val="20"/>
        </w:rPr>
        <w:t>н</w:t>
      </w:r>
      <w:r>
        <w:rPr>
          <w:sz w:val="20"/>
        </w:rPr>
        <w:t>та нормальному давлению);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t>R</w:t>
      </w:r>
      <w:r>
        <w:rPr>
          <w:i/>
          <w:sz w:val="20"/>
          <w:vertAlign w:val="subscript"/>
        </w:rPr>
        <w:t>af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сопротивление мерзлого грунта сдвигу по поверхности смерзания с фундаментом;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t>R</w:t>
      </w:r>
      <w:r>
        <w:rPr>
          <w:i/>
          <w:sz w:val="20"/>
          <w:vertAlign w:val="subscript"/>
        </w:rPr>
        <w:t>sh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сопротивление мерзлого грунта сдвигу по грунту или грунтовому </w:t>
      </w:r>
      <w:r>
        <w:rPr>
          <w:sz w:val="20"/>
        </w:rPr>
        <w:t>раствору;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sym w:font="Symbol" w:char="F074"/>
      </w:r>
      <w:r>
        <w:rPr>
          <w:i/>
          <w:sz w:val="20"/>
          <w:vertAlign w:val="subscript"/>
        </w:rPr>
        <w:t>fh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удельная касательная сила пучения промерзающего грунта;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t>p</w:t>
      </w:r>
      <w:r>
        <w:rPr>
          <w:i/>
          <w:sz w:val="20"/>
          <w:vertAlign w:val="subscript"/>
        </w:rPr>
        <w:t>sh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удельное нормальное давление морозного пучения грунта;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t>f</w:t>
      </w:r>
      <w:r>
        <w:rPr>
          <w:i/>
          <w:sz w:val="20"/>
          <w:vertAlign w:val="subscript"/>
        </w:rPr>
        <w:t>n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удельное отрицательное трение оттаивающего грунта на поверхности фундамента;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sym w:font="Symbol" w:char="F061"/>
      </w:r>
      <w:r>
        <w:rPr>
          <w:i/>
          <w:sz w:val="20"/>
          <w:vertAlign w:val="subscript"/>
        </w:rPr>
        <w:sym w:font="Symbol" w:char="F065"/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 деформации системы "свая-грунт" на горизонтальные усилия.</w:t>
      </w:r>
    </w:p>
    <w:p w:rsidR="00000000" w:rsidRDefault="00151F46">
      <w:pPr>
        <w:spacing w:before="120" w:after="120"/>
        <w:ind w:left="425" w:right="5279" w:hanging="425"/>
        <w:jc w:val="both"/>
        <w:rPr>
          <w:b/>
          <w:sz w:val="20"/>
        </w:rPr>
      </w:pPr>
      <w:r>
        <w:rPr>
          <w:b/>
          <w:sz w:val="20"/>
        </w:rPr>
        <w:t>Нагрузки и напряжения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t>F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расчетная нагрузка на основание;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t>F</w:t>
      </w:r>
      <w:r>
        <w:rPr>
          <w:i/>
          <w:sz w:val="20"/>
          <w:vertAlign w:val="subscript"/>
        </w:rPr>
        <w:t>u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несущая способность (сила предельного сопротивления) основания фундаментов;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t>F</w:t>
      </w:r>
      <w:r>
        <w:rPr>
          <w:i/>
          <w:sz w:val="20"/>
          <w:vertAlign w:val="subscript"/>
        </w:rPr>
        <w:t>h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расчетная горизонтальная нагрузка на фундамент;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t>F</w:t>
      </w:r>
      <w:r>
        <w:rPr>
          <w:i/>
          <w:sz w:val="20"/>
          <w:vertAlign w:val="subscript"/>
        </w:rPr>
        <w:t>h,u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предельная горизонталь</w:t>
      </w:r>
      <w:r>
        <w:rPr>
          <w:sz w:val="20"/>
        </w:rPr>
        <w:t xml:space="preserve">ная нагрузка на фундамент; 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t>F</w:t>
      </w:r>
      <w:r>
        <w:rPr>
          <w:i/>
          <w:sz w:val="20"/>
          <w:vertAlign w:val="subscript"/>
        </w:rPr>
        <w:t>fh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расчетная сила пучения;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t>F</w:t>
      </w:r>
      <w:r>
        <w:rPr>
          <w:i/>
          <w:sz w:val="20"/>
          <w:vertAlign w:val="subscript"/>
        </w:rPr>
        <w:t>r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сила, удерживающая фундамент от выпучивания;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t>F</w:t>
      </w:r>
      <w:r>
        <w:rPr>
          <w:i/>
          <w:sz w:val="20"/>
          <w:vertAlign w:val="subscript"/>
        </w:rPr>
        <w:t>neg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сила отрицательного (негативного) трения;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t>F</w:t>
      </w:r>
      <w:r>
        <w:rPr>
          <w:i/>
          <w:sz w:val="20"/>
          <w:vertAlign w:val="subscript"/>
        </w:rPr>
        <w:t>f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расчетные усилия в элементах конструкции сооружения (фун</w:t>
      </w:r>
      <w:r>
        <w:rPr>
          <w:sz w:val="20"/>
        </w:rPr>
        <w:softHyphen/>
        <w:t>да</w:t>
      </w:r>
      <w:r>
        <w:rPr>
          <w:sz w:val="20"/>
        </w:rPr>
        <w:softHyphen/>
        <w:t>ментов);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t>F</w:t>
      </w:r>
      <w:r>
        <w:rPr>
          <w:i/>
          <w:sz w:val="20"/>
          <w:vertAlign w:val="subscript"/>
        </w:rPr>
        <w:t>f,d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предельные усилия в элементах конструкции;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t>F</w:t>
      </w:r>
      <w:r>
        <w:rPr>
          <w:i/>
          <w:sz w:val="20"/>
          <w:vertAlign w:val="subscript"/>
        </w:rPr>
        <w:t>u,p</w:t>
      </w:r>
      <w:r>
        <w:rPr>
          <w:sz w:val="20"/>
        </w:rPr>
        <w:t xml:space="preserve"> и </w:t>
      </w:r>
      <w:r>
        <w:rPr>
          <w:i/>
          <w:sz w:val="20"/>
        </w:rPr>
        <w:t>F</w:t>
      </w:r>
      <w:r>
        <w:rPr>
          <w:i/>
          <w:sz w:val="20"/>
          <w:vertAlign w:val="subscript"/>
        </w:rPr>
        <w:t>u,t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несущая способность проектируемой и опытной свай;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t>М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момент внешних сил;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t>M</w:t>
      </w:r>
      <w:r>
        <w:rPr>
          <w:i/>
          <w:sz w:val="20"/>
          <w:vertAlign w:val="subscript"/>
        </w:rPr>
        <w:t>af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момент внешних сил, воспринимаемый силами смерзания грунта по боковой поверхности фундамента;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t>M</w:t>
      </w:r>
      <w:r>
        <w:rPr>
          <w:i/>
          <w:sz w:val="20"/>
          <w:vertAlign w:val="subscript"/>
        </w:rPr>
        <w:t>b</w:t>
      </w:r>
      <w:r>
        <w:rPr>
          <w:sz w:val="20"/>
        </w:rPr>
        <w:t xml:space="preserve"> и </w:t>
      </w:r>
      <w:r>
        <w:rPr>
          <w:i/>
          <w:sz w:val="20"/>
        </w:rPr>
        <w:t>M</w:t>
      </w:r>
      <w:r>
        <w:rPr>
          <w:i/>
          <w:sz w:val="20"/>
          <w:vertAlign w:val="subscript"/>
        </w:rPr>
        <w:t>l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моменты внешних сил по сторонам ф</w:t>
      </w:r>
      <w:r>
        <w:rPr>
          <w:sz w:val="20"/>
        </w:rPr>
        <w:t>ундамента;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t>p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среднее давление под подошвой фундамента;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t>p</w:t>
      </w:r>
      <w:r>
        <w:rPr>
          <w:sz w:val="20"/>
          <w:vertAlign w:val="subscript"/>
        </w:rPr>
        <w:t>0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среднее дополнительное давление под подошвой фундамента;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t>q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равномерно распределенная вертикальная нагрузка;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sym w:font="Symbol" w:char="F073"/>
      </w:r>
      <w:r>
        <w:rPr>
          <w:i/>
          <w:sz w:val="20"/>
          <w:vertAlign w:val="subscript"/>
        </w:rPr>
        <w:t>g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природное (бытовое) давление в грунте;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sym w:font="Symbol" w:char="F073"/>
      </w:r>
      <w:r>
        <w:rPr>
          <w:i/>
          <w:sz w:val="20"/>
          <w:vertAlign w:val="subscript"/>
        </w:rPr>
        <w:t>z,p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дополнительное вертикальное напряжение в грунте (от веса соор</w:t>
      </w:r>
      <w:r>
        <w:rPr>
          <w:sz w:val="20"/>
        </w:rPr>
        <w:t>у</w:t>
      </w:r>
      <w:r>
        <w:rPr>
          <w:sz w:val="20"/>
        </w:rPr>
        <w:t>жения);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sym w:font="Symbol" w:char="F073"/>
      </w:r>
      <w:r>
        <w:rPr>
          <w:i/>
          <w:sz w:val="20"/>
          <w:vertAlign w:val="subscript"/>
        </w:rPr>
        <w:t>a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атмосферное давление.</w:t>
      </w:r>
    </w:p>
    <w:p w:rsidR="00000000" w:rsidRDefault="00151F46">
      <w:pPr>
        <w:spacing w:before="120" w:after="120"/>
        <w:ind w:left="425" w:right="5279" w:hanging="425"/>
        <w:jc w:val="both"/>
        <w:rPr>
          <w:b/>
          <w:sz w:val="20"/>
        </w:rPr>
      </w:pPr>
      <w:r>
        <w:rPr>
          <w:b/>
          <w:sz w:val="20"/>
        </w:rPr>
        <w:t>Осадки (деформации) основания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t>s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совместная осадка (деформация) основания и сооружения;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t>s</w:t>
      </w:r>
      <w:r>
        <w:rPr>
          <w:i/>
          <w:sz w:val="20"/>
          <w:vertAlign w:val="subscript"/>
        </w:rPr>
        <w:t>u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предельно допустимая совместная осадка (деформация) основания и сооружения;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t>s</w:t>
      </w:r>
      <w:r>
        <w:rPr>
          <w:i/>
          <w:sz w:val="20"/>
          <w:vertAlign w:val="subscript"/>
        </w:rPr>
        <w:t>f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осадка пластичном</w:t>
      </w:r>
      <w:r>
        <w:rPr>
          <w:sz w:val="20"/>
        </w:rPr>
        <w:t>ерзлого основания;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t>s</w:t>
      </w:r>
      <w:r>
        <w:rPr>
          <w:i/>
          <w:sz w:val="20"/>
          <w:vertAlign w:val="subscript"/>
        </w:rPr>
        <w:t>th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составляющая осадки оттаивающего основания за счет природного (бытового) давления;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t>s</w:t>
      </w:r>
      <w:r>
        <w:rPr>
          <w:i/>
          <w:sz w:val="20"/>
          <w:vertAlign w:val="subscript"/>
        </w:rPr>
        <w:t>p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составляющая осадки оттаивающего основания под действием н</w:t>
      </w:r>
      <w:r>
        <w:rPr>
          <w:sz w:val="20"/>
        </w:rPr>
        <w:t>а</w:t>
      </w:r>
      <w:r>
        <w:rPr>
          <w:sz w:val="20"/>
        </w:rPr>
        <w:t>грузки от здания;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t>s</w:t>
      </w:r>
      <w:r>
        <w:rPr>
          <w:i/>
          <w:sz w:val="20"/>
          <w:vertAlign w:val="subscript"/>
        </w:rPr>
        <w:t>p,th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осадка уплотнения предварительно оттаянного слоя грунта;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t>s</w:t>
      </w:r>
      <w:r>
        <w:rPr>
          <w:i/>
          <w:sz w:val="20"/>
          <w:vertAlign w:val="subscript"/>
        </w:rPr>
        <w:t>ad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дополнительная осадка, обусловленная оттаиванием мерзлого гру</w:t>
      </w:r>
      <w:r>
        <w:rPr>
          <w:sz w:val="20"/>
        </w:rPr>
        <w:t>н</w:t>
      </w:r>
      <w:r>
        <w:rPr>
          <w:sz w:val="20"/>
        </w:rPr>
        <w:t>та;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t>s</w:t>
      </w:r>
      <w:r>
        <w:rPr>
          <w:i/>
          <w:sz w:val="20"/>
          <w:vertAlign w:val="subscript"/>
        </w:rPr>
        <w:t>a</w:t>
      </w:r>
      <w:r>
        <w:rPr>
          <w:sz w:val="20"/>
        </w:rPr>
        <w:t xml:space="preserve"> и </w:t>
      </w:r>
      <w:r>
        <w:rPr>
          <w:i/>
          <w:sz w:val="20"/>
        </w:rPr>
        <w:t>s</w:t>
      </w:r>
      <w:r>
        <w:rPr>
          <w:i/>
          <w:sz w:val="20"/>
          <w:vertAlign w:val="subscript"/>
        </w:rPr>
        <w:t>b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осадки краев фундамента;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t>s</w:t>
      </w:r>
      <w:r>
        <w:rPr>
          <w:i/>
          <w:sz w:val="20"/>
          <w:vertAlign w:val="subscript"/>
        </w:rPr>
        <w:t>t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осадка мерзлого основания, обусловленная пластичновязким течен</w:t>
      </w:r>
      <w:r>
        <w:rPr>
          <w:sz w:val="20"/>
        </w:rPr>
        <w:t>и</w:t>
      </w:r>
      <w:r>
        <w:rPr>
          <w:sz w:val="20"/>
        </w:rPr>
        <w:t>ем грунта или льда;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sym w:font="Symbol" w:char="F06E"/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скорость осадки пластичномерзлого основания.</w:t>
      </w:r>
    </w:p>
    <w:p w:rsidR="00000000" w:rsidRDefault="00151F46">
      <w:pPr>
        <w:spacing w:before="120" w:after="120"/>
        <w:ind w:left="425" w:right="5279" w:hanging="425"/>
        <w:jc w:val="both"/>
        <w:rPr>
          <w:b/>
          <w:sz w:val="20"/>
        </w:rPr>
      </w:pPr>
      <w:r>
        <w:rPr>
          <w:b/>
          <w:sz w:val="20"/>
        </w:rPr>
        <w:t>Параметры теп</w:t>
      </w:r>
      <w:r>
        <w:rPr>
          <w:b/>
          <w:sz w:val="20"/>
        </w:rPr>
        <w:t>лотехнических расчетов оснований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t>Т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температура;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t>Т</w:t>
      </w:r>
      <w:r>
        <w:rPr>
          <w:sz w:val="20"/>
          <w:vertAlign w:val="subscript"/>
        </w:rPr>
        <w:t>о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расчетная среднегодовая температура вечномерзлого грунта;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t>T</w:t>
      </w:r>
      <w:r>
        <w:rPr>
          <w:sz w:val="20"/>
          <w:vertAlign w:val="subscript"/>
        </w:rPr>
        <w:t>0</w:t>
      </w:r>
      <w:r>
        <w:rPr>
          <w:i/>
          <w:sz w:val="20"/>
          <w:vertAlign w:val="subscript"/>
        </w:rPr>
        <w:t>,n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нормативная среднегодовая температура вечномерзлого гру</w:t>
      </w:r>
      <w:r>
        <w:rPr>
          <w:sz w:val="20"/>
        </w:rPr>
        <w:t>н</w:t>
      </w:r>
      <w:r>
        <w:rPr>
          <w:sz w:val="20"/>
        </w:rPr>
        <w:t>та;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t>T’</w:t>
      </w:r>
      <w:r>
        <w:rPr>
          <w:sz w:val="20"/>
          <w:vertAlign w:val="subscript"/>
        </w:rPr>
        <w:t>0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среднегодовая температура вечномерзлого грунта на его верхней поверхности;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t>T</w:t>
      </w:r>
      <w:r>
        <w:rPr>
          <w:i/>
          <w:sz w:val="20"/>
          <w:vertAlign w:val="subscript"/>
        </w:rPr>
        <w:t>m,z,e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расчетные температуры грунтов в основании сооружения;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t>T</w:t>
      </w:r>
      <w:r>
        <w:rPr>
          <w:i/>
          <w:sz w:val="20"/>
          <w:vertAlign w:val="subscript"/>
        </w:rPr>
        <w:t>bf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температура начала замерзания грунта;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t>T</w:t>
      </w:r>
      <w:r>
        <w:rPr>
          <w:i/>
          <w:sz w:val="20"/>
          <w:vertAlign w:val="subscript"/>
        </w:rPr>
        <w:t>aut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температура наружного воздуха;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t>T</w:t>
      </w:r>
      <w:r>
        <w:rPr>
          <w:i/>
          <w:sz w:val="20"/>
          <w:vertAlign w:val="subscript"/>
        </w:rPr>
        <w:t>ca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температура воздуха в подполье здания;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t>T</w:t>
      </w:r>
      <w:r>
        <w:rPr>
          <w:i/>
          <w:sz w:val="20"/>
          <w:vertAlign w:val="subscript"/>
        </w:rPr>
        <w:t>in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температура в помещении;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t>T</w:t>
      </w:r>
      <w:r>
        <w:rPr>
          <w:i/>
          <w:sz w:val="20"/>
          <w:vertAlign w:val="subscript"/>
        </w:rPr>
        <w:t>f</w:t>
      </w:r>
      <w:r>
        <w:rPr>
          <w:sz w:val="20"/>
        </w:rPr>
        <w:t xml:space="preserve"> и </w:t>
      </w:r>
      <w:r>
        <w:rPr>
          <w:i/>
          <w:sz w:val="20"/>
        </w:rPr>
        <w:t>T</w:t>
      </w:r>
      <w:r>
        <w:rPr>
          <w:i/>
          <w:sz w:val="20"/>
          <w:vertAlign w:val="subscript"/>
        </w:rPr>
        <w:t>th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средние температуры</w:t>
      </w:r>
      <w:r>
        <w:rPr>
          <w:sz w:val="20"/>
        </w:rPr>
        <w:t xml:space="preserve"> воздуха за период с отрицательными и п</w:t>
      </w:r>
      <w:r>
        <w:rPr>
          <w:sz w:val="20"/>
        </w:rPr>
        <w:t>о</w:t>
      </w:r>
      <w:r>
        <w:rPr>
          <w:sz w:val="20"/>
        </w:rPr>
        <w:t>ложительными температурами;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t>t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время;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t>t</w:t>
      </w:r>
      <w:r>
        <w:rPr>
          <w:i/>
          <w:sz w:val="20"/>
          <w:vertAlign w:val="subscript"/>
        </w:rPr>
        <w:t>n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расчетный срок эксплуатации сооружения;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t>k</w:t>
      </w:r>
      <w:r>
        <w:rPr>
          <w:i/>
          <w:sz w:val="20"/>
          <w:vertAlign w:val="subscript"/>
        </w:rPr>
        <w:t>h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 теплового влияния сооружения;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sym w:font="Symbol" w:char="F061"/>
      </w:r>
      <w:r>
        <w:rPr>
          <w:i/>
          <w:sz w:val="20"/>
          <w:vertAlign w:val="subscript"/>
        </w:rPr>
        <w:t>m,z,e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коэффициент сезонного изменения температуры грунтов основ</w:t>
      </w:r>
      <w:r>
        <w:rPr>
          <w:sz w:val="20"/>
        </w:rPr>
        <w:t>а</w:t>
      </w:r>
      <w:r>
        <w:rPr>
          <w:sz w:val="20"/>
        </w:rPr>
        <w:t>ния;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t>М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модуль вентилирования подполья здания;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t>R</w:t>
      </w:r>
      <w:r>
        <w:rPr>
          <w:sz w:val="20"/>
          <w:vertAlign w:val="subscript"/>
        </w:rPr>
        <w:t>o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сопротивление теплопередаче перекрытия над подпольем;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t>R</w:t>
      </w:r>
      <w:r>
        <w:rPr>
          <w:i/>
          <w:sz w:val="20"/>
          <w:vertAlign w:val="subscript"/>
        </w:rPr>
        <w:t>p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сопротивление теплопередаче теплоизоляции трубопроводов;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t>L</w:t>
      </w:r>
      <w:r>
        <w:rPr>
          <w:i/>
          <w:sz w:val="20"/>
          <w:vertAlign w:val="subscript"/>
        </w:rPr>
        <w:sym w:font="Symbol" w:char="F06E"/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теплота таяния (замерзания) грунта;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t>L</w:t>
      </w:r>
      <w:r>
        <w:rPr>
          <w:sz w:val="20"/>
          <w:vertAlign w:val="subscript"/>
        </w:rPr>
        <w:t>0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удельная теплота фазовых переходов вода</w:t>
      </w:r>
      <w:r>
        <w:rPr>
          <w:sz w:val="20"/>
        </w:rPr>
        <w:sym w:font="Times New Roman" w:char="2013"/>
      </w:r>
      <w:r>
        <w:rPr>
          <w:sz w:val="20"/>
        </w:rPr>
        <w:t>лед.</w:t>
      </w:r>
    </w:p>
    <w:p w:rsidR="00000000" w:rsidRDefault="00151F46">
      <w:pPr>
        <w:spacing w:before="120" w:after="120"/>
        <w:ind w:left="425" w:right="5279" w:hanging="425"/>
        <w:jc w:val="both"/>
        <w:rPr>
          <w:b/>
          <w:sz w:val="20"/>
        </w:rPr>
      </w:pPr>
      <w:r>
        <w:rPr>
          <w:b/>
          <w:sz w:val="20"/>
        </w:rPr>
        <w:t>Геометрические</w:t>
      </w:r>
      <w:r>
        <w:rPr>
          <w:b/>
          <w:sz w:val="20"/>
        </w:rPr>
        <w:t xml:space="preserve"> характеристики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t>В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ширина сооружения;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t>L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длина сооружения;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t>a</w:t>
      </w:r>
      <w:r>
        <w:rPr>
          <w:sz w:val="20"/>
        </w:rPr>
        <w:t xml:space="preserve"> и </w:t>
      </w:r>
      <w:r>
        <w:rPr>
          <w:i/>
          <w:sz w:val="20"/>
        </w:rPr>
        <w:t>b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стороны подошвы фундамента;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t>l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длина сваи;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t>е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эксцентриситет;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t>А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площадь подошвы фундамента;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t>А</w:t>
      </w:r>
      <w:r>
        <w:rPr>
          <w:i/>
          <w:sz w:val="20"/>
          <w:vertAlign w:val="subscript"/>
        </w:rPr>
        <w:t>af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площадь поверхности смерзания грунта с фундаментом;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t>u</w:t>
      </w:r>
      <w:r>
        <w:rPr>
          <w:i/>
          <w:sz w:val="20"/>
          <w:vertAlign w:val="subscript"/>
        </w:rPr>
        <w:t>p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периметр фундамента;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t>l</w:t>
      </w:r>
      <w:r>
        <w:rPr>
          <w:i/>
          <w:sz w:val="20"/>
          <w:vertAlign w:val="subscript"/>
        </w:rPr>
        <w:t>d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глубина заделки свай;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t>d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глубина заложения фундамента;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t>d</w:t>
      </w:r>
      <w:r>
        <w:rPr>
          <w:i/>
          <w:sz w:val="20"/>
          <w:vertAlign w:val="subscript"/>
        </w:rPr>
        <w:t>th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расчетная глубина сезонного оттаивания грунта;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t>d</w:t>
      </w:r>
      <w:r>
        <w:rPr>
          <w:i/>
          <w:sz w:val="20"/>
          <w:vertAlign w:val="subscript"/>
        </w:rPr>
        <w:t>th,n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нормативная глубина сезонного оттаивания грунта;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t>d</w:t>
      </w:r>
      <w:r>
        <w:rPr>
          <w:i/>
          <w:sz w:val="20"/>
          <w:vertAlign w:val="subscript"/>
        </w:rPr>
        <w:t>f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расчетная глубина сезонного промерзания грунта;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t>d</w:t>
      </w:r>
      <w:r>
        <w:rPr>
          <w:i/>
          <w:sz w:val="20"/>
          <w:vertAlign w:val="subscript"/>
        </w:rPr>
        <w:t>f,n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нормативная глубина сезонного пр</w:t>
      </w:r>
      <w:r>
        <w:rPr>
          <w:sz w:val="20"/>
        </w:rPr>
        <w:t>омерзания грунта;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t>h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толщина слоя грунта;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t>Н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глубина оттаивания грунта в основании сооружения за расчетный срок его эксплуатации;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t>H</w:t>
      </w:r>
      <w:r>
        <w:rPr>
          <w:i/>
          <w:sz w:val="20"/>
          <w:vertAlign w:val="subscript"/>
        </w:rPr>
        <w:t>max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максимальная глубина оттаивания грунта под сооружением;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t>H</w:t>
      </w:r>
      <w:r>
        <w:rPr>
          <w:i/>
          <w:sz w:val="20"/>
          <w:vertAlign w:val="subscript"/>
        </w:rPr>
        <w:t>p,th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глубина предварительного оттаивания грунта;</w:t>
      </w:r>
    </w:p>
    <w:p w:rsidR="00000000" w:rsidRDefault="00151F46">
      <w:pPr>
        <w:ind w:left="426" w:right="5279" w:hanging="426"/>
        <w:jc w:val="both"/>
        <w:rPr>
          <w:sz w:val="20"/>
        </w:rPr>
      </w:pPr>
      <w:r>
        <w:rPr>
          <w:i/>
          <w:sz w:val="20"/>
        </w:rPr>
        <w:t>z</w:t>
      </w:r>
      <w:r>
        <w:rPr>
          <w:sz w:val="20"/>
        </w:rPr>
        <w:t xml:space="preserve"> </w:t>
      </w:r>
      <w:r>
        <w:rPr>
          <w:sz w:val="20"/>
        </w:rPr>
        <w:sym w:font="Times New Roman" w:char="2013"/>
      </w:r>
      <w:r>
        <w:rPr>
          <w:sz w:val="20"/>
        </w:rPr>
        <w:t xml:space="preserve"> глубина до расчетного уровня.</w:t>
      </w:r>
    </w:p>
    <w:p w:rsidR="00000000" w:rsidRDefault="00151F46">
      <w:pPr>
        <w:spacing w:before="120" w:after="120"/>
        <w:ind w:right="5279" w:firstLine="284"/>
        <w:jc w:val="center"/>
        <w:rPr>
          <w:sz w:val="28"/>
        </w:rPr>
      </w:pPr>
      <w:r>
        <w:rPr>
          <w:sz w:val="28"/>
        </w:rPr>
        <w:t>Содержание</w:t>
      </w:r>
    </w:p>
    <w:p w:rsidR="00000000" w:rsidRDefault="00151F46">
      <w:pPr>
        <w:ind w:left="567" w:right="5279" w:hanging="283"/>
        <w:jc w:val="both"/>
        <w:rPr>
          <w:sz w:val="20"/>
        </w:rPr>
      </w:pPr>
      <w:r>
        <w:rPr>
          <w:sz w:val="20"/>
        </w:rPr>
        <w:t>1. Общие положения</w:t>
      </w:r>
    </w:p>
    <w:p w:rsidR="00000000" w:rsidRDefault="00151F46">
      <w:pPr>
        <w:ind w:left="567" w:right="5279" w:hanging="283"/>
        <w:jc w:val="both"/>
        <w:rPr>
          <w:sz w:val="20"/>
        </w:rPr>
      </w:pPr>
      <w:r>
        <w:rPr>
          <w:sz w:val="20"/>
        </w:rPr>
        <w:t>2. Характеристики вечномерзлых грунтов оснований</w:t>
      </w:r>
    </w:p>
    <w:p w:rsidR="00000000" w:rsidRDefault="00151F46">
      <w:pPr>
        <w:ind w:left="567" w:right="5279" w:hanging="283"/>
        <w:jc w:val="both"/>
        <w:rPr>
          <w:sz w:val="20"/>
        </w:rPr>
      </w:pPr>
      <w:r>
        <w:rPr>
          <w:sz w:val="20"/>
        </w:rPr>
        <w:t>3. Основные положения проектирования оснований и фундаме</w:t>
      </w:r>
      <w:r>
        <w:rPr>
          <w:sz w:val="20"/>
        </w:rPr>
        <w:t>н</w:t>
      </w:r>
      <w:r>
        <w:rPr>
          <w:sz w:val="20"/>
        </w:rPr>
        <w:t>тов</w:t>
      </w:r>
    </w:p>
    <w:p w:rsidR="00000000" w:rsidRDefault="00151F46">
      <w:pPr>
        <w:ind w:left="567" w:right="5279" w:hanging="283"/>
        <w:jc w:val="both"/>
        <w:rPr>
          <w:sz w:val="20"/>
        </w:rPr>
      </w:pPr>
      <w:r>
        <w:rPr>
          <w:sz w:val="20"/>
        </w:rPr>
        <w:t>Принципы использования вечномерзлых грунтов в качестве основ</w:t>
      </w:r>
      <w:r>
        <w:rPr>
          <w:sz w:val="20"/>
        </w:rPr>
        <w:t>а</w:t>
      </w:r>
      <w:r>
        <w:rPr>
          <w:sz w:val="20"/>
        </w:rPr>
        <w:t>ния</w:t>
      </w:r>
    </w:p>
    <w:p w:rsidR="00000000" w:rsidRDefault="00151F46">
      <w:pPr>
        <w:ind w:left="567" w:right="5279" w:hanging="283"/>
        <w:jc w:val="both"/>
        <w:rPr>
          <w:sz w:val="20"/>
        </w:rPr>
      </w:pPr>
      <w:r>
        <w:rPr>
          <w:sz w:val="20"/>
        </w:rPr>
        <w:t>Глубина заложения фундамен</w:t>
      </w:r>
      <w:r>
        <w:rPr>
          <w:sz w:val="20"/>
        </w:rPr>
        <w:t>тов</w:t>
      </w:r>
    </w:p>
    <w:p w:rsidR="00000000" w:rsidRDefault="00151F46">
      <w:pPr>
        <w:ind w:left="567" w:right="5279" w:hanging="283"/>
        <w:jc w:val="both"/>
        <w:rPr>
          <w:sz w:val="20"/>
        </w:rPr>
      </w:pPr>
      <w:r>
        <w:rPr>
          <w:sz w:val="20"/>
        </w:rPr>
        <w:t>Устройство оснований и фундаментов при использовании вечномер</w:t>
      </w:r>
      <w:r>
        <w:rPr>
          <w:sz w:val="20"/>
        </w:rPr>
        <w:t>з</w:t>
      </w:r>
      <w:r>
        <w:rPr>
          <w:sz w:val="20"/>
        </w:rPr>
        <w:t>лых грунтов по принципу I</w:t>
      </w:r>
    </w:p>
    <w:p w:rsidR="00000000" w:rsidRDefault="00151F46">
      <w:pPr>
        <w:ind w:left="567" w:right="5279" w:hanging="283"/>
        <w:jc w:val="both"/>
        <w:rPr>
          <w:sz w:val="20"/>
        </w:rPr>
      </w:pPr>
      <w:r>
        <w:rPr>
          <w:sz w:val="20"/>
        </w:rPr>
        <w:t>Устройство оснований и фундаментов при использовании вечномер</w:t>
      </w:r>
      <w:r>
        <w:rPr>
          <w:sz w:val="20"/>
        </w:rPr>
        <w:t>з</w:t>
      </w:r>
      <w:r>
        <w:rPr>
          <w:sz w:val="20"/>
        </w:rPr>
        <w:t>лых грунтов по принципу II</w:t>
      </w:r>
    </w:p>
    <w:p w:rsidR="00000000" w:rsidRDefault="00151F46">
      <w:pPr>
        <w:ind w:left="567" w:right="5279" w:hanging="283"/>
        <w:jc w:val="both"/>
        <w:rPr>
          <w:sz w:val="20"/>
        </w:rPr>
      </w:pPr>
      <w:r>
        <w:rPr>
          <w:sz w:val="20"/>
        </w:rPr>
        <w:t>Требования к инженерной подготовке территории и охране окр</w:t>
      </w:r>
      <w:r>
        <w:rPr>
          <w:sz w:val="20"/>
        </w:rPr>
        <w:t>у</w:t>
      </w:r>
      <w:r>
        <w:rPr>
          <w:sz w:val="20"/>
        </w:rPr>
        <w:t>жающей среды</w:t>
      </w:r>
    </w:p>
    <w:p w:rsidR="00000000" w:rsidRDefault="00151F46">
      <w:pPr>
        <w:ind w:left="567" w:right="5279" w:hanging="283"/>
        <w:jc w:val="both"/>
        <w:rPr>
          <w:sz w:val="20"/>
        </w:rPr>
      </w:pPr>
      <w:r>
        <w:rPr>
          <w:sz w:val="20"/>
        </w:rPr>
        <w:t>4. Расчет оснований и фундаментов</w:t>
      </w:r>
    </w:p>
    <w:p w:rsidR="00000000" w:rsidRDefault="00151F46">
      <w:pPr>
        <w:ind w:left="567" w:right="5279" w:hanging="283"/>
        <w:jc w:val="both"/>
        <w:rPr>
          <w:sz w:val="20"/>
        </w:rPr>
      </w:pPr>
      <w:r>
        <w:rPr>
          <w:sz w:val="20"/>
        </w:rPr>
        <w:t>Общие указания</w:t>
      </w:r>
    </w:p>
    <w:p w:rsidR="00000000" w:rsidRDefault="00151F46">
      <w:pPr>
        <w:ind w:left="567" w:right="5279" w:hanging="283"/>
        <w:jc w:val="both"/>
        <w:rPr>
          <w:sz w:val="20"/>
        </w:rPr>
      </w:pPr>
      <w:r>
        <w:rPr>
          <w:sz w:val="20"/>
        </w:rPr>
        <w:t>Расчет оснований и фундаментов при использовании вечномерзлых грунтов по принципу I</w:t>
      </w:r>
    </w:p>
    <w:p w:rsidR="00000000" w:rsidRDefault="00151F46">
      <w:pPr>
        <w:ind w:left="567" w:right="5279" w:hanging="283"/>
        <w:jc w:val="both"/>
        <w:rPr>
          <w:sz w:val="20"/>
        </w:rPr>
      </w:pPr>
      <w:r>
        <w:rPr>
          <w:sz w:val="20"/>
        </w:rPr>
        <w:t>Расчет оснований и фундаментов при использовании вечномерзлых грунтов по принципу II</w:t>
      </w:r>
    </w:p>
    <w:p w:rsidR="00000000" w:rsidRDefault="00151F46">
      <w:pPr>
        <w:ind w:left="567" w:right="5279" w:hanging="283"/>
        <w:jc w:val="both"/>
        <w:rPr>
          <w:sz w:val="20"/>
        </w:rPr>
      </w:pPr>
      <w:r>
        <w:rPr>
          <w:sz w:val="20"/>
        </w:rPr>
        <w:t>Расчет оснований и фундаментов по устойчи</w:t>
      </w:r>
      <w:r>
        <w:rPr>
          <w:sz w:val="20"/>
        </w:rPr>
        <w:t>вости и прочности на воздействие сил морозного пучения</w:t>
      </w:r>
    </w:p>
    <w:p w:rsidR="00000000" w:rsidRDefault="00151F46">
      <w:pPr>
        <w:ind w:left="567" w:right="5279" w:hanging="283"/>
        <w:jc w:val="both"/>
        <w:rPr>
          <w:sz w:val="20"/>
        </w:rPr>
      </w:pPr>
      <w:r>
        <w:rPr>
          <w:sz w:val="20"/>
        </w:rPr>
        <w:t>5. Особенности проектирования оснований и фундаментов на сил</w:t>
      </w:r>
      <w:r>
        <w:rPr>
          <w:sz w:val="20"/>
        </w:rPr>
        <w:t>ь</w:t>
      </w:r>
      <w:r>
        <w:rPr>
          <w:sz w:val="20"/>
        </w:rPr>
        <w:t>нольдистых вечномерзлых грунтах и подземных льдах</w:t>
      </w:r>
    </w:p>
    <w:p w:rsidR="00000000" w:rsidRDefault="00151F46">
      <w:pPr>
        <w:ind w:left="567" w:right="5279" w:hanging="283"/>
        <w:jc w:val="both"/>
        <w:rPr>
          <w:sz w:val="20"/>
        </w:rPr>
      </w:pPr>
      <w:r>
        <w:rPr>
          <w:sz w:val="20"/>
        </w:rPr>
        <w:t>6. Особенности проектирования оснований и фундаментов на зас</w:t>
      </w:r>
      <w:r>
        <w:rPr>
          <w:sz w:val="20"/>
        </w:rPr>
        <w:t>о</w:t>
      </w:r>
      <w:r>
        <w:rPr>
          <w:sz w:val="20"/>
        </w:rPr>
        <w:t>ленных вечномерзлых грунтах</w:t>
      </w:r>
    </w:p>
    <w:p w:rsidR="00000000" w:rsidRDefault="00151F46">
      <w:pPr>
        <w:ind w:left="567" w:right="5279" w:hanging="283"/>
        <w:jc w:val="both"/>
        <w:rPr>
          <w:sz w:val="20"/>
        </w:rPr>
      </w:pPr>
      <w:r>
        <w:rPr>
          <w:sz w:val="20"/>
        </w:rPr>
        <w:t>7. Особенности проектирования оснований и фундаментов на биоге</w:t>
      </w:r>
      <w:r>
        <w:rPr>
          <w:sz w:val="20"/>
        </w:rPr>
        <w:t>н</w:t>
      </w:r>
      <w:r>
        <w:rPr>
          <w:sz w:val="20"/>
        </w:rPr>
        <w:t>ных вечномерзлых грунтах</w:t>
      </w:r>
    </w:p>
    <w:p w:rsidR="00000000" w:rsidRDefault="00151F46">
      <w:pPr>
        <w:ind w:left="567" w:right="5279" w:hanging="283"/>
        <w:jc w:val="both"/>
        <w:rPr>
          <w:sz w:val="20"/>
        </w:rPr>
      </w:pPr>
      <w:r>
        <w:rPr>
          <w:sz w:val="20"/>
        </w:rPr>
        <w:t>8. Особенности проектирования оснований и фундаментов на вечн</w:t>
      </w:r>
      <w:r>
        <w:rPr>
          <w:sz w:val="20"/>
        </w:rPr>
        <w:t>о</w:t>
      </w:r>
      <w:r>
        <w:rPr>
          <w:sz w:val="20"/>
        </w:rPr>
        <w:t>мерзлых грунтах в сейсмических районах</w:t>
      </w:r>
    </w:p>
    <w:p w:rsidR="00000000" w:rsidRDefault="00151F46">
      <w:pPr>
        <w:ind w:left="567" w:right="5279" w:hanging="283"/>
        <w:jc w:val="both"/>
        <w:rPr>
          <w:sz w:val="20"/>
        </w:rPr>
      </w:pPr>
      <w:r>
        <w:rPr>
          <w:sz w:val="20"/>
        </w:rPr>
        <w:t xml:space="preserve">9. Особенности проектирования оснований и фундаментов мостов и труб </w:t>
      </w:r>
      <w:r>
        <w:rPr>
          <w:sz w:val="20"/>
        </w:rPr>
        <w:t>под насыпями</w:t>
      </w:r>
    </w:p>
    <w:p w:rsidR="00000000" w:rsidRDefault="00151F46">
      <w:pPr>
        <w:ind w:left="567" w:right="5279" w:hanging="283"/>
        <w:jc w:val="both"/>
        <w:rPr>
          <w:sz w:val="20"/>
        </w:rPr>
      </w:pPr>
      <w:r>
        <w:rPr>
          <w:sz w:val="20"/>
        </w:rPr>
        <w:t>Приложение 1. Обязательное. Физические и теплофизические характ</w:t>
      </w:r>
      <w:r>
        <w:rPr>
          <w:sz w:val="20"/>
        </w:rPr>
        <w:t>е</w:t>
      </w:r>
      <w:r>
        <w:rPr>
          <w:sz w:val="20"/>
        </w:rPr>
        <w:t>ристики вечномерзлых грунтов</w:t>
      </w:r>
    </w:p>
    <w:p w:rsidR="00000000" w:rsidRDefault="00151F46">
      <w:pPr>
        <w:ind w:left="567" w:right="5279" w:hanging="283"/>
        <w:jc w:val="both"/>
        <w:rPr>
          <w:sz w:val="20"/>
        </w:rPr>
      </w:pPr>
      <w:r>
        <w:rPr>
          <w:sz w:val="20"/>
        </w:rPr>
        <w:t>Приложение 2. Рекомендуемое. Расчетные значения прочностных х</w:t>
      </w:r>
      <w:r>
        <w:rPr>
          <w:sz w:val="20"/>
        </w:rPr>
        <w:t>а</w:t>
      </w:r>
      <w:r>
        <w:rPr>
          <w:sz w:val="20"/>
        </w:rPr>
        <w:t>рактеристик мерзлых грунтов</w:t>
      </w:r>
    </w:p>
    <w:p w:rsidR="00000000" w:rsidRDefault="00151F46">
      <w:pPr>
        <w:ind w:left="567" w:right="5279" w:hanging="283"/>
        <w:jc w:val="both"/>
        <w:rPr>
          <w:sz w:val="20"/>
        </w:rPr>
      </w:pPr>
      <w:r>
        <w:rPr>
          <w:sz w:val="20"/>
        </w:rPr>
        <w:t>Приложение 3. Обязательное. Среднегодовая температура и глубина сезонного оттаивания и промерзания грунта</w:t>
      </w:r>
    </w:p>
    <w:p w:rsidR="00000000" w:rsidRDefault="00151F46">
      <w:pPr>
        <w:ind w:left="567" w:right="5279" w:hanging="283"/>
        <w:jc w:val="both"/>
        <w:rPr>
          <w:sz w:val="20"/>
        </w:rPr>
      </w:pPr>
      <w:r>
        <w:rPr>
          <w:sz w:val="20"/>
        </w:rPr>
        <w:t>Приложение 4. Обязательное. Расчет температурного режима вент</w:t>
      </w:r>
      <w:r>
        <w:rPr>
          <w:sz w:val="20"/>
        </w:rPr>
        <w:t>и</w:t>
      </w:r>
      <w:r>
        <w:rPr>
          <w:sz w:val="20"/>
        </w:rPr>
        <w:t>лируемого подполья</w:t>
      </w:r>
    </w:p>
    <w:p w:rsidR="00000000" w:rsidRDefault="00151F46">
      <w:pPr>
        <w:ind w:left="567" w:right="5279" w:hanging="283"/>
        <w:jc w:val="both"/>
        <w:rPr>
          <w:sz w:val="20"/>
        </w:rPr>
      </w:pPr>
      <w:r>
        <w:rPr>
          <w:sz w:val="20"/>
        </w:rPr>
        <w:t>Приложение 5. Обязательное. Расчет оснований при строительстве по способу стабилизации верхней поверхности вечномер</w:t>
      </w:r>
      <w:r>
        <w:rPr>
          <w:sz w:val="20"/>
        </w:rPr>
        <w:t>з</w:t>
      </w:r>
      <w:r>
        <w:rPr>
          <w:sz w:val="20"/>
        </w:rPr>
        <w:t>лых грунтов</w:t>
      </w:r>
    </w:p>
    <w:p w:rsidR="00000000" w:rsidRDefault="00151F46">
      <w:pPr>
        <w:ind w:left="567" w:right="5279" w:hanging="283"/>
        <w:jc w:val="both"/>
        <w:rPr>
          <w:sz w:val="20"/>
        </w:rPr>
      </w:pPr>
      <w:r>
        <w:rPr>
          <w:sz w:val="20"/>
        </w:rPr>
        <w:t>П</w:t>
      </w:r>
      <w:r>
        <w:rPr>
          <w:sz w:val="20"/>
        </w:rPr>
        <w:t>риложение 6. Рекомендуемое. Расчет свайных фундаментов на де</w:t>
      </w:r>
      <w:r>
        <w:rPr>
          <w:sz w:val="20"/>
        </w:rPr>
        <w:t>й</w:t>
      </w:r>
      <w:r>
        <w:rPr>
          <w:sz w:val="20"/>
        </w:rPr>
        <w:t>ствия горизонтальных сил и изгибающих моментов</w:t>
      </w:r>
    </w:p>
    <w:p w:rsidR="00000000" w:rsidRDefault="00151F46">
      <w:pPr>
        <w:ind w:left="567" w:right="5279" w:hanging="283"/>
        <w:jc w:val="both"/>
        <w:rPr>
          <w:sz w:val="20"/>
        </w:rPr>
      </w:pPr>
      <w:r>
        <w:rPr>
          <w:sz w:val="20"/>
        </w:rPr>
        <w:t>Приложение 7. Рекомендуемое. Расчет осадок оснований, сложенных сильнольдистыми грунтами и подземным льдом</w:t>
      </w:r>
    </w:p>
    <w:p w:rsidR="00000000" w:rsidRDefault="00151F46">
      <w:pPr>
        <w:ind w:left="567" w:right="5279" w:hanging="283"/>
        <w:jc w:val="both"/>
        <w:rPr>
          <w:sz w:val="20"/>
        </w:rPr>
      </w:pPr>
      <w:r>
        <w:rPr>
          <w:sz w:val="20"/>
        </w:rPr>
        <w:t>Приложение 8. Рекомендуемое. Расчет глубины оттаивания грунтов под сооружениями</w:t>
      </w:r>
    </w:p>
    <w:p w:rsidR="00000000" w:rsidRDefault="00151F46">
      <w:pPr>
        <w:ind w:left="567" w:right="5279" w:hanging="283"/>
        <w:jc w:val="both"/>
        <w:rPr>
          <w:sz w:val="20"/>
        </w:rPr>
      </w:pPr>
      <w:r>
        <w:rPr>
          <w:sz w:val="20"/>
        </w:rPr>
        <w:t>Приложение 9.  Справочное. Основные буквенные обозначения вел</w:t>
      </w:r>
      <w:r>
        <w:rPr>
          <w:sz w:val="20"/>
        </w:rPr>
        <w:t>и</w:t>
      </w:r>
      <w:r>
        <w:rPr>
          <w:sz w:val="20"/>
        </w:rPr>
        <w:t>чин</w:t>
      </w:r>
    </w:p>
    <w:p w:rsidR="00000000" w:rsidRDefault="00151F46">
      <w:pPr>
        <w:ind w:right="5285"/>
        <w:rPr>
          <w:sz w:val="20"/>
        </w:rPr>
      </w:pPr>
    </w:p>
    <w:sectPr w:rsidR="00000000">
      <w:type w:val="continuous"/>
      <w:pgSz w:w="11907" w:h="16840" w:code="9"/>
      <w:pgMar w:top="482" w:right="28" w:bottom="913" w:left="357" w:header="0" w:footer="0" w:gutter="0"/>
      <w:paperSrc w:first="4" w:other="4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autoHyphenation/>
  <w:hyphenationZone w:val="142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suppressTopSpacing/>
    <w:suppressSpBfAfterPgBrk/>
    <w:usePrinterMetrics/>
    <w:doNotSuppressParagraphBorders/>
    <w:wrapTrailSpace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1F46"/>
    <w:rsid w:val="0015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oleObject" Target="embeddings/oleObject61.bin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2.wmf"/><Relationship Id="rId84" Type="http://schemas.openxmlformats.org/officeDocument/2006/relationships/oleObject" Target="embeddings/oleObject43.bin"/><Relationship Id="rId89" Type="http://schemas.openxmlformats.org/officeDocument/2006/relationships/image" Target="media/image40.wmf"/><Relationship Id="rId112" Type="http://schemas.openxmlformats.org/officeDocument/2006/relationships/image" Target="media/image51.wmf"/><Relationship Id="rId133" Type="http://schemas.openxmlformats.org/officeDocument/2006/relationships/oleObject" Target="embeddings/oleObject68.bin"/><Relationship Id="rId138" Type="http://schemas.openxmlformats.org/officeDocument/2006/relationships/image" Target="media/image66.png"/><Relationship Id="rId16" Type="http://schemas.openxmlformats.org/officeDocument/2006/relationships/image" Target="media/image7.wmf"/><Relationship Id="rId107" Type="http://schemas.openxmlformats.org/officeDocument/2006/relationships/oleObject" Target="embeddings/oleObject56.bin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74" Type="http://schemas.openxmlformats.org/officeDocument/2006/relationships/oleObject" Target="embeddings/oleObject37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54.bin"/><Relationship Id="rId123" Type="http://schemas.openxmlformats.org/officeDocument/2006/relationships/oleObject" Target="embeddings/oleObject64.bin"/><Relationship Id="rId128" Type="http://schemas.openxmlformats.org/officeDocument/2006/relationships/image" Target="media/image59.wmf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47.bin"/><Relationship Id="rId95" Type="http://schemas.openxmlformats.org/officeDocument/2006/relationships/image" Target="media/image43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4.bin"/><Relationship Id="rId113" Type="http://schemas.openxmlformats.org/officeDocument/2006/relationships/oleObject" Target="embeddings/oleObject59.bin"/><Relationship Id="rId118" Type="http://schemas.openxmlformats.org/officeDocument/2006/relationships/image" Target="media/image54.wmf"/><Relationship Id="rId134" Type="http://schemas.openxmlformats.org/officeDocument/2006/relationships/image" Target="media/image63.png"/><Relationship Id="rId139" Type="http://schemas.openxmlformats.org/officeDocument/2006/relationships/image" Target="media/image67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6.bin"/><Relationship Id="rId80" Type="http://schemas.openxmlformats.org/officeDocument/2006/relationships/oleObject" Target="embeddings/oleObject41.bin"/><Relationship Id="rId85" Type="http://schemas.openxmlformats.org/officeDocument/2006/relationships/oleObject" Target="embeddings/oleObject44.bin"/><Relationship Id="rId93" Type="http://schemas.openxmlformats.org/officeDocument/2006/relationships/image" Target="media/image42.wmf"/><Relationship Id="rId98" Type="http://schemas.openxmlformats.org/officeDocument/2006/relationships/oleObject" Target="embeddings/oleObject51.bin"/><Relationship Id="rId121" Type="http://schemas.openxmlformats.org/officeDocument/2006/relationships/oleObject" Target="embeddings/oleObject63.bin"/><Relationship Id="rId14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3.bin"/><Relationship Id="rId103" Type="http://schemas.openxmlformats.org/officeDocument/2006/relationships/image" Target="media/image46.wmf"/><Relationship Id="rId108" Type="http://schemas.openxmlformats.org/officeDocument/2006/relationships/image" Target="media/image49.wmf"/><Relationship Id="rId116" Type="http://schemas.openxmlformats.org/officeDocument/2006/relationships/image" Target="media/image53.wmf"/><Relationship Id="rId124" Type="http://schemas.openxmlformats.org/officeDocument/2006/relationships/image" Target="media/image57.wmf"/><Relationship Id="rId129" Type="http://schemas.openxmlformats.org/officeDocument/2006/relationships/oleObject" Target="embeddings/oleObject67.bin"/><Relationship Id="rId137" Type="http://schemas.openxmlformats.org/officeDocument/2006/relationships/image" Target="media/image65.png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oleObject" Target="embeddings/oleObject35.bin"/><Relationship Id="rId75" Type="http://schemas.openxmlformats.org/officeDocument/2006/relationships/oleObject" Target="embeddings/oleObject38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6.bin"/><Relationship Id="rId91" Type="http://schemas.openxmlformats.org/officeDocument/2006/relationships/image" Target="media/image41.wmf"/><Relationship Id="rId96" Type="http://schemas.openxmlformats.org/officeDocument/2006/relationships/oleObject" Target="embeddings/oleObject50.bin"/><Relationship Id="rId111" Type="http://schemas.openxmlformats.org/officeDocument/2006/relationships/oleObject" Target="embeddings/oleObject58.bin"/><Relationship Id="rId132" Type="http://schemas.openxmlformats.org/officeDocument/2006/relationships/image" Target="media/image62.wmf"/><Relationship Id="rId140" Type="http://schemas.openxmlformats.org/officeDocument/2006/relationships/oleObject" Target="embeddings/oleObject70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48.wmf"/><Relationship Id="rId114" Type="http://schemas.openxmlformats.org/officeDocument/2006/relationships/image" Target="media/image52.wmf"/><Relationship Id="rId119" Type="http://schemas.openxmlformats.org/officeDocument/2006/relationships/oleObject" Target="embeddings/oleObject62.bin"/><Relationship Id="rId127" Type="http://schemas.openxmlformats.org/officeDocument/2006/relationships/oleObject" Target="embeddings/oleObject66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image" Target="media/image34.wmf"/><Relationship Id="rId78" Type="http://schemas.openxmlformats.org/officeDocument/2006/relationships/oleObject" Target="embeddings/oleObject40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5.bin"/><Relationship Id="rId94" Type="http://schemas.openxmlformats.org/officeDocument/2006/relationships/oleObject" Target="embeddings/oleObject49.bin"/><Relationship Id="rId99" Type="http://schemas.openxmlformats.org/officeDocument/2006/relationships/oleObject" Target="embeddings/oleObject52.bin"/><Relationship Id="rId101" Type="http://schemas.openxmlformats.org/officeDocument/2006/relationships/image" Target="media/image45.wmf"/><Relationship Id="rId122" Type="http://schemas.openxmlformats.org/officeDocument/2006/relationships/image" Target="media/image56.wmf"/><Relationship Id="rId130" Type="http://schemas.openxmlformats.org/officeDocument/2006/relationships/image" Target="media/image60.png"/><Relationship Id="rId135" Type="http://schemas.openxmlformats.org/officeDocument/2006/relationships/image" Target="media/image6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7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9.bin"/><Relationship Id="rId97" Type="http://schemas.openxmlformats.org/officeDocument/2006/relationships/image" Target="media/image44.wmf"/><Relationship Id="rId104" Type="http://schemas.openxmlformats.org/officeDocument/2006/relationships/oleObject" Target="embeddings/oleObject55.bin"/><Relationship Id="rId120" Type="http://schemas.openxmlformats.org/officeDocument/2006/relationships/image" Target="media/image55.wmf"/><Relationship Id="rId125" Type="http://schemas.openxmlformats.org/officeDocument/2006/relationships/oleObject" Target="embeddings/oleObject65.bin"/><Relationship Id="rId141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8.bin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2.bin"/><Relationship Id="rId87" Type="http://schemas.openxmlformats.org/officeDocument/2006/relationships/image" Target="media/image39.wmf"/><Relationship Id="rId110" Type="http://schemas.openxmlformats.org/officeDocument/2006/relationships/image" Target="media/image50.wmf"/><Relationship Id="rId115" Type="http://schemas.openxmlformats.org/officeDocument/2006/relationships/oleObject" Target="embeddings/oleObject60.bin"/><Relationship Id="rId131" Type="http://schemas.openxmlformats.org/officeDocument/2006/relationships/image" Target="media/image61.png"/><Relationship Id="rId136" Type="http://schemas.openxmlformats.org/officeDocument/2006/relationships/oleObject" Target="embeddings/oleObject69.bin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2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7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53.bin"/><Relationship Id="rId105" Type="http://schemas.openxmlformats.org/officeDocument/2006/relationships/image" Target="media/image47.png"/><Relationship Id="rId126" Type="http://schemas.openxmlformats.org/officeDocument/2006/relationships/image" Target="media/image5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25921</Words>
  <Characters>147753</Characters>
  <Application>Microsoft Office Word</Application>
  <DocSecurity>0</DocSecurity>
  <Lines>1231</Lines>
  <Paragraphs>346</Paragraphs>
  <ScaleCrop>false</ScaleCrop>
  <Company>csti</Company>
  <LinksUpToDate>false</LinksUpToDate>
  <CharactersWithSpaces>173328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СТРОИТЕЛЬНЫЕ НОРМЫ И ПРАВИЛА</dc:title>
  <dc:subject/>
  <dc:creator>ЦНТИ</dc:creator>
  <cp:keywords/>
  <dc:description/>
  <cp:lastModifiedBy>Parhomeiai</cp:lastModifiedBy>
  <cp:revision>2</cp:revision>
  <dcterms:created xsi:type="dcterms:W3CDTF">2013-04-11T12:05:00Z</dcterms:created>
  <dcterms:modified xsi:type="dcterms:W3CDTF">2013-04-11T12:05:00Z</dcterms:modified>
</cp:coreProperties>
</file>