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59C2">
      <w:pPr>
        <w:pBdr>
          <w:bottom w:val="single" w:sz="12" w:space="1" w:color="auto"/>
        </w:pBdr>
        <w:jc w:val="center"/>
        <w:rPr>
          <w:lang w:val="en-US"/>
        </w:rPr>
      </w:pPr>
      <w:bookmarkStart w:id="0" w:name="_GoBack"/>
      <w:bookmarkEnd w:id="0"/>
      <w:r>
        <w:t>ГОСУДАРСТВЕННЫЙ КОМИТЕТ СОВЕТА МИНИСТРОВ СССР ПО ДЕЛАМ СТРОИТЕЛЬСТВА (ГОССТРОИ СССР)</w:t>
      </w:r>
    </w:p>
    <w:p w:rsidR="00000000" w:rsidRDefault="002159C2">
      <w:pPr>
        <w:spacing w:before="240"/>
        <w:jc w:val="center"/>
      </w:pPr>
      <w:r>
        <w:t>ИНСТРУКЦИЯ</w:t>
      </w:r>
    </w:p>
    <w:p w:rsidR="00000000" w:rsidRDefault="002159C2">
      <w:pPr>
        <w:jc w:val="center"/>
      </w:pPr>
      <w:r>
        <w:t>ПО ПРОЕКТИРОВАНИЮ, МОНТАЖУ И ЭКСПЛУАТАЦИИ СТЕКЛ</w:t>
      </w:r>
      <w:r>
        <w:t>О</w:t>
      </w:r>
      <w:r>
        <w:t>ПАКЕТОВ</w:t>
      </w:r>
    </w:p>
    <w:p w:rsidR="00000000" w:rsidRDefault="002159C2">
      <w:pPr>
        <w:spacing w:before="120" w:after="120"/>
        <w:ind w:firstLine="425"/>
        <w:jc w:val="both"/>
      </w:pPr>
      <w:r>
        <w:t>СН 481-75</w:t>
      </w:r>
    </w:p>
    <w:p w:rsidR="00000000" w:rsidRDefault="002159C2">
      <w:pPr>
        <w:ind w:firstLine="426"/>
        <w:jc w:val="both"/>
        <w:rPr>
          <w:lang w:val="en-US"/>
        </w:rPr>
      </w:pPr>
      <w:r>
        <w:t xml:space="preserve">Утверждена </w:t>
      </w:r>
    </w:p>
    <w:p w:rsidR="00000000" w:rsidRDefault="002159C2">
      <w:pPr>
        <w:ind w:firstLine="426"/>
        <w:jc w:val="both"/>
      </w:pPr>
      <w:r>
        <w:t>постановлением</w:t>
      </w:r>
    </w:p>
    <w:p w:rsidR="00000000" w:rsidRDefault="002159C2">
      <w:pPr>
        <w:ind w:firstLine="426"/>
        <w:jc w:val="both"/>
        <w:rPr>
          <w:lang w:val="en-US"/>
        </w:rPr>
      </w:pPr>
      <w:r>
        <w:t xml:space="preserve">Государственного комитета </w:t>
      </w:r>
    </w:p>
    <w:p w:rsidR="00000000" w:rsidRDefault="002159C2">
      <w:pPr>
        <w:ind w:firstLine="426"/>
        <w:jc w:val="both"/>
        <w:rPr>
          <w:lang w:val="en-US"/>
        </w:rPr>
      </w:pPr>
      <w:r>
        <w:t>Совета Министров СССР по делам строитель</w:t>
      </w:r>
      <w:r>
        <w:t xml:space="preserve">ства </w:t>
      </w:r>
    </w:p>
    <w:p w:rsidR="00000000" w:rsidRDefault="002159C2">
      <w:pPr>
        <w:ind w:firstLine="426"/>
        <w:jc w:val="both"/>
      </w:pPr>
      <w:r>
        <w:t>от 31 декабря 1975 г. № 250</w:t>
      </w:r>
    </w:p>
    <w:p w:rsidR="00000000" w:rsidRDefault="002159C2">
      <w:pPr>
        <w:spacing w:before="360"/>
        <w:ind w:firstLine="425"/>
        <w:jc w:val="both"/>
      </w:pPr>
      <w:r>
        <w:t>Инструкция по проектированию, монтажу и эксплуатации стекл</w:t>
      </w:r>
      <w:r>
        <w:t>о</w:t>
      </w:r>
      <w:r>
        <w:t>пакетов (СН 481-75) разработана ЦНИИПромзданий при участии Н</w:t>
      </w:r>
      <w:r>
        <w:t>И</w:t>
      </w:r>
      <w:r>
        <w:t>ИСФ, НИИЭС Госстроя СССР, ЦНИИЭП учебных зданий, ЦНИИЭП жилища Госгражданстроя и ГИС Минстройматериалов СССР.</w:t>
      </w:r>
    </w:p>
    <w:p w:rsidR="00000000" w:rsidRDefault="002159C2">
      <w:pPr>
        <w:spacing w:before="120" w:after="120"/>
        <w:ind w:firstLine="425"/>
        <w:jc w:val="both"/>
      </w:pPr>
      <w:r>
        <w:t xml:space="preserve">Редакторы: инж. </w:t>
      </w:r>
      <w:r>
        <w:rPr>
          <w:i/>
        </w:rPr>
        <w:t>Г.Н. Демьянков</w:t>
      </w:r>
      <w:r>
        <w:t xml:space="preserve"> (Госстрой СССР), кандидаты техн. наук </w:t>
      </w:r>
      <w:r>
        <w:rPr>
          <w:i/>
        </w:rPr>
        <w:t>Ю.П. Александров</w:t>
      </w:r>
      <w:r>
        <w:t xml:space="preserve"> и </w:t>
      </w:r>
      <w:r>
        <w:rPr>
          <w:i/>
        </w:rPr>
        <w:t>А.А. Романов,</w:t>
      </w:r>
      <w:r>
        <w:t xml:space="preserve"> инж. </w:t>
      </w:r>
      <w:r>
        <w:rPr>
          <w:i/>
        </w:rPr>
        <w:t xml:space="preserve">В.П. Тарасов </w:t>
      </w:r>
      <w:r>
        <w:t>(ЦНИИПромзданий).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Государственный 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Строительные нормы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СН 481-75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комитет Совета Мин</w:t>
            </w:r>
            <w:r>
              <w:t>и</w:t>
            </w:r>
            <w:r>
              <w:t xml:space="preserve">стров СССР по делам строительства (Госстрой </w:t>
            </w:r>
            <w:r>
              <w:t>СССР)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Инструкция по прое</w:t>
            </w:r>
            <w:r>
              <w:t>к</w:t>
            </w:r>
            <w:r>
              <w:t>тированию, монтажу и эксплуатации стекл</w:t>
            </w:r>
            <w:r>
              <w:t>о</w:t>
            </w:r>
            <w:r>
              <w:t>пакетов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 — </w:t>
            </w:r>
          </w:p>
        </w:tc>
      </w:tr>
    </w:tbl>
    <w:p w:rsidR="00000000" w:rsidRDefault="002159C2">
      <w:pPr>
        <w:spacing w:before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2159C2">
      <w:pPr>
        <w:spacing w:before="120"/>
        <w:ind w:firstLine="426"/>
        <w:jc w:val="both"/>
      </w:pPr>
      <w:r>
        <w:t>1.1. Требования настоящей Инструкции должны выполняться при проектировании, монтаже и эксплуатации клееных стеклопак</w:t>
      </w:r>
      <w:r>
        <w:t>е</w:t>
      </w:r>
      <w:r>
        <w:t>тов.</w:t>
      </w:r>
    </w:p>
    <w:p w:rsidR="00000000" w:rsidRDefault="002159C2">
      <w:pPr>
        <w:ind w:firstLine="426"/>
        <w:jc w:val="both"/>
      </w:pPr>
      <w:r>
        <w:t>1.2. Стеклопакеты следует предусматривать для остекления окон, витрин и зенитных фонарей общественных, производственных и всп</w:t>
      </w:r>
      <w:r>
        <w:t>о</w:t>
      </w:r>
      <w:r>
        <w:t>могательных зданий с сухим и нормальным влажностным режимом п</w:t>
      </w:r>
      <w:r>
        <w:t>о</w:t>
      </w:r>
      <w:r>
        <w:t>мещений.</w:t>
      </w:r>
    </w:p>
    <w:p w:rsidR="00000000" w:rsidRDefault="002159C2">
      <w:pPr>
        <w:ind w:firstLine="426"/>
        <w:jc w:val="both"/>
      </w:pPr>
      <w:r>
        <w:t xml:space="preserve">1.3. Стеклопакеты не допускается предусматривать для остекления световых проемов: </w:t>
      </w:r>
    </w:p>
    <w:p w:rsidR="00000000" w:rsidRDefault="002159C2">
      <w:pPr>
        <w:ind w:firstLine="426"/>
        <w:jc w:val="both"/>
      </w:pPr>
      <w:r>
        <w:t>неотапливаемы</w:t>
      </w:r>
      <w:r>
        <w:t>х помещений;</w:t>
      </w:r>
    </w:p>
    <w:p w:rsidR="00000000" w:rsidRDefault="002159C2">
      <w:pPr>
        <w:ind w:firstLine="426"/>
        <w:jc w:val="both"/>
      </w:pPr>
      <w:r>
        <w:t xml:space="preserve">зданий, подверженных вибрационным воздействиям; </w:t>
      </w:r>
    </w:p>
    <w:p w:rsidR="00000000" w:rsidRDefault="002159C2">
      <w:pPr>
        <w:ind w:firstLine="426"/>
        <w:jc w:val="both"/>
      </w:pPr>
      <w:r>
        <w:t>зданий с мостовыми кранами тяжелого и весьма тяжелого режима работы;</w:t>
      </w:r>
    </w:p>
    <w:p w:rsidR="00000000" w:rsidRDefault="002159C2">
      <w:pPr>
        <w:ind w:firstLine="426"/>
        <w:jc w:val="both"/>
      </w:pPr>
      <w:r>
        <w:t>помещений с взрывоопасным или взрывопожароопасным прои</w:t>
      </w:r>
      <w:r>
        <w:t>з</w:t>
      </w:r>
      <w:r>
        <w:t>водством;</w:t>
      </w:r>
    </w:p>
    <w:p w:rsidR="00000000" w:rsidRDefault="002159C2">
      <w:pPr>
        <w:ind w:firstLine="426"/>
        <w:jc w:val="both"/>
      </w:pPr>
      <w:r>
        <w:t>зенитных фонарей производственных помещений, в которых с</w:t>
      </w:r>
      <w:r>
        <w:t>о</w:t>
      </w:r>
      <w:r>
        <w:t>держание пыли и копоти в воздухе превышает 10 мг/м</w:t>
      </w:r>
      <w:r>
        <w:rPr>
          <w:vertAlign w:val="superscript"/>
        </w:rPr>
        <w:t>3</w:t>
      </w:r>
      <w:r>
        <w:t xml:space="preserve"> и на участках покрытий, где имеются снеговые мешки; </w:t>
      </w:r>
    </w:p>
    <w:p w:rsidR="00000000" w:rsidRDefault="002159C2">
      <w:pPr>
        <w:spacing w:after="120"/>
        <w:ind w:firstLine="425"/>
        <w:jc w:val="both"/>
      </w:pPr>
      <w:r>
        <w:t>зданий, расположенных в районах с минимальным среднемеся</w:t>
      </w:r>
      <w:r>
        <w:t>ч</w:t>
      </w:r>
      <w:r>
        <w:t>ным атмосферным давлением 700 мм рт. ст. и менее.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2"/>
        <w:gridCol w:w="2835"/>
        <w:gridCol w:w="1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ind w:right="-39"/>
              <w:jc w:val="center"/>
            </w:pPr>
          </w:p>
          <w:p w:rsidR="00000000" w:rsidRDefault="002159C2">
            <w:pPr>
              <w:ind w:right="-39"/>
              <w:jc w:val="center"/>
            </w:pPr>
            <w:r>
              <w:t xml:space="preserve">Внесена </w:t>
            </w:r>
          </w:p>
          <w:p w:rsidR="00000000" w:rsidRDefault="002159C2">
            <w:pPr>
              <w:ind w:right="-39"/>
              <w:jc w:val="center"/>
            </w:pPr>
            <w:r>
              <w:t>ЦНИИПромзданий Госстроя СССР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Утвержде</w:t>
            </w:r>
            <w:r>
              <w:t xml:space="preserve">на </w:t>
            </w:r>
          </w:p>
          <w:p w:rsidR="00000000" w:rsidRDefault="002159C2">
            <w:pPr>
              <w:jc w:val="center"/>
            </w:pPr>
            <w:r>
              <w:t xml:space="preserve">постановлением </w:t>
            </w:r>
          </w:p>
          <w:p w:rsidR="00000000" w:rsidRDefault="002159C2">
            <w:pPr>
              <w:jc w:val="center"/>
            </w:pPr>
            <w:r>
              <w:t>Государственного ком</w:t>
            </w:r>
            <w:r>
              <w:t>и</w:t>
            </w:r>
            <w:r>
              <w:t xml:space="preserve">тета </w:t>
            </w:r>
          </w:p>
          <w:p w:rsidR="00000000" w:rsidRDefault="002159C2">
            <w:pPr>
              <w:jc w:val="center"/>
            </w:pPr>
            <w:r>
              <w:t xml:space="preserve">Совета Министров СССР </w:t>
            </w:r>
          </w:p>
          <w:p w:rsidR="00000000" w:rsidRDefault="002159C2">
            <w:pPr>
              <w:jc w:val="center"/>
            </w:pPr>
            <w:r>
              <w:lastRenderedPageBreak/>
              <w:t>от 31 декабря 1975 г.</w:t>
            </w:r>
          </w:p>
          <w:p w:rsidR="00000000" w:rsidRDefault="002159C2">
            <w:pPr>
              <w:jc w:val="center"/>
            </w:pPr>
            <w:r>
              <w:t>№ 250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</w:p>
          <w:p w:rsidR="00000000" w:rsidRDefault="002159C2">
            <w:pPr>
              <w:jc w:val="center"/>
            </w:pPr>
            <w:r>
              <w:t xml:space="preserve">Срок введения </w:t>
            </w:r>
          </w:p>
          <w:p w:rsidR="00000000" w:rsidRDefault="002159C2">
            <w:pPr>
              <w:jc w:val="center"/>
            </w:pPr>
            <w:r>
              <w:t xml:space="preserve">в действие </w:t>
            </w:r>
          </w:p>
          <w:p w:rsidR="00000000" w:rsidRDefault="002159C2">
            <w:pPr>
              <w:jc w:val="center"/>
            </w:pPr>
            <w:r>
              <w:t xml:space="preserve">1 января </w:t>
            </w:r>
          </w:p>
          <w:p w:rsidR="00000000" w:rsidRDefault="002159C2">
            <w:pPr>
              <w:jc w:val="center"/>
            </w:pPr>
            <w:r>
              <w:lastRenderedPageBreak/>
              <w:t xml:space="preserve">1977 г. </w:t>
            </w:r>
          </w:p>
        </w:tc>
      </w:tr>
    </w:tbl>
    <w:p w:rsidR="00000000" w:rsidRDefault="002159C2">
      <w:pPr>
        <w:spacing w:before="120" w:after="120"/>
        <w:jc w:val="center"/>
        <w:rPr>
          <w:b/>
        </w:rPr>
      </w:pPr>
      <w:r>
        <w:rPr>
          <w:b/>
        </w:rPr>
        <w:lastRenderedPageBreak/>
        <w:t>2. СТЕКЛОПАКЕТЫ</w:t>
      </w:r>
    </w:p>
    <w:p w:rsidR="00000000" w:rsidRDefault="002159C2">
      <w:pPr>
        <w:ind w:firstLine="426"/>
        <w:jc w:val="both"/>
      </w:pPr>
      <w:r>
        <w:t>2.1. Колесные стеклопакеты предусматриваются двух- или тре</w:t>
      </w:r>
      <w:r>
        <w:t>х</w:t>
      </w:r>
      <w:r>
        <w:t xml:space="preserve">слойными (с двумя или тремя стеклами) с герметичными воздушными прослойками между стеклами (приложение 1). </w:t>
      </w:r>
    </w:p>
    <w:p w:rsidR="00000000" w:rsidRDefault="002159C2">
      <w:pPr>
        <w:ind w:firstLine="426"/>
        <w:jc w:val="both"/>
      </w:pPr>
      <w:r>
        <w:t>2.2. В стеклопакетах применяются следующие виды листового с</w:t>
      </w:r>
      <w:r>
        <w:t>и</w:t>
      </w:r>
      <w:r>
        <w:t>ликатного строительного стекла: оконное, витринное неполированное, витринное полированное, теплоотражающее, теплопоглощающе</w:t>
      </w:r>
      <w:r>
        <w:t>е и з</w:t>
      </w:r>
      <w:r>
        <w:t>а</w:t>
      </w:r>
      <w:r>
        <w:t>кале</w:t>
      </w:r>
      <w:r>
        <w:t>н</w:t>
      </w:r>
      <w:r>
        <w:t>ное.</w:t>
      </w:r>
    </w:p>
    <w:p w:rsidR="00000000" w:rsidRDefault="002159C2">
      <w:pPr>
        <w:ind w:firstLine="426"/>
        <w:jc w:val="both"/>
      </w:pPr>
      <w:r>
        <w:t>Теплоотражающие и теплопоглощающие стекла должны устана</w:t>
      </w:r>
      <w:r>
        <w:t>в</w:t>
      </w:r>
      <w:r>
        <w:t>ливаться в наружном слое стеклопакета.</w:t>
      </w:r>
    </w:p>
    <w:p w:rsidR="00000000" w:rsidRDefault="002159C2">
      <w:pPr>
        <w:ind w:firstLine="426"/>
        <w:jc w:val="both"/>
      </w:pPr>
      <w:r>
        <w:t>Армированное стекло в стеклопакетах применять не допускае</w:t>
      </w:r>
      <w:r>
        <w:t>т</w:t>
      </w:r>
      <w:r>
        <w:t>ся.</w:t>
      </w:r>
    </w:p>
    <w:p w:rsidR="00000000" w:rsidRDefault="002159C2">
      <w:pPr>
        <w:ind w:firstLine="426"/>
        <w:jc w:val="both"/>
      </w:pPr>
      <w:r>
        <w:t>2.3. Стеклопакеты должны быть прямоугольной формы с соотн</w:t>
      </w:r>
      <w:r>
        <w:t>о</w:t>
      </w:r>
      <w:r>
        <w:t>шением сторон не более 5: 1.</w:t>
      </w:r>
    </w:p>
    <w:p w:rsidR="00000000" w:rsidRDefault="002159C2">
      <w:pPr>
        <w:ind w:firstLine="426"/>
        <w:jc w:val="both"/>
      </w:pPr>
      <w:r>
        <w:t>2.4. Толщина стекол в стеклопакетах определяется расчетом на прочность и должна быть не менее: 3 мм — для окон и 5 мм — для з</w:t>
      </w:r>
      <w:r>
        <w:t>е</w:t>
      </w:r>
      <w:r>
        <w:t>нитных фонарей. Наружные и внутренние стекла принимаются равной толщины, в трехслойных стеклопакетах средние стекла допускаетс</w:t>
      </w:r>
      <w:r>
        <w:t>я принимать меньшей толщины, чем наружные.</w:t>
      </w:r>
    </w:p>
    <w:p w:rsidR="00000000" w:rsidRDefault="002159C2">
      <w:pPr>
        <w:ind w:firstLine="426"/>
        <w:jc w:val="both"/>
      </w:pPr>
      <w:r>
        <w:t>2.5. Толщина воздушной прослойки должна предусматриваться: 12, 15 или 18 мм — в двухслойных; 9 или 12 мм — в трехслойных сте</w:t>
      </w:r>
      <w:r>
        <w:t>к</w:t>
      </w:r>
      <w:r>
        <w:t>лопакетах.</w:t>
      </w:r>
    </w:p>
    <w:p w:rsidR="00000000" w:rsidRDefault="002159C2">
      <w:pPr>
        <w:ind w:firstLine="426"/>
        <w:jc w:val="both"/>
      </w:pPr>
      <w:r>
        <w:t>2.6. Длина и ширина стеклопакетов не должны превышать разм</w:t>
      </w:r>
      <w:r>
        <w:t>е</w:t>
      </w:r>
      <w:r>
        <w:t>ров, установленных соответствующими ГОСТами на стекло. Макс</w:t>
      </w:r>
      <w:r>
        <w:t>и</w:t>
      </w:r>
      <w:r>
        <w:t>мальные площади стеклопакетов для окон и витрин приведены в табл. 1.</w:t>
      </w:r>
    </w:p>
    <w:p w:rsidR="00000000" w:rsidRDefault="002159C2">
      <w:pPr>
        <w:ind w:firstLine="426"/>
        <w:jc w:val="both"/>
      </w:pPr>
      <w:r>
        <w:t>Максимальная площадь стеклопакетов для зенитных фонарей — 2 м</w:t>
      </w:r>
      <w:r>
        <w:rPr>
          <w:vertAlign w:val="superscript"/>
        </w:rPr>
        <w:t>2</w:t>
      </w:r>
    </w:p>
    <w:p w:rsidR="00000000" w:rsidRDefault="002159C2">
      <w:pPr>
        <w:spacing w:before="120" w:after="120"/>
        <w:ind w:firstLine="425"/>
        <w:jc w:val="right"/>
      </w:pPr>
      <w:r>
        <w:t>Таблица 1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00"/>
        <w:gridCol w:w="1035"/>
        <w:gridCol w:w="580"/>
        <w:gridCol w:w="580"/>
        <w:gridCol w:w="580"/>
        <w:gridCol w:w="580"/>
        <w:gridCol w:w="580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</w:p>
          <w:p w:rsidR="00000000" w:rsidRDefault="002159C2">
            <w:pPr>
              <w:jc w:val="center"/>
            </w:pPr>
          </w:p>
          <w:p w:rsidR="00000000" w:rsidRDefault="002159C2">
            <w:pPr>
              <w:jc w:val="center"/>
            </w:pPr>
            <w:r>
              <w:t>Стеклопакеты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ind w:right="-38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</w:rPr>
              <w:t xml:space="preserve">Толщина воздушной прослойки, </w:t>
            </w:r>
          </w:p>
        </w:tc>
        <w:tc>
          <w:tcPr>
            <w:tcW w:w="34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Максимальная площадь стекло</w:t>
            </w:r>
            <w:r>
              <w:t>пакета, м</w:t>
            </w:r>
            <w:r>
              <w:rPr>
                <w:vertAlign w:val="superscript"/>
              </w:rPr>
              <w:t>2</w:t>
            </w:r>
            <w:r>
              <w:t xml:space="preserve">, при толщине стекол в </w:t>
            </w:r>
            <w:r>
              <w:rPr>
                <w:i/>
              </w:rPr>
              <w:sym w:font="Symbol" w:char="F073"/>
            </w:r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</w:p>
        </w:tc>
        <w:tc>
          <w:tcPr>
            <w:tcW w:w="10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ind w:right="-38"/>
              <w:jc w:val="center"/>
              <w:rPr>
                <w:spacing w:val="-6"/>
              </w:rPr>
            </w:pPr>
            <w:r>
              <w:rPr>
                <w:spacing w:val="-6"/>
              </w:rPr>
              <w:t>мм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Двухслойные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12 </w:t>
            </w:r>
          </w:p>
          <w:p w:rsidR="00000000" w:rsidRDefault="002159C2">
            <w:pPr>
              <w:jc w:val="center"/>
            </w:pPr>
            <w:r>
              <w:t xml:space="preserve">15 </w:t>
            </w:r>
          </w:p>
          <w:p w:rsidR="00000000" w:rsidRDefault="002159C2">
            <w:pPr>
              <w:jc w:val="center"/>
            </w:pPr>
            <w:r>
              <w:t>18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1,5 </w:t>
            </w:r>
          </w:p>
          <w:p w:rsidR="00000000" w:rsidRDefault="002159C2">
            <w:pPr>
              <w:jc w:val="center"/>
            </w:pPr>
            <w:r>
              <w:t xml:space="preserve">1,5 </w:t>
            </w:r>
          </w:p>
          <w:p w:rsidR="00000000" w:rsidRDefault="002159C2">
            <w:pPr>
              <w:jc w:val="center"/>
            </w:pPr>
            <w:r>
              <w:t>1,5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3,2 </w:t>
            </w:r>
          </w:p>
          <w:p w:rsidR="00000000" w:rsidRDefault="002159C2">
            <w:pPr>
              <w:jc w:val="center"/>
            </w:pPr>
            <w:r>
              <w:t xml:space="preserve">3,6 </w:t>
            </w:r>
          </w:p>
          <w:p w:rsidR="00000000" w:rsidRDefault="002159C2">
            <w:pPr>
              <w:jc w:val="center"/>
            </w:pPr>
            <w:r>
              <w:t>3.6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4,5 </w:t>
            </w:r>
          </w:p>
          <w:p w:rsidR="00000000" w:rsidRDefault="002159C2">
            <w:pPr>
              <w:jc w:val="center"/>
            </w:pPr>
            <w:r>
              <w:t xml:space="preserve">4,5 </w:t>
            </w:r>
          </w:p>
          <w:p w:rsidR="00000000" w:rsidRDefault="002159C2">
            <w:pPr>
              <w:jc w:val="center"/>
            </w:pPr>
            <w:r>
              <w:t>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6 </w:t>
            </w:r>
          </w:p>
          <w:p w:rsidR="00000000" w:rsidRDefault="002159C2">
            <w:pPr>
              <w:jc w:val="center"/>
            </w:pPr>
            <w:r>
              <w:t xml:space="preserve">6,5 </w:t>
            </w:r>
          </w:p>
          <w:p w:rsidR="00000000" w:rsidRDefault="002159C2">
            <w:pPr>
              <w:jc w:val="center"/>
            </w:pPr>
            <w:r>
              <w:t>7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7 </w:t>
            </w:r>
          </w:p>
          <w:p w:rsidR="00000000" w:rsidRDefault="002159C2">
            <w:pPr>
              <w:jc w:val="center"/>
            </w:pPr>
            <w:r>
              <w:t xml:space="preserve">8 </w:t>
            </w:r>
          </w:p>
          <w:p w:rsidR="00000000" w:rsidRDefault="002159C2">
            <w:pPr>
              <w:jc w:val="center"/>
            </w:pPr>
            <w:r>
              <w:t>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9 </w:t>
            </w:r>
          </w:p>
          <w:p w:rsidR="00000000" w:rsidRDefault="002159C2">
            <w:pPr>
              <w:jc w:val="center"/>
            </w:pPr>
            <w:r>
              <w:t xml:space="preserve">9 </w:t>
            </w:r>
          </w:p>
          <w:p w:rsidR="00000000" w:rsidRDefault="002159C2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Трехсло</w:t>
            </w:r>
            <w:r>
              <w:t>й</w:t>
            </w:r>
            <w:r>
              <w:t>ные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9 </w:t>
            </w:r>
          </w:p>
          <w:p w:rsidR="00000000" w:rsidRDefault="002159C2">
            <w:pPr>
              <w:jc w:val="center"/>
            </w:pPr>
            <w:r>
              <w:t>12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1,3 </w:t>
            </w:r>
          </w:p>
          <w:p w:rsidR="00000000" w:rsidRDefault="002159C2">
            <w:pPr>
              <w:jc w:val="center"/>
            </w:pPr>
            <w:r>
              <w:t>1,5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2,5 </w:t>
            </w:r>
          </w:p>
          <w:p w:rsidR="00000000" w:rsidRDefault="002159C2">
            <w:pPr>
              <w:jc w:val="center"/>
            </w:pPr>
            <w:r>
              <w:t>3,2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3,5 </w:t>
            </w:r>
          </w:p>
          <w:p w:rsidR="00000000" w:rsidRDefault="002159C2">
            <w:pPr>
              <w:jc w:val="center"/>
            </w:pPr>
            <w:r>
              <w:t>4,5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4,5 </w:t>
            </w:r>
          </w:p>
          <w:p w:rsidR="00000000" w:rsidRDefault="002159C2">
            <w:pPr>
              <w:jc w:val="center"/>
            </w:pPr>
            <w: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6 </w:t>
            </w:r>
          </w:p>
          <w:p w:rsidR="00000000" w:rsidRDefault="002159C2">
            <w:pPr>
              <w:jc w:val="center"/>
            </w:pPr>
            <w:r>
              <w:t>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—</w:t>
            </w:r>
          </w:p>
          <w:p w:rsidR="00000000" w:rsidRDefault="002159C2">
            <w:pPr>
              <w:jc w:val="center"/>
            </w:pPr>
            <w:r>
              <w:t>—</w:t>
            </w:r>
          </w:p>
        </w:tc>
      </w:tr>
    </w:tbl>
    <w:p w:rsidR="00000000" w:rsidRDefault="002159C2">
      <w:pPr>
        <w:spacing w:before="120"/>
        <w:ind w:firstLine="425"/>
        <w:jc w:val="both"/>
      </w:pPr>
      <w:r>
        <w:t xml:space="preserve">Ориентировочный вес стеклопакетов приведен в табл. 2. </w:t>
      </w:r>
    </w:p>
    <w:p w:rsidR="00000000" w:rsidRDefault="002159C2">
      <w:pPr>
        <w:spacing w:before="120" w:after="120"/>
        <w:ind w:firstLine="425"/>
        <w:jc w:val="right"/>
      </w:pPr>
      <w:r>
        <w:t>Табл</w:t>
      </w:r>
      <w:r>
        <w:t>и</w:t>
      </w:r>
      <w:r>
        <w:t>ца 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80"/>
        <w:gridCol w:w="747"/>
        <w:gridCol w:w="747"/>
        <w:gridCol w:w="747"/>
        <w:gridCol w:w="747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Стеклопакеты</w:t>
            </w:r>
          </w:p>
        </w:tc>
        <w:tc>
          <w:tcPr>
            <w:tcW w:w="37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Вес стеклопакета. кгс/м</w:t>
            </w:r>
            <w:r>
              <w:rPr>
                <w:vertAlign w:val="superscript"/>
              </w:rPr>
              <w:t>2</w:t>
            </w:r>
            <w:r>
              <w:t xml:space="preserve">, при толщине стекол </w:t>
            </w:r>
            <w:r>
              <w:rPr>
                <w:i/>
              </w:rPr>
              <w:sym w:font="Symbol" w:char="F073"/>
            </w:r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4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Двухслойные</w:t>
            </w:r>
          </w:p>
          <w:p w:rsidR="00000000" w:rsidRDefault="002159C2">
            <w:pPr>
              <w:jc w:val="both"/>
            </w:pPr>
            <w:r>
              <w:t>Трех</w:t>
            </w:r>
            <w:r>
              <w:t>с</w:t>
            </w:r>
            <w:r>
              <w:t>лойные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15,5 </w:t>
            </w:r>
          </w:p>
          <w:p w:rsidR="00000000" w:rsidRDefault="002159C2">
            <w:pPr>
              <w:jc w:val="center"/>
            </w:pPr>
            <w:r>
              <w:t>23,5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21</w:t>
            </w:r>
          </w:p>
          <w:p w:rsidR="00000000" w:rsidRDefault="002159C2">
            <w:pPr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25,5 </w:t>
            </w:r>
          </w:p>
          <w:p w:rsidR="00000000" w:rsidRDefault="002159C2">
            <w:pPr>
              <w:jc w:val="center"/>
            </w:pPr>
            <w:r>
              <w:t>37,5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30 </w:t>
            </w:r>
          </w:p>
          <w:p w:rsidR="00000000" w:rsidRDefault="002159C2">
            <w:pPr>
              <w:jc w:val="center"/>
            </w:pPr>
            <w:r>
              <w:t>45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35 </w:t>
            </w:r>
          </w:p>
          <w:p w:rsidR="00000000" w:rsidRDefault="002159C2">
            <w:pPr>
              <w:jc w:val="center"/>
            </w:pPr>
            <w:r>
              <w:t>52,5</w:t>
            </w:r>
          </w:p>
        </w:tc>
      </w:tr>
    </w:tbl>
    <w:p w:rsidR="00000000" w:rsidRDefault="002159C2">
      <w:pPr>
        <w:spacing w:before="120"/>
        <w:ind w:firstLine="425"/>
        <w:jc w:val="both"/>
      </w:pPr>
      <w:r>
        <w:t>2.7. Данные о материалах прокладок, мастик и герметиков, прим</w:t>
      </w:r>
      <w:r>
        <w:t>е</w:t>
      </w:r>
      <w:r>
        <w:t>няемых при установке стеклопа</w:t>
      </w:r>
      <w:r>
        <w:t>кетов в переплеты, приведены в прил</w:t>
      </w:r>
      <w:r>
        <w:t>о</w:t>
      </w:r>
      <w:r>
        <w:t>жении 2.</w:t>
      </w:r>
    </w:p>
    <w:p w:rsidR="00000000" w:rsidRDefault="002159C2">
      <w:pPr>
        <w:spacing w:before="120" w:after="120"/>
        <w:ind w:firstLine="425"/>
        <w:jc w:val="center"/>
        <w:rPr>
          <w:b/>
        </w:rPr>
      </w:pPr>
      <w:r>
        <w:rPr>
          <w:b/>
        </w:rPr>
        <w:lastRenderedPageBreak/>
        <w:t>3. ПРОЕКТИРОВАНИЕ СТЕКЛОПАКЕТОВ</w:t>
      </w:r>
    </w:p>
    <w:p w:rsidR="00000000" w:rsidRDefault="002159C2">
      <w:pPr>
        <w:ind w:firstLine="426"/>
        <w:jc w:val="both"/>
      </w:pPr>
      <w:r>
        <w:t>3.1. Площадь и размеры световых проемов окон и зенитных фон</w:t>
      </w:r>
      <w:r>
        <w:t>а</w:t>
      </w:r>
      <w:r>
        <w:t>рей со стеклопакетами следует определять в соответствии со СНиП по проектированию естественного освещения.</w:t>
      </w:r>
    </w:p>
    <w:p w:rsidR="00000000" w:rsidRDefault="002159C2">
      <w:pPr>
        <w:ind w:firstLine="426"/>
        <w:jc w:val="both"/>
      </w:pPr>
      <w:r>
        <w:t>Общий коэффициент светопропускания окон и зенитных фонарей со стеклопакетами определяется по формуле</w:t>
      </w:r>
    </w:p>
    <w:p w:rsidR="00000000" w:rsidRDefault="002159C2">
      <w:pPr>
        <w:spacing w:before="120" w:after="120"/>
        <w:ind w:firstLine="425"/>
        <w:jc w:val="right"/>
      </w:pPr>
      <w:r>
        <w:rPr>
          <w:i/>
        </w:rPr>
        <w:sym w:font="Symbol" w:char="F074"/>
      </w:r>
      <w:r>
        <w:rPr>
          <w:i/>
          <w:vertAlign w:val="subscript"/>
        </w:rPr>
        <w:t>0</w:t>
      </w:r>
      <w:r>
        <w:t xml:space="preserve"> = </w:t>
      </w:r>
      <w:r>
        <w:rPr>
          <w:i/>
        </w:rPr>
        <w:sym w:font="Symbol" w:char="F074"/>
      </w:r>
      <w:r>
        <w:rPr>
          <w:i/>
          <w:vertAlign w:val="subscript"/>
        </w:rPr>
        <w:t>1</w:t>
      </w:r>
      <w:r>
        <w:t xml:space="preserve"> </w:t>
      </w:r>
      <w:r>
        <w:rPr>
          <w:i/>
        </w:rPr>
        <w:sym w:font="Symbol" w:char="F074"/>
      </w:r>
      <w:r>
        <w:rPr>
          <w:i/>
          <w:vertAlign w:val="subscript"/>
        </w:rPr>
        <w:t>2</w:t>
      </w:r>
      <w:r>
        <w:t xml:space="preserve"> </w:t>
      </w:r>
      <w:r>
        <w:rPr>
          <w:i/>
        </w:rPr>
        <w:sym w:font="Symbol" w:char="F074"/>
      </w:r>
      <w:r>
        <w:rPr>
          <w:i/>
          <w:vertAlign w:val="subscript"/>
        </w:rPr>
        <w:t>3</w:t>
      </w:r>
      <w:r>
        <w:t xml:space="preserve"> </w:t>
      </w:r>
      <w:r>
        <w:rPr>
          <w:i/>
        </w:rPr>
        <w:sym w:font="Symbol" w:char="F074"/>
      </w:r>
      <w:r>
        <w:rPr>
          <w:i/>
          <w:vertAlign w:val="subscript"/>
        </w:rPr>
        <w:t>4</w:t>
      </w:r>
      <w:r>
        <w:t xml:space="preserve"> </w:t>
      </w:r>
      <w:r>
        <w:rPr>
          <w:i/>
        </w:rPr>
        <w:sym w:font="Symbol" w:char="F074"/>
      </w:r>
      <w:r>
        <w:rPr>
          <w:i/>
          <w:vertAlign w:val="subscript"/>
        </w:rPr>
        <w:t>5</w:t>
      </w:r>
      <w:r>
        <w:t xml:space="preserve"> </w:t>
      </w:r>
      <w:r>
        <w:rPr>
          <w:i/>
        </w:rPr>
        <w:sym w:font="Symbol" w:char="F074"/>
      </w:r>
      <w:r>
        <w:rPr>
          <w:i/>
          <w:vertAlign w:val="subscript"/>
        </w:rPr>
        <w:t>6</w:t>
      </w:r>
      <w:r>
        <w:rPr>
          <w:i/>
        </w:rPr>
        <w:t>,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(1)</w:t>
      </w:r>
    </w:p>
    <w:p w:rsidR="00000000" w:rsidRDefault="002159C2">
      <w:pPr>
        <w:ind w:firstLine="567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</w:rPr>
        <w:sym w:font="Symbol" w:char="F074"/>
      </w:r>
      <w:r>
        <w:rPr>
          <w:i/>
          <w:vertAlign w:val="subscript"/>
        </w:rPr>
        <w:t>1</w:t>
      </w:r>
      <w:r>
        <w:rPr>
          <w:smallCaps/>
        </w:rPr>
        <w:t xml:space="preserve"> — </w:t>
      </w:r>
      <w:r>
        <w:t>коэффициент светопропускания стекла;</w:t>
      </w:r>
    </w:p>
    <w:p w:rsidR="00000000" w:rsidRDefault="002159C2">
      <w:pPr>
        <w:ind w:left="1276" w:hanging="425"/>
        <w:jc w:val="both"/>
      </w:pPr>
      <w:r>
        <w:rPr>
          <w:i/>
        </w:rPr>
        <w:sym w:font="Symbol" w:char="F074"/>
      </w:r>
      <w:r>
        <w:rPr>
          <w:i/>
          <w:vertAlign w:val="subscript"/>
        </w:rPr>
        <w:t>2</w:t>
      </w:r>
      <w:r>
        <w:t xml:space="preserve"> — коэффициент, учитывающий потери света в переплетах, равный: 0,75 и 0,85 — соответств</w:t>
      </w:r>
      <w:r>
        <w:t>енно в деревянных и металлических переплетах окон, 0,75 — в металлических переплетах зенитных ф</w:t>
      </w:r>
      <w:r>
        <w:t>о</w:t>
      </w:r>
      <w:r>
        <w:t xml:space="preserve">нарей; </w:t>
      </w:r>
    </w:p>
    <w:p w:rsidR="00000000" w:rsidRDefault="002159C2">
      <w:pPr>
        <w:ind w:left="1276" w:hanging="425"/>
        <w:jc w:val="both"/>
      </w:pPr>
      <w:r>
        <w:rPr>
          <w:i/>
        </w:rPr>
        <w:sym w:font="Symbol" w:char="F074"/>
      </w:r>
      <w:r>
        <w:rPr>
          <w:i/>
          <w:vertAlign w:val="subscript"/>
        </w:rPr>
        <w:t>3</w:t>
      </w:r>
      <w:r>
        <w:t xml:space="preserve"> — коэффициент, учитывающий потери света в слое загря</w:t>
      </w:r>
      <w:r>
        <w:t>з</w:t>
      </w:r>
      <w:r>
        <w:t>н</w:t>
      </w:r>
      <w:r>
        <w:t>е</w:t>
      </w:r>
      <w:r>
        <w:t>ния остекления;</w:t>
      </w:r>
    </w:p>
    <w:p w:rsidR="00000000" w:rsidRDefault="002159C2">
      <w:pPr>
        <w:ind w:left="1276" w:hanging="425"/>
        <w:jc w:val="both"/>
      </w:pPr>
      <w:r>
        <w:rPr>
          <w:i/>
        </w:rPr>
        <w:sym w:font="Symbol" w:char="F074"/>
      </w:r>
      <w:r>
        <w:rPr>
          <w:i/>
          <w:vertAlign w:val="subscript"/>
        </w:rPr>
        <w:t>4</w:t>
      </w:r>
      <w:r>
        <w:t xml:space="preserve"> — коэффициент, учитывающий потери света в несущих кон</w:t>
      </w:r>
      <w:r>
        <w:t>с</w:t>
      </w:r>
      <w:r>
        <w:t>трукциях;</w:t>
      </w:r>
    </w:p>
    <w:p w:rsidR="00000000" w:rsidRDefault="002159C2">
      <w:pPr>
        <w:ind w:left="1276" w:hanging="425"/>
        <w:jc w:val="both"/>
      </w:pPr>
      <w:r>
        <w:rPr>
          <w:i/>
        </w:rPr>
        <w:sym w:font="Symbol" w:char="F074"/>
      </w:r>
      <w:r>
        <w:rPr>
          <w:i/>
          <w:vertAlign w:val="subscript"/>
        </w:rPr>
        <w:t>5</w:t>
      </w:r>
      <w:r>
        <w:t xml:space="preserve"> — коэффициент, учитывающий потери света в солнцез</w:t>
      </w:r>
      <w:r>
        <w:t>а</w:t>
      </w:r>
      <w:r>
        <w:t>щитных устройствах;</w:t>
      </w:r>
    </w:p>
    <w:p w:rsidR="00000000" w:rsidRDefault="002159C2">
      <w:pPr>
        <w:ind w:left="1276" w:hanging="1276"/>
        <w:jc w:val="both"/>
      </w:pPr>
      <w:r>
        <w:rPr>
          <w:i/>
        </w:rPr>
        <w:sym w:font="Symbol" w:char="F074"/>
      </w:r>
      <w:r>
        <w:rPr>
          <w:i/>
          <w:vertAlign w:val="subscript"/>
        </w:rPr>
        <w:t>1</w:t>
      </w:r>
      <w:r>
        <w:rPr>
          <w:smallCaps/>
          <w:lang w:val="en-US"/>
        </w:rPr>
        <w:t>,</w:t>
      </w:r>
      <w:r>
        <w:rPr>
          <w:smallCaps/>
        </w:rPr>
        <w:t xml:space="preserve"> </w:t>
      </w:r>
      <w:r>
        <w:rPr>
          <w:i/>
        </w:rPr>
        <w:sym w:font="Symbol" w:char="F074"/>
      </w:r>
      <w:r>
        <w:rPr>
          <w:i/>
          <w:vertAlign w:val="subscript"/>
        </w:rPr>
        <w:t>3</w:t>
      </w:r>
      <w:r>
        <w:t xml:space="preserve">, </w:t>
      </w:r>
      <w:r>
        <w:rPr>
          <w:i/>
        </w:rPr>
        <w:sym w:font="Symbol" w:char="F074"/>
      </w:r>
      <w:r>
        <w:rPr>
          <w:i/>
          <w:vertAlign w:val="subscript"/>
        </w:rPr>
        <w:t>4</w:t>
      </w:r>
      <w:r>
        <w:t xml:space="preserve"> и</w:t>
      </w:r>
      <w:r>
        <w:rPr>
          <w:lang w:val="en-US"/>
        </w:rPr>
        <w:t xml:space="preserve"> </w:t>
      </w:r>
      <w:r>
        <w:rPr>
          <w:i/>
        </w:rPr>
        <w:sym w:font="Symbol" w:char="F074"/>
      </w:r>
      <w:r>
        <w:rPr>
          <w:i/>
          <w:vertAlign w:val="subscript"/>
        </w:rPr>
        <w:t>5</w:t>
      </w:r>
      <w:r>
        <w:t xml:space="preserve"> — определяются в соответствии со СНиП по проектиров</w:t>
      </w:r>
      <w:r>
        <w:t>а</w:t>
      </w:r>
      <w:r>
        <w:t xml:space="preserve">нию естественного освещения; </w:t>
      </w:r>
    </w:p>
    <w:p w:rsidR="00000000" w:rsidRDefault="002159C2">
      <w:pPr>
        <w:ind w:left="1276" w:hanging="425"/>
        <w:jc w:val="both"/>
      </w:pPr>
      <w:r>
        <w:rPr>
          <w:i/>
        </w:rPr>
        <w:sym w:font="Symbol" w:char="F074"/>
      </w:r>
      <w:r>
        <w:rPr>
          <w:i/>
          <w:vertAlign w:val="subscript"/>
        </w:rPr>
        <w:t>6</w:t>
      </w:r>
      <w:r>
        <w:t xml:space="preserve"> — коэффициент, учитывающий потери света в защитной сетке зенитных фонарей, принима</w:t>
      </w:r>
      <w:r>
        <w:t>е</w:t>
      </w:r>
      <w:r>
        <w:t>мый равным</w:t>
      </w:r>
      <w:r>
        <w:t xml:space="preserve"> 0,9.</w:t>
      </w:r>
    </w:p>
    <w:p w:rsidR="00000000" w:rsidRDefault="002159C2">
      <w:pPr>
        <w:ind w:firstLine="426"/>
        <w:jc w:val="both"/>
      </w:pPr>
      <w:r>
        <w:t>3.2. Теплотехнические расчеты заполнений световых проемов со стеклопакетами следует выполнять в соответствии со СНиП по стро</w:t>
      </w:r>
      <w:r>
        <w:t>и</w:t>
      </w:r>
      <w:r>
        <w:t>тельной теплотехнике.</w:t>
      </w:r>
    </w:p>
    <w:p w:rsidR="00000000" w:rsidRDefault="002159C2">
      <w:pPr>
        <w:ind w:firstLine="426"/>
        <w:jc w:val="both"/>
      </w:pPr>
      <w:r>
        <w:t>Сопротивление теплопередаче стеклопакетов следует принимать по табл. 3,</w:t>
      </w:r>
    </w:p>
    <w:p w:rsidR="00000000" w:rsidRDefault="002159C2">
      <w:pPr>
        <w:spacing w:before="120" w:after="120"/>
        <w:ind w:firstLine="425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520"/>
        <w:gridCol w:w="1899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</w:p>
          <w:p w:rsidR="00000000" w:rsidRDefault="002159C2">
            <w:pPr>
              <w:jc w:val="center"/>
            </w:pPr>
            <w:r>
              <w:t>Стеклопакеты</w:t>
            </w:r>
          </w:p>
        </w:tc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Сопротивление теплопередаче стеклоп</w:t>
            </w:r>
            <w:r>
              <w:t>а</w:t>
            </w:r>
            <w:r>
              <w:t xml:space="preserve">кета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0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sym w:font="Symbol" w:char="F0D7"/>
            </w:r>
            <w:r>
              <w:t>ч</w:t>
            </w:r>
            <w:r>
              <w:sym w:font="Symbol" w:char="F0D7"/>
            </w:r>
            <w:r>
              <w:t>°С/ккал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при вертикальном пол</w:t>
            </w:r>
            <w:r>
              <w:t>о</w:t>
            </w:r>
            <w:r>
              <w:t>жении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при наклоне менее 30° к г</w:t>
            </w:r>
            <w:r>
              <w:t>о</w:t>
            </w:r>
            <w:r>
              <w:t>ризонту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 xml:space="preserve">Двухслойный </w:t>
            </w:r>
          </w:p>
          <w:p w:rsidR="00000000" w:rsidRDefault="002159C2">
            <w:pPr>
              <w:jc w:val="both"/>
            </w:pPr>
            <w:r>
              <w:t>Трехсло</w:t>
            </w:r>
            <w:r>
              <w:t>й</w:t>
            </w:r>
            <w:r>
              <w:t>ный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0,37 </w:t>
            </w:r>
          </w:p>
          <w:p w:rsidR="00000000" w:rsidRDefault="002159C2">
            <w:pPr>
              <w:jc w:val="center"/>
            </w:pPr>
            <w:r>
              <w:t>0,54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 xml:space="preserve">0,34 </w:t>
            </w:r>
          </w:p>
          <w:p w:rsidR="00000000" w:rsidRDefault="002159C2">
            <w:pPr>
              <w:jc w:val="center"/>
            </w:pPr>
            <w:r>
              <w:t>0,5</w:t>
            </w:r>
          </w:p>
        </w:tc>
      </w:tr>
    </w:tbl>
    <w:p w:rsidR="00000000" w:rsidRDefault="002159C2">
      <w:pPr>
        <w:spacing w:before="120"/>
        <w:ind w:firstLine="425"/>
        <w:jc w:val="both"/>
      </w:pPr>
      <w:r>
        <w:t>3.3. Двухслойные стеклопакеты допускается предусматривать для остекления окон зданий при расчет</w:t>
      </w:r>
      <w:r>
        <w:t>ной температуре наружного воздуха (средняя наиболее холодной пятидневки) не ниже минус 40°С, а тре</w:t>
      </w:r>
      <w:r>
        <w:t>х</w:t>
      </w:r>
      <w:r>
        <w:t>слойные — не ниже минус 50°С.</w:t>
      </w:r>
    </w:p>
    <w:p w:rsidR="00000000" w:rsidRDefault="002159C2">
      <w:pPr>
        <w:ind w:firstLine="426"/>
        <w:jc w:val="both"/>
      </w:pPr>
      <w:r>
        <w:t>3.4. Остекление зенитных фонарей стеклопакетами следует прое</w:t>
      </w:r>
      <w:r>
        <w:t>к</w:t>
      </w:r>
      <w:r>
        <w:t>тировать исходя из условий отсутствия конденсата на поверхности стеклопакетов со стороны помещения. При этом коэффициент тепл</w:t>
      </w:r>
      <w:r>
        <w:t>о</w:t>
      </w:r>
      <w:r>
        <w:t>отдачи внутренней поверхности остекления следует принимать равным 8,5 ккал/м</w:t>
      </w:r>
      <w:r>
        <w:rPr>
          <w:vertAlign w:val="superscript"/>
        </w:rPr>
        <w:t>2</w:t>
      </w:r>
      <w:r>
        <w:sym w:font="Symbol" w:char="F0D7"/>
      </w:r>
      <w:r>
        <w:t>ч</w:t>
      </w:r>
      <w:r>
        <w:sym w:font="Symbol" w:char="F0D7"/>
      </w:r>
      <w:r>
        <w:t>°С.</w:t>
      </w:r>
    </w:p>
    <w:p w:rsidR="00000000" w:rsidRDefault="002159C2">
      <w:pPr>
        <w:ind w:firstLine="426"/>
        <w:jc w:val="both"/>
      </w:pPr>
      <w:r>
        <w:t xml:space="preserve">3.5. При проектировании остекления окон и зенитных фонарей не допускается предусматривать неравномерный обогрев </w:t>
      </w:r>
      <w:r>
        <w:t>стеклопакетов приборами системы отопления.</w:t>
      </w:r>
    </w:p>
    <w:p w:rsidR="00000000" w:rsidRDefault="002159C2">
      <w:pPr>
        <w:ind w:firstLine="426"/>
        <w:jc w:val="both"/>
      </w:pPr>
      <w:r>
        <w:t>3.6. Показатель звукоизолирующей способности двухслойных стеклопакетов принимается равным 29 дБ, а трехслойных — 31 дБ,</w:t>
      </w:r>
    </w:p>
    <w:p w:rsidR="00000000" w:rsidRDefault="002159C2">
      <w:pPr>
        <w:ind w:firstLine="426"/>
        <w:jc w:val="both"/>
      </w:pPr>
      <w:r>
        <w:t>3.7. Расчет стеклопакетов на прочность следует производить по расчетным нагрузкам, действующим на наружное стекло в зимних у</w:t>
      </w:r>
      <w:r>
        <w:t>с</w:t>
      </w:r>
      <w:r>
        <w:t>ловиях эксплуатации.</w:t>
      </w:r>
    </w:p>
    <w:p w:rsidR="00000000" w:rsidRDefault="002159C2">
      <w:pPr>
        <w:ind w:firstLine="426"/>
        <w:jc w:val="both"/>
      </w:pPr>
      <w:r>
        <w:t xml:space="preserve">Расчетная нагрузка на стекло </w:t>
      </w:r>
      <w:r>
        <w:rPr>
          <w:i/>
          <w:lang w:val="en-US"/>
        </w:rPr>
        <w:t>q</w:t>
      </w:r>
      <w:r>
        <w:rPr>
          <w:i/>
          <w:vertAlign w:val="subscript"/>
        </w:rPr>
        <w:t>р</w:t>
      </w:r>
      <w:r>
        <w:t>, кгс/м</w:t>
      </w:r>
      <w:r>
        <w:rPr>
          <w:vertAlign w:val="superscript"/>
          <w:lang w:val="en-US"/>
        </w:rPr>
        <w:t>2</w:t>
      </w:r>
      <w:r>
        <w:t>, определяется по форм</w:t>
      </w:r>
      <w:r>
        <w:t>у</w:t>
      </w:r>
      <w:r>
        <w:t>ле</w:t>
      </w:r>
    </w:p>
    <w:p w:rsidR="00000000" w:rsidRDefault="002159C2">
      <w:pPr>
        <w:spacing w:before="120" w:after="120"/>
        <w:ind w:firstLine="425"/>
        <w:jc w:val="right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p</w:t>
      </w:r>
      <w:r>
        <w:rPr>
          <w:i/>
          <w:lang w:val="en-US"/>
        </w:rPr>
        <w:t xml:space="preserve"> = g + (q + p) n + q</w:t>
      </w:r>
      <w:r>
        <w:rPr>
          <w:i/>
          <w:vertAlign w:val="subscript"/>
          <w:lang w:val="en-US"/>
        </w:rPr>
        <w:t>t</w:t>
      </w:r>
      <w:r>
        <w:rPr>
          <w:i/>
          <w:lang w:val="en-US"/>
        </w:rPr>
        <w:t xml:space="preserve"> +q</w:t>
      </w:r>
      <w:r>
        <w:rPr>
          <w:vertAlign w:val="subscript"/>
        </w:rPr>
        <w:t>ат</w:t>
      </w:r>
      <w:r>
        <w:rPr>
          <w:i/>
          <w:lang w:val="en-US"/>
        </w:rPr>
        <w:t>,</w:t>
      </w:r>
      <w:r>
        <w:t xml:space="preserve"> </w:t>
      </w:r>
      <w:r>
        <w:tab/>
      </w:r>
      <w:r>
        <w:tab/>
      </w:r>
      <w:r>
        <w:tab/>
        <w:t>(2)</w:t>
      </w:r>
    </w:p>
    <w:p w:rsidR="00000000" w:rsidRDefault="002159C2">
      <w:pPr>
        <w:ind w:left="851" w:hanging="709"/>
        <w:jc w:val="both"/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rPr>
          <w:i/>
        </w:rPr>
        <w:t xml:space="preserve"> — </w:t>
      </w:r>
      <w:r>
        <w:t>расчетная нагрузка от собственного веса стекла (для зени</w:t>
      </w:r>
      <w:r>
        <w:t>т</w:t>
      </w:r>
      <w:r>
        <w:t>ных фонарей);</w:t>
      </w:r>
    </w:p>
    <w:p w:rsidR="00000000" w:rsidRDefault="002159C2">
      <w:pPr>
        <w:ind w:firstLine="426"/>
        <w:jc w:val="both"/>
      </w:pPr>
      <w:r>
        <w:rPr>
          <w:i/>
          <w:lang w:val="en-US"/>
        </w:rPr>
        <w:t>q</w:t>
      </w:r>
      <w:r>
        <w:rPr>
          <w:i/>
        </w:rPr>
        <w:t xml:space="preserve"> — </w:t>
      </w:r>
      <w:r>
        <w:t>расчетная ветровая</w:t>
      </w:r>
      <w:r>
        <w:t xml:space="preserve"> нагрузка;</w:t>
      </w:r>
    </w:p>
    <w:p w:rsidR="00000000" w:rsidRDefault="002159C2">
      <w:pPr>
        <w:ind w:firstLine="426"/>
        <w:jc w:val="both"/>
      </w:pPr>
      <w:r>
        <w:rPr>
          <w:i/>
        </w:rPr>
        <w:t xml:space="preserve">р — </w:t>
      </w:r>
      <w:r>
        <w:t xml:space="preserve">расчетная снеговая нагрузка (для зенитных фонарей); </w:t>
      </w:r>
    </w:p>
    <w:p w:rsidR="00000000" w:rsidRDefault="002159C2">
      <w:pPr>
        <w:ind w:left="851" w:hanging="851"/>
        <w:jc w:val="both"/>
      </w:pPr>
      <w:r>
        <w:rPr>
          <w:i/>
        </w:rPr>
        <w:t xml:space="preserve">  q</w:t>
      </w:r>
      <w:r>
        <w:t xml:space="preserve"> и </w:t>
      </w:r>
      <w:r>
        <w:rPr>
          <w:i/>
        </w:rPr>
        <w:t>р</w:t>
      </w:r>
      <w:r>
        <w:t xml:space="preserve"> — определяются в соответствии со СНиП по нагрузкам</w:t>
      </w:r>
      <w:r>
        <w:rPr>
          <w:lang w:val="en-US"/>
        </w:rPr>
        <w:t xml:space="preserve"> </w:t>
      </w:r>
      <w:r>
        <w:t>и во</w:t>
      </w:r>
      <w:r>
        <w:t>з</w:t>
      </w:r>
      <w:r>
        <w:t>действиям;</w:t>
      </w:r>
    </w:p>
    <w:p w:rsidR="00000000" w:rsidRDefault="002159C2">
      <w:pPr>
        <w:ind w:left="851" w:hanging="425"/>
        <w:jc w:val="both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t</w:t>
      </w:r>
      <w:r>
        <w:t xml:space="preserve"> — расчетная нагрузка от изменения температуры воздуха опр</w:t>
      </w:r>
      <w:r>
        <w:t>е</w:t>
      </w:r>
      <w:r>
        <w:t>деляемая согласно указаниям п. 3.9 настоящей Инстру</w:t>
      </w:r>
      <w:r>
        <w:t>к</w:t>
      </w:r>
      <w:r>
        <w:t>ции;</w:t>
      </w:r>
    </w:p>
    <w:p w:rsidR="00000000" w:rsidRDefault="002159C2">
      <w:pPr>
        <w:ind w:left="851" w:hanging="425"/>
        <w:jc w:val="both"/>
      </w:pPr>
      <w:r>
        <w:rPr>
          <w:i/>
          <w:lang w:val="en-US"/>
        </w:rPr>
        <w:t>q</w:t>
      </w:r>
      <w:r>
        <w:rPr>
          <w:vertAlign w:val="subscript"/>
        </w:rPr>
        <w:t>ат</w:t>
      </w:r>
      <w:r>
        <w:t xml:space="preserve"> — расчетная нагрузка от изменения, атмосферного давления определяемая согласно указаниям п. 3.10 настоящей Инс</w:t>
      </w:r>
      <w:r>
        <w:t>т</w:t>
      </w:r>
      <w:r>
        <w:t>рукции;</w:t>
      </w:r>
    </w:p>
    <w:p w:rsidR="00000000" w:rsidRDefault="002159C2">
      <w:pPr>
        <w:ind w:firstLine="426"/>
        <w:jc w:val="both"/>
      </w:pPr>
      <w:r>
        <w:rPr>
          <w:i/>
        </w:rPr>
        <w:t>п</w:t>
      </w:r>
      <w:r>
        <w:t xml:space="preserve"> — коэффициент, принимаемый равным 0,55 — для двухслойных стеклопакетов, 0,36 — для трехслойных стеклопакетов со стеклами равно</w:t>
      </w:r>
      <w:r>
        <w:t>й толщины.</w:t>
      </w:r>
    </w:p>
    <w:p w:rsidR="00000000" w:rsidRDefault="002159C2">
      <w:pPr>
        <w:ind w:firstLine="426"/>
        <w:jc w:val="both"/>
        <w:rPr>
          <w:lang w:val="en-US"/>
        </w:rPr>
      </w:pPr>
      <w:r>
        <w:t>При расчете стеклопакетов, имеющих площадь более 5 м</w:t>
      </w:r>
      <w:r>
        <w:rPr>
          <w:vertAlign w:val="superscript"/>
          <w:lang w:val="en-US"/>
        </w:rPr>
        <w:t>2</w:t>
      </w:r>
      <w:r>
        <w:t xml:space="preserve"> на гру</w:t>
      </w:r>
      <w:r>
        <w:t>з</w:t>
      </w:r>
      <w:r>
        <w:t>ки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t</w:t>
      </w:r>
      <w:r>
        <w:t xml:space="preserve"> и </w:t>
      </w:r>
      <w:r>
        <w:rPr>
          <w:i/>
          <w:lang w:val="en-US"/>
        </w:rPr>
        <w:t>q</w:t>
      </w:r>
      <w:r>
        <w:rPr>
          <w:vertAlign w:val="subscript"/>
        </w:rPr>
        <w:t>ат</w:t>
      </w:r>
      <w:r>
        <w:t xml:space="preserve"> могут не учитываться. </w:t>
      </w:r>
    </w:p>
    <w:p w:rsidR="00000000" w:rsidRDefault="002159C2">
      <w:pPr>
        <w:ind w:firstLine="426"/>
        <w:jc w:val="both"/>
      </w:pPr>
      <w:r>
        <w:t>3.8. При расчете стеклопакетов на прочность следует предвар</w:t>
      </w:r>
      <w:r>
        <w:t>и</w:t>
      </w:r>
      <w:r>
        <w:t xml:space="preserve">тельно задавать толщину наружных стекол </w:t>
      </w:r>
      <w:r>
        <w:rPr>
          <w:i/>
        </w:rPr>
        <w:sym w:font="Symbol" w:char="F073"/>
      </w:r>
      <w:r>
        <w:t xml:space="preserve"> исходя из требований табл. 1 настоящей Инструкции.</w:t>
      </w:r>
    </w:p>
    <w:p w:rsidR="00000000" w:rsidRDefault="002159C2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345.75pt">
            <v:imagedata r:id="rId4" o:title=""/>
          </v:shape>
        </w:pict>
      </w:r>
    </w:p>
    <w:p w:rsidR="00000000" w:rsidRDefault="002159C2">
      <w:pPr>
        <w:spacing w:before="120" w:after="120"/>
        <w:jc w:val="center"/>
        <w:rPr>
          <w:i/>
        </w:rPr>
      </w:pPr>
      <w:r>
        <w:t xml:space="preserve">Рис. 1. Номограмма для определения </w:t>
      </w:r>
      <w:r>
        <w:rPr>
          <w:i/>
        </w:rPr>
        <w:t>q</w:t>
      </w:r>
      <w:r>
        <w:rPr>
          <w:i/>
          <w:vertAlign w:val="superscript"/>
        </w:rPr>
        <w:t>1</w:t>
      </w:r>
      <w:r>
        <w:rPr>
          <w:i/>
          <w:vertAlign w:val="subscript"/>
          <w:lang w:val="en-US"/>
        </w:rPr>
        <w:t>t</w:t>
      </w:r>
    </w:p>
    <w:p w:rsidR="00000000" w:rsidRDefault="002159C2">
      <w:pPr>
        <w:ind w:firstLine="426"/>
        <w:jc w:val="both"/>
      </w:pPr>
      <w:r>
        <w:t xml:space="preserve">3.9 Расчетная нагрузка </w:t>
      </w:r>
      <w:r>
        <w:rPr>
          <w:lang w:val="en-US"/>
        </w:rPr>
        <w:t>q</w:t>
      </w:r>
      <w:r>
        <w:rPr>
          <w:vertAlign w:val="subscript"/>
          <w:lang w:val="en-US"/>
        </w:rPr>
        <w:t>t</w:t>
      </w:r>
      <w:r>
        <w:t>, кгс/м</w:t>
      </w:r>
      <w:r>
        <w:rPr>
          <w:vertAlign w:val="superscript"/>
        </w:rPr>
        <w:t>2</w:t>
      </w:r>
      <w:r>
        <w:t>, от изменения температуры во</w:t>
      </w:r>
      <w:r>
        <w:t>з</w:t>
      </w:r>
      <w:r>
        <w:t>духа определяется по формуле</w:t>
      </w:r>
    </w:p>
    <w:p w:rsidR="00000000" w:rsidRDefault="002159C2">
      <w:pPr>
        <w:spacing w:before="120" w:after="120"/>
        <w:ind w:firstLine="425"/>
        <w:jc w:val="right"/>
      </w:pPr>
      <w:r>
        <w:rPr>
          <w:position w:val="-22"/>
        </w:rPr>
        <w:object w:dxaOrig="1180" w:dyaOrig="660">
          <v:shape id="_x0000_i1026" type="#_x0000_t75" style="width:48pt;height:27pt" o:ole="">
            <v:imagedata r:id="rId5" o:title=""/>
          </v:shape>
          <o:OLEObject Type="Embed" ProgID="Equation.2" ShapeID="_x0000_i1026" DrawAspect="Content" ObjectID="_1427219665" r:id="rId6"/>
        </w:object>
      </w:r>
      <w:r>
        <w:t xml:space="preserve"> </w:t>
      </w:r>
      <w:r>
        <w:tab/>
      </w:r>
      <w:r>
        <w:tab/>
      </w:r>
      <w:r>
        <w:tab/>
      </w:r>
      <w:r>
        <w:tab/>
        <w:t>(3)</w:t>
      </w:r>
    </w:p>
    <w:p w:rsidR="00000000" w:rsidRDefault="002159C2">
      <w:pPr>
        <w:ind w:left="1276" w:hanging="850"/>
        <w:jc w:val="both"/>
      </w:pPr>
      <w:r>
        <w:t xml:space="preserve"> где </w:t>
      </w:r>
      <w:r>
        <w:rPr>
          <w:i/>
        </w:rPr>
        <w:t>q</w:t>
      </w:r>
      <w:r>
        <w:rPr>
          <w:i/>
          <w:vertAlign w:val="superscript"/>
        </w:rPr>
        <w:t>1</w:t>
      </w:r>
      <w:r>
        <w:rPr>
          <w:i/>
          <w:vertAlign w:val="subscript"/>
          <w:lang w:val="en-US"/>
        </w:rPr>
        <w:t>t</w:t>
      </w:r>
      <w:r>
        <w:t xml:space="preserve"> </w:t>
      </w:r>
      <w:r>
        <w:rPr>
          <w:lang w:val="en-US"/>
        </w:rPr>
        <w:noBreakHyphen/>
        <w:t xml:space="preserve"> </w:t>
      </w:r>
      <w:r>
        <w:t>нагрузка, определяемая по номограмме, приведенной на</w:t>
      </w:r>
      <w:r>
        <w:rPr>
          <w:lang w:val="en-US"/>
        </w:rPr>
        <w:t xml:space="preserve"> </w:t>
      </w:r>
      <w:r>
        <w:t>рис. 1, в зависимости о</w:t>
      </w:r>
      <w:r>
        <w:t xml:space="preserve">т принятых значений толщины стекла </w:t>
      </w:r>
      <w:r>
        <w:rPr>
          <w:i/>
        </w:rPr>
        <w:sym w:font="Symbol" w:char="F073"/>
      </w:r>
      <w:r>
        <w:t xml:space="preserve">, отношения большей стороны стеклопакета к меньшей: </w:t>
      </w:r>
      <w:r>
        <w:rPr>
          <w:position w:val="-22"/>
        </w:rPr>
        <w:object w:dxaOrig="680" w:dyaOrig="620">
          <v:shape id="_x0000_i1027" type="#_x0000_t75" style="width:28.5pt;height:26.25pt" o:ole="">
            <v:imagedata r:id="rId7" o:title=""/>
          </v:shape>
          <o:OLEObject Type="Embed" ProgID="Equation.2" ShapeID="_x0000_i1027" DrawAspect="Content" ObjectID="_1427219666" r:id="rId8"/>
        </w:object>
      </w:r>
      <w:r>
        <w:t xml:space="preserve"> площади стеклопакета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t xml:space="preserve"> и средней температуры воздушной про</w:t>
      </w:r>
      <w:r>
        <w:t>с</w:t>
      </w:r>
      <w:r>
        <w:t xml:space="preserve">лойки </w:t>
      </w:r>
      <w:r>
        <w:rPr>
          <w:i/>
          <w:lang w:val="en-US"/>
        </w:rPr>
        <w:t>t</w:t>
      </w:r>
      <w:r>
        <w:rPr>
          <w:i/>
          <w:vertAlign w:val="subscript"/>
        </w:rPr>
        <w:t>вп</w:t>
      </w:r>
      <w:r>
        <w:t>;</w:t>
      </w:r>
    </w:p>
    <w:p w:rsidR="00000000" w:rsidRDefault="002159C2">
      <w:pPr>
        <w:ind w:firstLine="426"/>
        <w:jc w:val="both"/>
      </w:pPr>
      <w:r>
        <w:t xml:space="preserve">  </w:t>
      </w:r>
      <w:r>
        <w:rPr>
          <w:position w:val="-10"/>
        </w:rPr>
        <w:object w:dxaOrig="460" w:dyaOrig="340">
          <v:shape id="_x0000_i1028" type="#_x0000_t75" style="width:23.25pt;height:17.25pt" o:ole="">
            <v:imagedata r:id="rId9" o:title=""/>
          </v:shape>
          <o:OLEObject Type="Embed" ProgID="Equation.2" ShapeID="_x0000_i1028" DrawAspect="Content" ObjectID="_1427219667" r:id="rId10"/>
        </w:object>
      </w:r>
      <w:r>
        <w:t xml:space="preserve"> </w:t>
      </w:r>
      <w:r>
        <w:noBreakHyphen/>
        <w:t xml:space="preserve">  сумма толщин воздушных прослоек в стеклопакете мм.</w:t>
      </w:r>
    </w:p>
    <w:p w:rsidR="00000000" w:rsidRDefault="002159C2">
      <w:pPr>
        <w:ind w:firstLine="426"/>
        <w:jc w:val="both"/>
      </w:pPr>
      <w:r>
        <w:t>Средняя температура воздушной прослойки, соприкасающейся с наружным стеклом, определяется по формуле</w:t>
      </w:r>
    </w:p>
    <w:p w:rsidR="00000000" w:rsidRDefault="002159C2">
      <w:pPr>
        <w:spacing w:before="120" w:after="120"/>
        <w:ind w:firstLine="425"/>
        <w:jc w:val="right"/>
      </w:pPr>
      <w:r>
        <w:rPr>
          <w:i/>
          <w:lang w:val="en-US"/>
        </w:rPr>
        <w:t>t</w:t>
      </w:r>
      <w:r>
        <w:rPr>
          <w:i/>
          <w:vertAlign w:val="subscript"/>
        </w:rPr>
        <w:t>вп</w:t>
      </w:r>
      <w:r>
        <w:rPr>
          <w:lang w:val="en-US"/>
        </w:rPr>
        <w:t xml:space="preserve"> = </w:t>
      </w:r>
      <w:r>
        <w:rPr>
          <w:i/>
          <w:lang w:val="en-US"/>
        </w:rPr>
        <w:sym w:font="Symbol" w:char="F079"/>
      </w:r>
      <w:r>
        <w:rPr>
          <w:i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в</w:t>
      </w:r>
      <w:r>
        <w:rPr>
          <w:i/>
        </w:rPr>
        <w:t xml:space="preserve"> </w:t>
      </w:r>
      <w:r>
        <w:t xml:space="preserve">+ (1 - </w:t>
      </w:r>
      <w:r>
        <w:rPr>
          <w:i/>
          <w:lang w:val="en-US"/>
        </w:rPr>
        <w:sym w:font="Symbol" w:char="F079"/>
      </w:r>
      <w:r>
        <w:t xml:space="preserve">) </w:t>
      </w:r>
      <w:r>
        <w:rPr>
          <w:i/>
          <w:lang w:val="en-US"/>
        </w:rPr>
        <w:t>t</w:t>
      </w:r>
      <w:r>
        <w:rPr>
          <w:i/>
          <w:vertAlign w:val="subscript"/>
        </w:rPr>
        <w:t>н</w:t>
      </w:r>
      <w:r>
        <w:rPr>
          <w:i/>
        </w:rPr>
        <w:t xml:space="preserve">,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(4)</w:t>
      </w:r>
    </w:p>
    <w:p w:rsidR="00000000" w:rsidRDefault="002159C2">
      <w:pPr>
        <w:ind w:left="851" w:hanging="709"/>
        <w:jc w:val="both"/>
      </w:pPr>
      <w:r>
        <w:t xml:space="preserve">где </w:t>
      </w:r>
      <w:r>
        <w:rPr>
          <w:i/>
          <w:lang w:val="en-US"/>
        </w:rPr>
        <w:t>t</w:t>
      </w:r>
      <w:r>
        <w:rPr>
          <w:i/>
          <w:vertAlign w:val="subscript"/>
        </w:rPr>
        <w:t>в</w:t>
      </w:r>
      <w:r>
        <w:t xml:space="preserve"> </w:t>
      </w:r>
      <w:r>
        <w:noBreakHyphen/>
        <w:t xml:space="preserve"> расчетная температура воздуха внутри помещения принима</w:t>
      </w:r>
      <w:r>
        <w:t>е</w:t>
      </w:r>
      <w:r>
        <w:t>мая по нормам проектирования зданий соответствующего</w:t>
      </w:r>
      <w:r>
        <w:t xml:space="preserve"> н</w:t>
      </w:r>
      <w:r>
        <w:t>а</w:t>
      </w:r>
      <w:r>
        <w:t>знач</w:t>
      </w:r>
      <w:r>
        <w:t>е</w:t>
      </w:r>
      <w:r>
        <w:t>ния;</w:t>
      </w:r>
    </w:p>
    <w:p w:rsidR="00000000" w:rsidRDefault="002159C2">
      <w:pPr>
        <w:ind w:left="851" w:hanging="425"/>
        <w:jc w:val="both"/>
      </w:pPr>
      <w:r>
        <w:rPr>
          <w:i/>
          <w:lang w:val="en-US"/>
        </w:rPr>
        <w:t>t</w:t>
      </w:r>
      <w:r>
        <w:rPr>
          <w:i/>
          <w:vertAlign w:val="subscript"/>
        </w:rPr>
        <w:t>н</w:t>
      </w:r>
      <w:r>
        <w:t xml:space="preserve"> </w:t>
      </w:r>
      <w:r>
        <w:noBreakHyphen/>
        <w:t xml:space="preserve"> расчетна зимняя температура наружного воздуха (средняя на</w:t>
      </w:r>
      <w:r>
        <w:t>и</w:t>
      </w:r>
      <w:r>
        <w:t>более холодных суток), принимаемая в соответствии со СНиП по строительной климатологии и геофизики;</w:t>
      </w:r>
    </w:p>
    <w:p w:rsidR="00000000" w:rsidRDefault="002159C2">
      <w:pPr>
        <w:ind w:left="851" w:hanging="425"/>
        <w:jc w:val="both"/>
      </w:pPr>
      <w:r>
        <w:rPr>
          <w:i/>
          <w:lang w:val="en-US"/>
        </w:rPr>
        <w:sym w:font="Symbol" w:char="F079"/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 xml:space="preserve">коэффициент, принимаемый равным 0,39 </w:t>
      </w:r>
      <w:r>
        <w:noBreakHyphen/>
        <w:t xml:space="preserve"> для двухслойных и 0,26 </w:t>
      </w:r>
      <w:r>
        <w:noBreakHyphen/>
        <w:t xml:space="preserve"> для трехслойных стеклопакетов.</w:t>
      </w:r>
    </w:p>
    <w:p w:rsidR="00000000" w:rsidRDefault="002159C2">
      <w:pPr>
        <w:ind w:firstLine="426"/>
        <w:jc w:val="both"/>
      </w:pPr>
      <w:r>
        <w:t xml:space="preserve">3.10. Расчетная нагрузка </w:t>
      </w:r>
      <w:r>
        <w:rPr>
          <w:i/>
          <w:lang w:val="en-US"/>
        </w:rPr>
        <w:t>q</w:t>
      </w:r>
      <w:r>
        <w:rPr>
          <w:i/>
          <w:vertAlign w:val="subscript"/>
        </w:rPr>
        <w:t>ат</w:t>
      </w:r>
      <w:r>
        <w:t>, кгс/см</w:t>
      </w:r>
      <w:r>
        <w:rPr>
          <w:vertAlign w:val="superscript"/>
        </w:rPr>
        <w:t>2</w:t>
      </w:r>
      <w:r>
        <w:t>, от изменения атмосферного давления определяется по формуле</w:t>
      </w:r>
    </w:p>
    <w:p w:rsidR="00000000" w:rsidRDefault="002159C2">
      <w:pPr>
        <w:spacing w:before="120" w:after="120"/>
        <w:ind w:firstLine="425"/>
        <w:jc w:val="right"/>
      </w:pPr>
      <w:r>
        <w:rPr>
          <w:i/>
          <w:lang w:val="en-US"/>
        </w:rPr>
        <w:t>q</w:t>
      </w:r>
      <w:r>
        <w:rPr>
          <w:i/>
          <w:vertAlign w:val="subscript"/>
        </w:rPr>
        <w:t>ат</w:t>
      </w:r>
      <w:r>
        <w:t xml:space="preserve"> = </w:t>
      </w:r>
      <w:r>
        <w:rPr>
          <w:position w:val="-22"/>
        </w:rPr>
        <w:object w:dxaOrig="900" w:dyaOrig="660">
          <v:shape id="_x0000_i1029" type="#_x0000_t75" style="width:36.75pt;height:27pt" o:ole="">
            <v:imagedata r:id="rId11" o:title=""/>
          </v:shape>
          <o:OLEObject Type="Embed" ProgID="Equation.2" ShapeID="_x0000_i1029" DrawAspect="Content" ObjectID="_1427219668" r:id="rId12"/>
        </w:object>
      </w:r>
      <w:r>
        <w:t xml:space="preserve"> </w:t>
      </w:r>
      <w:r>
        <w:tab/>
      </w:r>
      <w:r>
        <w:tab/>
      </w:r>
      <w:r>
        <w:tab/>
      </w:r>
      <w:r>
        <w:tab/>
        <w:t>(5)</w:t>
      </w:r>
    </w:p>
    <w:p w:rsidR="00000000" w:rsidRDefault="002159C2">
      <w:pPr>
        <w:ind w:firstLine="426"/>
        <w:jc w:val="both"/>
        <w:rPr>
          <w:i/>
        </w:rPr>
      </w:pPr>
      <w:r>
        <w:t xml:space="preserve">где </w:t>
      </w:r>
      <w:r>
        <w:rPr>
          <w:i/>
        </w:rPr>
        <w:t>q</w:t>
      </w:r>
      <w:r>
        <w:rPr>
          <w:i/>
          <w:vertAlign w:val="superscript"/>
        </w:rPr>
        <w:t>1</w:t>
      </w:r>
      <w:r>
        <w:rPr>
          <w:vertAlign w:val="subscript"/>
        </w:rPr>
        <w:t>ат</w:t>
      </w:r>
      <w:r>
        <w:t xml:space="preserve"> </w:t>
      </w:r>
      <w:r>
        <w:noBreakHyphen/>
        <w:t xml:space="preserve"> нагрузка, определяемая по номограмме, приведенной на рис.</w:t>
      </w:r>
      <w:r>
        <w:rPr>
          <w:smallCaps/>
        </w:rPr>
        <w:t xml:space="preserve"> 2, </w:t>
      </w:r>
      <w:r>
        <w:t>в зависимости от принятых зна</w:t>
      </w:r>
      <w:r>
        <w:t xml:space="preserve">чений толщины стекла </w:t>
      </w:r>
      <w:r>
        <w:rPr>
          <w:i/>
        </w:rPr>
        <w:sym w:font="Symbol" w:char="F073"/>
      </w:r>
      <w:r>
        <w:t>, отнош</w:t>
      </w:r>
      <w:r>
        <w:t>е</w:t>
      </w:r>
      <w:r>
        <w:t xml:space="preserve">ния большей стораны стеклопакета к меньшей: </w:t>
      </w:r>
      <w:r>
        <w:rPr>
          <w:position w:val="-22"/>
        </w:rPr>
        <w:object w:dxaOrig="680" w:dyaOrig="620">
          <v:shape id="_x0000_i1030" type="#_x0000_t75" style="width:28.5pt;height:26.25pt" o:ole="">
            <v:imagedata r:id="rId7" o:title=""/>
          </v:shape>
          <o:OLEObject Type="Embed" ProgID="Equation.2" ShapeID="_x0000_i1030" DrawAspect="Content" ObjectID="_1427219669" r:id="rId13"/>
        </w:object>
      </w:r>
      <w:r>
        <w:t xml:space="preserve"> площади стекл</w:t>
      </w:r>
      <w:r>
        <w:t>о</w:t>
      </w:r>
      <w:r>
        <w:t>пакета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t xml:space="preserve"> и разности атмосферн</w:t>
      </w:r>
      <w:r>
        <w:t>о</w:t>
      </w:r>
      <w:r>
        <w:t xml:space="preserve">го давления </w:t>
      </w:r>
      <w:r>
        <w:sym w:font="Symbol" w:char="F044"/>
      </w:r>
      <w:r>
        <w:rPr>
          <w:i/>
        </w:rPr>
        <w:t>р.</w:t>
      </w:r>
    </w:p>
    <w:p w:rsidR="00000000" w:rsidRDefault="002159C2">
      <w:pPr>
        <w:ind w:firstLine="426"/>
        <w:jc w:val="both"/>
      </w:pPr>
      <w:r>
        <w:t>Разность атмосферного давления определяется по формуле</w:t>
      </w:r>
    </w:p>
    <w:p w:rsidR="00000000" w:rsidRDefault="002159C2">
      <w:pPr>
        <w:spacing w:before="120" w:after="120"/>
        <w:ind w:firstLine="425"/>
        <w:jc w:val="right"/>
      </w:pPr>
      <w:r>
        <w:sym w:font="Symbol" w:char="F044"/>
      </w:r>
      <w:r>
        <w:rPr>
          <w:i/>
        </w:rPr>
        <w:t>р</w:t>
      </w:r>
      <w:r>
        <w:t xml:space="preserve"> = </w:t>
      </w:r>
      <w:r>
        <w:rPr>
          <w:i/>
        </w:rPr>
        <w:t>р</w:t>
      </w:r>
      <w:r>
        <w:rPr>
          <w:i/>
          <w:vertAlign w:val="subscript"/>
        </w:rPr>
        <w:t>1</w:t>
      </w:r>
      <w:r>
        <w:rPr>
          <w:i/>
        </w:rPr>
        <w:t xml:space="preserve"> - р</w:t>
      </w:r>
      <w:r>
        <w:rPr>
          <w:i/>
          <w:vertAlign w:val="subscript"/>
        </w:rPr>
        <w:t>0</w:t>
      </w:r>
      <w:r>
        <w:t xml:space="preserve">, </w:t>
      </w:r>
      <w:r>
        <w:tab/>
      </w:r>
      <w:r>
        <w:tab/>
      </w:r>
      <w:r>
        <w:tab/>
        <w:t>(6)</w:t>
      </w:r>
    </w:p>
    <w:p w:rsidR="00000000" w:rsidRDefault="002159C2">
      <w:pPr>
        <w:ind w:left="1134" w:hanging="1134"/>
        <w:jc w:val="both"/>
        <w:rPr>
          <w:i/>
          <w:lang w:val="en-US"/>
        </w:rPr>
      </w:pPr>
      <w:r>
        <w:t xml:space="preserve">где </w:t>
      </w:r>
      <w:r>
        <w:rPr>
          <w:i/>
        </w:rPr>
        <w:t>р</w:t>
      </w:r>
      <w:r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и </w:t>
      </w:r>
      <w:r>
        <w:rPr>
          <w:i/>
        </w:rPr>
        <w:t>р</w:t>
      </w:r>
      <w:r>
        <w:rPr>
          <w:i/>
          <w:vertAlign w:val="subscript"/>
        </w:rPr>
        <w:t>0</w:t>
      </w:r>
      <w:r>
        <w:t xml:space="preserve"> </w:t>
      </w:r>
      <w:r>
        <w:noBreakHyphen/>
        <w:t xml:space="preserve"> соответственно минимальное среднемесячное атмосфе</w:t>
      </w:r>
      <w:r>
        <w:t>р</w:t>
      </w:r>
      <w:r>
        <w:t>ное давление в месте расположения завода-изготовителя стеклопакетов и максимальное среднемесячное атм</w:t>
      </w:r>
      <w:r>
        <w:t>о</w:t>
      </w:r>
      <w:r>
        <w:t>сферное давление в месте расположения проектируемого объекта, определяемые по данным м</w:t>
      </w:r>
      <w:r>
        <w:t>е</w:t>
      </w:r>
      <w:r>
        <w:t>теослужбы.</w:t>
      </w:r>
      <w:r>
        <w:rPr>
          <w:lang w:val="en-US"/>
        </w:rPr>
        <w:t xml:space="preserve"> </w:t>
      </w:r>
    </w:p>
    <w:p w:rsidR="00000000" w:rsidRDefault="002159C2">
      <w:pPr>
        <w:ind w:firstLine="426"/>
        <w:jc w:val="both"/>
      </w:pPr>
      <w:r>
        <w:t>Значения атмо</w:t>
      </w:r>
      <w:r>
        <w:t xml:space="preserve">сферного давления </w:t>
      </w:r>
      <w:r>
        <w:rPr>
          <w:i/>
        </w:rPr>
        <w:t>р</w:t>
      </w:r>
      <w:r>
        <w:rPr>
          <w:i/>
          <w:vertAlign w:val="subscript"/>
        </w:rPr>
        <w:t>1</w:t>
      </w:r>
      <w:r>
        <w:t xml:space="preserve"> и</w:t>
      </w:r>
      <w:r>
        <w:rPr>
          <w:i/>
        </w:rPr>
        <w:t xml:space="preserve"> р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>
        <w:t>для некоторых городов СССР приведены в приложении 3.</w:t>
      </w:r>
    </w:p>
    <w:p w:rsidR="00000000" w:rsidRDefault="002159C2">
      <w:pPr>
        <w:spacing w:before="120"/>
        <w:jc w:val="center"/>
      </w:pPr>
      <w:r>
        <w:pict>
          <v:shape id="_x0000_i1031" type="#_x0000_t75" style="width:289.5pt;height:353.25pt">
            <v:imagedata r:id="rId14" o:title=""/>
          </v:shape>
        </w:pict>
      </w:r>
    </w:p>
    <w:p w:rsidR="00000000" w:rsidRDefault="002159C2">
      <w:pPr>
        <w:spacing w:before="120" w:after="120"/>
        <w:jc w:val="center"/>
        <w:rPr>
          <w:i/>
        </w:rPr>
      </w:pPr>
      <w:r>
        <w:t xml:space="preserve">Рис. 2. Номограмма для определения </w:t>
      </w:r>
      <w:r>
        <w:rPr>
          <w:i/>
        </w:rPr>
        <w:t>q</w:t>
      </w:r>
      <w:r>
        <w:rPr>
          <w:i/>
          <w:vertAlign w:val="superscript"/>
        </w:rPr>
        <w:t>1</w:t>
      </w:r>
      <w:r>
        <w:rPr>
          <w:i/>
          <w:vertAlign w:val="subscript"/>
          <w:lang w:val="en-US"/>
        </w:rPr>
        <w:t>a</w:t>
      </w:r>
      <w:r>
        <w:rPr>
          <w:i/>
          <w:sz w:val="16"/>
          <w:vertAlign w:val="subscript"/>
          <w:lang w:val="en-US"/>
        </w:rPr>
        <w:t>T</w:t>
      </w:r>
    </w:p>
    <w:p w:rsidR="00000000" w:rsidRDefault="002159C2">
      <w:pPr>
        <w:ind w:firstLine="426"/>
        <w:jc w:val="both"/>
      </w:pPr>
      <w:r>
        <w:t>3.11. Расчет прочности наружного стекла стеклопакета на изгиб производится по формуле</w:t>
      </w:r>
    </w:p>
    <w:p w:rsidR="00000000" w:rsidRDefault="002159C2">
      <w:pPr>
        <w:spacing w:before="120" w:after="120"/>
        <w:ind w:firstLine="425"/>
        <w:jc w:val="right"/>
        <w:rPr>
          <w:b/>
        </w:rPr>
      </w:pPr>
      <w:r>
        <w:rPr>
          <w:position w:val="-32"/>
        </w:rPr>
        <w:object w:dxaOrig="4099" w:dyaOrig="800">
          <v:shape id="_x0000_i1032" type="#_x0000_t75" style="width:174.75pt;height:33.75pt" o:ole="">
            <v:imagedata r:id="rId15" o:title=""/>
          </v:shape>
          <o:OLEObject Type="Embed" ProgID="Equation.2" ShapeID="_x0000_i1032" DrawAspect="Content" ObjectID="_1427219670" r:id="rId16"/>
        </w:object>
      </w:r>
      <w:r>
        <w:t xml:space="preserve"> </w:t>
      </w:r>
      <w:r>
        <w:tab/>
      </w:r>
      <w:r>
        <w:tab/>
        <w:t xml:space="preserve">(7) </w:t>
      </w:r>
    </w:p>
    <w:p w:rsidR="00000000" w:rsidRDefault="002159C2">
      <w:pPr>
        <w:ind w:firstLine="142"/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 xml:space="preserve">f </w:t>
      </w:r>
      <w:r>
        <w:t xml:space="preserve">— прогиб в центре стекла от расчетной нагрузи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p</w:t>
      </w:r>
      <w:r>
        <w:rPr>
          <w:lang w:val="en-US"/>
        </w:rPr>
        <w:t>,</w:t>
      </w:r>
      <w:r>
        <w:t xml:space="preserve"> см</w:t>
      </w:r>
      <w:r>
        <w:rPr>
          <w:lang w:val="en-US"/>
        </w:rPr>
        <w:t>;</w:t>
      </w:r>
    </w:p>
    <w:p w:rsidR="00000000" w:rsidRDefault="002159C2">
      <w:pPr>
        <w:ind w:left="851" w:hanging="425"/>
        <w:jc w:val="both"/>
      </w:pPr>
      <w:r>
        <w:rPr>
          <w:i/>
          <w:lang w:val="en-US"/>
        </w:rPr>
        <w:t>R</w:t>
      </w:r>
      <w:r>
        <w:rPr>
          <w:i/>
          <w:vertAlign w:val="subscript"/>
        </w:rPr>
        <w:t>и</w:t>
      </w:r>
      <w:r>
        <w:rPr>
          <w:lang w:val="en-US"/>
        </w:rPr>
        <w:t xml:space="preserve"> </w:t>
      </w:r>
      <w:r>
        <w:rPr>
          <w:lang w:val="en-US"/>
        </w:rPr>
        <w:noBreakHyphen/>
        <w:t xml:space="preserve"> </w:t>
      </w:r>
      <w:r>
        <w:t>расчетное сопротивление на изгиб, кгс/см</w:t>
      </w:r>
      <w:r>
        <w:rPr>
          <w:vertAlign w:val="superscript"/>
        </w:rPr>
        <w:t>2</w:t>
      </w:r>
      <w:r>
        <w:t>, принимаемое</w:t>
      </w:r>
      <w:r>
        <w:rPr>
          <w:lang w:val="en-US"/>
        </w:rPr>
        <w:t xml:space="preserve"> </w:t>
      </w:r>
      <w:r>
        <w:t>ра</w:t>
      </w:r>
      <w:r>
        <w:t>в</w:t>
      </w:r>
      <w:r>
        <w:t>ным 150 — для оконного и витринного, 250 — для закале</w:t>
      </w:r>
      <w:r>
        <w:t>н</w:t>
      </w:r>
      <w:r>
        <w:t>ного стекла.</w:t>
      </w:r>
    </w:p>
    <w:p w:rsidR="00000000" w:rsidRDefault="002159C2">
      <w:pPr>
        <w:ind w:firstLine="426"/>
        <w:jc w:val="both"/>
      </w:pPr>
      <w:r>
        <w:t xml:space="preserve">Отношение </w:t>
      </w:r>
      <w:r>
        <w:rPr>
          <w:position w:val="-22"/>
        </w:rPr>
        <w:object w:dxaOrig="279" w:dyaOrig="620">
          <v:shape id="_x0000_i1033" type="#_x0000_t75" style="width:12pt;height:26.25pt" o:ole="">
            <v:imagedata r:id="rId17" o:title=""/>
          </v:shape>
          <o:OLEObject Type="Embed" ProgID="Equation.2" ShapeID="_x0000_i1033" DrawAspect="Content" ObjectID="_1427219671" r:id="rId18"/>
        </w:object>
      </w:r>
      <w:r>
        <w:t xml:space="preserve"> определяется по графику, приведенному на</w:t>
      </w:r>
      <w:r>
        <w:rPr>
          <w:b/>
        </w:rPr>
        <w:t xml:space="preserve"> </w:t>
      </w:r>
      <w:r>
        <w:t>рис. 3, в</w:t>
      </w:r>
      <w:r>
        <w:t xml:space="preserve"> зависимости от величины</w:t>
      </w:r>
      <w:r>
        <w:rPr>
          <w:lang w:val="en-US"/>
        </w:rPr>
        <w:t xml:space="preserve"> </w:t>
      </w:r>
      <w:r>
        <w:rPr>
          <w:i/>
          <w:lang w:val="en-US"/>
        </w:rPr>
        <w:t>k,</w:t>
      </w:r>
      <w:r>
        <w:t xml:space="preserve"> вычисляемой по формуле</w:t>
      </w:r>
    </w:p>
    <w:p w:rsidR="00000000" w:rsidRDefault="002159C2">
      <w:pPr>
        <w:spacing w:before="120" w:after="120"/>
        <w:ind w:firstLine="425"/>
        <w:jc w:val="right"/>
      </w:pPr>
      <w:r>
        <w:rPr>
          <w:position w:val="-26"/>
        </w:rPr>
        <w:object w:dxaOrig="2140" w:dyaOrig="720">
          <v:shape id="_x0000_i1034" type="#_x0000_t75" style="width:86.25pt;height:29.25pt" o:ole="">
            <v:imagedata r:id="rId19" o:title=""/>
          </v:shape>
          <o:OLEObject Type="Embed" ProgID="Equation.2" ShapeID="_x0000_i1034" DrawAspect="Content" ObjectID="_1427219672" r:id="rId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(8)</w:t>
      </w:r>
    </w:p>
    <w:p w:rsidR="00000000" w:rsidRDefault="002159C2">
      <w:pPr>
        <w:ind w:firstLine="426"/>
        <w:jc w:val="both"/>
        <w:rPr>
          <w:i/>
        </w:rPr>
      </w:pPr>
      <w:r>
        <w:t xml:space="preserve">где </w:t>
      </w:r>
      <w:r>
        <w:rPr>
          <w:i/>
          <w:lang w:val="en-US"/>
        </w:rPr>
        <w:t>E</w:t>
      </w:r>
      <w:r>
        <w:rPr>
          <w:lang w:val="en-US"/>
        </w:rPr>
        <w:t xml:space="preserve"> </w:t>
      </w:r>
      <w:r>
        <w:t>— модуль упругости стекла, равный 6,5</w:t>
      </w:r>
      <w:r>
        <w:sym w:font="Symbol" w:char="F0D7"/>
      </w:r>
      <w:r>
        <w:t>10</w:t>
      </w:r>
      <w:r>
        <w:rPr>
          <w:vertAlign w:val="superscript"/>
          <w:lang w:val="en-US"/>
        </w:rPr>
        <w:t>5</w:t>
      </w:r>
      <w:r>
        <w:t xml:space="preserve"> кгс/см</w:t>
      </w:r>
      <w:r>
        <w:rPr>
          <w:vertAlign w:val="superscript"/>
        </w:rPr>
        <w:t>2</w:t>
      </w:r>
      <w:r>
        <w:rPr>
          <w:i/>
        </w:rPr>
        <w:t xml:space="preserve">. </w:t>
      </w:r>
    </w:p>
    <w:p w:rsidR="00000000" w:rsidRDefault="002159C2">
      <w:pPr>
        <w:ind w:firstLine="426"/>
        <w:jc w:val="both"/>
      </w:pPr>
      <w:r>
        <w:t>Пример расчета стеклопакета на прочность приведен в прилож</w:t>
      </w:r>
      <w:r>
        <w:t>е</w:t>
      </w:r>
      <w:r>
        <w:t>нии 4.</w:t>
      </w:r>
    </w:p>
    <w:p w:rsidR="00000000" w:rsidRDefault="002159C2">
      <w:pPr>
        <w:jc w:val="center"/>
      </w:pPr>
      <w:r>
        <w:pict>
          <v:shape id="_x0000_i1035" type="#_x0000_t75" style="width:159pt;height:215.25pt">
            <v:imagedata r:id="rId21" o:title=""/>
          </v:shape>
        </w:pict>
      </w:r>
    </w:p>
    <w:p w:rsidR="00000000" w:rsidRDefault="002159C2">
      <w:pPr>
        <w:spacing w:before="120" w:after="120"/>
        <w:ind w:firstLine="425"/>
        <w:jc w:val="center"/>
      </w:pPr>
      <w:r>
        <w:t>Рис. 3. График для определения отношения</w:t>
      </w:r>
      <w:r>
        <w:rPr>
          <w:lang w:val="en-US"/>
        </w:rPr>
        <w:t xml:space="preserve"> </w:t>
      </w:r>
      <w:r>
        <w:rPr>
          <w:i/>
          <w:lang w:val="en-US"/>
        </w:rPr>
        <w:t>f/</w:t>
      </w:r>
      <w:r>
        <w:rPr>
          <w:i/>
          <w:lang w:val="en-US"/>
        </w:rPr>
        <w:sym w:font="Symbol" w:char="F064"/>
      </w:r>
      <w:r>
        <w:t xml:space="preserve"> и прогиба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t xml:space="preserve"> нару</w:t>
      </w:r>
      <w:r>
        <w:t>ж</w:t>
      </w:r>
      <w:r>
        <w:t>ного стекла стеклопакета</w:t>
      </w:r>
    </w:p>
    <w:p w:rsidR="00000000" w:rsidRDefault="002159C2">
      <w:pPr>
        <w:ind w:firstLine="426"/>
        <w:jc w:val="both"/>
      </w:pPr>
      <w:r>
        <w:t>3.12. Между стеклопакетами и переплетами окон должны пред</w:t>
      </w:r>
      <w:r>
        <w:t>у</w:t>
      </w:r>
      <w:r>
        <w:t>сматриваться зазоры, для чего устанавливаются опорные и фиксиру</w:t>
      </w:r>
      <w:r>
        <w:t>ю</w:t>
      </w:r>
      <w:r>
        <w:t>щие торцовые и боковые прокладки (приложение 5, рис. 5 и 6,а). Схемы расположения прокладок в п</w:t>
      </w:r>
      <w:r>
        <w:t>ереплетах приведены</w:t>
      </w:r>
      <w:r>
        <w:rPr>
          <w:lang w:val="en-US"/>
        </w:rPr>
        <w:t xml:space="preserve"> </w:t>
      </w:r>
      <w:r>
        <w:t>в</w:t>
      </w:r>
      <w:r>
        <w:rPr>
          <w:i/>
          <w:lang w:val="en-US"/>
        </w:rPr>
        <w:t xml:space="preserve"> </w:t>
      </w:r>
      <w:r>
        <w:t xml:space="preserve">приложении 5, табл. 5. </w:t>
      </w:r>
    </w:p>
    <w:p w:rsidR="00000000" w:rsidRDefault="002159C2">
      <w:pPr>
        <w:ind w:firstLine="426"/>
        <w:jc w:val="both"/>
      </w:pPr>
      <w:r>
        <w:t>Длина опорных прокладок принимается при нагрузке от стеклоп</w:t>
      </w:r>
      <w:r>
        <w:t>а</w:t>
      </w:r>
      <w:r>
        <w:t>кета, приходящейся на одну прокладку:</w:t>
      </w:r>
    </w:p>
    <w:p w:rsidR="00000000" w:rsidRDefault="002159C2">
      <w:pPr>
        <w:ind w:firstLine="426"/>
        <w:jc w:val="both"/>
      </w:pPr>
      <w:r>
        <w:t xml:space="preserve">менее 15 кгс ................................ 50 мм </w:t>
      </w:r>
    </w:p>
    <w:p w:rsidR="00000000" w:rsidRDefault="002159C2">
      <w:pPr>
        <w:ind w:firstLine="426"/>
        <w:jc w:val="both"/>
      </w:pPr>
      <w:r>
        <w:t xml:space="preserve">сверх 15 до 50 кгс ...................... 100мм </w:t>
      </w:r>
    </w:p>
    <w:p w:rsidR="00000000" w:rsidRDefault="002159C2">
      <w:pPr>
        <w:ind w:firstLine="426"/>
        <w:jc w:val="both"/>
      </w:pPr>
      <w:r>
        <w:t>сверх 50 кгс ................................ 150мм</w:t>
      </w:r>
    </w:p>
    <w:p w:rsidR="00000000" w:rsidRDefault="002159C2">
      <w:pPr>
        <w:ind w:firstLine="426"/>
        <w:jc w:val="both"/>
      </w:pPr>
      <w:r>
        <w:t>Зазоры между стеклопакетами и переплетом заполняются нетве</w:t>
      </w:r>
      <w:r>
        <w:t>р</w:t>
      </w:r>
      <w:r>
        <w:t>деющей мастикой.</w:t>
      </w:r>
    </w:p>
    <w:p w:rsidR="00000000" w:rsidRDefault="002159C2">
      <w:pPr>
        <w:ind w:firstLine="426"/>
        <w:jc w:val="both"/>
      </w:pPr>
      <w:r>
        <w:t>Крепление стеклопакетов в переплетах окон и витрин допускается предусматривать также эластичными профилями, устанавливаемыми по контуру (п</w:t>
      </w:r>
      <w:r>
        <w:t>риложение 5, рис. 6,б, в).</w:t>
      </w:r>
    </w:p>
    <w:p w:rsidR="00000000" w:rsidRDefault="002159C2">
      <w:pPr>
        <w:ind w:firstLine="426"/>
        <w:jc w:val="both"/>
      </w:pPr>
      <w:r>
        <w:t>Штапики и эластичные профили должны закрывать распорную рамку стеклопакета.</w:t>
      </w:r>
    </w:p>
    <w:p w:rsidR="00000000" w:rsidRDefault="002159C2">
      <w:pPr>
        <w:ind w:firstLine="426"/>
        <w:jc w:val="both"/>
        <w:rPr>
          <w:lang w:val="en-US"/>
        </w:rPr>
      </w:pPr>
      <w:r>
        <w:t>3.13. Стеклопакеты, устанавливаемые в окнах и витринах, следует располагать на высоте</w:t>
      </w:r>
      <w:r>
        <w:rPr>
          <w:lang w:val="en-US"/>
        </w:rPr>
        <w:t xml:space="preserve"> </w:t>
      </w:r>
      <w:r>
        <w:t>н</w:t>
      </w:r>
      <w:r>
        <w:rPr>
          <w:lang w:val="en-US"/>
        </w:rPr>
        <w:t>å</w:t>
      </w:r>
      <w:r>
        <w:t xml:space="preserve"> менее 0,2 м над уровнем пола и</w:t>
      </w:r>
      <w:r>
        <w:rPr>
          <w:lang w:val="en-US"/>
        </w:rPr>
        <w:t xml:space="preserve"> </w:t>
      </w:r>
      <w:r>
        <w:t>тр</w:t>
      </w:r>
      <w:r>
        <w:t>о</w:t>
      </w:r>
      <w:r>
        <w:t>туара</w:t>
      </w:r>
      <w:r>
        <w:rPr>
          <w:lang w:val="en-US"/>
        </w:rPr>
        <w:t>.</w:t>
      </w:r>
    </w:p>
    <w:p w:rsidR="00000000" w:rsidRDefault="002159C2">
      <w:pPr>
        <w:ind w:firstLine="426"/>
        <w:jc w:val="both"/>
      </w:pPr>
      <w:r>
        <w:t>3.14. Переплеты зенитных фонарей со стеклопакетами следует, как правило, проектировать открывающимися, предусматривая возмо</w:t>
      </w:r>
      <w:r>
        <w:t>ж</w:t>
      </w:r>
      <w:r>
        <w:t>ность очистки внутренней поверхности остекления с кро</w:t>
      </w:r>
      <w:r>
        <w:t>в</w:t>
      </w:r>
      <w:r>
        <w:t>ли.</w:t>
      </w:r>
    </w:p>
    <w:p w:rsidR="00000000" w:rsidRDefault="002159C2">
      <w:pPr>
        <w:ind w:firstLine="426"/>
        <w:jc w:val="both"/>
      </w:pPr>
      <w:r>
        <w:t>3.15. Стеклопакеты в зенитных фонарях должны равномерно оп</w:t>
      </w:r>
      <w:r>
        <w:t>и</w:t>
      </w:r>
      <w:r>
        <w:t xml:space="preserve">раться по контуру на несущие элементы </w:t>
      </w:r>
      <w:r>
        <w:t>фонаря через эластичные пр</w:t>
      </w:r>
      <w:r>
        <w:t>о</w:t>
      </w:r>
      <w:r>
        <w:t>кладки, иметь уклон не менее 5° и возвышаться над кровлей не менее чем на 250 мм.</w:t>
      </w:r>
    </w:p>
    <w:p w:rsidR="00000000" w:rsidRDefault="002159C2">
      <w:pPr>
        <w:ind w:firstLine="426"/>
        <w:jc w:val="both"/>
      </w:pPr>
      <w:r>
        <w:t>Между торцами стеклопакетов и переплетами должны быть пред</w:t>
      </w:r>
      <w:r>
        <w:t>у</w:t>
      </w:r>
      <w:r>
        <w:t>смотрены зазоры шириной 5 мм, заполняемые нетвердеющей мастикой или эластичными профилями.</w:t>
      </w:r>
    </w:p>
    <w:p w:rsidR="00000000" w:rsidRDefault="002159C2">
      <w:pPr>
        <w:ind w:firstLine="426"/>
        <w:jc w:val="both"/>
      </w:pPr>
      <w:r>
        <w:t>С наружной стороны зазоры между стеклопакетами и переплетами должны быть герметизированы.</w:t>
      </w:r>
    </w:p>
    <w:p w:rsidR="00000000" w:rsidRDefault="002159C2">
      <w:pPr>
        <w:ind w:firstLine="426"/>
        <w:jc w:val="both"/>
      </w:pPr>
      <w:r>
        <w:t>3.16. В зенитных фонарях со стеклопакетами следует предусма</w:t>
      </w:r>
      <w:r>
        <w:t>т</w:t>
      </w:r>
      <w:r>
        <w:t>ривать устройство под остеклением защитных металлических сеток с ячейками 50х50 мм, окрашенных, в белый</w:t>
      </w:r>
      <w:r>
        <w:t xml:space="preserve"> цвет.</w:t>
      </w:r>
    </w:p>
    <w:p w:rsidR="00000000" w:rsidRDefault="002159C2">
      <w:pPr>
        <w:spacing w:before="120" w:after="120"/>
        <w:jc w:val="center"/>
      </w:pPr>
      <w:r>
        <w:t>4. МОНТАЖ И ЭКСПЛУАТАЦИЯ СТЕКЛОПАКЕТОВ</w:t>
      </w:r>
    </w:p>
    <w:p w:rsidR="00000000" w:rsidRDefault="002159C2">
      <w:pPr>
        <w:ind w:firstLine="426"/>
        <w:jc w:val="both"/>
      </w:pPr>
      <w:r>
        <w:t>4.1. Хранить стеклопакеты перед монтажом следует в положении "на ребро" в ящиках или стеллажах в отапливаемых помещениях. Между ящиками необходимо оставлять зазоры шириной 20 мм для проветр</w:t>
      </w:r>
      <w:r>
        <w:t>и</w:t>
      </w:r>
      <w:r>
        <w:t>вания.</w:t>
      </w:r>
    </w:p>
    <w:p w:rsidR="00000000" w:rsidRDefault="002159C2">
      <w:pPr>
        <w:ind w:firstLine="426"/>
        <w:jc w:val="both"/>
      </w:pPr>
      <w:r>
        <w:t>Основания стеллажей должны оклеиваться войлоком или резиной и иметь наклон 5 - 6° (приложение 6, рис. 7) Стеклопакеты в стеллажах устанавливаются перпендикуляр к плоскости основания.</w:t>
      </w:r>
    </w:p>
    <w:p w:rsidR="00000000" w:rsidRDefault="002159C2">
      <w:pPr>
        <w:ind w:firstLine="426"/>
        <w:jc w:val="both"/>
      </w:pPr>
      <w:r>
        <w:t>Между стеклопакетами в местах расположения распорных рамок следует устанавливать прокл</w:t>
      </w:r>
      <w:r>
        <w:t>адки из войлока, картона и резины. На стеллаже следует хранить стеклопакеты одинаковых размеров.</w:t>
      </w:r>
    </w:p>
    <w:p w:rsidR="00000000" w:rsidRDefault="002159C2">
      <w:pPr>
        <w:ind w:firstLine="426"/>
        <w:jc w:val="both"/>
      </w:pPr>
      <w:r>
        <w:t>4.2. Стеклопакеты со склада к месту монтажа следует доставлять в ящиках или специальных кассетах.</w:t>
      </w:r>
    </w:p>
    <w:p w:rsidR="00000000" w:rsidRDefault="002159C2">
      <w:pPr>
        <w:ind w:firstLine="426"/>
        <w:jc w:val="both"/>
      </w:pPr>
      <w:r>
        <w:t>4.3. Перед установкой в конструкции необходимо произвести тщ</w:t>
      </w:r>
      <w:r>
        <w:t>а</w:t>
      </w:r>
      <w:r>
        <w:t>тельный визуальный осмотр каждого стеклопакета. Не допускается применять стеклопакеты, имеющие трещины или сколы в торцах ст</w:t>
      </w:r>
      <w:r>
        <w:t>е</w:t>
      </w:r>
      <w:r>
        <w:t>кол, отслоения в клеевых швах, повреждения обрамляющих рамок.</w:t>
      </w:r>
    </w:p>
    <w:p w:rsidR="00000000" w:rsidRDefault="002159C2">
      <w:pPr>
        <w:ind w:firstLine="426"/>
        <w:jc w:val="both"/>
      </w:pPr>
      <w:r>
        <w:t>4.4. Монтаж стеклопакетов следует производить с помощью ру</w:t>
      </w:r>
      <w:r>
        <w:t>ч</w:t>
      </w:r>
      <w:r>
        <w:t>ных вакуум</w:t>
      </w:r>
      <w:r>
        <w:t>-присосок или траверс, снабженных вакуум-присосками. Надежность соединения вакуум-присосок с поверхностью стекла ка</w:t>
      </w:r>
      <w:r>
        <w:t>ж</w:t>
      </w:r>
      <w:r>
        <w:t>дый раз должна проверяться пробным подъемом стеклопакета на выс</w:t>
      </w:r>
      <w:r>
        <w:t>о</w:t>
      </w:r>
      <w:r>
        <w:t>ту 5 — 10 см.</w:t>
      </w:r>
    </w:p>
    <w:p w:rsidR="00000000" w:rsidRDefault="002159C2">
      <w:pPr>
        <w:ind w:firstLine="426"/>
        <w:jc w:val="both"/>
      </w:pPr>
      <w:r>
        <w:t>Стеклопакеты необходимо переносить в вертикальном положении, углы и торцы стекол следует оберегать от ударов. Запрещается опирать стеклопакеты на углы и ставить на жесткое основание.</w:t>
      </w:r>
    </w:p>
    <w:p w:rsidR="00000000" w:rsidRDefault="002159C2">
      <w:pPr>
        <w:ind w:firstLine="426"/>
        <w:jc w:val="both"/>
      </w:pPr>
      <w:r>
        <w:t>4.5. Монтаж стеклопакетов допускается при температуре наружн</w:t>
      </w:r>
      <w:r>
        <w:t>о</w:t>
      </w:r>
      <w:r>
        <w:t>го воздуха не ниже минус 15°С.</w:t>
      </w:r>
    </w:p>
    <w:p w:rsidR="00000000" w:rsidRDefault="002159C2">
      <w:pPr>
        <w:ind w:firstLine="426"/>
        <w:jc w:val="both"/>
      </w:pPr>
      <w:r>
        <w:t xml:space="preserve">Температура внутреннего воздуха помещений, </w:t>
      </w:r>
      <w:r>
        <w:t>остекленных сте</w:t>
      </w:r>
      <w:r>
        <w:t>к</w:t>
      </w:r>
      <w:r>
        <w:t>лопакетами, в зимний период строительства должна быть не н</w:t>
      </w:r>
      <w:r>
        <w:t>и</w:t>
      </w:r>
      <w:r>
        <w:t>же +5°С.</w:t>
      </w:r>
    </w:p>
    <w:p w:rsidR="00000000" w:rsidRDefault="002159C2">
      <w:pPr>
        <w:ind w:firstLine="426"/>
        <w:jc w:val="both"/>
      </w:pPr>
      <w:r>
        <w:t>4.6. При установке стеклопакетов в переплеты и их креплении не допускаются перекосы и чрезмерное обжатие стеклопакетов штапик</w:t>
      </w:r>
      <w:r>
        <w:t>а</w:t>
      </w:r>
      <w:r>
        <w:t>ми или накладками.</w:t>
      </w:r>
    </w:p>
    <w:p w:rsidR="00000000" w:rsidRDefault="002159C2">
      <w:pPr>
        <w:ind w:firstLine="426"/>
        <w:jc w:val="both"/>
      </w:pPr>
      <w:r>
        <w:t>4.7. Работы по уплотнению и герметизации стыков между стекл</w:t>
      </w:r>
      <w:r>
        <w:t>о</w:t>
      </w:r>
      <w:r>
        <w:t>пакетами и переплетами следует производить непосредственно после их установки и крепления. Для нанесения нетвердеющих мастик след</w:t>
      </w:r>
      <w:r>
        <w:t>у</w:t>
      </w:r>
      <w:r>
        <w:t>ет использовать герметизаторы, а тиоколовых герметиков — пневмат</w:t>
      </w:r>
      <w:r>
        <w:t>и</w:t>
      </w:r>
      <w:r>
        <w:t>ческие или ручные шприцы.</w:t>
      </w:r>
    </w:p>
    <w:p w:rsidR="00000000" w:rsidRDefault="002159C2">
      <w:pPr>
        <w:ind w:firstLine="426"/>
        <w:jc w:val="both"/>
      </w:pPr>
      <w:r>
        <w:t>Ге</w:t>
      </w:r>
      <w:r>
        <w:t>рметизируемые поверхности должны быть предварительно очищены, просушены и обезжирены негорючими веществами.</w:t>
      </w:r>
    </w:p>
    <w:p w:rsidR="00000000" w:rsidRDefault="002159C2">
      <w:pPr>
        <w:ind w:firstLine="426"/>
        <w:jc w:val="both"/>
      </w:pPr>
      <w:r>
        <w:t>Работы по уплотнению и герметизации стыков следует произв</w:t>
      </w:r>
      <w:r>
        <w:t>о</w:t>
      </w:r>
      <w:r>
        <w:t>дить при температуре наружного воздуха не ниже минус 15</w:t>
      </w:r>
      <w:r>
        <w:sym w:font="Symbol" w:char="F0B0"/>
      </w:r>
      <w:r>
        <w:t>С в услов</w:t>
      </w:r>
      <w:r>
        <w:t>и</w:t>
      </w:r>
      <w:r>
        <w:t>ях, исключающих увлажнение конструкций.</w:t>
      </w:r>
    </w:p>
    <w:p w:rsidR="00000000" w:rsidRDefault="002159C2">
      <w:pPr>
        <w:ind w:firstLine="426"/>
        <w:jc w:val="both"/>
      </w:pPr>
      <w:r>
        <w:t>4.8. При проведении электросварочных работ стеклопакеты след</w:t>
      </w:r>
      <w:r>
        <w:t>у</w:t>
      </w:r>
      <w:r>
        <w:t>ет защищать от попадания на них раскаленных частиц металла.</w:t>
      </w:r>
    </w:p>
    <w:p w:rsidR="00000000" w:rsidRDefault="002159C2">
      <w:pPr>
        <w:ind w:firstLine="426"/>
        <w:jc w:val="both"/>
      </w:pPr>
      <w:r>
        <w:t>4.9. Оконные переплеты, как правило, следует заполнять стекло-пакетами в заводских условиях, а их монтаж производить не</w:t>
      </w:r>
      <w:r>
        <w:t>посредс</w:t>
      </w:r>
      <w:r>
        <w:t>т</w:t>
      </w:r>
      <w:r>
        <w:t>венно с транспортных средств.</w:t>
      </w:r>
    </w:p>
    <w:p w:rsidR="00000000" w:rsidRDefault="002159C2">
      <w:pPr>
        <w:ind w:firstLine="426"/>
        <w:jc w:val="both"/>
      </w:pPr>
      <w:r>
        <w:t>4.10. Работы по остеклению оконных переплетов и витрин стекл</w:t>
      </w:r>
      <w:r>
        <w:t>о</w:t>
      </w:r>
      <w:r>
        <w:t>пакетами (приложение 7, рис. 8) с использованием прокладок и нетве</w:t>
      </w:r>
      <w:r>
        <w:t>р</w:t>
      </w:r>
      <w:r>
        <w:t>деющих мастик выполняются в следующей последовательн</w:t>
      </w:r>
      <w:r>
        <w:t>о</w:t>
      </w:r>
      <w:r>
        <w:t>сти:</w:t>
      </w:r>
    </w:p>
    <w:p w:rsidR="00000000" w:rsidRDefault="002159C2">
      <w:pPr>
        <w:ind w:firstLine="426"/>
        <w:jc w:val="both"/>
      </w:pPr>
      <w:r>
        <w:t>подготовка стеклопакетов и комплектующих материалов (прокладок, штапиков, мастик и т.п.);</w:t>
      </w:r>
    </w:p>
    <w:p w:rsidR="00000000" w:rsidRDefault="002159C2">
      <w:pPr>
        <w:ind w:firstLine="426"/>
        <w:jc w:val="both"/>
      </w:pPr>
      <w:r>
        <w:t>наклейка боковых и торцовых прокладок па фальцы переплета (рис. 8, а);</w:t>
      </w:r>
    </w:p>
    <w:p w:rsidR="00000000" w:rsidRDefault="002159C2">
      <w:pPr>
        <w:ind w:firstLine="426"/>
        <w:jc w:val="both"/>
      </w:pPr>
      <w:r>
        <w:t>нанесение на поверхность фальцев слоя нетвердеющей мастики (рис. 8, б);</w:t>
      </w:r>
    </w:p>
    <w:p w:rsidR="00000000" w:rsidRDefault="002159C2">
      <w:pPr>
        <w:ind w:firstLine="426"/>
        <w:jc w:val="both"/>
      </w:pPr>
      <w:r>
        <w:t>установка стеклопакета в переплет и плотное его прижати</w:t>
      </w:r>
      <w:r>
        <w:t>е к бок</w:t>
      </w:r>
      <w:r>
        <w:t>о</w:t>
      </w:r>
      <w:r>
        <w:t>вым прокладкам (рис. 8, в);</w:t>
      </w:r>
    </w:p>
    <w:p w:rsidR="00000000" w:rsidRDefault="002159C2">
      <w:pPr>
        <w:ind w:firstLine="426"/>
        <w:jc w:val="both"/>
      </w:pPr>
      <w:r>
        <w:t>установка в зазоры между, торцами стеклопакета и переплета фи</w:t>
      </w:r>
      <w:r>
        <w:t>к</w:t>
      </w:r>
      <w:r>
        <w:t>сирующих торцовых прокладок, наклейка на края стеклопакета или на штапики боковых прокладок, заполнение нетвердеющей мастикой з</w:t>
      </w:r>
      <w:r>
        <w:t>а</w:t>
      </w:r>
      <w:r>
        <w:t>зоров между торцами стеклопакетов и переплетом (рис. 8, г);</w:t>
      </w:r>
    </w:p>
    <w:p w:rsidR="00000000" w:rsidRDefault="002159C2">
      <w:pPr>
        <w:ind w:firstLine="426"/>
        <w:jc w:val="both"/>
      </w:pPr>
      <w:r>
        <w:t>закрепление штапиков (рис. 8,с);</w:t>
      </w:r>
    </w:p>
    <w:p w:rsidR="00000000" w:rsidRDefault="002159C2">
      <w:pPr>
        <w:ind w:firstLine="426"/>
        <w:jc w:val="both"/>
        <w:rPr>
          <w:i/>
        </w:rPr>
      </w:pPr>
      <w:r>
        <w:t>заполнение нетвердеющей мастикой или герметиками зазоров м</w:t>
      </w:r>
      <w:r>
        <w:t>е</w:t>
      </w:r>
      <w:r>
        <w:t xml:space="preserve">жду переплетом и стеклопакетом и выравнивание поверхности швов (рис. 8, </w:t>
      </w:r>
      <w:r>
        <w:rPr>
          <w:i/>
        </w:rPr>
        <w:t>е).</w:t>
      </w:r>
    </w:p>
    <w:p w:rsidR="00000000" w:rsidRDefault="002159C2">
      <w:pPr>
        <w:ind w:firstLine="426"/>
        <w:jc w:val="both"/>
      </w:pPr>
      <w:r>
        <w:t>4.11. Стеклопакеты должны устанавливаться в конструкции зе</w:t>
      </w:r>
      <w:r>
        <w:t>ни</w:t>
      </w:r>
      <w:r>
        <w:t>т</w:t>
      </w:r>
      <w:r>
        <w:t>ных фонарей после окончания работ по устройству кровли и установки защитных сеток.</w:t>
      </w:r>
    </w:p>
    <w:p w:rsidR="00000000" w:rsidRDefault="002159C2">
      <w:pPr>
        <w:ind w:firstLine="426"/>
        <w:jc w:val="both"/>
      </w:pPr>
      <w:r>
        <w:t>4.12. Работы по остеклению зенитных фонарей стеклопакетами выполняются в следующей последовательности:</w:t>
      </w:r>
    </w:p>
    <w:p w:rsidR="00000000" w:rsidRDefault="002159C2">
      <w:pPr>
        <w:ind w:firstLine="426"/>
        <w:jc w:val="both"/>
      </w:pPr>
      <w:r>
        <w:t>подготовка стеклопакетов и комплектующих материалов (прокладок, мастик, накладок и т.п.);</w:t>
      </w:r>
    </w:p>
    <w:p w:rsidR="00000000" w:rsidRDefault="002159C2">
      <w:pPr>
        <w:ind w:firstLine="426"/>
        <w:jc w:val="both"/>
      </w:pPr>
      <w:r>
        <w:t>проверка прямолинейности плоскости переплетов, подготовка и наклейка на них эластичных прокладок;</w:t>
      </w:r>
    </w:p>
    <w:p w:rsidR="00000000" w:rsidRDefault="002159C2">
      <w:pPr>
        <w:ind w:firstLine="426"/>
        <w:jc w:val="both"/>
      </w:pPr>
      <w:r>
        <w:t>укладка стеклопакетов и проверка равномерности их опирания на переплет;</w:t>
      </w:r>
    </w:p>
    <w:p w:rsidR="00000000" w:rsidRDefault="002159C2">
      <w:pPr>
        <w:ind w:firstLine="426"/>
        <w:jc w:val="both"/>
      </w:pPr>
      <w:r>
        <w:t>установка фиксирующих или профильных уплотнительных прокл</w:t>
      </w:r>
      <w:r>
        <w:t>а</w:t>
      </w:r>
      <w:r>
        <w:t>док и</w:t>
      </w:r>
      <w:r>
        <w:t xml:space="preserve"> заполнение стыков нетвердеющей мастикой;</w:t>
      </w:r>
    </w:p>
    <w:p w:rsidR="00000000" w:rsidRDefault="002159C2">
      <w:pPr>
        <w:ind w:firstLine="426"/>
        <w:jc w:val="both"/>
      </w:pPr>
      <w:r>
        <w:t>установка накладок и герметизация зазоров между ними и стекл</w:t>
      </w:r>
      <w:r>
        <w:t>о</w:t>
      </w:r>
      <w:r>
        <w:t>пакетами.</w:t>
      </w:r>
    </w:p>
    <w:p w:rsidR="00000000" w:rsidRDefault="002159C2">
      <w:pPr>
        <w:ind w:firstLine="426"/>
        <w:jc w:val="both"/>
      </w:pPr>
      <w:r>
        <w:t>4.13. При производстве работ по монтажу стеклопакетов, а также при выполнении отделочных работ необходимо соблюдать меры по защите стеклопакетов от механических повреждений и загрязн</w:t>
      </w:r>
      <w:r>
        <w:t>е</w:t>
      </w:r>
      <w:r>
        <w:t>ний.</w:t>
      </w:r>
    </w:p>
    <w:p w:rsidR="00000000" w:rsidRDefault="002159C2">
      <w:pPr>
        <w:ind w:firstLine="426"/>
        <w:jc w:val="both"/>
      </w:pPr>
      <w:r>
        <w:t>4.14. При монтаже стеклопакетов необходимо соблюдать правила техники безопасности, предусмотренные СНиП по технике безопасн</w:t>
      </w:r>
      <w:r>
        <w:t>о</w:t>
      </w:r>
      <w:r>
        <w:t>сти в строительстве, а также «Правилами пожарной безопасности при производстве строител</w:t>
      </w:r>
      <w:r>
        <w:t>ьно-монтажных работ».</w:t>
      </w:r>
    </w:p>
    <w:p w:rsidR="00000000" w:rsidRDefault="002159C2">
      <w:pPr>
        <w:ind w:firstLine="426"/>
        <w:jc w:val="both"/>
      </w:pPr>
      <w:r>
        <w:t>4.15. При монтаже стеклопакетов должны применяться инвента</w:t>
      </w:r>
      <w:r>
        <w:t>р</w:t>
      </w:r>
      <w:r>
        <w:t>ные леса, подмости или подвесные люльки. Монтаж стеклопакетов с приставных лестниц не допускается.</w:t>
      </w:r>
    </w:p>
    <w:p w:rsidR="00000000" w:rsidRDefault="002159C2">
      <w:pPr>
        <w:ind w:firstLine="426"/>
        <w:jc w:val="both"/>
      </w:pPr>
      <w:r>
        <w:t>4.16. Монтаж стеклопакетов одновременно на нескольких ярусах (один над другим) не допускается.</w:t>
      </w:r>
    </w:p>
    <w:p w:rsidR="00000000" w:rsidRDefault="002159C2">
      <w:pPr>
        <w:ind w:firstLine="426"/>
        <w:jc w:val="both"/>
      </w:pPr>
      <w:r>
        <w:t>4.17. За состоянием стеклопакетов в процессе эксплуатации нео</w:t>
      </w:r>
      <w:r>
        <w:t>б</w:t>
      </w:r>
      <w:r>
        <w:t>ходимо осуществлять математический контроль, осмотр рекомендуе</w:t>
      </w:r>
      <w:r>
        <w:t>т</w:t>
      </w:r>
      <w:r>
        <w:t>ся производить не реже двух раз в год и по результатам его составлять ведомости выявленных дефектов и разрабатыв</w:t>
      </w:r>
      <w:r>
        <w:t>ать мероприятия по их устранению.</w:t>
      </w:r>
    </w:p>
    <w:p w:rsidR="00000000" w:rsidRDefault="002159C2">
      <w:pPr>
        <w:ind w:firstLine="426"/>
        <w:jc w:val="both"/>
      </w:pPr>
      <w:r>
        <w:t>4.18. Поврежденные стеклопакеты, имеющие трещины и пробо</w:t>
      </w:r>
      <w:r>
        <w:t>и</w:t>
      </w:r>
      <w:r>
        <w:t>ны, должны заменяться новыми.</w:t>
      </w:r>
    </w:p>
    <w:p w:rsidR="00000000" w:rsidRDefault="002159C2">
      <w:pPr>
        <w:ind w:firstLine="426"/>
        <w:jc w:val="both"/>
      </w:pPr>
      <w:r>
        <w:t>4.19. Снег с поверхности стеклопакетов, установленных в зени</w:t>
      </w:r>
      <w:r>
        <w:t>т</w:t>
      </w:r>
      <w:r>
        <w:t>ных фонарях, следует удалять деревянными скребками.</w:t>
      </w:r>
    </w:p>
    <w:p w:rsidR="00000000" w:rsidRDefault="002159C2">
      <w:pPr>
        <w:ind w:firstLine="426"/>
        <w:jc w:val="both"/>
      </w:pPr>
      <w:r>
        <w:t>4.20. Стеклопакеты должны систематически очищаться от загря</w:t>
      </w:r>
      <w:r>
        <w:t>з</w:t>
      </w:r>
      <w:r>
        <w:t>нений. Периодичность очистки определяется требованиями СНиП по проектированию естественного освещения.</w:t>
      </w:r>
    </w:p>
    <w:p w:rsidR="00000000" w:rsidRDefault="002159C2">
      <w:pPr>
        <w:spacing w:before="120"/>
        <w:ind w:firstLine="425"/>
        <w:jc w:val="right"/>
        <w:rPr>
          <w:i/>
        </w:rPr>
      </w:pPr>
      <w:r>
        <w:rPr>
          <w:i/>
        </w:rPr>
        <w:t>ПРИЛОЖЕНИЕ</w:t>
      </w:r>
      <w:r>
        <w:rPr>
          <w:i/>
          <w:lang w:val="en-US"/>
        </w:rPr>
        <w:t xml:space="preserve"> I </w:t>
      </w:r>
    </w:p>
    <w:p w:rsidR="00000000" w:rsidRDefault="002159C2">
      <w:pPr>
        <w:spacing w:before="120"/>
        <w:ind w:firstLine="425"/>
        <w:jc w:val="center"/>
      </w:pPr>
      <w:r>
        <w:t>КЛЕЕНЫЕ СТЕКЛОПАКЕТЫ</w:t>
      </w:r>
    </w:p>
    <w:p w:rsidR="00000000" w:rsidRDefault="002159C2">
      <w:pPr>
        <w:spacing w:before="120" w:after="120"/>
        <w:jc w:val="center"/>
      </w:pPr>
      <w:r>
        <w:pict>
          <v:shape id="_x0000_i1036" type="#_x0000_t75" style="width:314.25pt;height:237pt">
            <v:imagedata r:id="rId22" o:title=""/>
          </v:shape>
        </w:pict>
      </w:r>
    </w:p>
    <w:p w:rsidR="00000000" w:rsidRDefault="002159C2">
      <w:pPr>
        <w:jc w:val="center"/>
      </w:pPr>
      <w:r>
        <w:t>Рис. 4. Конструктивные решения стеклопакетов</w:t>
      </w:r>
    </w:p>
    <w:p w:rsidR="00000000" w:rsidRDefault="002159C2">
      <w:pPr>
        <w:jc w:val="center"/>
      </w:pPr>
      <w:r>
        <w:rPr>
          <w:i/>
        </w:rPr>
        <w:t>а</w:t>
      </w:r>
      <w:r>
        <w:t xml:space="preserve"> — общий вид; </w:t>
      </w:r>
      <w:r>
        <w:rPr>
          <w:i/>
        </w:rPr>
        <w:t>б</w:t>
      </w:r>
      <w:r>
        <w:t xml:space="preserve"> и </w:t>
      </w:r>
      <w:r>
        <w:rPr>
          <w:i/>
        </w:rPr>
        <w:t>в</w:t>
      </w:r>
      <w:r>
        <w:t xml:space="preserve"> — поперечные</w:t>
      </w:r>
      <w:r>
        <w:t xml:space="preserve"> разрезы двух- и трехслойного стеклопакетов; </w:t>
      </w:r>
      <w:r>
        <w:rPr>
          <w:i/>
        </w:rPr>
        <w:t>г</w:t>
      </w:r>
      <w:r>
        <w:t xml:space="preserve"> и </w:t>
      </w:r>
      <w:r>
        <w:rPr>
          <w:i/>
        </w:rPr>
        <w:t xml:space="preserve">д — </w:t>
      </w:r>
      <w:r>
        <w:t>схемы соединения стекол в двухслойных сте</w:t>
      </w:r>
      <w:r>
        <w:t>к</w:t>
      </w:r>
      <w:r>
        <w:t xml:space="preserve">лопакетах; </w:t>
      </w:r>
      <w:r>
        <w:rPr>
          <w:i/>
        </w:rPr>
        <w:t xml:space="preserve">е </w:t>
      </w:r>
      <w:r>
        <w:t>и</w:t>
      </w:r>
      <w:r>
        <w:rPr>
          <w:i/>
        </w:rPr>
        <w:t xml:space="preserve"> ж — </w:t>
      </w:r>
      <w:r>
        <w:t>схемы соединения стекол в трехслойных стеклоп</w:t>
      </w:r>
      <w:r>
        <w:t>а</w:t>
      </w:r>
      <w:r>
        <w:t xml:space="preserve">кетах; </w:t>
      </w:r>
      <w:r>
        <w:rPr>
          <w:i/>
        </w:rPr>
        <w:t>1</w:t>
      </w:r>
      <w:r>
        <w:t xml:space="preserve"> — стекло; </w:t>
      </w:r>
      <w:r>
        <w:rPr>
          <w:i/>
        </w:rPr>
        <w:t>2</w:t>
      </w:r>
      <w:r>
        <w:t xml:space="preserve"> — воздушная прослойка; </w:t>
      </w:r>
      <w:r>
        <w:rPr>
          <w:i/>
        </w:rPr>
        <w:t>3</w:t>
      </w:r>
      <w:r>
        <w:t xml:space="preserve"> — распорная рамка; </w:t>
      </w:r>
      <w:r>
        <w:rPr>
          <w:i/>
        </w:rPr>
        <w:t>4</w:t>
      </w:r>
      <w:r>
        <w:t xml:space="preserve"> — клеющая и герметизирующая мастика; </w:t>
      </w:r>
      <w:r>
        <w:rPr>
          <w:i/>
        </w:rPr>
        <w:t>5</w:t>
      </w:r>
      <w:r>
        <w:t xml:space="preserve"> — обрамляющая рамка</w:t>
      </w:r>
    </w:p>
    <w:p w:rsidR="00000000" w:rsidRDefault="002159C2">
      <w:pPr>
        <w:spacing w:before="120"/>
        <w:ind w:firstLine="425"/>
        <w:jc w:val="right"/>
        <w:rPr>
          <w:i/>
        </w:rPr>
      </w:pPr>
      <w:r>
        <w:rPr>
          <w:i/>
        </w:rPr>
        <w:t>ПРИЛОЖЕНИЕ 2</w:t>
      </w:r>
    </w:p>
    <w:p w:rsidR="00000000" w:rsidRDefault="002159C2">
      <w:pPr>
        <w:spacing w:before="120"/>
        <w:ind w:firstLine="425"/>
        <w:jc w:val="center"/>
      </w:pPr>
      <w:r>
        <w:t>ПРОКЛАДКИ, МАСТИКИ И ГЕРМЕТИКИ, ПРИМЕНЯЕМЫЕ ПРИ УСТАНОВКЕ СТЕКЛОПАКЕТОВ В ПЕРЕПЛЕТЫ</w:t>
      </w:r>
    </w:p>
    <w:p w:rsidR="00000000" w:rsidRDefault="002159C2">
      <w:pPr>
        <w:spacing w:before="120"/>
        <w:ind w:firstLine="425"/>
        <w:jc w:val="both"/>
      </w:pPr>
      <w:r>
        <w:t>Опорные и фиксирующие прокладки следует предусматривать из морозостойкой резины (ТУ 38.105.376-72). Для фиксирующих торц</w:t>
      </w:r>
      <w:r>
        <w:t>о</w:t>
      </w:r>
      <w:r>
        <w:t>вых и бо</w:t>
      </w:r>
      <w:r>
        <w:t>ковых прокладок предусматривают резину мягкую и средней твердости, для опорных — резину повышенной твердости. Опорные прокладки могут быть также предусмотрены из полимера «агат» (ТУ 6-05-964-72).</w:t>
      </w:r>
    </w:p>
    <w:p w:rsidR="00000000" w:rsidRDefault="002159C2">
      <w:pPr>
        <w:ind w:firstLine="426"/>
        <w:jc w:val="both"/>
      </w:pPr>
      <w:r>
        <w:t>Для заполнения и уплотнения зазоров между стеклопакетами и п</w:t>
      </w:r>
      <w:r>
        <w:t>е</w:t>
      </w:r>
      <w:r>
        <w:t>реплетами следует применять нетвердеющую мастику, обладающую хорошей адгезией к стеклу и стойкостью к атмосферным воздействиям. Мастика не должна содержать минеральных и растительных масел и не должна иметь компонентов, оказывающих разрушающее воздействие</w:t>
      </w:r>
      <w:r>
        <w:t xml:space="preserve"> на клеевые соединения стеклопакетов.</w:t>
      </w:r>
    </w:p>
    <w:p w:rsidR="00000000" w:rsidRDefault="002159C2">
      <w:pPr>
        <w:ind w:firstLine="426"/>
        <w:jc w:val="both"/>
      </w:pPr>
      <w:r>
        <w:rPr>
          <w:caps/>
        </w:rPr>
        <w:t>э</w:t>
      </w:r>
      <w:r>
        <w:t>ластичные профили для уплотнения и крепления стеклопакетов в переплетах окон могут изготавливаться из светоозоностойкой резины (ТУ 38.005.204-71), резины групп В и М (ТУ 38.105-376-72), губчатой резины (ТУ 38.005.204-71) или герметика профильного нетвердеющего «Бутэпрол-2» (ТУ 21-29-26-74).</w:t>
      </w:r>
    </w:p>
    <w:p w:rsidR="00000000" w:rsidRDefault="002159C2">
      <w:pPr>
        <w:ind w:firstLine="426"/>
        <w:jc w:val="both"/>
      </w:pPr>
      <w:r>
        <w:t>Для уплотнения и крепления стеклопакетов в переплетах зенитных фонарей применяют губчатую резину (ТУ 38.005.204-71) толщиной 5 — 7 мм, а также герметик профильный нетвердеющий «Бут-</w:t>
      </w:r>
      <w:r>
        <w:t>эпрол-2» (ТУ 21-29-26-74).</w:t>
      </w:r>
    </w:p>
    <w:p w:rsidR="00000000" w:rsidRDefault="002159C2">
      <w:pPr>
        <w:ind w:firstLine="426"/>
        <w:jc w:val="both"/>
      </w:pPr>
      <w:r>
        <w:t>В окнах и зенитных фонарях для герметизации стыков между сте</w:t>
      </w:r>
      <w:r>
        <w:t>к</w:t>
      </w:r>
      <w:r>
        <w:t>лопакетами и переплетами следует предусматривать тиоколовые герм</w:t>
      </w:r>
      <w:r>
        <w:t>е</w:t>
      </w:r>
      <w:r>
        <w:t>тики марок УТ-32 (ТУ 38.105.462-72), ГС-1 (ТУ 310-64 Главмоспро</w:t>
      </w:r>
      <w:r>
        <w:t>м</w:t>
      </w:r>
      <w:r>
        <w:t>стройматериалы), ТМ-0,5 (ТУ 38-3Г № 355-69) и У-30м (ГОСТ 13489—68), а также силиконовые герметики типа «Эластосил» (ТУ 6-02-655-71).</w:t>
      </w:r>
    </w:p>
    <w:p w:rsidR="00000000" w:rsidRDefault="002159C2">
      <w:pPr>
        <w:ind w:firstLine="426"/>
        <w:jc w:val="both"/>
      </w:pPr>
      <w:r>
        <w:t xml:space="preserve">Для наклейки резиновых прокладок и профилей применяют клей 88-НП (ТУ 38-105268-71), а прокладок «Бутэпрол-2» — уайтспирит (ГОСТ 3134-52). </w:t>
      </w:r>
    </w:p>
    <w:p w:rsidR="00000000" w:rsidRDefault="002159C2">
      <w:pPr>
        <w:spacing w:before="120"/>
        <w:ind w:firstLine="426"/>
        <w:jc w:val="right"/>
        <w:rPr>
          <w:i/>
        </w:rPr>
      </w:pPr>
      <w:r>
        <w:rPr>
          <w:i/>
        </w:rPr>
        <w:t>ПРИЛОЖЕНИЕ 3</w:t>
      </w:r>
    </w:p>
    <w:p w:rsidR="00000000" w:rsidRDefault="002159C2">
      <w:pPr>
        <w:spacing w:before="120"/>
        <w:jc w:val="center"/>
      </w:pPr>
      <w:r>
        <w:t xml:space="preserve">ЗНАЧЕНИЯ </w:t>
      </w:r>
      <w:r>
        <w:t xml:space="preserve">АТМОСФЕРНОГО ДАВЛЕНИЯ </w:t>
      </w:r>
    </w:p>
    <w:p w:rsidR="00000000" w:rsidRDefault="002159C2">
      <w:pPr>
        <w:spacing w:before="120" w:after="120"/>
        <w:ind w:firstLine="425"/>
        <w:jc w:val="right"/>
      </w:pPr>
      <w:r>
        <w:t>Таблица 4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3"/>
        <w:gridCol w:w="2237"/>
        <w:gridCol w:w="22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</w:p>
        </w:tc>
        <w:tc>
          <w:tcPr>
            <w:tcW w:w="4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ind w:left="-40" w:right="-40"/>
              <w:jc w:val="center"/>
            </w:pPr>
            <w:r>
              <w:rPr>
                <w:spacing w:val="-2"/>
              </w:rPr>
              <w:t>Среднемесячное атмосферное давление, мм рт. ст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Город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ind w:left="-40"/>
              <w:jc w:val="center"/>
              <w:rPr>
                <w:lang w:val="en-US"/>
              </w:rPr>
            </w:pPr>
            <w:r>
              <w:rPr>
                <w:spacing w:val="-4"/>
              </w:rPr>
              <w:t xml:space="preserve">минимальное (в месте расположения завода-изготовителя), </w:t>
            </w:r>
            <w:r>
              <w:rPr>
                <w:i/>
                <w:spacing w:val="-4"/>
              </w:rPr>
              <w:t>р</w:t>
            </w:r>
            <w:r>
              <w:rPr>
                <w:i/>
                <w:spacing w:val="-4"/>
                <w:vertAlign w:val="subscript"/>
              </w:rPr>
              <w:t>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  <w:rPr>
                <w:lang w:val="en-US"/>
              </w:rPr>
            </w:pPr>
            <w:r>
              <w:rPr>
                <w:spacing w:val="-4"/>
              </w:rPr>
              <w:t>максимальное (в месте расположения проект</w:t>
            </w:r>
            <w:r>
              <w:rPr>
                <w:spacing w:val="-4"/>
              </w:rPr>
              <w:t>и</w:t>
            </w:r>
            <w:r>
              <w:rPr>
                <w:spacing w:val="-4"/>
              </w:rPr>
              <w:t xml:space="preserve">руемого объекта), </w:t>
            </w:r>
            <w:r>
              <w:rPr>
                <w:i/>
                <w:spacing w:val="-4"/>
              </w:rPr>
              <w:t>р</w:t>
            </w:r>
            <w:r>
              <w:rPr>
                <w:i/>
                <w:spacing w:val="-4"/>
                <w:vertAlign w:val="subscript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Артемовск (Константиновка)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745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Архангельск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Астрахань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Ашх</w:t>
            </w:r>
            <w:r>
              <w:t>а</w:t>
            </w:r>
            <w:r>
              <w:t>бад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Баку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Вильнюс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Владивосток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Волгоград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Воронеж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Горький (Бор)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739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Днепропетровск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Донецк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Жданов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Иркутск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Калининград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Караганда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Казань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Киев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Киров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Кишинев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Краснодар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Красноярск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Куйбышев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Ленинград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749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Львов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Москва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Минск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Мурманск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Новосибирск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Норильск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Одесса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Омск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Паланга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Петрозаводск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Рига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745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Ростов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Салават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737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Саратов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745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Свердловск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Сочи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Таллин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Ташкент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Тбилиси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Тольятти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Хабаровск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Харьков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Чел</w:t>
            </w:r>
            <w:r>
              <w:t>я</w:t>
            </w:r>
            <w:r>
              <w:t>бинск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both"/>
            </w:pPr>
            <w:r>
              <w:t>Ялта</w:t>
            </w:r>
          </w:p>
        </w:tc>
        <w:tc>
          <w:tcPr>
            <w:tcW w:w="2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noBreakHyphen/>
            </w:r>
          </w:p>
        </w:tc>
        <w:tc>
          <w:tcPr>
            <w:tcW w:w="22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159C2">
            <w:pPr>
              <w:jc w:val="center"/>
            </w:pPr>
            <w:r>
              <w:t>766</w:t>
            </w:r>
          </w:p>
        </w:tc>
      </w:tr>
    </w:tbl>
    <w:p w:rsidR="00000000" w:rsidRDefault="002159C2">
      <w:pPr>
        <w:spacing w:before="120"/>
        <w:ind w:firstLine="426"/>
        <w:jc w:val="right"/>
        <w:rPr>
          <w:b/>
          <w:i/>
        </w:rPr>
      </w:pPr>
      <w:r>
        <w:rPr>
          <w:i/>
        </w:rPr>
        <w:t>ПРИЛОЖЕНИЕ 4</w:t>
      </w:r>
    </w:p>
    <w:p w:rsidR="00000000" w:rsidRDefault="002159C2">
      <w:pPr>
        <w:spacing w:before="120"/>
        <w:jc w:val="center"/>
      </w:pPr>
      <w:r>
        <w:t>ПРИМЕР РАСЧЕТА СТЕКЛО</w:t>
      </w:r>
      <w:r>
        <w:t>ПАКЕТА НА ПРОЧНОСТЬ</w:t>
      </w:r>
    </w:p>
    <w:p w:rsidR="00000000" w:rsidRDefault="002159C2">
      <w:pPr>
        <w:spacing w:before="120"/>
        <w:ind w:firstLine="426"/>
        <w:jc w:val="both"/>
      </w:pPr>
      <w:r>
        <w:t>Требуется определить толщину стекол клееного двухслойного стеклопакета при следующих данных:</w:t>
      </w:r>
    </w:p>
    <w:p w:rsidR="00000000" w:rsidRDefault="002159C2">
      <w:pPr>
        <w:ind w:firstLine="425"/>
        <w:jc w:val="both"/>
      </w:pPr>
      <w:r>
        <w:t xml:space="preserve">а) размеры стеклопакета </w:t>
      </w:r>
      <w:r>
        <w:tab/>
      </w:r>
      <w:r>
        <w:tab/>
      </w:r>
      <w:r>
        <w:rPr>
          <w:position w:val="-88"/>
        </w:rPr>
        <w:object w:dxaOrig="1380" w:dyaOrig="1920">
          <v:shape id="_x0000_i1037" type="#_x0000_t75" style="width:54.75pt;height:76.5pt" o:ole="">
            <v:imagedata r:id="rId23" o:title=""/>
          </v:shape>
          <o:OLEObject Type="Embed" ProgID="Equation.2" ShapeID="_x0000_i1037" DrawAspect="Content" ObjectID="_1427219673" r:id="rId24"/>
        </w:object>
      </w:r>
      <w:r>
        <w:t xml:space="preserve"> </w:t>
      </w:r>
    </w:p>
    <w:p w:rsidR="00000000" w:rsidRDefault="002159C2">
      <w:pPr>
        <w:ind w:firstLine="426"/>
        <w:jc w:val="both"/>
      </w:pPr>
      <w:r>
        <w:t xml:space="preserve">б) изготовитель — завод «Техстекло», Саратов; </w:t>
      </w:r>
    </w:p>
    <w:p w:rsidR="00000000" w:rsidRDefault="002159C2">
      <w:pPr>
        <w:ind w:firstLine="426"/>
        <w:jc w:val="both"/>
      </w:pPr>
      <w:r>
        <w:t>в) район стро</w:t>
      </w:r>
      <w:r>
        <w:t>и</w:t>
      </w:r>
      <w:r>
        <w:t>тельства — Москва;</w:t>
      </w:r>
    </w:p>
    <w:p w:rsidR="00000000" w:rsidRDefault="002159C2">
      <w:pPr>
        <w:ind w:firstLine="426"/>
        <w:jc w:val="both"/>
      </w:pPr>
      <w:r>
        <w:t>г) назначение стеклопакета — заполнение оконных переплетов здания на высоте до 60 м;</w:t>
      </w:r>
    </w:p>
    <w:p w:rsidR="00000000" w:rsidRDefault="002159C2">
      <w:pPr>
        <w:ind w:firstLine="426"/>
        <w:jc w:val="both"/>
      </w:pPr>
      <w:r>
        <w:t xml:space="preserve">д) расчетная температура воздуха в помещениях проектируемого здания </w:t>
      </w:r>
      <w:r>
        <w:rPr>
          <w:i/>
          <w:lang w:val="en-US"/>
        </w:rPr>
        <w:t>t</w:t>
      </w:r>
      <w:r>
        <w:rPr>
          <w:i/>
          <w:vertAlign w:val="subscript"/>
        </w:rPr>
        <w:t>в</w:t>
      </w:r>
      <w:r>
        <w:t xml:space="preserve"> = +18°С.</w:t>
      </w:r>
    </w:p>
    <w:p w:rsidR="00000000" w:rsidRDefault="002159C2">
      <w:pPr>
        <w:ind w:firstLine="426"/>
        <w:jc w:val="both"/>
      </w:pPr>
      <w:r>
        <w:t>В соответствии с п. 2.6 при площади стеклопакета</w:t>
      </w:r>
      <w:r>
        <w:rPr>
          <w:lang w:val="en-US"/>
        </w:rPr>
        <w:t xml:space="preserve"> </w:t>
      </w:r>
      <w:r>
        <w:rPr>
          <w:i/>
          <w:lang w:val="en-US"/>
        </w:rPr>
        <w:t>F=</w:t>
      </w:r>
      <w:r>
        <w:t>1,8 м</w:t>
      </w:r>
      <w:r>
        <w:rPr>
          <w:vertAlign w:val="superscript"/>
        </w:rPr>
        <w:t>2</w:t>
      </w:r>
      <w:r>
        <w:rPr>
          <w:i/>
        </w:rPr>
        <w:t xml:space="preserve"> </w:t>
      </w:r>
      <w:r>
        <w:t xml:space="preserve">для расчетов принимается толщина стекла </w:t>
      </w:r>
      <w:r>
        <w:rPr>
          <w:i/>
        </w:rPr>
        <w:sym w:font="Symbol" w:char="F064"/>
      </w:r>
      <w:r>
        <w:t xml:space="preserve"> = 4</w:t>
      </w:r>
      <w:r>
        <w:t xml:space="preserve"> мм.</w:t>
      </w:r>
    </w:p>
    <w:p w:rsidR="00000000" w:rsidRDefault="002159C2">
      <w:pPr>
        <w:ind w:firstLine="426"/>
        <w:jc w:val="both"/>
      </w:pPr>
      <w:r>
        <w:t>Для г. Москвы расчетная ветровая нагрузка на вертикальные п</w:t>
      </w:r>
      <w:r>
        <w:t>о</w:t>
      </w:r>
      <w:r>
        <w:t xml:space="preserve">верхности, расположенные на высоте 60 м над поверхностью земли, определяется по СНиП </w:t>
      </w:r>
      <w:r>
        <w:rPr>
          <w:lang w:val="en-US"/>
        </w:rPr>
        <w:t>II</w:t>
      </w:r>
      <w:r>
        <w:t>-6-74 «Нагрузки и воздействия».</w:t>
      </w:r>
    </w:p>
    <w:p w:rsidR="00000000" w:rsidRDefault="002159C2">
      <w:pPr>
        <w:spacing w:before="120" w:after="120"/>
        <w:jc w:val="center"/>
      </w:pPr>
      <w:r>
        <w:rPr>
          <w:i/>
          <w:lang w:val="en-US"/>
        </w:rPr>
        <w:t xml:space="preserve">q </w:t>
      </w:r>
      <w:r>
        <w:t>=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 k</w:t>
      </w:r>
      <w:r>
        <w:rPr>
          <w:i/>
          <w:vertAlign w:val="subscript"/>
        </w:rPr>
        <w:t>сп</w: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27</w:t>
      </w:r>
      <w:r>
        <w:sym w:font="Symbol" w:char="F0D7"/>
      </w:r>
      <w:r>
        <w:t>1,45</w:t>
      </w:r>
      <w:r>
        <w:sym w:font="Symbol" w:char="F0D7"/>
      </w:r>
      <w:r>
        <w:t>1</w:t>
      </w:r>
      <w:r>
        <w:sym w:font="Symbol" w:char="F0D7"/>
      </w:r>
      <w:r>
        <w:t>1,2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47 кгс/м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2159C2">
      <w:pPr>
        <w:ind w:firstLine="426"/>
        <w:jc w:val="both"/>
      </w:pPr>
      <w:r>
        <w:t>Определяем расчетную нагрузку от изменения температуры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t</w:t>
      </w:r>
      <w:r>
        <w:rPr>
          <w:i/>
          <w:lang w:val="en-US"/>
        </w:rPr>
        <w:t xml:space="preserve">. </w:t>
      </w:r>
      <w:r>
        <w:t>Расчетная зимняя температура наиболее холодных суток для г. Москвы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н</w:t>
      </w:r>
      <w:r>
        <w:rPr>
          <w:i/>
        </w:rPr>
        <w:t xml:space="preserve"> </w:t>
      </w:r>
      <w:r>
        <w:rPr>
          <w:i/>
          <w:lang w:val="en-US"/>
        </w:rPr>
        <w:t xml:space="preserve">= </w:t>
      </w:r>
      <w:r>
        <w:rPr>
          <w:i/>
        </w:rPr>
        <w:t>-</w:t>
      </w:r>
      <w:r>
        <w:rPr>
          <w:i/>
          <w:lang w:val="en-US"/>
        </w:rPr>
        <w:t xml:space="preserve"> </w:t>
      </w:r>
      <w:r>
        <w:t>32°С.</w:t>
      </w:r>
    </w:p>
    <w:p w:rsidR="00000000" w:rsidRDefault="002159C2">
      <w:pPr>
        <w:ind w:firstLine="426"/>
        <w:jc w:val="both"/>
      </w:pPr>
      <w:r>
        <w:t>Средняя температура воздушной прослойки вычисляется по фо</w:t>
      </w:r>
      <w:r>
        <w:t>р</w:t>
      </w:r>
      <w:r>
        <w:t>муле (4). Подставляя числовые значения, получим</w:t>
      </w:r>
    </w:p>
    <w:p w:rsidR="00000000" w:rsidRDefault="002159C2">
      <w:pPr>
        <w:ind w:firstLine="426"/>
        <w:jc w:val="both"/>
      </w:pPr>
      <w:r>
        <w:rPr>
          <w:i/>
          <w:lang w:val="en-US"/>
        </w:rPr>
        <w:t>t</w:t>
      </w:r>
      <w:r>
        <w:rPr>
          <w:i/>
          <w:vertAlign w:val="subscript"/>
        </w:rPr>
        <w:t>вп</w:t>
      </w:r>
      <w:r>
        <w:t xml:space="preserve"> = 0,39</w:t>
      </w:r>
      <w:r>
        <w:sym w:font="Symbol" w:char="F0D7"/>
      </w:r>
      <w:r>
        <w:t>18 - (1 - 0,39) 32= - 12,5°С.</w:t>
      </w:r>
    </w:p>
    <w:p w:rsidR="00000000" w:rsidRDefault="002159C2">
      <w:pPr>
        <w:ind w:firstLine="426"/>
        <w:jc w:val="both"/>
      </w:pPr>
      <w:r>
        <w:t>Пр</w:t>
      </w:r>
      <w:r>
        <w:t xml:space="preserve">и </w:t>
      </w:r>
      <w:r>
        <w:rPr>
          <w:i/>
        </w:rPr>
        <w:sym w:font="Symbol" w:char="F064"/>
      </w:r>
      <w:r>
        <w:t xml:space="preserve"> =4 мм;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</w:rP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l,8</w:t>
      </w:r>
      <w:r>
        <w:t xml:space="preserve"> м</w:t>
      </w:r>
      <w:r>
        <w:rPr>
          <w:vertAlign w:val="superscript"/>
        </w:rPr>
        <w:t>2</w:t>
      </w:r>
      <w:r>
        <w:t>,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C"/>
      </w:r>
      <w:r>
        <w:rPr>
          <w:i/>
        </w:rP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l,8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вп</w:t>
      </w:r>
      <w:r>
        <w:t xml:space="preserve"> </w:t>
      </w:r>
      <w:r>
        <w:rPr>
          <w:i/>
          <w:lang w:val="en-US"/>
        </w:rPr>
        <w:t>=</w:t>
      </w:r>
      <w:r>
        <w:rPr>
          <w:i/>
        </w:rPr>
        <w:t xml:space="preserve"> - </w:t>
      </w:r>
      <w:r>
        <w:rPr>
          <w:lang w:val="en-US"/>
        </w:rPr>
        <w:t>l2,5</w:t>
      </w:r>
      <w:r>
        <w:t xml:space="preserve"> по номограмме (см. рис. 1) определяется значение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  <w:vertAlign w:val="superscript"/>
          <w:lang w:val="en-US"/>
        </w:rPr>
        <w:t>1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=</w:t>
      </w:r>
      <w:r>
        <w:rPr>
          <w:i/>
          <w:lang w:val="en-US"/>
        </w:rPr>
        <w:t xml:space="preserve"> </w:t>
      </w:r>
      <w:r>
        <w:t>5 кгс/м</w:t>
      </w:r>
      <w:r>
        <w:rPr>
          <w:vertAlign w:val="superscript"/>
          <w:lang w:val="en-US"/>
        </w:rPr>
        <w:t>2</w:t>
      </w:r>
      <w:r>
        <w:rPr>
          <w:lang w:val="en-US"/>
        </w:rPr>
        <w:t>.</w:t>
      </w:r>
      <w:r>
        <w:t xml:space="preserve"> По формуле (3) опред</w:t>
      </w:r>
      <w:r>
        <w:t>е</w:t>
      </w:r>
      <w:r>
        <w:t>ляются числовые значения</w:t>
      </w:r>
    </w:p>
    <w:p w:rsidR="00000000" w:rsidRDefault="002159C2">
      <w:pPr>
        <w:spacing w:before="120" w:after="120"/>
        <w:jc w:val="center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=</w:t>
      </w:r>
      <w:r>
        <w:rPr>
          <w:i/>
          <w:lang w:val="en-US"/>
        </w:rPr>
        <w:t xml:space="preserve"> </w:t>
      </w:r>
      <w:r>
        <w:rPr>
          <w:i/>
          <w:position w:val="-22"/>
          <w:lang w:val="en-US"/>
        </w:rPr>
        <w:object w:dxaOrig="560" w:dyaOrig="620">
          <v:shape id="_x0000_i1038" type="#_x0000_t75" style="width:22.5pt;height:24.75pt" o:ole="">
            <v:imagedata r:id="rId25" o:title=""/>
          </v:shape>
          <o:OLEObject Type="Embed" ProgID="Equation.2" ShapeID="_x0000_i1038" DrawAspect="Content" ObjectID="_1427219674" r:id="rId26"/>
        </w:object>
      </w:r>
      <w:r>
        <w:rPr>
          <w:i/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5кгс/м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2159C2">
      <w:pPr>
        <w:ind w:firstLine="426"/>
        <w:jc w:val="both"/>
        <w:rPr>
          <w:lang w:val="en-US"/>
        </w:rPr>
      </w:pPr>
      <w:r>
        <w:t xml:space="preserve">Определяем нагрузку от изменения атмосферного давления </w:t>
      </w: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at</w:t>
      </w:r>
      <w:r>
        <w:rPr>
          <w:i/>
          <w:lang w:val="en-US"/>
        </w:rPr>
        <w:t>.</w:t>
      </w:r>
      <w:r>
        <w:t xml:space="preserve"> Минимальное среднемесячное атмосферное давление для г. Саратова </w:t>
      </w:r>
      <w:r>
        <w:rPr>
          <w:i/>
          <w:lang w:val="en-US"/>
        </w:rPr>
        <w:t>p</w:t>
      </w:r>
      <w:r>
        <w:rPr>
          <w:i/>
          <w:vertAlign w:val="subscript"/>
        </w:rPr>
        <w:t>о</w:t>
      </w:r>
      <w:r>
        <w:t>=74</w:t>
      </w:r>
      <w:r>
        <w:rPr>
          <w:lang w:val="en-US"/>
        </w:rPr>
        <w:t>6</w:t>
      </w:r>
      <w:r>
        <w:t xml:space="preserve"> мм рт. ст., а максимальное среднемесячное атмосферное давл</w:t>
      </w:r>
      <w:r>
        <w:t>е</w:t>
      </w:r>
      <w:r>
        <w:t>ние для г</w:t>
      </w:r>
      <w:r>
        <w:rPr>
          <w:i/>
        </w:rPr>
        <w:t>.</w:t>
      </w:r>
      <w:r>
        <w:t xml:space="preserve"> Москвы</w:t>
      </w:r>
      <w:r>
        <w:rPr>
          <w:lang w:val="en-US"/>
        </w:rPr>
        <w:t xml:space="preserve"> </w:t>
      </w:r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1</w:t>
      </w:r>
      <w:r>
        <w:t xml:space="preserve"> =</w:t>
      </w:r>
      <w:r>
        <w:rPr>
          <w:lang w:val="en-US"/>
        </w:rPr>
        <w:t xml:space="preserve"> </w:t>
      </w:r>
      <w:r>
        <w:t>7</w:t>
      </w:r>
      <w:r>
        <w:rPr>
          <w:lang w:val="en-US"/>
        </w:rPr>
        <w:t>61</w:t>
      </w:r>
      <w:r>
        <w:t xml:space="preserve"> мм рт. ст. (приложение 3). </w:t>
      </w:r>
    </w:p>
    <w:p w:rsidR="00000000" w:rsidRDefault="002159C2">
      <w:pPr>
        <w:ind w:firstLine="426"/>
        <w:jc w:val="both"/>
      </w:pPr>
      <w:r>
        <w:t>Разность а</w:t>
      </w:r>
      <w:r>
        <w:t>т</w:t>
      </w:r>
      <w:r>
        <w:t>мосферного давления определяется из формулы (6)</w:t>
      </w:r>
    </w:p>
    <w:p w:rsidR="00000000" w:rsidRDefault="002159C2">
      <w:pPr>
        <w:ind w:firstLine="426"/>
        <w:jc w:val="both"/>
      </w:pPr>
      <w:r>
        <w:sym w:font="Symbol" w:char="F044"/>
      </w:r>
      <w:r>
        <w:rPr>
          <w:i/>
        </w:rPr>
        <w:t>р</w:t>
      </w:r>
      <w:r>
        <w:rPr>
          <w:lang w:val="en-US"/>
        </w:rPr>
        <w:t xml:space="preserve"> </w:t>
      </w:r>
      <w:r>
        <w:t xml:space="preserve">=761 </w:t>
      </w:r>
      <w:r>
        <w:rPr>
          <w:lang w:val="en-US"/>
        </w:rPr>
        <w:t>-</w:t>
      </w:r>
      <w:r>
        <w:t xml:space="preserve"> 7</w:t>
      </w:r>
      <w:r>
        <w:t>45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16 мм</w:t>
      </w:r>
      <w:r>
        <w:rPr>
          <w:lang w:val="en-US"/>
        </w:rPr>
        <w:t xml:space="preserve"> </w:t>
      </w:r>
      <w:r>
        <w:t>рт. ст.</w:t>
      </w:r>
    </w:p>
    <w:p w:rsidR="00000000" w:rsidRDefault="002159C2">
      <w:pPr>
        <w:ind w:firstLine="426"/>
        <w:jc w:val="both"/>
      </w:pPr>
      <w:r>
        <w:t xml:space="preserve">При </w:t>
      </w:r>
      <w:r>
        <w:sym w:font="Symbol" w:char="F044"/>
      </w:r>
      <w:r>
        <w:rPr>
          <w:i/>
        </w:rPr>
        <w:t>р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 xml:space="preserve">16 мм рт. ст.; </w:t>
      </w:r>
      <w:r>
        <w:rPr>
          <w:i/>
        </w:rPr>
        <w:sym w:font="Symbol" w:char="F064"/>
      </w:r>
      <w:r>
        <w:t xml:space="preserve"> =4 мм;</w:t>
      </w:r>
      <w:r>
        <w:rPr>
          <w:lang w:val="en-US"/>
        </w:rPr>
        <w:t xml:space="preserve"> </w:t>
      </w:r>
      <w:r>
        <w:rPr>
          <w:i/>
          <w:lang w:val="en-US"/>
        </w:rPr>
        <w:t>F</w:t>
      </w:r>
      <w:r>
        <w:rPr>
          <w:i/>
        </w:rPr>
        <w:t xml:space="preserve"> </w:t>
      </w:r>
      <w:r>
        <w:rPr>
          <w:lang w:val="en-US"/>
        </w:rPr>
        <w:t>=</w:t>
      </w:r>
      <w:r>
        <w:t xml:space="preserve"> </w:t>
      </w:r>
      <w:r>
        <w:rPr>
          <w:lang w:val="en-US"/>
        </w:rPr>
        <w:t>l,8</w:t>
      </w:r>
      <w:r>
        <w:t xml:space="preserve"> м</w:t>
      </w:r>
      <w:r>
        <w:rPr>
          <w:vertAlign w:val="superscript"/>
        </w:rPr>
        <w:t>2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sym w:font="Symbol" w:char="F06C"/>
      </w:r>
      <w:r>
        <w:rPr>
          <w:i/>
        </w:rPr>
        <w:t xml:space="preserve"> </w:t>
      </w:r>
      <w:r>
        <w:t>=1,8 по номограмме (см. рис. 2) определяется значение</w:t>
      </w:r>
    </w:p>
    <w:p w:rsidR="00000000" w:rsidRDefault="002159C2">
      <w:pPr>
        <w:spacing w:before="120" w:after="120"/>
        <w:ind w:firstLine="425"/>
        <w:jc w:val="center"/>
      </w:pPr>
      <w:r>
        <w:rPr>
          <w:i/>
          <w:lang w:val="en-US"/>
        </w:rPr>
        <w:t>q</w:t>
      </w:r>
      <w:r>
        <w:rPr>
          <w:i/>
          <w:lang w:val="en-US"/>
        </w:rPr>
        <w:sym w:font="Symbol" w:char="F0A2"/>
      </w:r>
      <w:r>
        <w:rPr>
          <w:vertAlign w:val="subscript"/>
        </w:rPr>
        <w:t>ат</w:t>
      </w:r>
      <w:r>
        <w:t xml:space="preserve"> </w:t>
      </w:r>
      <w:r>
        <w:sym w:font="Symbol" w:char="F0BB"/>
      </w:r>
      <w:r>
        <w:t xml:space="preserve"> 0,95кгс/м</w:t>
      </w:r>
      <w:r>
        <w:rPr>
          <w:vertAlign w:val="superscript"/>
        </w:rPr>
        <w:t>2</w:t>
      </w:r>
      <w:r>
        <w:t xml:space="preserve"> </w:t>
      </w:r>
      <w:r>
        <w:tab/>
        <w:t>(</w:t>
      </w:r>
      <w:r>
        <w:rPr>
          <w:i/>
          <w:lang w:val="en-US"/>
        </w:rPr>
        <w:t>q</w:t>
      </w:r>
      <w:r>
        <w:rPr>
          <w:vertAlign w:val="subscript"/>
        </w:rPr>
        <w:t>ат</w:t>
      </w:r>
      <w:r>
        <w:t xml:space="preserve"> = 0,95кгс/м</w:t>
      </w:r>
      <w:r>
        <w:rPr>
          <w:vertAlign w:val="superscript"/>
        </w:rPr>
        <w:t>2</w:t>
      </w:r>
      <w:r>
        <w:t>).</w:t>
      </w:r>
    </w:p>
    <w:p w:rsidR="00000000" w:rsidRDefault="002159C2">
      <w:pPr>
        <w:ind w:firstLine="426"/>
        <w:jc w:val="both"/>
      </w:pPr>
      <w:r>
        <w:t xml:space="preserve">Расчетная нагрузка на стекло определяется по формуле (2) </w:t>
      </w:r>
    </w:p>
    <w:p w:rsidR="00000000" w:rsidRDefault="002159C2">
      <w:pPr>
        <w:spacing w:before="120" w:after="120"/>
        <w:jc w:val="center"/>
      </w:pPr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p</w:t>
      </w:r>
      <w:r>
        <w:t xml:space="preserve"> </w:t>
      </w:r>
      <w:r>
        <w:rPr>
          <w:lang w:val="en-US"/>
        </w:rPr>
        <w:t>= (47 + 0)</w:t>
      </w:r>
      <w:r>
        <w:rPr>
          <w:lang w:val="en-US"/>
        </w:rPr>
        <w:sym w:font="Symbol" w:char="F0D7"/>
      </w:r>
      <w:r>
        <w:rPr>
          <w:lang w:val="en-US"/>
        </w:rPr>
        <w:t>0,55 + 5 + 0,95 = 31,8</w:t>
      </w:r>
      <w:r>
        <w:t xml:space="preserve"> кгс/м</w:t>
      </w:r>
      <w:r>
        <w:rPr>
          <w:vertAlign w:val="superscript"/>
        </w:rPr>
        <w:t>2</w:t>
      </w:r>
      <w:r>
        <w:t>.</w:t>
      </w:r>
    </w:p>
    <w:p w:rsidR="00000000" w:rsidRDefault="002159C2">
      <w:pPr>
        <w:ind w:firstLine="426"/>
        <w:jc w:val="both"/>
        <w:rPr>
          <w:i/>
          <w:lang w:val="en-US"/>
        </w:rPr>
      </w:pPr>
      <w:r>
        <w:t>По графику, приведенному на рис. 3, определяется отношение</w:t>
      </w:r>
      <w:r>
        <w:rPr>
          <w:lang w:val="en-US"/>
        </w:rPr>
        <w:t xml:space="preserve"> </w:t>
      </w:r>
      <w:r>
        <w:rPr>
          <w:position w:val="-22"/>
          <w:lang w:val="en-US"/>
        </w:rPr>
        <w:object w:dxaOrig="279" w:dyaOrig="620">
          <v:shape id="_x0000_i1039" type="#_x0000_t75" style="width:11.25pt;height:24.75pt" o:ole="">
            <v:imagedata r:id="rId27" o:title=""/>
          </v:shape>
          <o:OLEObject Type="Embed" ProgID="Equation.2" ShapeID="_x0000_i1039" DrawAspect="Content" ObjectID="_1427219675" r:id="rId28"/>
        </w:object>
      </w:r>
      <w:r>
        <w:t>, для чего по формуле (8) вычисляем коэффициент</w:t>
      </w:r>
      <w:r>
        <w:rPr>
          <w:lang w:val="en-US"/>
        </w:rPr>
        <w:t xml:space="preserve"> </w:t>
      </w:r>
      <w:r>
        <w:rPr>
          <w:i/>
          <w:lang w:val="en-US"/>
        </w:rPr>
        <w:t>k.</w:t>
      </w:r>
    </w:p>
    <w:p w:rsidR="00000000" w:rsidRDefault="002159C2">
      <w:pPr>
        <w:spacing w:before="120" w:after="120"/>
        <w:jc w:val="center"/>
        <w:rPr>
          <w:lang w:val="en-US"/>
        </w:rPr>
      </w:pPr>
      <w:r>
        <w:rPr>
          <w:position w:val="-26"/>
          <w:lang w:val="en-US"/>
        </w:rPr>
        <w:object w:dxaOrig="3560" w:dyaOrig="720">
          <v:shape id="_x0000_i1040" type="#_x0000_t75" style="width:150pt;height:30.75pt" o:ole="">
            <v:imagedata r:id="rId29" o:title=""/>
          </v:shape>
          <o:OLEObject Type="Embed" ProgID="Equation.2" ShapeID="_x0000_i1040" DrawAspect="Content" ObjectID="_1427219676" r:id="rId30"/>
        </w:object>
      </w:r>
    </w:p>
    <w:p w:rsidR="00000000" w:rsidRDefault="002159C2">
      <w:pPr>
        <w:ind w:firstLine="426"/>
        <w:jc w:val="both"/>
        <w:rPr>
          <w:lang w:val="en-US"/>
        </w:rPr>
      </w:pPr>
      <w:r>
        <w:t>При</w:t>
      </w:r>
      <w:r>
        <w:rPr>
          <w:lang w:val="en-US"/>
        </w:rPr>
        <w:t xml:space="preserve"> </w:t>
      </w:r>
      <w:r>
        <w:rPr>
          <w:i/>
          <w:lang w:val="en-US"/>
        </w:rPr>
        <w:t>k =</w:t>
      </w:r>
      <w:r>
        <w:rPr>
          <w:lang w:val="en-US"/>
        </w:rPr>
        <w:t xml:space="preserve"> 1</w:t>
      </w:r>
      <w:r>
        <w:t xml:space="preserve">1,2 </w:t>
      </w:r>
      <w:r>
        <w:rPr>
          <w:position w:val="-22"/>
          <w:lang w:val="en-US"/>
        </w:rPr>
        <w:object w:dxaOrig="279" w:dyaOrig="620">
          <v:shape id="_x0000_i1041" type="#_x0000_t75" style="width:11.25pt;height:24.75pt" o:ole="">
            <v:imagedata r:id="rId27" o:title=""/>
          </v:shape>
          <o:OLEObject Type="Embed" ProgID="Equation.2" ShapeID="_x0000_i1041" DrawAspect="Content" ObjectID="_1427219677" r:id="rId31"/>
        </w:object>
      </w:r>
      <w:r>
        <w:t xml:space="preserve"> </w:t>
      </w:r>
      <w:r>
        <w:rPr>
          <w:i/>
        </w:rPr>
        <w:t>=</w:t>
      </w:r>
      <w:r>
        <w:t xml:space="preserve"> 1,</w:t>
      </w:r>
      <w:r>
        <w:rPr>
          <w:lang w:val="en-US"/>
        </w:rPr>
        <w:t>3</w:t>
      </w:r>
      <w:r>
        <w:t xml:space="preserve">. </w:t>
      </w:r>
    </w:p>
    <w:p w:rsidR="00000000" w:rsidRDefault="002159C2">
      <w:pPr>
        <w:ind w:firstLine="426"/>
        <w:jc w:val="both"/>
      </w:pPr>
      <w:r>
        <w:t>Прочность стекла проверяется по формуле (7)</w:t>
      </w:r>
    </w:p>
    <w:p w:rsidR="00000000" w:rsidRDefault="002159C2">
      <w:pPr>
        <w:spacing w:before="120" w:after="120"/>
        <w:jc w:val="center"/>
      </w:pPr>
      <w:r>
        <w:rPr>
          <w:position w:val="-26"/>
        </w:rPr>
        <w:object w:dxaOrig="4700" w:dyaOrig="720">
          <v:shape id="_x0000_i1042" type="#_x0000_t75" style="width:195pt;height:30pt" o:ole="">
            <v:imagedata r:id="rId32" o:title=""/>
          </v:shape>
          <o:OLEObject Type="Embed" ProgID="Equation.2" ShapeID="_x0000_i1042" DrawAspect="Content" ObjectID="_1427219678" r:id="rId33"/>
        </w:object>
      </w:r>
      <w:r>
        <w:t>= 150 кгс/см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2159C2">
      <w:pPr>
        <w:ind w:firstLine="426"/>
        <w:jc w:val="both"/>
      </w:pPr>
      <w:r>
        <w:t xml:space="preserve">Таким образом, толщина стекол в стеклопакете принимается </w:t>
      </w:r>
      <w:r>
        <w:rPr>
          <w:i/>
        </w:rPr>
        <w:sym w:font="Symbol" w:char="F064"/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4 мм.</w:t>
      </w:r>
    </w:p>
    <w:p w:rsidR="00000000" w:rsidRDefault="002159C2">
      <w:pPr>
        <w:spacing w:before="120"/>
        <w:ind w:firstLine="425"/>
        <w:jc w:val="right"/>
        <w:rPr>
          <w:i/>
          <w:lang w:val="en-US"/>
        </w:rPr>
      </w:pPr>
      <w:r>
        <w:rPr>
          <w:i/>
        </w:rPr>
        <w:t xml:space="preserve">ПРИЛОЖЕНИЕ 5 </w:t>
      </w:r>
    </w:p>
    <w:p w:rsidR="00000000" w:rsidRDefault="002159C2">
      <w:pPr>
        <w:spacing w:before="120"/>
        <w:ind w:firstLine="425"/>
        <w:jc w:val="center"/>
      </w:pPr>
      <w:r>
        <w:t>УСТАНОВКА СТЕКЛОПАКЕТОВ В ПЕРЕПЛЕТАХ</w:t>
      </w:r>
    </w:p>
    <w:p w:rsidR="00000000" w:rsidRDefault="002159C2">
      <w:pPr>
        <w:spacing w:before="120"/>
        <w:jc w:val="center"/>
      </w:pPr>
      <w:r>
        <w:pict>
          <v:shape id="_x0000_i1043" type="#_x0000_t75" style="width:227.25pt;height:368.25pt">
            <v:imagedata r:id="rId34" o:title=""/>
          </v:shape>
        </w:pict>
      </w:r>
    </w:p>
    <w:p w:rsidR="00000000" w:rsidRDefault="002159C2">
      <w:pPr>
        <w:jc w:val="center"/>
        <w:rPr>
          <w:lang w:val="en-US"/>
        </w:rPr>
      </w:pPr>
      <w:r>
        <w:t>Рис. 5. Размещение прокладок при установке стеклопакета в пер</w:t>
      </w:r>
      <w:r>
        <w:t>е</w:t>
      </w:r>
      <w:r>
        <w:t xml:space="preserve">плет </w:t>
      </w:r>
    </w:p>
    <w:p w:rsidR="00000000" w:rsidRDefault="002159C2">
      <w:pPr>
        <w:jc w:val="center"/>
      </w:pPr>
      <w:r>
        <w:rPr>
          <w:i/>
        </w:rPr>
        <w:t xml:space="preserve">1 — </w:t>
      </w:r>
      <w:r>
        <w:t xml:space="preserve">стеклопакет; </w:t>
      </w:r>
      <w:r>
        <w:rPr>
          <w:i/>
        </w:rPr>
        <w:t>2</w:t>
      </w:r>
      <w:r>
        <w:t xml:space="preserve"> — переплет или створка; </w:t>
      </w:r>
      <w:r>
        <w:rPr>
          <w:i/>
        </w:rPr>
        <w:t xml:space="preserve">3 — </w:t>
      </w:r>
      <w:r>
        <w:t>опорная прокладка</w:t>
      </w:r>
      <w:r>
        <w:rPr>
          <w:lang w:val="en-US"/>
        </w:rPr>
        <w:t>;</w:t>
      </w:r>
      <w:r>
        <w:t xml:space="preserve"> </w:t>
      </w:r>
      <w:r>
        <w:rPr>
          <w:i/>
        </w:rPr>
        <w:t xml:space="preserve">4 — </w:t>
      </w:r>
      <w:r>
        <w:t xml:space="preserve">фиксирующая торцовая прокладка; </w:t>
      </w:r>
      <w:r>
        <w:rPr>
          <w:i/>
        </w:rPr>
        <w:t>5</w:t>
      </w:r>
      <w:r>
        <w:t xml:space="preserve"> — фиксирующая боковая пр</w:t>
      </w:r>
      <w:r>
        <w:t>о</w:t>
      </w:r>
      <w:r>
        <w:t>кладка;</w:t>
      </w:r>
      <w:r>
        <w:rPr>
          <w:lang w:val="en-US"/>
        </w:rPr>
        <w:t xml:space="preserve"> </w:t>
      </w:r>
      <w:r>
        <w:rPr>
          <w:i/>
          <w:lang w:val="en-US"/>
        </w:rPr>
        <w:t>6</w:t>
      </w:r>
      <w:r>
        <w:rPr>
          <w:lang w:val="en-US"/>
        </w:rPr>
        <w:t xml:space="preserve"> — </w:t>
      </w:r>
      <w:r>
        <w:t xml:space="preserve">нетвердеющая мастика; </w:t>
      </w:r>
      <w:r>
        <w:rPr>
          <w:i/>
        </w:rPr>
        <w:t>7</w:t>
      </w:r>
      <w:r>
        <w:t xml:space="preserve"> — внутреннее стекло стеклопак</w:t>
      </w:r>
      <w:r>
        <w:t>е</w:t>
      </w:r>
      <w:r>
        <w:t>та</w:t>
      </w:r>
    </w:p>
    <w:p w:rsidR="00000000" w:rsidRDefault="002159C2">
      <w:pPr>
        <w:spacing w:before="120"/>
        <w:ind w:firstLine="426"/>
        <w:jc w:val="right"/>
      </w:pPr>
      <w:r>
        <w:t xml:space="preserve">Таблица 5 </w:t>
      </w:r>
    </w:p>
    <w:p w:rsidR="00000000" w:rsidRDefault="002159C2">
      <w:pPr>
        <w:spacing w:before="120" w:after="120"/>
        <w:jc w:val="center"/>
      </w:pPr>
      <w:r>
        <w:t>СХЕМА РАСПОЛОЖЕНИЯ ПРОКЛАДОК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1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</w:tcPr>
          <w:p w:rsidR="00000000" w:rsidRDefault="002159C2">
            <w:pPr>
              <w:jc w:val="center"/>
            </w:pPr>
            <w:r>
              <w:t>Закрепление створки</w:t>
            </w:r>
          </w:p>
        </w:tc>
        <w:tc>
          <w:tcPr>
            <w:tcW w:w="2106" w:type="dxa"/>
          </w:tcPr>
          <w:p w:rsidR="00000000" w:rsidRDefault="002159C2">
            <w:pPr>
              <w:jc w:val="center"/>
            </w:pPr>
            <w:r>
              <w:t>Опорных (О) и фикс</w:t>
            </w:r>
            <w:r>
              <w:t>и</w:t>
            </w:r>
            <w:r>
              <w:t>рующих (Ф) т</w:t>
            </w:r>
            <w:r>
              <w:t>орц</w:t>
            </w:r>
            <w:r>
              <w:t>о</w:t>
            </w:r>
            <w:r>
              <w:t>вых</w:t>
            </w:r>
          </w:p>
        </w:tc>
        <w:tc>
          <w:tcPr>
            <w:tcW w:w="2106" w:type="dxa"/>
          </w:tcPr>
          <w:p w:rsidR="00000000" w:rsidRDefault="002159C2">
            <w:pPr>
              <w:jc w:val="center"/>
            </w:pPr>
            <w:r>
              <w:t>Фиксирующих бок</w:t>
            </w:r>
            <w:r>
              <w:t>о</w:t>
            </w:r>
            <w:r>
              <w:t>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</w:tcPr>
          <w:p w:rsidR="00000000" w:rsidRDefault="002159C2">
            <w:pPr>
              <w:jc w:val="both"/>
            </w:pPr>
            <w:r>
              <w:t>Глухое</w: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  <w:rPr>
                <w:i/>
              </w:rPr>
            </w:pPr>
            <w:r>
              <w:pict>
                <v:shape id="_x0000_i1044" type="#_x0000_t75" style="width:101.25pt;height:90pt">
                  <v:imagedata r:id="rId35" o:title=""/>
                </v:shape>
              </w:pic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  <w:rPr>
                <w:i/>
              </w:rPr>
            </w:pPr>
            <w:r>
              <w:pict>
                <v:shape id="_x0000_i1045" type="#_x0000_t75" style="width:101.25pt;height:93pt">
                  <v:imagedata r:id="rId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</w:tcPr>
          <w:p w:rsidR="00000000" w:rsidRDefault="002159C2">
            <w:pPr>
              <w:jc w:val="both"/>
            </w:pPr>
            <w:r>
              <w:t>На средней горизо</w:t>
            </w:r>
            <w:r>
              <w:t>н</w:t>
            </w:r>
            <w:r>
              <w:t>тальной оси</w: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</w:pPr>
            <w:r>
              <w:pict>
                <v:shape id="_x0000_i1046" type="#_x0000_t75" style="width:101.25pt;height:82.5pt">
                  <v:imagedata r:id="rId37" o:title=""/>
                </v:shape>
              </w:pic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</w:pPr>
            <w:r>
              <w:pict>
                <v:shape id="_x0000_i1047" type="#_x0000_t75" style="width:101.25pt;height:76.5pt">
                  <v:imagedata r:id="rId3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</w:tcPr>
          <w:p w:rsidR="00000000" w:rsidRDefault="002159C2">
            <w:pPr>
              <w:jc w:val="both"/>
            </w:pPr>
            <w:r>
              <w:t>На средней вертикал</w:t>
            </w:r>
            <w:r>
              <w:t>ь</w:t>
            </w:r>
            <w:r>
              <w:t>ной оси</w: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  <w:rPr>
                <w:i/>
              </w:rPr>
            </w:pPr>
            <w:r>
              <w:pict>
                <v:shape id="_x0000_i1048" type="#_x0000_t75" style="width:101.25pt;height:104.25pt">
                  <v:imagedata r:id="rId39" o:title=""/>
                </v:shape>
              </w:pic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</w:pPr>
            <w:r>
              <w:pict>
                <v:shape id="_x0000_i1049" type="#_x0000_t75" style="width:101.25pt;height:80.25pt">
                  <v:imagedata r:id="rId4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</w:tcPr>
          <w:p w:rsidR="00000000" w:rsidRDefault="002159C2">
            <w:pPr>
              <w:jc w:val="both"/>
            </w:pPr>
            <w:r>
              <w:t>Боковая подве</w:t>
            </w:r>
            <w:r>
              <w:t>с</w:t>
            </w:r>
            <w:r>
              <w:t>ка</w: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  <w:rPr>
                <w:i/>
                <w:lang w:val="en-US"/>
              </w:rPr>
            </w:pPr>
            <w:r>
              <w:pict>
                <v:shape id="_x0000_i1050" type="#_x0000_t75" style="width:101.25pt;height:85.5pt">
                  <v:imagedata r:id="rId41" o:title=""/>
                </v:shape>
              </w:pic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</w:pPr>
            <w:r>
              <w:pict>
                <v:shape id="_x0000_i1051" type="#_x0000_t75" style="width:101.25pt;height:76.5pt">
                  <v:imagedata r:id="rId4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</w:tcPr>
          <w:p w:rsidR="00000000" w:rsidRDefault="002159C2">
            <w:pPr>
              <w:jc w:val="both"/>
            </w:pPr>
            <w:r>
              <w:t xml:space="preserve">Верхняя подвеска </w: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</w:pPr>
            <w:r>
              <w:pict>
                <v:shape id="_x0000_i1052" type="#_x0000_t75" style="width:101.25pt;height:84.75pt">
                  <v:imagedata r:id="rId43" o:title=""/>
                </v:shape>
              </w:pic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  <w:rPr>
                <w:lang w:val="en-US"/>
              </w:rPr>
            </w:pPr>
            <w:r>
              <w:pict>
                <v:shape id="_x0000_i1053" type="#_x0000_t75" style="width:101.25pt;height:87pt">
                  <v:imagedata r:id="rId4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</w:tcPr>
          <w:p w:rsidR="00000000" w:rsidRDefault="002159C2">
            <w:pPr>
              <w:jc w:val="both"/>
            </w:pPr>
            <w:r>
              <w:t>Нижняя подвеска</w: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  <w:rPr>
                <w:i/>
                <w:lang w:val="en-US"/>
              </w:rPr>
            </w:pPr>
            <w:r>
              <w:pict>
                <v:shape id="_x0000_i1054" type="#_x0000_t75" style="width:101.25pt;height:88.5pt">
                  <v:imagedata r:id="rId45" o:title=""/>
                </v:shape>
              </w:pict>
            </w:r>
          </w:p>
        </w:tc>
        <w:tc>
          <w:tcPr>
            <w:tcW w:w="2106" w:type="dxa"/>
          </w:tcPr>
          <w:p w:rsidR="00000000" w:rsidRDefault="002159C2">
            <w:pPr>
              <w:spacing w:before="120" w:after="120"/>
              <w:jc w:val="center"/>
              <w:rPr>
                <w:i/>
                <w:lang w:val="en-US"/>
              </w:rPr>
            </w:pPr>
            <w:r>
              <w:pict>
                <v:shape id="_x0000_i1055" type="#_x0000_t75" style="width:101.25pt;height:84pt">
                  <v:imagedata r:id="rId46" o:title=""/>
                </v:shape>
              </w:pict>
            </w:r>
          </w:p>
        </w:tc>
      </w:tr>
    </w:tbl>
    <w:p w:rsidR="00000000" w:rsidRDefault="002159C2">
      <w:pPr>
        <w:spacing w:before="360" w:after="120"/>
        <w:jc w:val="both"/>
      </w:pPr>
      <w:r>
        <w:pict>
          <v:shape id="_x0000_i1056" type="#_x0000_t75" style="width:313.5pt;height:132pt">
            <v:imagedata r:id="rId47" o:title=""/>
          </v:shape>
        </w:pict>
      </w:r>
    </w:p>
    <w:p w:rsidR="00000000" w:rsidRDefault="002159C2">
      <w:pPr>
        <w:jc w:val="center"/>
      </w:pPr>
      <w:r>
        <w:t>Рис. 6. Примеры крепления и герметизации стеклопакета в перепл</w:t>
      </w:r>
      <w:r>
        <w:t>е</w:t>
      </w:r>
      <w:r>
        <w:t>тах</w:t>
      </w:r>
    </w:p>
    <w:p w:rsidR="00000000" w:rsidRDefault="002159C2">
      <w:pPr>
        <w:jc w:val="center"/>
      </w:pPr>
      <w:r>
        <w:rPr>
          <w:i/>
        </w:rPr>
        <w:t>1</w:t>
      </w:r>
      <w:r>
        <w:t xml:space="preserve"> — стеклопакет; </w:t>
      </w:r>
      <w:r>
        <w:rPr>
          <w:i/>
        </w:rPr>
        <w:t>2</w:t>
      </w:r>
      <w:r>
        <w:t xml:space="preserve"> — переплет; </w:t>
      </w:r>
      <w:r>
        <w:rPr>
          <w:i/>
        </w:rPr>
        <w:t xml:space="preserve">3 — </w:t>
      </w:r>
      <w:r>
        <w:t xml:space="preserve">опорная прокладка; </w:t>
      </w:r>
      <w:r>
        <w:rPr>
          <w:i/>
        </w:rPr>
        <w:t xml:space="preserve">4 — </w:t>
      </w:r>
      <w:r>
        <w:t>фикс</w:t>
      </w:r>
      <w:r>
        <w:t>и</w:t>
      </w:r>
      <w:r>
        <w:t xml:space="preserve">рующая боковая прокладка; </w:t>
      </w:r>
      <w:r>
        <w:rPr>
          <w:i/>
        </w:rPr>
        <w:t xml:space="preserve">5 — </w:t>
      </w:r>
      <w:r>
        <w:t>эластичный профиль из губчатой рез</w:t>
      </w:r>
      <w:r>
        <w:t>и</w:t>
      </w:r>
      <w:r>
        <w:t xml:space="preserve">ны; </w:t>
      </w:r>
      <w:r>
        <w:rPr>
          <w:i/>
        </w:rPr>
        <w:t xml:space="preserve">6 — </w:t>
      </w:r>
      <w:r>
        <w:t xml:space="preserve">герметик; </w:t>
      </w:r>
      <w:r>
        <w:rPr>
          <w:i/>
        </w:rPr>
        <w:t>7</w:t>
      </w:r>
      <w:r>
        <w:t xml:space="preserve"> — дренажное отверстие; </w:t>
      </w:r>
      <w:r>
        <w:rPr>
          <w:i/>
        </w:rPr>
        <w:t>8</w:t>
      </w:r>
      <w:r>
        <w:t xml:space="preserve"> — штапик, </w:t>
      </w:r>
      <w:r>
        <w:rPr>
          <w:i/>
        </w:rPr>
        <w:t>9</w:t>
      </w:r>
      <w:r>
        <w:t xml:space="preserve"> и</w:t>
      </w:r>
      <w:r>
        <w:rPr>
          <w:i/>
        </w:rPr>
        <w:t xml:space="preserve"> 10 — </w:t>
      </w:r>
      <w:r>
        <w:t>эл</w:t>
      </w:r>
      <w:r>
        <w:t>а</w:t>
      </w:r>
      <w:r>
        <w:t>стичный профиль из резины</w:t>
      </w:r>
    </w:p>
    <w:p w:rsidR="00000000" w:rsidRDefault="002159C2">
      <w:pPr>
        <w:spacing w:before="120"/>
        <w:ind w:firstLine="426"/>
        <w:jc w:val="right"/>
        <w:rPr>
          <w:i/>
        </w:rPr>
      </w:pPr>
      <w:r>
        <w:rPr>
          <w:i/>
        </w:rPr>
        <w:t xml:space="preserve">ПРИЛОЖЕНИЕ 6 </w:t>
      </w:r>
    </w:p>
    <w:p w:rsidR="00000000" w:rsidRDefault="002159C2">
      <w:pPr>
        <w:spacing w:before="120"/>
        <w:jc w:val="center"/>
        <w:rPr>
          <w:b/>
        </w:rPr>
      </w:pPr>
      <w:r>
        <w:t>ХРАНЕНИЕ СТЕКЛОПАКЕТОВ</w:t>
      </w:r>
    </w:p>
    <w:p w:rsidR="00000000" w:rsidRDefault="002159C2">
      <w:pPr>
        <w:spacing w:before="120"/>
        <w:jc w:val="center"/>
      </w:pPr>
      <w:r>
        <w:pict>
          <v:shape id="_x0000_i1057" type="#_x0000_t75" style="width:229.5pt;height:246pt">
            <v:imagedata r:id="rId48" o:title=""/>
          </v:shape>
        </w:pict>
      </w:r>
    </w:p>
    <w:p w:rsidR="00000000" w:rsidRDefault="002159C2">
      <w:pPr>
        <w:spacing w:before="120"/>
        <w:jc w:val="center"/>
      </w:pPr>
      <w:r>
        <w:t xml:space="preserve">Рис. 7. </w:t>
      </w:r>
      <w:r>
        <w:t>Стеллаж для стеклопакетов</w:t>
      </w:r>
    </w:p>
    <w:p w:rsidR="00000000" w:rsidRDefault="002159C2">
      <w:pPr>
        <w:ind w:firstLine="426"/>
        <w:jc w:val="both"/>
      </w:pPr>
      <w:r>
        <w:rPr>
          <w:i/>
        </w:rPr>
        <w:t>1</w:t>
      </w:r>
      <w:r>
        <w:t xml:space="preserve"> — стеллаж; </w:t>
      </w:r>
      <w:r>
        <w:rPr>
          <w:i/>
        </w:rPr>
        <w:t>2</w:t>
      </w:r>
      <w:r>
        <w:t xml:space="preserve"> — подкладка из войлока или резины; </w:t>
      </w:r>
      <w:r>
        <w:rPr>
          <w:i/>
        </w:rPr>
        <w:t xml:space="preserve">3 — </w:t>
      </w:r>
      <w:r>
        <w:t>стеклоп</w:t>
      </w:r>
      <w:r>
        <w:t>а</w:t>
      </w:r>
      <w:r>
        <w:t xml:space="preserve">кеты; </w:t>
      </w:r>
      <w:r>
        <w:rPr>
          <w:i/>
        </w:rPr>
        <w:t xml:space="preserve">4 — </w:t>
      </w:r>
      <w:r>
        <w:t>прокладки из войлока, картона или резины</w:t>
      </w:r>
    </w:p>
    <w:p w:rsidR="00000000" w:rsidRDefault="002159C2">
      <w:pPr>
        <w:spacing w:before="120"/>
        <w:ind w:firstLine="426"/>
        <w:jc w:val="right"/>
        <w:rPr>
          <w:i/>
        </w:rPr>
      </w:pPr>
      <w:r>
        <w:rPr>
          <w:i/>
        </w:rPr>
        <w:t xml:space="preserve">ПРИЛОЖЕНИЕ 7 </w:t>
      </w:r>
    </w:p>
    <w:p w:rsidR="00000000" w:rsidRDefault="002159C2">
      <w:pPr>
        <w:spacing w:before="120"/>
        <w:jc w:val="center"/>
        <w:rPr>
          <w:b/>
        </w:rPr>
      </w:pPr>
      <w:r>
        <w:t>МОНТАЖ СТЕКЛОПАКЕТОВ</w:t>
      </w:r>
    </w:p>
    <w:p w:rsidR="00000000" w:rsidRDefault="002159C2">
      <w:pPr>
        <w:spacing w:before="120"/>
        <w:jc w:val="center"/>
      </w:pPr>
      <w:r>
        <w:pict>
          <v:shape id="_x0000_i1058" type="#_x0000_t75" style="width:314.25pt;height:199.5pt">
            <v:imagedata r:id="rId49" o:title=""/>
          </v:shape>
        </w:pict>
      </w:r>
    </w:p>
    <w:p w:rsidR="00000000" w:rsidRDefault="002159C2">
      <w:pPr>
        <w:spacing w:before="120"/>
        <w:jc w:val="center"/>
      </w:pPr>
      <w:r>
        <w:t>Рис. 8. Установка, крепление и уплотнение стеклопакета в пер</w:t>
      </w:r>
      <w:r>
        <w:t>е</w:t>
      </w:r>
      <w:r>
        <w:t>плете</w:t>
      </w:r>
    </w:p>
    <w:p w:rsidR="00000000" w:rsidRDefault="002159C2">
      <w:pPr>
        <w:ind w:firstLine="426"/>
        <w:jc w:val="both"/>
      </w:pPr>
      <w:r>
        <w:rPr>
          <w:i/>
        </w:rPr>
        <w:t xml:space="preserve">1 — </w:t>
      </w:r>
      <w:r>
        <w:t>переплет</w:t>
      </w:r>
      <w:r>
        <w:rPr>
          <w:lang w:val="en-US"/>
        </w:rPr>
        <w:t>;</w:t>
      </w:r>
      <w:r>
        <w:t xml:space="preserve"> </w:t>
      </w:r>
      <w:r>
        <w:rPr>
          <w:i/>
        </w:rPr>
        <w:t>2</w:t>
      </w:r>
      <w:r>
        <w:t xml:space="preserve"> — фиксирующая боковая прокладка; </w:t>
      </w:r>
      <w:r>
        <w:rPr>
          <w:i/>
        </w:rPr>
        <w:t xml:space="preserve">3 — </w:t>
      </w:r>
      <w:r>
        <w:t xml:space="preserve">опорная прокладка; </w:t>
      </w:r>
      <w:r>
        <w:rPr>
          <w:i/>
        </w:rPr>
        <w:t xml:space="preserve">4 — </w:t>
      </w:r>
      <w:r>
        <w:t xml:space="preserve">герметизатор; </w:t>
      </w:r>
      <w:r>
        <w:rPr>
          <w:i/>
        </w:rPr>
        <w:t>5</w:t>
      </w:r>
      <w:r>
        <w:t xml:space="preserve"> — нетвердеющая мастика; </w:t>
      </w:r>
      <w:r>
        <w:rPr>
          <w:i/>
        </w:rPr>
        <w:t>6</w:t>
      </w:r>
      <w:r>
        <w:t xml:space="preserve"> — стекл</w:t>
      </w:r>
      <w:r>
        <w:t>о</w:t>
      </w:r>
      <w:r>
        <w:t xml:space="preserve">пакет; </w:t>
      </w:r>
      <w:r>
        <w:rPr>
          <w:i/>
        </w:rPr>
        <w:t>7</w:t>
      </w:r>
      <w:r>
        <w:t xml:space="preserve"> — штапик</w:t>
      </w:r>
    </w:p>
    <w:p w:rsidR="00000000" w:rsidRDefault="002159C2">
      <w:pPr>
        <w:ind w:firstLine="426"/>
        <w:jc w:val="both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9C2"/>
    <w:rsid w:val="0021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34" Type="http://schemas.openxmlformats.org/officeDocument/2006/relationships/image" Target="media/image17.png"/><Relationship Id="rId42" Type="http://schemas.openxmlformats.org/officeDocument/2006/relationships/image" Target="media/image25.png"/><Relationship Id="rId47" Type="http://schemas.openxmlformats.org/officeDocument/2006/relationships/image" Target="media/image30.png"/><Relationship Id="rId50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4.bin"/><Relationship Id="rId38" Type="http://schemas.openxmlformats.org/officeDocument/2006/relationships/image" Target="media/image21.png"/><Relationship Id="rId46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wmf"/><Relationship Id="rId41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image" Target="media/image28.png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9.png"/><Relationship Id="rId49" Type="http://schemas.openxmlformats.org/officeDocument/2006/relationships/image" Target="media/image32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media/image1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8.png"/><Relationship Id="rId43" Type="http://schemas.openxmlformats.org/officeDocument/2006/relationships/image" Target="media/image26.png"/><Relationship Id="rId48" Type="http://schemas.openxmlformats.org/officeDocument/2006/relationships/image" Target="media/image31.png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3534</Words>
  <Characters>20150</Characters>
  <Application>Microsoft Office Word</Application>
  <DocSecurity>0</DocSecurity>
  <Lines>167</Lines>
  <Paragraphs>47</Paragraphs>
  <ScaleCrop>false</ScaleCrop>
  <Company>СНИиП</Company>
  <LinksUpToDate>false</LinksUpToDate>
  <CharactersWithSpaces>23637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 481-75</dc:title>
  <dc:subject/>
  <dc:creator>Благий Андрей Вбладимирович</dc:creator>
  <cp:keywords/>
  <dc:description/>
  <cp:lastModifiedBy>Parhomeiai</cp:lastModifiedBy>
  <cp:revision>2</cp:revision>
  <cp:lastPrinted>1601-01-01T00:00:00Z</cp:lastPrinted>
  <dcterms:created xsi:type="dcterms:W3CDTF">2013-04-11T12:00:00Z</dcterms:created>
  <dcterms:modified xsi:type="dcterms:W3CDTF">2013-04-11T12:00:00Z</dcterms:modified>
</cp:coreProperties>
</file>