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3E48">
      <w:pPr>
        <w:jc w:val="right"/>
      </w:pPr>
      <w:bookmarkStart w:id="0" w:name="_GoBack"/>
      <w:bookmarkEnd w:id="0"/>
      <w:r>
        <w:t>СанПиН 2.1.2.568-96</w:t>
      </w:r>
    </w:p>
    <w:p w:rsidR="00000000" w:rsidRDefault="00773E48">
      <w:pPr>
        <w:jc w:val="right"/>
      </w:pPr>
    </w:p>
    <w:p w:rsidR="00000000" w:rsidRDefault="00773E48">
      <w:pPr>
        <w:jc w:val="right"/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ПРАВИЛА И НОРМЫ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2.1.2. Проектирование, строительство и эксплуатация жилых 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зданий, предприятий коммунально-бытового обслуживания, 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учреждений образования, культуры, отдыха, спорта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ГИГИЕНИЧЕСКИЕ ТРЕБОВАНИЯ К УСТРОЙСТВУ, 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sz w:val="20"/>
        </w:rPr>
        <w:t>КСПЛУАТАЦИИ И КАЧЕСТВУ ВОДЫ ПЛАВАТЕЛЬНЫХ БАССЕЙНОВ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Hygienic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arrangement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exploitaion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quality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swimming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pools</w:t>
      </w:r>
      <w:proofErr w:type="spellEnd"/>
    </w:p>
    <w:p w:rsidR="00000000" w:rsidRDefault="00773E48">
      <w:pPr>
        <w:jc w:val="right"/>
        <w:rPr>
          <w:lang w:val="en-US"/>
        </w:rPr>
      </w:pPr>
    </w:p>
    <w:p w:rsidR="00000000" w:rsidRDefault="00773E48">
      <w:pPr>
        <w:jc w:val="right"/>
      </w:pPr>
    </w:p>
    <w:p w:rsidR="00000000" w:rsidRDefault="00773E48">
      <w:pPr>
        <w:jc w:val="right"/>
        <w:rPr>
          <w:i/>
        </w:rPr>
      </w:pPr>
      <w:r>
        <w:rPr>
          <w:i/>
        </w:rPr>
        <w:t>Дата введения - с момента утверждения</w:t>
      </w:r>
    </w:p>
    <w:p w:rsidR="00000000" w:rsidRDefault="00773E48">
      <w:pPr>
        <w:jc w:val="right"/>
      </w:pPr>
    </w:p>
    <w:p w:rsidR="00000000" w:rsidRDefault="00773E48">
      <w:pPr>
        <w:jc w:val="right"/>
      </w:pPr>
    </w:p>
    <w:p w:rsidR="00000000" w:rsidRDefault="00773E48">
      <w:r>
        <w:t xml:space="preserve">УТВЕРЖДЕНЫ Постановлением </w:t>
      </w:r>
      <w:proofErr w:type="spellStart"/>
      <w:r>
        <w:t>Госкомэпиднадзора</w:t>
      </w:r>
      <w:proofErr w:type="spellEnd"/>
      <w:r>
        <w:t xml:space="preserve"> России от 31 октября 1996 года N 42 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1.1. Настоящие Правила распространяются на вновь строящиеся, реконструируемые и действующие плавательные бассейны спортивно-оздоровительного назначения вне зависимости от ведомственной принадлежности и форм собственности</w:t>
      </w:r>
      <w:r>
        <w:t>, в том числе на открытые и на бассейны при школьных и дошкольных учреждениях, при банных комплексах (саунах) и для детей в возрасте до 1 года ("Малютки"), а также на бассейны с морской водой.</w:t>
      </w:r>
    </w:p>
    <w:p w:rsidR="00000000" w:rsidRDefault="00773E48">
      <w:pPr>
        <w:ind w:firstLine="225"/>
        <w:jc w:val="both"/>
      </w:pPr>
      <w:r>
        <w:t>Правила не распространяются на лечебные бассейны, где проводятся лечебные процедуры или требуется вода специфического минерального состава, а также на судовые плавательные бассейны.</w:t>
      </w:r>
    </w:p>
    <w:p w:rsidR="00000000" w:rsidRDefault="00773E48">
      <w:pPr>
        <w:ind w:firstLine="225"/>
        <w:jc w:val="both"/>
      </w:pPr>
      <w:r>
        <w:t>1.2. Санитарные правила предназначены для организаций, осуществляющих проектирование, строительство, реконструкцию и эксплуатацию плавате</w:t>
      </w:r>
      <w:r>
        <w:t>льных бассейнов, а также для органов и учреждений санитарно-эпидемиологической службы, осуществляющих государственный санитарно-эпидемиологический надзор, и определяют санитарно-гигиенические требования, которыми необходимо руководствоваться при разработке других нормативных документов (СНиП, ГОСТ и др.).</w:t>
      </w:r>
    </w:p>
    <w:p w:rsidR="00000000" w:rsidRDefault="00773E48">
      <w:pPr>
        <w:ind w:firstLine="225"/>
        <w:jc w:val="both"/>
      </w:pPr>
      <w:r>
        <w:t xml:space="preserve">1.3. Правила регламентируют санитарные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</w:t>
      </w:r>
      <w:r>
        <w:t xml:space="preserve">к уборке и дезинфекции помещений. Выполнение предъявляемых требований гарантирует эпидемическую безопасность в отношении грибковых, вирусных, бактериальных и паразитарных заболеваний, передаваемых через воду, и предупреждает возможность вредного влияния химического состава воды на организм человека, в том числе раздражающего действия на слизистые и кожу и </w:t>
      </w:r>
      <w:proofErr w:type="spellStart"/>
      <w:r>
        <w:t>интоксикаций</w:t>
      </w:r>
      <w:proofErr w:type="spellEnd"/>
      <w:r>
        <w:t xml:space="preserve"> при поступлении вредных веществ при дыхании, через неповрежденную кожу и при заглатывании воды (приложение 1).</w:t>
      </w:r>
    </w:p>
    <w:p w:rsidR="00000000" w:rsidRDefault="00773E48">
      <w:pPr>
        <w:ind w:firstLine="225"/>
        <w:jc w:val="both"/>
      </w:pPr>
      <w:r>
        <w:t xml:space="preserve">1.4. Используемые реагенты, а </w:t>
      </w:r>
      <w:r>
        <w:t>также конструкционные материалы, контактирующие с водой, должны относиться к числу или ранее разрешенных органами Государственного санитарно-эпидемиологического надзора* или иметь гигиенические сертификаты, выданные в установленном порядке.</w:t>
      </w:r>
    </w:p>
    <w:p w:rsidR="00000000" w:rsidRDefault="00773E48">
      <w:pPr>
        <w:ind w:firstLine="225"/>
        <w:jc w:val="both"/>
      </w:pPr>
      <w:r>
        <w:t>____________</w:t>
      </w:r>
    </w:p>
    <w:p w:rsidR="00000000" w:rsidRDefault="00773E48">
      <w:pPr>
        <w:ind w:firstLine="225"/>
        <w:jc w:val="both"/>
      </w:pPr>
      <w:r>
        <w:t>* "Перечень материалов, реагентов и малогабаритных очистных устройств, разрешенных Госкомсанэпиднадзором России для применения в практике хозяйственно-питьевого водоснабжения" N 01-19/32-11 от 23.10.92.</w:t>
      </w:r>
    </w:p>
    <w:p w:rsidR="00000000" w:rsidRDefault="00773E48">
      <w:pPr>
        <w:ind w:firstLine="225"/>
        <w:jc w:val="both"/>
      </w:pPr>
    </w:p>
    <w:p w:rsidR="00000000" w:rsidRDefault="00773E48">
      <w:pPr>
        <w:ind w:firstLine="225"/>
        <w:jc w:val="both"/>
      </w:pPr>
      <w:r>
        <w:t>В процессе эксплуатации плавательного бассейна остаточ</w:t>
      </w:r>
      <w:r>
        <w:t>ное содержание (концентрация) химических веществ в воде и воздухе (зоне дыхания) не должно превышать гигиенические нормативы.</w:t>
      </w:r>
    </w:p>
    <w:p w:rsidR="00000000" w:rsidRDefault="00773E48">
      <w:pPr>
        <w:ind w:firstLine="225"/>
        <w:jc w:val="both"/>
      </w:pPr>
      <w:r>
        <w:lastRenderedPageBreak/>
        <w:t>1.5. Плавательные бассейны, выполненные с отступлением от требований настоящих Правил, подлежат реконструкции. Открытие вновь построенных или реконструированных плавательных бассейнов, а также подвергшихся ремонту, перепланировке или переоборудованию, допускается после получения соответствующего разрешения органов Государственного санитарно-эпидемиологического надзора.</w:t>
      </w:r>
    </w:p>
    <w:p w:rsidR="00000000" w:rsidRDefault="00773E48">
      <w:pPr>
        <w:ind w:firstLine="225"/>
        <w:jc w:val="both"/>
      </w:pPr>
      <w:r>
        <w:t>1.6. Ответстве</w:t>
      </w:r>
      <w:r>
        <w:t>нность за соблюдение настоящих Правил возлагается на руководителей организаций, эксплуатирующих плавательные бассейны, независимо от их ведомственной принадлежности и форм собственности.</w:t>
      </w:r>
    </w:p>
    <w:p w:rsidR="00000000" w:rsidRDefault="00773E48">
      <w:pPr>
        <w:ind w:firstLine="225"/>
        <w:jc w:val="both"/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Гигиенические требования к проектированию и строительству плавательных бассейнов</w:t>
      </w:r>
    </w:p>
    <w:p w:rsidR="00000000" w:rsidRDefault="00773E48">
      <w:pPr>
        <w:ind w:firstLine="225"/>
        <w:jc w:val="both"/>
        <w:rPr>
          <w:lang w:val="en-US"/>
        </w:rPr>
      </w:pPr>
    </w:p>
    <w:p w:rsidR="00000000" w:rsidRDefault="00773E48">
      <w:pPr>
        <w:ind w:firstLine="225"/>
        <w:jc w:val="both"/>
      </w:pPr>
      <w:r>
        <w:t>2.1. Выбор земельного участка для размещения плавательных бассейнов, привязка типовых проектов, а также индивидуальные проекты строительства и реконструкции бассейнов, подлежат согласованию с органами государственного санитарно-эпидемиолог</w:t>
      </w:r>
      <w:r>
        <w:t>ического надзора.</w:t>
      </w:r>
    </w:p>
    <w:p w:rsidR="00000000" w:rsidRDefault="00773E48">
      <w:pPr>
        <w:ind w:firstLine="225"/>
        <w:jc w:val="both"/>
      </w:pPr>
      <w:r>
        <w:t>2.2.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гражданского назначения, за исключением жилых.</w:t>
      </w:r>
    </w:p>
    <w:p w:rsidR="00000000" w:rsidRDefault="00773E48">
      <w:pPr>
        <w:ind w:firstLine="225"/>
        <w:jc w:val="both"/>
      </w:pPr>
      <w:r>
        <w:t xml:space="preserve">2.3. При устройстве открытых бассейнов площадь отведенного участка должна быть озеленена не менее чем на 35 % кустарником или низкорослыми деревьями. По периметру участка предусматриваются </w:t>
      </w:r>
      <w:proofErr w:type="spellStart"/>
      <w:r>
        <w:t>ветро</w:t>
      </w:r>
      <w:proofErr w:type="spellEnd"/>
      <w:r>
        <w:t>- и пылезащитные полосы древесных и кустарниковых насаждений шириной не ме</w:t>
      </w:r>
      <w:r>
        <w:t>нее 5 м со стороны проездов местного значения и не менее 20 м - со стороны магистральных дорог с интенсивным движением.</w:t>
      </w:r>
    </w:p>
    <w:p w:rsidR="00000000" w:rsidRDefault="00773E48">
      <w:pPr>
        <w:ind w:firstLine="225"/>
        <w:jc w:val="both"/>
      </w:pPr>
      <w:r>
        <w:t>Удаление ванн открытого бассейна от красной линии принимается не менее 15 метров; от территории больниц, детских школьных и дошкольных учреждений, а также жилых домов и автостоянок - не менее 100 м.</w:t>
      </w:r>
    </w:p>
    <w:p w:rsidR="00000000" w:rsidRDefault="00773E48">
      <w:pPr>
        <w:ind w:firstLine="225"/>
        <w:jc w:val="both"/>
      </w:pPr>
      <w:r>
        <w:t>2.4. Виды и размеры бассейнов, соответствующие их назначению, и допустимая нагрузка указаны в табл. 1.</w:t>
      </w:r>
    </w:p>
    <w:p w:rsidR="00000000" w:rsidRDefault="00773E48">
      <w:pPr>
        <w:ind w:firstLine="225"/>
        <w:jc w:val="both"/>
      </w:pPr>
      <w:r>
        <w:t>2.5. Внутренняя планировка основных помещений бассейна должна соответствовать гигиеническо</w:t>
      </w:r>
      <w:r>
        <w:t>му принципу поточности: продвижение занимающихся осуществляется по функциональной схеме - гардероб, раздевальня, душевая, ножная ванна, ванна бассейна. При этом должно быть предусмотрено, чтобы занимающийся после посещения других помещений не мог пройти к ванне, минуя душевую. Раздевальня и санузел могут сообщаться с душевой непосредственно через небольшой тамбур или коридор.</w:t>
      </w:r>
    </w:p>
    <w:p w:rsidR="00000000" w:rsidRDefault="00773E48">
      <w:pPr>
        <w:ind w:firstLine="225"/>
        <w:jc w:val="both"/>
      </w:pPr>
      <w:r>
        <w:t>2.6. Требования к вспомогательным помещениям.</w:t>
      </w:r>
    </w:p>
    <w:p w:rsidR="00000000" w:rsidRDefault="00773E48">
      <w:pPr>
        <w:ind w:firstLine="225"/>
        <w:jc w:val="both"/>
      </w:pPr>
      <w:r>
        <w:t xml:space="preserve">2.6.1. Площадь вестибюля принимается из расчета 0,5 </w:t>
      </w:r>
      <w:proofErr w:type="spellStart"/>
      <w:r>
        <w:t>кв.м</w:t>
      </w:r>
      <w:proofErr w:type="spellEnd"/>
      <w:r>
        <w:t xml:space="preserve"> на 1 занимающегося в смену, но</w:t>
      </w:r>
      <w:r>
        <w:t xml:space="preserve"> не менее 20 </w:t>
      </w:r>
      <w:proofErr w:type="spellStart"/>
      <w:r>
        <w:t>кв.м</w:t>
      </w:r>
      <w:proofErr w:type="spellEnd"/>
      <w:r>
        <w:t>.</w:t>
      </w:r>
    </w:p>
    <w:p w:rsidR="00000000" w:rsidRDefault="00773E48">
      <w:pPr>
        <w:ind w:firstLine="225"/>
        <w:jc w:val="both"/>
      </w:pPr>
      <w:r>
        <w:t xml:space="preserve">2.6.2. Гардероб верхней одежды (для занимающихся и зрителей) принимается из расчета 0,1 </w:t>
      </w:r>
      <w:proofErr w:type="spellStart"/>
      <w:r>
        <w:t>кв.м</w:t>
      </w:r>
      <w:proofErr w:type="spellEnd"/>
      <w:r>
        <w:t xml:space="preserve"> на 1 место, но не менее 10 </w:t>
      </w:r>
      <w:proofErr w:type="spellStart"/>
      <w:r>
        <w:t>кв.м</w:t>
      </w:r>
      <w:proofErr w:type="spellEnd"/>
      <w:r>
        <w:t>; число мест должно составлять 300 % пропускной способности в смену.</w:t>
      </w:r>
    </w:p>
    <w:p w:rsidR="00000000" w:rsidRDefault="00773E48">
      <w:pPr>
        <w:ind w:firstLine="225"/>
        <w:jc w:val="both"/>
      </w:pPr>
      <w:r>
        <w:t xml:space="preserve">2.6.3. Раздевальни в бассейнах с числом занимающихся в смену до 40 человек принимаются из расчета от 2,1 </w:t>
      </w:r>
      <w:proofErr w:type="spellStart"/>
      <w:r>
        <w:t>кв.м</w:t>
      </w:r>
      <w:proofErr w:type="spellEnd"/>
      <w:r>
        <w:t xml:space="preserve"> до 2,5 </w:t>
      </w:r>
      <w:proofErr w:type="spellStart"/>
      <w:r>
        <w:t>кв.м</w:t>
      </w:r>
      <w:proofErr w:type="spellEnd"/>
      <w:r>
        <w:t xml:space="preserve"> на 1 место, с числом занимающихся более 40 - от 1,7 </w:t>
      </w:r>
      <w:proofErr w:type="spellStart"/>
      <w:r>
        <w:t>кв.м</w:t>
      </w:r>
      <w:proofErr w:type="spellEnd"/>
      <w:r>
        <w:t xml:space="preserve"> до 2,1 </w:t>
      </w:r>
      <w:proofErr w:type="spellStart"/>
      <w:r>
        <w:t>кв.м</w:t>
      </w:r>
      <w:proofErr w:type="spellEnd"/>
      <w:r>
        <w:t xml:space="preserve"> на 1 место и не менее 2,9 </w:t>
      </w:r>
      <w:proofErr w:type="spellStart"/>
      <w:r>
        <w:t>кв.м</w:t>
      </w:r>
      <w:proofErr w:type="spellEnd"/>
      <w:r>
        <w:t xml:space="preserve"> - для детей до 10 лет. Количество скамеек в раздевальнях должно устанавливатьс</w:t>
      </w:r>
      <w:r>
        <w:t>я из расчета 0,6 м длины на 1 человека. Для хранения индивидуальной одежды устраиваются закрытые шкафы: двухъярусные - для взрослых и одноярусные - для детей. Следует предусматривать мойки для ног из расчета 1 мойка на 20 мест.</w:t>
      </w:r>
    </w:p>
    <w:p w:rsidR="00000000" w:rsidRDefault="00773E48">
      <w:pPr>
        <w:ind w:firstLine="225"/>
        <w:jc w:val="both"/>
      </w:pPr>
      <w:r>
        <w:t>2.6.4. Санузлы размещаются при раздевальнях; в женских санузлах предусматривается 1 унитаз на 30 человек, в мужских - 1 унитаз и 1 писсуар на 45 человек в смену.</w:t>
      </w:r>
    </w:p>
    <w:p w:rsidR="00000000" w:rsidRDefault="00773E48">
      <w:pPr>
        <w:ind w:firstLine="225"/>
        <w:jc w:val="both"/>
      </w:pPr>
      <w:r>
        <w:t>2.6.5. Душевые необходимо предусматривать проходными и располагать на пути движения из раздевальни к обходной дорожке; душ</w:t>
      </w:r>
      <w:r>
        <w:t>евые устраиваются из расчета 1 душевая сетка на 3 человек.</w:t>
      </w:r>
    </w:p>
    <w:p w:rsidR="00000000" w:rsidRDefault="00773E48">
      <w:pPr>
        <w:ind w:firstLine="225"/>
        <w:jc w:val="both"/>
      </w:pPr>
      <w:r>
        <w:t>2.6.6. В раздевальнях или смежных с ними помещениях устанавливаются сушки для волос (фены) из расчета 1 прибор на 10 мест - для женщин и 1 прибор на 20 мест - для мужчин в смену.</w:t>
      </w:r>
    </w:p>
    <w:p w:rsidR="00000000" w:rsidRDefault="00773E48">
      <w:pPr>
        <w:ind w:firstLine="225"/>
        <w:jc w:val="both"/>
      </w:pPr>
      <w:r>
        <w:t>2.7. На пути движения от душа к ванне бассейна размещаются ножные ванночки с проточной водой, размеры которых должны исключать возможность их обхода (или перепрыгивания): по ширине они занимают весь проход, по направлению движения - не менее 1,8 м; глубина ножных ванночек 0</w:t>
      </w:r>
      <w:r>
        <w:t>,1 - 0,15 м, уклон пола с нескользкой поверхностью - 0,01-0,02.</w:t>
      </w:r>
    </w:p>
    <w:p w:rsidR="00000000" w:rsidRDefault="00773E48">
      <w:pPr>
        <w:ind w:firstLine="225"/>
        <w:jc w:val="both"/>
      </w:pPr>
      <w:r>
        <w:lastRenderedPageBreak/>
        <w:t>2.8. Выплывы при выходе из душевых в ванны открытых бассейнов устраиваются в боковой части продольной стены с мелкой стороны ванны. Ширина выплыва 1,8 - 2,2 м, глубина воды 0,9 - 1,0 м - для взрослых и 0,6 - 0,7 м - для детей. Над выплывом предусматривается затвор, предохраняющий помещения от холодного воздуха. Нижняя кромка затвора должна быть обрамлена эластичными материалами, препятствующими поступлению холодного воздуха, и опускаться в воду</w:t>
      </w:r>
      <w:r>
        <w:t xml:space="preserve"> на 10-15 см. Выплывы должны быть оборудованы в виде тамбура и защищены от возможного поступления воды из душевых.</w:t>
      </w:r>
    </w:p>
    <w:p w:rsidR="00000000" w:rsidRDefault="00773E48">
      <w:pPr>
        <w:ind w:firstLine="225"/>
        <w:jc w:val="both"/>
      </w:pPr>
      <w:r>
        <w:t>2.9. По периметру ванн крытых бассейнов предусматриваются обходные дорожки шириной не менее 1,5 м, а в торцах, где расположены спортивные тумбы, - не менее 3 м. Вдоль обходных дорожек устраиваются стационарные скамьи шириной не менее 0,3 м. Обходные дорожки и скамьи должны обогреваться. Поверхность обходных дорожек должна быть нескользкой и иметь уклон 0,01-0,02 в сторону трапов.</w:t>
      </w:r>
    </w:p>
    <w:p w:rsidR="00000000" w:rsidRDefault="00773E48">
      <w:pPr>
        <w:ind w:firstLine="225"/>
        <w:jc w:val="both"/>
      </w:pPr>
      <w:r>
        <w:t xml:space="preserve">2.10. Размеры </w:t>
      </w:r>
      <w:r>
        <w:t>ванн спортивных бассейнов, указанных в табл. 1, подлежат строгому соблюдению. Для ванн других бассейнов могут быть допущены отклонения при условии выполнения следующих нормативных требований к площади зеркала воды на 1 человека:</w:t>
      </w:r>
    </w:p>
    <w:p w:rsidR="00000000" w:rsidRDefault="00773E48">
      <w:pPr>
        <w:ind w:firstLine="225"/>
        <w:jc w:val="both"/>
      </w:pPr>
      <w:r>
        <w:t xml:space="preserve">- для взрослых - не менее 5,0 </w:t>
      </w:r>
      <w:proofErr w:type="spellStart"/>
      <w:r>
        <w:t>кв.м</w:t>
      </w:r>
      <w:proofErr w:type="spellEnd"/>
      <w:r>
        <w:t>;</w:t>
      </w:r>
    </w:p>
    <w:p w:rsidR="00000000" w:rsidRDefault="00773E48">
      <w:pPr>
        <w:ind w:firstLine="225"/>
        <w:jc w:val="both"/>
      </w:pPr>
      <w:r>
        <w:t xml:space="preserve">- для детей - не менее 4,0 </w:t>
      </w:r>
      <w:proofErr w:type="spellStart"/>
      <w:r>
        <w:t>кв.м</w:t>
      </w:r>
      <w:proofErr w:type="spellEnd"/>
      <w:r>
        <w:t>;</w:t>
      </w:r>
    </w:p>
    <w:p w:rsidR="00000000" w:rsidRDefault="00773E48">
      <w:pPr>
        <w:ind w:firstLine="225"/>
        <w:jc w:val="both"/>
      </w:pPr>
      <w:r>
        <w:t xml:space="preserve">- в охлаждающих бассейнах при банях и саунах - не менее 2,0 </w:t>
      </w:r>
      <w:proofErr w:type="spellStart"/>
      <w:r>
        <w:t>кв.м</w:t>
      </w:r>
      <w:proofErr w:type="spellEnd"/>
      <w:r>
        <w:t>;</w:t>
      </w:r>
    </w:p>
    <w:p w:rsidR="00000000" w:rsidRDefault="00773E48">
      <w:pPr>
        <w:ind w:firstLine="225"/>
        <w:jc w:val="both"/>
      </w:pPr>
      <w:r>
        <w:t xml:space="preserve">- для детей до 1 года (бассейны "Малютка") допускается использование ванн с площадью зеркала воды не менее 1,0 </w:t>
      </w:r>
      <w:proofErr w:type="spellStart"/>
      <w:r>
        <w:t>кв.м</w:t>
      </w:r>
      <w:proofErr w:type="spellEnd"/>
      <w:r>
        <w:t xml:space="preserve"> на 1 ребенка при условии смены в</w:t>
      </w:r>
      <w:r>
        <w:t>оды после каждого сеанса.</w:t>
      </w:r>
    </w:p>
    <w:p w:rsidR="00000000" w:rsidRDefault="00773E48">
      <w:pPr>
        <w:ind w:firstLine="225"/>
        <w:jc w:val="both"/>
      </w:pPr>
      <w:r>
        <w:t>Допустимая нагрузка на бассейн в единицу времени, т.е. пропускная способность (человек в смену), должна определяться исходя из этих нормативов.</w:t>
      </w:r>
    </w:p>
    <w:p w:rsidR="00000000" w:rsidRDefault="00773E48">
      <w:pPr>
        <w:ind w:firstLine="225"/>
        <w:jc w:val="both"/>
      </w:pPr>
      <w:r>
        <w:t>2.11. Для удаления загрязненного верхнего слоя воды, а также для гашения волн, возникающих при плавании, в стенках ванн должны предусматриваться переливные желоба (пенные корытца) двух типов: с бортом в плоскости воды и обходной дорожки и с бортами, поднимающимися над водой.</w:t>
      </w:r>
    </w:p>
    <w:p w:rsidR="00000000" w:rsidRDefault="00773E48">
      <w:pPr>
        <w:ind w:firstLine="225"/>
        <w:jc w:val="both"/>
      </w:pPr>
      <w:r>
        <w:t xml:space="preserve">2.12. Для покрытия обходных дорожек, стен и дна ванн используются </w:t>
      </w:r>
      <w:r>
        <w:t xml:space="preserve">материалы, устойчивые к применяемым для очистки воды реагентам и </w:t>
      </w:r>
      <w:proofErr w:type="spellStart"/>
      <w:r>
        <w:t>дезинфектантам</w:t>
      </w:r>
      <w:proofErr w:type="spellEnd"/>
      <w:r>
        <w:t xml:space="preserve"> и позволяющие проводить качественную механическую чистку и дезинфекцию. Швы между облицовочными плитами тщательно затираются, и цвет отделочного материала должен быть светлых тонов.</w:t>
      </w:r>
    </w:p>
    <w:p w:rsidR="00000000" w:rsidRDefault="00773E48">
      <w:pPr>
        <w:ind w:firstLine="225"/>
        <w:jc w:val="both"/>
      </w:pPr>
      <w:r>
        <w:t>2.13. Обходные дорожки в бассейнах "Малютка" необходимо располагать ниже верха стенки ванны на 0,9 - 1,0 м (для того, чтобы поддержка детей на воде осуществлялась родителями с пола).</w:t>
      </w:r>
    </w:p>
    <w:p w:rsidR="00000000" w:rsidRDefault="00773E48">
      <w:pPr>
        <w:ind w:firstLine="225"/>
        <w:jc w:val="both"/>
      </w:pPr>
      <w:r>
        <w:t>2.14. В составе помещений плавательного бассейна спортивного и спор</w:t>
      </w:r>
      <w:r>
        <w:t>тивно-оздоровительного назначения предусматривается кабинет врача и помещения лаборатории для проведения санитарно-химических и бактериологических исследований в соответствии с действующими строительными нормами и правилами.</w:t>
      </w:r>
    </w:p>
    <w:p w:rsidR="00000000" w:rsidRDefault="00773E48">
      <w:pPr>
        <w:ind w:firstLine="225"/>
        <w:jc w:val="both"/>
      </w:pPr>
      <w:r>
        <w:t xml:space="preserve">2.15. Плавательные бассейны должны оборудоваться системами, обеспечивающими </w:t>
      </w:r>
      <w:proofErr w:type="spellStart"/>
      <w:r>
        <w:t>водообмен</w:t>
      </w:r>
      <w:proofErr w:type="spellEnd"/>
      <w:r>
        <w:t xml:space="preserve"> в ваннах бассейна.</w:t>
      </w:r>
    </w:p>
    <w:p w:rsidR="00000000" w:rsidRDefault="00773E48">
      <w:pPr>
        <w:ind w:firstLine="225"/>
        <w:jc w:val="both"/>
      </w:pPr>
      <w:r>
        <w:t xml:space="preserve">По характеру </w:t>
      </w:r>
      <w:proofErr w:type="spellStart"/>
      <w:r>
        <w:t>водообмена</w:t>
      </w:r>
      <w:proofErr w:type="spellEnd"/>
      <w:r>
        <w:t xml:space="preserve"> допускаются следующие типы бассейнов:</w:t>
      </w:r>
    </w:p>
    <w:p w:rsidR="00000000" w:rsidRDefault="00773E48">
      <w:pPr>
        <w:ind w:firstLine="225"/>
        <w:jc w:val="both"/>
      </w:pPr>
      <w:r>
        <w:t xml:space="preserve">- бассейны </w:t>
      </w:r>
      <w:proofErr w:type="spellStart"/>
      <w:r>
        <w:t>рециркуляционного</w:t>
      </w:r>
      <w:proofErr w:type="spellEnd"/>
      <w:r>
        <w:t xml:space="preserve"> типа;</w:t>
      </w:r>
    </w:p>
    <w:p w:rsidR="00000000" w:rsidRDefault="00773E48">
      <w:pPr>
        <w:ind w:firstLine="225"/>
        <w:jc w:val="both"/>
      </w:pPr>
      <w:r>
        <w:t>- бассейны проточного типа;</w:t>
      </w:r>
    </w:p>
    <w:p w:rsidR="00000000" w:rsidRDefault="00773E48">
      <w:pPr>
        <w:ind w:firstLine="225"/>
        <w:jc w:val="both"/>
      </w:pPr>
      <w:r>
        <w:t>- бассейны с периодической сменой воды.</w:t>
      </w:r>
    </w:p>
    <w:p w:rsidR="00000000" w:rsidRDefault="00773E48">
      <w:pPr>
        <w:ind w:firstLine="225"/>
        <w:jc w:val="both"/>
      </w:pPr>
      <w:r>
        <w:t>В плавательных ба</w:t>
      </w:r>
      <w:r>
        <w:t xml:space="preserve">ссейнах с морской водой </w:t>
      </w:r>
      <w:proofErr w:type="spellStart"/>
      <w:r>
        <w:t>рециркуляционные</w:t>
      </w:r>
      <w:proofErr w:type="spellEnd"/>
      <w:r>
        <w:t xml:space="preserve"> системы не рекомендуются, наиболее целесообразна проточная система с обязательными очисткой и обеззараживанием поступающей воды.</w:t>
      </w:r>
    </w:p>
    <w:p w:rsidR="00000000" w:rsidRDefault="00773E48">
      <w:pPr>
        <w:ind w:firstLine="225"/>
        <w:jc w:val="both"/>
      </w:pPr>
      <w:r>
        <w:t>2.16.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000000" w:rsidRDefault="00773E48">
      <w:pPr>
        <w:ind w:firstLine="225"/>
        <w:jc w:val="both"/>
      </w:pPr>
      <w:r>
        <w:t xml:space="preserve">Озонаторная установка должна быть оснащена дегазатором для удаления озона из </w:t>
      </w:r>
      <w:proofErr w:type="spellStart"/>
      <w:r>
        <w:t>озоно-воздушной</w:t>
      </w:r>
      <w:proofErr w:type="spellEnd"/>
      <w:r>
        <w:t xml:space="preserve"> смеси, а также иметь камеру</w:t>
      </w:r>
      <w:r>
        <w:t xml:space="preserve"> смешения для контакта воды с озоном.</w:t>
      </w:r>
    </w:p>
    <w:p w:rsidR="00000000" w:rsidRDefault="00773E48">
      <w:pPr>
        <w:ind w:firstLine="225"/>
        <w:jc w:val="both"/>
      </w:pPr>
      <w:r>
        <w:t>Над помещениями для приготовления коагулирующих и дезинфицирующих растворов не допускается располагать санитарные узлы и душевые.</w:t>
      </w:r>
    </w:p>
    <w:p w:rsidR="00000000" w:rsidRDefault="00773E48">
      <w:pPr>
        <w:ind w:firstLine="225"/>
        <w:jc w:val="both"/>
      </w:pPr>
      <w:r>
        <w:t xml:space="preserve">2.17. Выбор места водозабора для бассейнов с морской водой должен проводиться с учетом санитарной ситуации и качества воды на участках моря, которые находятся вне влияния источников загрязнения - выпусков ливневых и сточных вод, выносов рек, </w:t>
      </w:r>
      <w:proofErr w:type="spellStart"/>
      <w:r>
        <w:t>загрязнений</w:t>
      </w:r>
      <w:proofErr w:type="spellEnd"/>
      <w:r>
        <w:t xml:space="preserve"> от портов и причалов, пляжей и т.п. При этом оголовок водозабора должен быть на высоте не </w:t>
      </w:r>
      <w:r>
        <w:t>менее 2 метров от донной поверхности с подачей морской воды из средних слоев.</w:t>
      </w:r>
    </w:p>
    <w:p w:rsidR="00000000" w:rsidRDefault="00773E48">
      <w:pPr>
        <w:ind w:firstLine="225"/>
        <w:jc w:val="both"/>
      </w:pPr>
      <w:r>
        <w:t xml:space="preserve">2.18. Для контроля </w:t>
      </w:r>
      <w:proofErr w:type="spellStart"/>
      <w:r>
        <w:t>водообмена</w:t>
      </w:r>
      <w:proofErr w:type="spellEnd"/>
      <w:r>
        <w:t xml:space="preserve"> ванны должны быть оборудованы расходомерами, показывающими количество воды, подаваемой в ванну, и количество свежей водопроводной воды, поступающей в </w:t>
      </w:r>
      <w:proofErr w:type="spellStart"/>
      <w:r>
        <w:t>рециркуляционную</w:t>
      </w:r>
      <w:proofErr w:type="spellEnd"/>
      <w:r>
        <w:t xml:space="preserve"> систему, а также кранами для отбора проб воды на анализ.</w:t>
      </w:r>
    </w:p>
    <w:p w:rsidR="00000000" w:rsidRDefault="00773E48">
      <w:pPr>
        <w:ind w:firstLine="225"/>
        <w:jc w:val="both"/>
      </w:pPr>
      <w:r>
        <w:t xml:space="preserve">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</w:t>
      </w:r>
      <w:proofErr w:type="spellStart"/>
      <w:r>
        <w:t>дезинфектантов</w:t>
      </w:r>
      <w:proofErr w:type="spellEnd"/>
      <w:r>
        <w:t>.</w:t>
      </w:r>
    </w:p>
    <w:p w:rsidR="00000000" w:rsidRDefault="00773E48">
      <w:pPr>
        <w:ind w:firstLine="225"/>
        <w:jc w:val="both"/>
      </w:pPr>
      <w:r>
        <w:t>2.19. Отвод</w:t>
      </w:r>
      <w:r>
        <w:t xml:space="preserve"> воды из ванн плавательных бассейнов на рециркуляцию может осуществляться как через переливные желоба, так и через отверстия в дне, располагаемые в глубокой и мелкой частях ванн. Расчетную скорость движения воды в отводящих отверстиях, перекрытых решетками, следует принимать 0,4-0,5 м/секунду.</w:t>
      </w:r>
    </w:p>
    <w:p w:rsidR="00000000" w:rsidRDefault="00773E48">
      <w:pPr>
        <w:ind w:firstLine="225"/>
        <w:jc w:val="both"/>
      </w:pPr>
      <w:r>
        <w:t>2.20. Удаление загрязненной воды из ванн плавательных бассейнов, а также из переливных желобов, от ножных ванн, с обходных дорожек и от мытья стенок и дна ванн бассейнов может осуществляться в бытовую или ливневую кан</w:t>
      </w:r>
      <w:r>
        <w:t xml:space="preserve">ализации. При отсутствии централизованной системы канализации указанная вода может быть сброшена в водный объект по согласованию с местными органами Государственного санитарно-эпидемиологического надзора с соблюдением требований </w:t>
      </w:r>
      <w:proofErr w:type="spellStart"/>
      <w:r>
        <w:t>СанПиН</w:t>
      </w:r>
      <w:proofErr w:type="spellEnd"/>
      <w:r>
        <w:t xml:space="preserve"> "Правила охраны поверхностных вод от загрязнения".</w:t>
      </w:r>
    </w:p>
    <w:p w:rsidR="00000000" w:rsidRDefault="00773E48">
      <w:pPr>
        <w:ind w:firstLine="225"/>
        <w:jc w:val="both"/>
      </w:pPr>
      <w:r>
        <w:t xml:space="preserve">2.21. Для залов ванн бассейнов, залов для подготовительных занятий, помещений </w:t>
      </w:r>
      <w:proofErr w:type="spellStart"/>
      <w:r>
        <w:t>хлораторной</w:t>
      </w:r>
      <w:proofErr w:type="spellEnd"/>
      <w:r>
        <w:t xml:space="preserve"> и озонаторной необходимо предусматривать самостоятельные системы приточной и вытяжной вентиляции. Пульты для включения систем вентиляци</w:t>
      </w:r>
      <w:r>
        <w:t xml:space="preserve">и, обслуживающих </w:t>
      </w:r>
      <w:proofErr w:type="spellStart"/>
      <w:r>
        <w:t>хлораторную</w:t>
      </w:r>
      <w:proofErr w:type="spellEnd"/>
      <w:r>
        <w:t xml:space="preserve"> и озонаторную, должны быть вне помещений, где они расположены.</w:t>
      </w:r>
    </w:p>
    <w:p w:rsidR="00000000" w:rsidRDefault="00773E48">
      <w:pPr>
        <w:ind w:firstLine="225"/>
        <w:jc w:val="both"/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Гигиенические требования к режиму эксплуатации плавательных бассейнов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3.1. Для обеспечения соответствующего гигиеническим требованиям качества воды бассейнов необходимо обновление воды в ваннах.</w:t>
      </w:r>
    </w:p>
    <w:p w:rsidR="00000000" w:rsidRDefault="00773E48">
      <w:pPr>
        <w:ind w:firstLine="225"/>
        <w:jc w:val="both"/>
      </w:pPr>
      <w:r>
        <w:t xml:space="preserve">В спортивно-оздоровительных бассейнах </w:t>
      </w:r>
      <w:proofErr w:type="spellStart"/>
      <w:r>
        <w:t>водообмен</w:t>
      </w:r>
      <w:proofErr w:type="spellEnd"/>
      <w:r>
        <w:t xml:space="preserve"> осуществляется за счет рециркуляции, в малых бассейнах (площадь ванны не более 70 </w:t>
      </w:r>
      <w:proofErr w:type="spellStart"/>
      <w:r>
        <w:t>кв.м</w:t>
      </w:r>
      <w:proofErr w:type="spellEnd"/>
      <w:r>
        <w:t>), как правило, - непрерывным протоком воды.</w:t>
      </w:r>
    </w:p>
    <w:p w:rsidR="00000000" w:rsidRDefault="00773E48">
      <w:pPr>
        <w:ind w:firstLine="225"/>
        <w:jc w:val="both"/>
      </w:pPr>
      <w:r>
        <w:t xml:space="preserve">3.2. При </w:t>
      </w:r>
      <w:proofErr w:type="spellStart"/>
      <w:r>
        <w:t>водообмене</w:t>
      </w:r>
      <w:proofErr w:type="spellEnd"/>
      <w:r>
        <w:t xml:space="preserve"> с рециркуляцией воды </w:t>
      </w:r>
      <w:r>
        <w:t>осуществляется ее очистка, обеззараживание и добавление не менее 10 % свежей водопроводной воды непрерывно в расчете на каждые 8 часов работы бассейна.</w:t>
      </w:r>
    </w:p>
    <w:p w:rsidR="00000000" w:rsidRDefault="00773E48">
      <w:pPr>
        <w:ind w:firstLine="225"/>
        <w:jc w:val="both"/>
      </w:pPr>
      <w:r>
        <w:t xml:space="preserve">3.3. В малых бассейнах (при школьных и дошкольных учреждениях, для детей до 1 года, в оздоровительных учреждениях, банных комплексах, саунах и др.) </w:t>
      </w:r>
      <w:proofErr w:type="spellStart"/>
      <w:r>
        <w:t>водообмен</w:t>
      </w:r>
      <w:proofErr w:type="spellEnd"/>
      <w:r>
        <w:t xml:space="preserve"> допускается осуществлять непрерывным протоком водопроводной воды, при этом время полной смены воды (</w:t>
      </w:r>
      <w:proofErr w:type="spellStart"/>
      <w:r>
        <w:t>водообмена</w:t>
      </w:r>
      <w:proofErr w:type="spellEnd"/>
      <w:r>
        <w:t>) в ваннах для детей должно приниматься не более 8 часов, а в остальных ваннах - не более 12</w:t>
      </w:r>
      <w:r>
        <w:t xml:space="preserve"> часов.</w:t>
      </w:r>
    </w:p>
    <w:p w:rsidR="00000000" w:rsidRDefault="00773E48">
      <w:pPr>
        <w:ind w:firstLine="225"/>
        <w:jc w:val="both"/>
      </w:pPr>
      <w:r>
        <w:t>3.4. При отсутствии возможности обеспечения непрерывного протока водопроводной воды по согласованию с местными учреждениями Государственного санитарно-эпидемиологического надзора должна проводиться ежедневная полная смена воды в ваннах бассейнов школьных и дошкольных учреждений и после каждого сеанса - в бассейнах "Малютка" (без дополнительного обеззараживания).</w:t>
      </w:r>
    </w:p>
    <w:p w:rsidR="00000000" w:rsidRDefault="00773E48">
      <w:pPr>
        <w:ind w:firstLine="225"/>
        <w:jc w:val="both"/>
      </w:pPr>
      <w:r>
        <w:t>3.4.1. В детских летних оздоровительных учреждениях сезонного типа при отсутствии в надлежащем количестве водопроводной воды питьевого каче</w:t>
      </w:r>
      <w:r>
        <w:t>ства по согласованию с органами Госсанэпиднадзора допускается устройство бассейнов с периодическим наполнением из поверхностного или подземного источников, а также морской водой, при соблюдении требований, указанных в п.4.4 настоящих Правил.</w:t>
      </w:r>
    </w:p>
    <w:p w:rsidR="00000000" w:rsidRDefault="00773E48">
      <w:pPr>
        <w:ind w:firstLine="225"/>
        <w:jc w:val="both"/>
      </w:pPr>
      <w:r>
        <w:t>3.5. Ванна должна наполняться до края переливных желобов, использование ее при неполном заполнении не допускается.</w:t>
      </w:r>
    </w:p>
    <w:p w:rsidR="00000000" w:rsidRDefault="00773E48">
      <w:pPr>
        <w:ind w:firstLine="225"/>
        <w:jc w:val="both"/>
      </w:pPr>
      <w:r>
        <w:t>3.6. Ширина дорожки должна приниматься 2,5 м для спортивного плавания и не менее 1,6 м - для оздоровительного, при этом между крайними дорожками и стенками</w:t>
      </w:r>
      <w:r>
        <w:t xml:space="preserve"> ванны с целью </w:t>
      </w:r>
      <w:proofErr w:type="spellStart"/>
      <w:r>
        <w:t>волнопогашения</w:t>
      </w:r>
      <w:proofErr w:type="spellEnd"/>
      <w:r>
        <w:t xml:space="preserve"> и стока воды к пенным корытцам предусматриваются свободные полосы воды шириной от 0,5 м - в первом случае и до 0,25 м - во втором.</w:t>
      </w:r>
    </w:p>
    <w:p w:rsidR="00000000" w:rsidRDefault="00773E48">
      <w:pPr>
        <w:ind w:firstLine="225"/>
        <w:jc w:val="both"/>
      </w:pPr>
      <w:r>
        <w:t>Нагрузка занимающихся на дорожку определяется требованиями к пропускной способности бассейна (человек/смену) и площадью зеркала воды на 1 человека, указанных в табл. 1.</w:t>
      </w:r>
    </w:p>
    <w:p w:rsidR="00000000" w:rsidRDefault="00773E48">
      <w:pPr>
        <w:ind w:firstLine="225"/>
        <w:jc w:val="both"/>
      </w:pPr>
      <w:r>
        <w:t>3.7. Для проведения текущей уборки и дезинфекции помещений интервалы между сменами должны быть не менее 15 минут.</w:t>
      </w:r>
    </w:p>
    <w:p w:rsidR="00000000" w:rsidRDefault="00773E48">
      <w:pPr>
        <w:ind w:firstLine="225"/>
        <w:jc w:val="both"/>
      </w:pPr>
      <w:r>
        <w:t>3.8. Обеззараживание воды.</w:t>
      </w:r>
    </w:p>
    <w:p w:rsidR="00000000" w:rsidRDefault="00773E48">
      <w:pPr>
        <w:ind w:firstLine="225"/>
        <w:jc w:val="both"/>
      </w:pPr>
      <w:r>
        <w:t>3.8.1. Обеззараживание воды, подаваемой в</w:t>
      </w:r>
      <w:r>
        <w:t xml:space="preserve"> ванны плавательных бассейнов, является обязательным.</w:t>
      </w:r>
    </w:p>
    <w:p w:rsidR="00000000" w:rsidRDefault="00773E48">
      <w:pPr>
        <w:ind w:firstLine="225"/>
        <w:jc w:val="both"/>
      </w:pPr>
      <w:r>
        <w:t xml:space="preserve">3.8.2. Для бассейнов спортивного и спортивно-оздоровительного назначения в качестве основных методов обеззараживания воды могут быть использованы хлорирование, </w:t>
      </w:r>
      <w:proofErr w:type="spellStart"/>
      <w:r>
        <w:t>бромирование</w:t>
      </w:r>
      <w:proofErr w:type="spellEnd"/>
      <w:r>
        <w:t xml:space="preserve">, озонирование, а также ультрафиолетовое излучение с дозой не менее 16 </w:t>
      </w:r>
      <w:proofErr w:type="spellStart"/>
      <w:r>
        <w:t>мДж</w:t>
      </w:r>
      <w:proofErr w:type="spellEnd"/>
      <w:r>
        <w:t>/</w:t>
      </w:r>
      <w:proofErr w:type="spellStart"/>
      <w:r>
        <w:t>кв.см</w:t>
      </w:r>
      <w:proofErr w:type="spellEnd"/>
      <w:r>
        <w:t xml:space="preserve"> вне зависимости от типа установки.</w:t>
      </w:r>
    </w:p>
    <w:p w:rsidR="00000000" w:rsidRDefault="00773E48">
      <w:pPr>
        <w:ind w:firstLine="225"/>
        <w:jc w:val="both"/>
      </w:pPr>
      <w:r>
        <w:t>3.8.3. Для повышения надежности обеззараживания целесообразно комбинирование методов, при этом наибольший эффект обеззараживания достигается при комбинации с хлорирование</w:t>
      </w:r>
      <w:r>
        <w:t>м, обеспечивающим в воде ванны бассейна остаточное содержание хлора, обладающего пролонгирующим действием.</w:t>
      </w:r>
    </w:p>
    <w:p w:rsidR="00000000" w:rsidRDefault="00773E48">
      <w:pPr>
        <w:ind w:firstLine="225"/>
        <w:jc w:val="both"/>
      </w:pPr>
      <w:r>
        <w:t>Для бассейнов с непрерывным протоком воды рекомендуется использование физических методов обеззараживания (в частности, ультрафиолетового излучения).</w:t>
      </w:r>
    </w:p>
    <w:p w:rsidR="00000000" w:rsidRDefault="00773E48">
      <w:pPr>
        <w:ind w:firstLine="225"/>
        <w:jc w:val="both"/>
      </w:pPr>
      <w:r>
        <w:t>3.8.4. Использование других методов обеззараживания допускается в том случае, если надежность и безопасность их обоснована специальными технологическими и гигиеническими исследованиями.</w:t>
      </w:r>
    </w:p>
    <w:p w:rsidR="00000000" w:rsidRDefault="00773E48">
      <w:pPr>
        <w:ind w:firstLine="225"/>
        <w:jc w:val="both"/>
      </w:pPr>
      <w:r>
        <w:t xml:space="preserve">3.8.5. При хлорировании и </w:t>
      </w:r>
      <w:proofErr w:type="spellStart"/>
      <w:r>
        <w:t>бромировании</w:t>
      </w:r>
      <w:proofErr w:type="spellEnd"/>
      <w:r>
        <w:t xml:space="preserve"> воды концентрированный раствор </w:t>
      </w:r>
      <w:proofErr w:type="spellStart"/>
      <w:r>
        <w:t>дезинфектанта</w:t>
      </w:r>
      <w:proofErr w:type="spellEnd"/>
      <w:r>
        <w:t xml:space="preserve"> добавляют в воду: при проточной системе - в подающий трубопровод, при </w:t>
      </w:r>
      <w:proofErr w:type="spellStart"/>
      <w:r>
        <w:t>рециркуляционной</w:t>
      </w:r>
      <w:proofErr w:type="spellEnd"/>
      <w:r>
        <w:t xml:space="preserve"> - перед фильтрами, а при обеззараживании озоном или </w:t>
      </w:r>
      <w:proofErr w:type="spellStart"/>
      <w:r>
        <w:t>УФ-излучением</w:t>
      </w:r>
      <w:proofErr w:type="spellEnd"/>
      <w:r>
        <w:t xml:space="preserve"> - после фильтров. Рабочая доза обеззараживающего реагента определяется опытным путем из расчета постоянного поддержания остаточной его концентрации в соответствии с табл.3.</w:t>
      </w:r>
    </w:p>
    <w:p w:rsidR="00000000" w:rsidRDefault="00773E48">
      <w:pPr>
        <w:ind w:firstLine="225"/>
        <w:jc w:val="both"/>
      </w:pPr>
      <w:r>
        <w:t xml:space="preserve">3.8.6. В период продолжительного интервала в работе бассейна (более 2 часов) допускается повышенное содержание обеззараживающих веществ в воде ванн до следующих остаточных </w:t>
      </w:r>
      <w:r>
        <w:t>концентраций: 1,5 мг/л - свободного хлора, 2,0 мг/л - связанного хлора, 2,0 мг/л - брома и 0,5 мг/л - озона. К началу приема занимающихся содержание остаточных количеств указанных реагентов не должно превышать уровней, приведенных в табл. 3.</w:t>
      </w:r>
    </w:p>
    <w:p w:rsidR="00000000" w:rsidRDefault="00773E48">
      <w:pPr>
        <w:ind w:firstLine="225"/>
        <w:jc w:val="both"/>
      </w:pPr>
      <w:r>
        <w:t>3.8.7. Реагенты, разрешенные органами Государственного санитарно-эпидемиологического надзора для обеззараживания воды плавательных бассейнов, указаны в приложении 2. Другие обеззараживающие реагенты могут быть использованы после получения положительной гигиенической оце</w:t>
      </w:r>
      <w:r>
        <w:t>нки и соответствующего разрешения (гигиенического сертификата) для применения в питьевом водоснабжении с учетом п.3.8.4 настоящих Правил.</w:t>
      </w:r>
    </w:p>
    <w:p w:rsidR="00000000" w:rsidRDefault="00773E48">
      <w:pPr>
        <w:ind w:firstLine="225"/>
        <w:jc w:val="both"/>
      </w:pPr>
      <w:r>
        <w:t>3.9. Требования к уборке и дезинфекции помещений и ванн.</w:t>
      </w:r>
    </w:p>
    <w:p w:rsidR="00000000" w:rsidRDefault="00773E48">
      <w:pPr>
        <w:ind w:firstLine="225"/>
        <w:jc w:val="both"/>
      </w:pPr>
      <w:r>
        <w:t>3.9.1. Ежедневная уборка должна проводиться в начале и конце рабочего дня и в перерывах между сеансами. При ежедневной уборке дезинфекции подлежат помещения туалета, душевых, раздевальни, обходные дорожки, скамейки, дверные ручки и поручни. График уборки и дезинфекции утверждается администрацией бассейна.</w:t>
      </w:r>
    </w:p>
    <w:p w:rsidR="00000000" w:rsidRDefault="00773E48">
      <w:pPr>
        <w:ind w:firstLine="225"/>
        <w:jc w:val="both"/>
      </w:pPr>
      <w:r>
        <w:t>3.9.2. Ген</w:t>
      </w:r>
      <w:r>
        <w:t>еральная уборка с профилактическим ремонтом и последующей дезинфекцией проводится не реже 1 раза в месяц и включает уборку всех помещений, дезинсекцию и дератизацию.</w:t>
      </w:r>
    </w:p>
    <w:p w:rsidR="00000000" w:rsidRDefault="00773E48">
      <w:pPr>
        <w:ind w:firstLine="225"/>
        <w:jc w:val="both"/>
      </w:pPr>
      <w:r>
        <w:t>3.9.3. Санитарная обработка ванны, включающая полный слив воды, механическую чистку и дезинфекцию, проводится в сроки, согласованные с органами Государственного санитарно-эпидемиологического надзора. Для борьбы с обрастанием стенок ванн бассейна (преимущественно открытых) и облечения их чистки может проводиться периодическое добавление в воду в</w:t>
      </w:r>
      <w:r>
        <w:t>анн раствора медного купороса (сульфата меди) с концентрацией 1,0 - 5,0 мг/л или другими допущенными для этой цели реагентами с учетом п.1.4 настоящих Правил.</w:t>
      </w:r>
    </w:p>
    <w:p w:rsidR="00000000" w:rsidRDefault="00773E48">
      <w:pPr>
        <w:ind w:firstLine="225"/>
        <w:jc w:val="both"/>
      </w:pPr>
      <w:r>
        <w:t xml:space="preserve">3.9.4. Дезинфекция ванны бассейна, проводимая после слива воды и механической чистки, осуществляется методом двукратного орошения с расходом </w:t>
      </w:r>
      <w:proofErr w:type="spellStart"/>
      <w:r>
        <w:t>дезинфектанта</w:t>
      </w:r>
      <w:proofErr w:type="spellEnd"/>
      <w:r>
        <w:t xml:space="preserve"> 0,6-0,8 л/</w:t>
      </w:r>
      <w:proofErr w:type="spellStart"/>
      <w:r>
        <w:t>кв.м</w:t>
      </w:r>
      <w:proofErr w:type="spellEnd"/>
      <w:r>
        <w:t xml:space="preserve"> и концентрацией раствора 100 мг/л активного хлора. Смыв дезинфицирующего раствора производится горячей водой не ранее чем через 1 час после его нанесения.</w:t>
      </w:r>
    </w:p>
    <w:p w:rsidR="00000000" w:rsidRDefault="00773E48">
      <w:pPr>
        <w:ind w:firstLine="225"/>
        <w:jc w:val="both"/>
      </w:pPr>
      <w:r>
        <w:t>При обнаружении в воде ванны</w:t>
      </w:r>
      <w:r>
        <w:t xml:space="preserve"> бассейна синегнойной палочки ванна обрабатывается 10 %-</w:t>
      </w:r>
      <w:proofErr w:type="spellStart"/>
      <w:r>
        <w:t>ным</w:t>
      </w:r>
      <w:proofErr w:type="spellEnd"/>
      <w:r>
        <w:t xml:space="preserve"> раствором борной кислоты с экспозицией 2 часа.</w:t>
      </w:r>
    </w:p>
    <w:p w:rsidR="00000000" w:rsidRDefault="00773E48">
      <w:pPr>
        <w:ind w:firstLine="225"/>
        <w:jc w:val="both"/>
      </w:pPr>
      <w:r>
        <w:t>Дезинфекция ванн может проводиться специально обученным персоналом бассейна или силами местных дезинфекционных станций, а также отделов профилактической дезинфекции учреждений санитарно-эпидемиологической службы (по договорам).</w:t>
      </w:r>
    </w:p>
    <w:p w:rsidR="00000000" w:rsidRDefault="00773E48">
      <w:pPr>
        <w:ind w:firstLine="225"/>
        <w:jc w:val="both"/>
      </w:pPr>
      <w:r>
        <w:t>3.9.5. В качестве дезинфекционных средств для обработки помещений могут быть использованы препараты, имеющие гигиенические сертификаты, а также ранее разрешенные Минздравом СССР</w:t>
      </w:r>
      <w:r>
        <w:t xml:space="preserve"> и указанные в приложении 2.</w:t>
      </w:r>
    </w:p>
    <w:p w:rsidR="00000000" w:rsidRDefault="00773E48">
      <w:pPr>
        <w:ind w:firstLine="225"/>
        <w:jc w:val="both"/>
      </w:pPr>
      <w:r>
        <w:t>3.10. Требования к отоплению, вентиляции, микроклимату и воздушной среде помещений.</w:t>
      </w:r>
    </w:p>
    <w:p w:rsidR="00000000" w:rsidRDefault="00773E48">
      <w:pPr>
        <w:ind w:firstLine="225"/>
        <w:jc w:val="both"/>
      </w:pPr>
      <w:r>
        <w:t>3.10.1. Системы отопления, вентиляции и кондиционирования воздуха должны обеспечивать параметры микроклимата и воздушной среды помещений плавательных бассейнов, указанных в табл. 2.</w:t>
      </w:r>
    </w:p>
    <w:p w:rsidR="00000000" w:rsidRDefault="00773E48">
      <w:pPr>
        <w:ind w:firstLine="225"/>
        <w:jc w:val="both"/>
      </w:pPr>
      <w:r>
        <w:t>3.10.2. Во избежание образования холодных потоков воздуха от окон приборы отопления следует располагать под ними и у наружных стен. Приборы и трубопроводы отопления, расположенные в залах подготовительных занятий на в</w:t>
      </w:r>
      <w:r>
        <w:t>ысоте до 2,0 м от пола, должны быть защищены решетками или панелями, не выступающими из плоскости стен и допускающими уборку их влажным способом.</w:t>
      </w:r>
    </w:p>
    <w:p w:rsidR="00000000" w:rsidRDefault="00773E48">
      <w:pPr>
        <w:ind w:firstLine="225"/>
        <w:jc w:val="both"/>
      </w:pPr>
      <w:r>
        <w:t>3.10.3. При температуре наружного воздуха зимой ниже -20 °С в тамбурах основных входов плавательных бассейнов рекомендуется устраивать воздушно-тепловые завесы. Воздушно-тепловую завесу допускается заменять тамбуром с тройными последовательно расположенными дверями.</w:t>
      </w:r>
    </w:p>
    <w:p w:rsidR="00000000" w:rsidRDefault="00773E48">
      <w:pPr>
        <w:ind w:firstLine="225"/>
        <w:jc w:val="both"/>
      </w:pPr>
      <w:r>
        <w:t>3.10.4. Концентрация свободного хлора в воздухе в зоне дыхания пловцов допускается не более 0,1 мг/</w:t>
      </w:r>
      <w:proofErr w:type="spellStart"/>
      <w:r>
        <w:t>куб.м</w:t>
      </w:r>
      <w:proofErr w:type="spellEnd"/>
      <w:r>
        <w:t>, озона - не более 0,16 мг/</w:t>
      </w:r>
      <w:proofErr w:type="spellStart"/>
      <w:r>
        <w:t>куб.м</w:t>
      </w:r>
      <w:proofErr w:type="spellEnd"/>
      <w:r>
        <w:t>.</w:t>
      </w:r>
    </w:p>
    <w:p w:rsidR="00000000" w:rsidRDefault="00773E48">
      <w:pPr>
        <w:ind w:firstLine="225"/>
        <w:jc w:val="both"/>
      </w:pPr>
      <w:r>
        <w:t>3.10.5. Эффективность работы приточно-вытяжной вентиляции подлежит систематическому контролю специализированной организацией (не реже 1 раза в год).</w:t>
      </w:r>
    </w:p>
    <w:p w:rsidR="00000000" w:rsidRDefault="00773E48">
      <w:pPr>
        <w:ind w:firstLine="225"/>
        <w:jc w:val="both"/>
      </w:pPr>
      <w:r>
        <w:t xml:space="preserve">3.10.6. Наименьшая освещенность поверхности воды допускается 100 </w:t>
      </w:r>
      <w:proofErr w:type="spellStart"/>
      <w:r>
        <w:t>лк</w:t>
      </w:r>
      <w:proofErr w:type="spellEnd"/>
      <w:r>
        <w:t xml:space="preserve">, в бассейнах для прыжков в воду - 150 </w:t>
      </w:r>
      <w:proofErr w:type="spellStart"/>
      <w:r>
        <w:t>лк</w:t>
      </w:r>
      <w:proofErr w:type="spellEnd"/>
      <w:r>
        <w:t xml:space="preserve">, для водного поло - 200 </w:t>
      </w:r>
      <w:proofErr w:type="spellStart"/>
      <w:r>
        <w:t>лк</w:t>
      </w:r>
      <w:proofErr w:type="spellEnd"/>
      <w:r>
        <w:t xml:space="preserve">. Во всех бассейнах, кроме рабочего освещения, требуется автономное аварийное освещение, обеспечивающее освещенность поверхности воды не менее 5 </w:t>
      </w:r>
      <w:proofErr w:type="spellStart"/>
      <w:r>
        <w:t>лк</w:t>
      </w:r>
      <w:proofErr w:type="spellEnd"/>
      <w:r>
        <w:t>.</w:t>
      </w:r>
    </w:p>
    <w:p w:rsidR="00000000" w:rsidRDefault="00773E48">
      <w:pPr>
        <w:ind w:firstLine="225"/>
        <w:jc w:val="both"/>
      </w:pPr>
      <w:r>
        <w:t>3.10.7. Уровень шума в залах не должен п</w:t>
      </w:r>
      <w:r>
        <w:t xml:space="preserve">ревышать 60 </w:t>
      </w:r>
      <w:proofErr w:type="spellStart"/>
      <w:r>
        <w:t>дбА</w:t>
      </w:r>
      <w:proofErr w:type="spellEnd"/>
      <w:r>
        <w:t xml:space="preserve">, а уровень шума при проведении занятий и во время соревнований допускается до 82 </w:t>
      </w:r>
      <w:proofErr w:type="spellStart"/>
      <w:r>
        <w:t>дбА</w:t>
      </w:r>
      <w:proofErr w:type="spellEnd"/>
      <w:r>
        <w:t xml:space="preserve"> и 110 </w:t>
      </w:r>
      <w:proofErr w:type="spellStart"/>
      <w:r>
        <w:t>дбА</w:t>
      </w:r>
      <w:proofErr w:type="spellEnd"/>
      <w:r>
        <w:t xml:space="preserve"> соответственно.</w:t>
      </w:r>
    </w:p>
    <w:p w:rsidR="00000000" w:rsidRDefault="00773E48">
      <w:pPr>
        <w:ind w:firstLine="225"/>
        <w:jc w:val="both"/>
      </w:pPr>
      <w:r>
        <w:t>3.11. Требования к личной гигиене занимающихся и обслуживающего персонала.</w:t>
      </w:r>
    </w:p>
    <w:p w:rsidR="00000000" w:rsidRDefault="00773E48">
      <w:pPr>
        <w:ind w:firstLine="225"/>
        <w:jc w:val="both"/>
      </w:pPr>
      <w:r>
        <w:t>3.11.1. Персонал бассейна (медработники, тренеры, инструкторы по плаванию)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порядке, установленном Минздравом России. Результаты медицинского осви</w:t>
      </w:r>
      <w:r>
        <w:t>детельствования фиксируются в медицинских книжках, которые должны быть предоставлены в распоряжение администрации бассейна.</w:t>
      </w:r>
    </w:p>
    <w:p w:rsidR="00000000" w:rsidRDefault="00773E48">
      <w:pPr>
        <w:ind w:firstLine="225"/>
        <w:jc w:val="both"/>
      </w:pPr>
      <w:r>
        <w:t>3.11.2. К занятиям в бассейне допускаются только лица, прошедшие медицинское освидетельствование, которое проводится участковым врачом поликлиники по месту жительства. Срок действия разрешения не более 1 года. Допускается одноразовое посещение бассейна после обязательного телесного осмотра врачом бассейна.</w:t>
      </w:r>
    </w:p>
    <w:p w:rsidR="00000000" w:rsidRDefault="00773E48">
      <w:pPr>
        <w:ind w:firstLine="225"/>
        <w:jc w:val="both"/>
      </w:pPr>
      <w:r>
        <w:t>3.11.3. Вход в зал бассейна разрешается посетителям, которые прошли душевую.</w:t>
      </w:r>
    </w:p>
    <w:p w:rsidR="00000000" w:rsidRDefault="00773E48">
      <w:pPr>
        <w:ind w:firstLine="225"/>
        <w:jc w:val="both"/>
      </w:pPr>
      <w:r>
        <w:t>Зап</w:t>
      </w:r>
      <w:r>
        <w:t>рещается:</w:t>
      </w:r>
    </w:p>
    <w:p w:rsidR="00000000" w:rsidRDefault="00773E48">
      <w:pPr>
        <w:ind w:firstLine="225"/>
        <w:jc w:val="both"/>
      </w:pPr>
      <w:r>
        <w:t>- использовать жидкое мыло в стеклянной таре во избежание порезов;</w:t>
      </w:r>
    </w:p>
    <w:p w:rsidR="00000000" w:rsidRDefault="00773E48">
      <w:pPr>
        <w:ind w:firstLine="225"/>
        <w:jc w:val="both"/>
      </w:pPr>
      <w:r>
        <w:t>- втирать в кожу различные кремы и мази перед пользованием бассейном;</w:t>
      </w:r>
    </w:p>
    <w:p w:rsidR="00000000" w:rsidRDefault="00773E48">
      <w:pPr>
        <w:ind w:firstLine="225"/>
        <w:jc w:val="both"/>
      </w:pPr>
      <w:r>
        <w:t>- вносить в зал бассейна полотенце, мыло и мочалки.</w:t>
      </w:r>
    </w:p>
    <w:p w:rsidR="00000000" w:rsidRDefault="00773E48">
      <w:pPr>
        <w:ind w:firstLine="225"/>
        <w:jc w:val="both"/>
      </w:pPr>
      <w:r>
        <w:t>3.11.4. Персонал бассейна должен контролировать соблюдение посетителями Правил пользования бассейном, согласованных с органами Государственного санитарно-эпидемиологического надзора и утвержденных администрацией бассейна.</w:t>
      </w:r>
    </w:p>
    <w:p w:rsidR="00000000" w:rsidRDefault="00773E48">
      <w:pPr>
        <w:ind w:firstLine="225"/>
        <w:jc w:val="both"/>
      </w:pPr>
      <w:r>
        <w:t>Запрещается вход обслуживающего персонала в душевые, зал бассейна и зал предварительного об</w:t>
      </w:r>
      <w:r>
        <w:t>учения без специальной обуви.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качеству воды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 xml:space="preserve">4.1. Качество пресной воды, поступающей в ванну бассейна, должно отвечать гигиеническим требованиям к качеству воды централизованных систем питьевого водоснабжения вне зависимости от принятой системы </w:t>
      </w:r>
      <w:proofErr w:type="spellStart"/>
      <w:r>
        <w:t>водообеспечения</w:t>
      </w:r>
      <w:proofErr w:type="spellEnd"/>
      <w:r>
        <w:t xml:space="preserve"> и характера </w:t>
      </w:r>
      <w:proofErr w:type="spellStart"/>
      <w:r>
        <w:t>водообмена</w:t>
      </w:r>
      <w:proofErr w:type="spellEnd"/>
      <w:r>
        <w:t>.</w:t>
      </w:r>
    </w:p>
    <w:p w:rsidR="00000000" w:rsidRDefault="00773E48">
      <w:pPr>
        <w:ind w:firstLine="225"/>
        <w:jc w:val="both"/>
      </w:pPr>
      <w:r>
        <w:t>Примечание.</w:t>
      </w:r>
    </w:p>
    <w:p w:rsidR="00000000" w:rsidRDefault="00773E48">
      <w:pPr>
        <w:ind w:firstLine="225"/>
        <w:jc w:val="both"/>
      </w:pPr>
      <w:r>
        <w:t xml:space="preserve">При дефиците воды питьевого качества и наличии воды, имеющей отклонения от требований </w:t>
      </w:r>
      <w:proofErr w:type="spellStart"/>
      <w:r>
        <w:t>СанПиН</w:t>
      </w:r>
      <w:proofErr w:type="spellEnd"/>
      <w:r>
        <w:t xml:space="preserve"> 2.1.4.559-96 "Питьевая вода. Гигиенические требования к качеству воды централизованных систем питьевого в</w:t>
      </w:r>
      <w:r>
        <w:t>одоснабжения. Контроль качества" только по показателям минерального состава, установленным по влиянию на органолептические свойства воды, допускается ее использование по согласованию с органами Государственного санитарно-эпидемиологического надзора.</w:t>
      </w:r>
    </w:p>
    <w:p w:rsidR="00000000" w:rsidRDefault="00773E48">
      <w:pPr>
        <w:ind w:firstLine="225"/>
        <w:jc w:val="both"/>
      </w:pPr>
    </w:p>
    <w:p w:rsidR="00000000" w:rsidRDefault="00773E48">
      <w:pPr>
        <w:ind w:firstLine="225"/>
        <w:jc w:val="both"/>
      </w:pPr>
      <w:r>
        <w:t xml:space="preserve">4.2.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</w:t>
      </w:r>
      <w:proofErr w:type="spellStart"/>
      <w:r>
        <w:t>СанПиН</w:t>
      </w:r>
      <w:proofErr w:type="spellEnd"/>
      <w:r>
        <w:t xml:space="preserve"> "Охрана прибрежных вод морей от загрязнения в местах водопользования</w:t>
      </w:r>
      <w:r>
        <w:t xml:space="preserve"> населения" к воде в районах водопользования.</w:t>
      </w:r>
    </w:p>
    <w:p w:rsidR="00000000" w:rsidRDefault="00773E48">
      <w:pPr>
        <w:ind w:firstLine="225"/>
        <w:jc w:val="both"/>
      </w:pPr>
      <w:r>
        <w:t>4.3. В процессе эксплуатации бассейна как с пресной водой, так и с морской, вода, находящаяся в ванне, должна соответствовать требованиям, указанным в табл. 3.</w:t>
      </w:r>
    </w:p>
    <w:p w:rsidR="00000000" w:rsidRDefault="00773E48">
      <w:pPr>
        <w:ind w:firstLine="225"/>
        <w:jc w:val="both"/>
      </w:pPr>
      <w:r>
        <w:t xml:space="preserve">4.4. В сезонных бассейнах периодического наполнения при отсутствии водопроводной воды по согласованию с местными органами Государственного санитарно-эпидемиологического надзора допускается вода поверхностных или подземных источников, которая отвечает требованиям </w:t>
      </w:r>
      <w:proofErr w:type="spellStart"/>
      <w:r>
        <w:t>СанПиН</w:t>
      </w:r>
      <w:proofErr w:type="spellEnd"/>
      <w:r>
        <w:t xml:space="preserve"> "Охрана поверхностных вод от загрязн</w:t>
      </w:r>
      <w:r>
        <w:t xml:space="preserve">ения", а также морская вода, отвечающая требованиям </w:t>
      </w:r>
      <w:proofErr w:type="spellStart"/>
      <w:r>
        <w:t>СанПиН</w:t>
      </w:r>
      <w:proofErr w:type="spellEnd"/>
      <w:r>
        <w:t xml:space="preserve"> "Охрана прибрежных вод морей от загрязнения в местах водопользования населения", при условии ежедневной смены воды.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Производственный контроль в процессе эксплуатации плавательных бассейнов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5.1. Производственный лабораторный контроль за качеством воды плавательных бассейнов проводится в соответствии с п.4.3 настоящих Правил и включает определение нижеуказанных показателей со следующей кратностью отбора проб:</w:t>
      </w:r>
    </w:p>
    <w:p w:rsidR="00000000" w:rsidRDefault="00773E48">
      <w:pPr>
        <w:ind w:firstLine="225"/>
        <w:jc w:val="both"/>
      </w:pPr>
      <w:r>
        <w:t>- основные микробиологические показат</w:t>
      </w:r>
      <w:r>
        <w:t>ели (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колифаги</w:t>
      </w:r>
      <w:proofErr w:type="spellEnd"/>
      <w:r>
        <w:t xml:space="preserve"> и </w:t>
      </w:r>
      <w:proofErr w:type="spellStart"/>
      <w:r>
        <w:t>лецитиназоположительные</w:t>
      </w:r>
      <w:proofErr w:type="spellEnd"/>
      <w:r>
        <w:t xml:space="preserve"> стафилококки), а также содержание азота аммиака, хлоридов и остаточное содержание реагентов, применяемых для улучшения качества воды бассейна, -1 раз в 10 дней;</w:t>
      </w:r>
    </w:p>
    <w:p w:rsidR="00000000" w:rsidRDefault="00773E48">
      <w:pPr>
        <w:ind w:firstLine="225"/>
        <w:jc w:val="both"/>
      </w:pPr>
      <w:r>
        <w:t>- органолептические показатели (мутность, цветность, запах) - 1 раз в сутки в дневное или вечернее время;</w:t>
      </w:r>
    </w:p>
    <w:p w:rsidR="00000000" w:rsidRDefault="00773E48">
      <w:pPr>
        <w:ind w:firstLine="225"/>
        <w:jc w:val="both"/>
      </w:pPr>
      <w:r>
        <w:t>- остаточное содержание обеззараживающих реагентов (хлор, бром, озон), а также температура воды и воздуха - перед началом работы бассейна и дале</w:t>
      </w:r>
      <w:r>
        <w:t>е 1 раз в 2 часа.</w:t>
      </w:r>
    </w:p>
    <w:p w:rsidR="00000000" w:rsidRDefault="00773E48">
      <w:pPr>
        <w:ind w:firstLine="225"/>
        <w:jc w:val="both"/>
      </w:pPr>
      <w:r>
        <w:t>По согласованию с органами Государственного санитарно-эпидемиологического надзора в каждом конкретном случае, кратность отбора проб воды и перечень показателей могут быть изменены в зависимости от вида (назначения) бассейна и условий его эксплуатации.</w:t>
      </w:r>
    </w:p>
    <w:p w:rsidR="00000000" w:rsidRDefault="00773E48">
      <w:pPr>
        <w:ind w:firstLine="225"/>
        <w:jc w:val="both"/>
      </w:pPr>
      <w:r>
        <w:t>5.2. Отбор проб воды на анализ производится не менее чем в 2 точках в мелкой и глубокой частях ванны бассейна на глубине 25-30 см от поверхности зеркала воды.</w:t>
      </w:r>
    </w:p>
    <w:p w:rsidR="00000000" w:rsidRDefault="00773E48">
      <w:pPr>
        <w:ind w:firstLine="225"/>
        <w:jc w:val="both"/>
      </w:pPr>
      <w:r>
        <w:t>5.3. При отсутствии производственной аналитической лаборатории при бассейне контрол</w:t>
      </w:r>
      <w:r>
        <w:t>ь за качеством воды может проводиться на договорных началах в лабораториях, аккредитованных и аттестованных в системе Государственного санитарно-эпидемиологического надзора.</w:t>
      </w:r>
    </w:p>
    <w:p w:rsidR="00000000" w:rsidRDefault="00773E48">
      <w:pPr>
        <w:ind w:firstLine="225"/>
        <w:jc w:val="both"/>
      </w:pPr>
      <w:r>
        <w:t xml:space="preserve">5.4. При получении неудовлетворительных результатов анализов, проведенных в порядке производственного лабораторного контроля, если принятые администрацией бассейна меры не привели к улучшению качественных показателей воды при повторных исследованиях, необходимо информировать местные органы Государственного санитарно-эпидемиологического </w:t>
      </w:r>
      <w:r>
        <w:t xml:space="preserve">надзора для решения вопроса о необходимости проведения дополнительных микробиологических и </w:t>
      </w:r>
      <w:proofErr w:type="spellStart"/>
      <w:r>
        <w:t>паразитологических</w:t>
      </w:r>
      <w:proofErr w:type="spellEnd"/>
      <w:r>
        <w:t xml:space="preserve"> исследований, генеральной уборки или закрытия бассейна.</w:t>
      </w:r>
    </w:p>
    <w:p w:rsidR="00000000" w:rsidRDefault="00773E48">
      <w:pPr>
        <w:ind w:firstLine="225"/>
        <w:jc w:val="both"/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Государственный санитарно-эпидемиологический надзор за эксплуатацией плавательных бассейнов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6.1. Обследование бассейна в порядке государственного санитарно-эпидемиологического надзора проводится не реже 1 раза в месяц (вне зависимости от времени проведения генеральной уборки) с использованием инструментально-лабораторных методов исследован</w:t>
      </w:r>
      <w:r>
        <w:t>ия со взятием смывов с поверхностей и отбором проб воды для санитарно-бактериологического анализа.</w:t>
      </w:r>
    </w:p>
    <w:p w:rsidR="00000000" w:rsidRDefault="00773E48">
      <w:pPr>
        <w:ind w:firstLine="225"/>
        <w:jc w:val="both"/>
      </w:pPr>
      <w:r>
        <w:t>При стабильных результатах производственного лабораторного контроля, отвечающих требованиям настоящих Правил, а также выборочного лабораторного контроля, проводимого органами Государственного санитарно-эпидемиологического надзора, обследование бассейна может проводиться 1 раз в квартал.</w:t>
      </w:r>
    </w:p>
    <w:p w:rsidR="00000000" w:rsidRDefault="00773E48">
      <w:pPr>
        <w:ind w:firstLine="225"/>
        <w:jc w:val="both"/>
      </w:pPr>
      <w:r>
        <w:t xml:space="preserve">6.2. Смывы с поверхностей для проведения бактериологического анализа на присутствие </w:t>
      </w:r>
      <w:proofErr w:type="spellStart"/>
      <w:r>
        <w:t>колиформных</w:t>
      </w:r>
      <w:proofErr w:type="spellEnd"/>
      <w:r>
        <w:t xml:space="preserve"> бактерий берутся с поручней в</w:t>
      </w:r>
      <w:r>
        <w:t>анны бассейна, скамеек в раздевальнях, пола в душевой, ручек двери из раздевальни в душевую.</w:t>
      </w:r>
    </w:p>
    <w:p w:rsidR="00000000" w:rsidRDefault="00773E48">
      <w:pPr>
        <w:ind w:firstLine="225"/>
        <w:jc w:val="both"/>
      </w:pPr>
      <w:r>
        <w:t>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анализ.</w:t>
      </w:r>
    </w:p>
    <w:p w:rsidR="00000000" w:rsidRDefault="00773E48">
      <w:pPr>
        <w:ind w:firstLine="225"/>
        <w:jc w:val="both"/>
      </w:pPr>
      <w:r>
        <w:t>6.3. При обследовании бассейна проверяется:</w:t>
      </w:r>
    </w:p>
    <w:p w:rsidR="00000000" w:rsidRDefault="00773E48">
      <w:pPr>
        <w:ind w:firstLine="225"/>
        <w:jc w:val="both"/>
      </w:pPr>
      <w:r>
        <w:t>- соответствие фактической численности посетителей нормам нагрузки (табл. 1);</w:t>
      </w:r>
    </w:p>
    <w:p w:rsidR="00000000" w:rsidRDefault="00773E48">
      <w:pPr>
        <w:ind w:firstLine="225"/>
        <w:jc w:val="both"/>
      </w:pPr>
      <w:r>
        <w:t>- соблюдение правил личной гигиены;</w:t>
      </w:r>
    </w:p>
    <w:p w:rsidR="00000000" w:rsidRDefault="00773E48">
      <w:pPr>
        <w:ind w:firstLine="225"/>
        <w:jc w:val="both"/>
      </w:pPr>
      <w:r>
        <w:t>- медицинские книжки о прохождении предварительных при поступлении на рабо</w:t>
      </w:r>
      <w:r>
        <w:t>ту и периодических медицинских осмотров;</w:t>
      </w:r>
    </w:p>
    <w:p w:rsidR="00000000" w:rsidRDefault="00773E48">
      <w:pPr>
        <w:ind w:firstLine="225"/>
        <w:jc w:val="both"/>
      </w:pPr>
      <w:r>
        <w:t>- наличие "Правил пользования бассейном" для посетителей;</w:t>
      </w:r>
    </w:p>
    <w:p w:rsidR="00000000" w:rsidRDefault="00773E48">
      <w:pPr>
        <w:ind w:firstLine="225"/>
        <w:jc w:val="both"/>
      </w:pPr>
      <w:r>
        <w:t>- соблюдение принципа поточности посетителей;</w:t>
      </w:r>
    </w:p>
    <w:p w:rsidR="00000000" w:rsidRDefault="00773E48">
      <w:pPr>
        <w:ind w:firstLine="225"/>
        <w:jc w:val="both"/>
      </w:pPr>
      <w:r>
        <w:t>- работу душевых сеток и ножных ванн, а также состояние трапов для отвода стоков в душевых, туалетах, на обходных дорожках;</w:t>
      </w:r>
    </w:p>
    <w:p w:rsidR="00000000" w:rsidRDefault="00773E48">
      <w:pPr>
        <w:ind w:firstLine="225"/>
        <w:jc w:val="both"/>
      </w:pPr>
      <w:r>
        <w:t>- параметры микроклимата (температура, влажность, скорость движения воздуха) - табл. 2;</w:t>
      </w:r>
    </w:p>
    <w:p w:rsidR="00000000" w:rsidRDefault="00773E48">
      <w:pPr>
        <w:ind w:firstLine="225"/>
        <w:jc w:val="both"/>
      </w:pPr>
      <w:r>
        <w:t>- наличие актов обследования эффективности работы системы вентиляции специализированной лабораторией;</w:t>
      </w:r>
    </w:p>
    <w:p w:rsidR="00000000" w:rsidRDefault="00773E48">
      <w:pPr>
        <w:ind w:firstLine="225"/>
        <w:jc w:val="both"/>
      </w:pPr>
      <w:r>
        <w:t xml:space="preserve">- состояние водоочистных сооружений при </w:t>
      </w:r>
      <w:proofErr w:type="spellStart"/>
      <w:r>
        <w:t>рециркуляцион</w:t>
      </w:r>
      <w:r>
        <w:t>ной</w:t>
      </w:r>
      <w:proofErr w:type="spellEnd"/>
      <w:r>
        <w:t xml:space="preserve"> системе и наличие учета промывки фильтров в специальном журнале;</w:t>
      </w:r>
    </w:p>
    <w:p w:rsidR="00000000" w:rsidRDefault="00773E48">
      <w:pPr>
        <w:ind w:firstLine="225"/>
        <w:jc w:val="both"/>
      </w:pPr>
      <w:r>
        <w:t>- полнота наполнения ванны бассейна водой;</w:t>
      </w:r>
    </w:p>
    <w:p w:rsidR="00000000" w:rsidRDefault="00773E48">
      <w:pPr>
        <w:ind w:firstLine="225"/>
        <w:jc w:val="both"/>
      </w:pPr>
      <w:r>
        <w:t>- результаты производственного лабораторного контроля за качеством воды в ваннах, завизированные медицинским персоналом плавательного бассейна.</w:t>
      </w:r>
    </w:p>
    <w:p w:rsidR="00000000" w:rsidRDefault="00773E48">
      <w:pPr>
        <w:ind w:firstLine="225"/>
        <w:jc w:val="both"/>
      </w:pPr>
      <w:r>
        <w:t>6.4. Лабораторный контроль за качеством поступающей воды и воды в ванне бассейна в процессе эксплуатации должен проводиться в соответствии с п.п.4.1, 4.2, 4.3 и 4.4 настоящих Правил не реже 1 раза в месяц.</w:t>
      </w:r>
    </w:p>
    <w:p w:rsidR="00000000" w:rsidRDefault="00773E48">
      <w:pPr>
        <w:ind w:firstLine="225"/>
        <w:jc w:val="both"/>
      </w:pPr>
      <w:r>
        <w:t>Отбор проб воды на исследования производится из ва</w:t>
      </w:r>
      <w:r>
        <w:t>нны бассейна в точках, указанных в п. 5.2 настоящих Правил, а также отбираются пробы воды, поступающей:</w:t>
      </w:r>
    </w:p>
    <w:p w:rsidR="00000000" w:rsidRDefault="00773E48">
      <w:pPr>
        <w:ind w:firstLine="225"/>
        <w:jc w:val="both"/>
      </w:pPr>
      <w:r>
        <w:t xml:space="preserve">- на фильтры и после фильтров - при </w:t>
      </w:r>
      <w:proofErr w:type="spellStart"/>
      <w:r>
        <w:t>рециркуляционной</w:t>
      </w:r>
      <w:proofErr w:type="spellEnd"/>
      <w:r>
        <w:t xml:space="preserve"> системе;</w:t>
      </w:r>
    </w:p>
    <w:p w:rsidR="00000000" w:rsidRDefault="00773E48">
      <w:pPr>
        <w:ind w:firstLine="225"/>
        <w:jc w:val="both"/>
      </w:pPr>
      <w:r>
        <w:t>- в ванны - при проточной системе или периодической смене воды;</w:t>
      </w:r>
    </w:p>
    <w:p w:rsidR="00000000" w:rsidRDefault="00773E48">
      <w:pPr>
        <w:ind w:firstLine="225"/>
        <w:jc w:val="both"/>
      </w:pPr>
      <w:r>
        <w:t>- на очистные сооружения - в бассейнах с морской водой.</w:t>
      </w:r>
    </w:p>
    <w:p w:rsidR="00000000" w:rsidRDefault="00773E48">
      <w:pPr>
        <w:ind w:firstLine="225"/>
        <w:jc w:val="both"/>
      </w:pPr>
      <w:r>
        <w:t>6.5. Учитывая, что при хлорировании воды возможно образование галогенорганических (</w:t>
      </w:r>
      <w:proofErr w:type="spellStart"/>
      <w:r>
        <w:t>галоформных</w:t>
      </w:r>
      <w:proofErr w:type="spellEnd"/>
      <w:r>
        <w:t>) соединений, а при озонировании - карбонильных соединений (альдегидов), следует не реже 1 раза в месяц контролировать уровни хлороф</w:t>
      </w:r>
      <w:r>
        <w:t>орма (при хлорировании) или формальдегида (при озонировании), которые служат в качестве индикаторов. В зависимости от качества воды источника водоснабжения (поверхностные или подземные воды), а также результатов контроля за содержанием указанных соединений в ванне бассейна в течение не менее 2 лет, частота исследований может быть снижена.</w:t>
      </w:r>
    </w:p>
    <w:p w:rsidR="00000000" w:rsidRDefault="00773E48">
      <w:pPr>
        <w:ind w:firstLine="225"/>
        <w:jc w:val="both"/>
      </w:pPr>
      <w:r>
        <w:t>В случае постоянного обнаружения указанных соединений на уровнях выше ПДК следует использовать альтернативные методы обеззараживания воды (ультрафиолетовое облучение или д</w:t>
      </w:r>
      <w:r>
        <w:t>ругие физические методы).</w:t>
      </w:r>
    </w:p>
    <w:p w:rsidR="00000000" w:rsidRDefault="00773E48">
      <w:pPr>
        <w:ind w:firstLine="225"/>
        <w:jc w:val="both"/>
      </w:pPr>
      <w:r>
        <w:t xml:space="preserve">6.6. При получении неудовлетворительных результатов по основным микробиологическим показателям (табл. 3) в 3 последовательно отобранных пробах воды необходимо проведение исследований по дополнительным микробиологическим и </w:t>
      </w:r>
      <w:proofErr w:type="spellStart"/>
      <w:r>
        <w:t>паразитологическим</w:t>
      </w:r>
      <w:proofErr w:type="spellEnd"/>
      <w:r>
        <w:t xml:space="preserve"> показателям на наличие возбудителей кишечных бактериальных и вирусных инфекций, а также кожных и грибковых заболеваний. Выбор возбудителя в каждом конкретном случае должен определяться эпидемической ситуацией.</w:t>
      </w:r>
    </w:p>
    <w:p w:rsidR="00000000" w:rsidRDefault="00773E48">
      <w:pPr>
        <w:ind w:firstLine="225"/>
        <w:jc w:val="both"/>
      </w:pPr>
      <w:r>
        <w:t>При наличии эпидемических показаний</w:t>
      </w:r>
      <w:r>
        <w:t xml:space="preserve"> о распространении паразитарных заболеваний в связи с посещением плавательного бассейна должны быть осуществлены мероприятия в соответствии с приказом Минздрава СССР N 1089 от 13.08.86 "Об усилении борьбы с гельминтозами в стране".</w:t>
      </w:r>
    </w:p>
    <w:p w:rsidR="00000000" w:rsidRDefault="00773E48">
      <w:pPr>
        <w:ind w:firstLine="225"/>
        <w:jc w:val="both"/>
      </w:pPr>
      <w:r>
        <w:t xml:space="preserve">6.7. При получении неудовлетворительных результатов по микробиологическим и </w:t>
      </w:r>
      <w:proofErr w:type="spellStart"/>
      <w:r>
        <w:t>паразитологическим</w:t>
      </w:r>
      <w:proofErr w:type="spellEnd"/>
      <w:r>
        <w:t xml:space="preserve"> показателям (табл. 3) бассейн подлежит закрытию. Необходима полная смена воды в ванне бассейна с механической ее чисткой и дезинфекцией и последующим отбором проб воды на анализ.</w:t>
      </w:r>
    </w:p>
    <w:p w:rsidR="00000000" w:rsidRDefault="00773E48">
      <w:pPr>
        <w:ind w:firstLine="225"/>
        <w:jc w:val="both"/>
      </w:pPr>
      <w:r>
        <w:t>В случ</w:t>
      </w:r>
      <w:r>
        <w:t xml:space="preserve">ае обнаружения в воде ванны бассейна возбудителей паразитарных заболеваний необходимо проведение исследований на присутствие яиц гельминтов и </w:t>
      </w:r>
      <w:proofErr w:type="spellStart"/>
      <w:r>
        <w:t>цист</w:t>
      </w:r>
      <w:proofErr w:type="spellEnd"/>
      <w:r>
        <w:t xml:space="preserve"> кишечных простейших у обслуживающего персонала и посетителей.</w:t>
      </w:r>
    </w:p>
    <w:p w:rsidR="00000000" w:rsidRDefault="00773E48">
      <w:pPr>
        <w:ind w:firstLine="225"/>
        <w:jc w:val="both"/>
      </w:pPr>
      <w:r>
        <w:t>6.8. Открытие бассейна осуществляется по согласованию с органами Государственного санитарно-эпидемиологического надзора после получения результатов лабораторных исследований, подтверждающих соответствие их требованиям настоящих Правил.</w:t>
      </w:r>
    </w:p>
    <w:p w:rsidR="00000000" w:rsidRDefault="00773E48">
      <w:pPr>
        <w:ind w:firstLine="225"/>
        <w:jc w:val="both"/>
      </w:pPr>
      <w:r>
        <w:t>С введением в действие настоящих Санитарных правил и норм утрачиваю</w:t>
      </w:r>
      <w:r>
        <w:t>т силу:</w:t>
      </w:r>
    </w:p>
    <w:p w:rsidR="00000000" w:rsidRDefault="00773E48">
      <w:pPr>
        <w:ind w:firstLine="225"/>
        <w:jc w:val="both"/>
      </w:pPr>
      <w:r>
        <w:t>-"Рекомендации по обеззараживанию воды, дезинфекции подсобных помещений и санитарному режиму эксплуатации купально-плавательных бассейнов N 1229-75 от 19 марта 1975 г.;</w:t>
      </w:r>
    </w:p>
    <w:p w:rsidR="00000000" w:rsidRDefault="00773E48">
      <w:pPr>
        <w:ind w:firstLine="225"/>
        <w:jc w:val="both"/>
      </w:pPr>
      <w:r>
        <w:t>- Инструктивно-методические указания по устройству, эксплуатации и санитарному контролю плавательных бассейнов с морской водой N 1437-76 от 5 июля 1976 г.;</w:t>
      </w:r>
    </w:p>
    <w:p w:rsidR="00000000" w:rsidRDefault="00773E48">
      <w:pPr>
        <w:ind w:firstLine="225"/>
        <w:jc w:val="both"/>
      </w:pPr>
      <w:r>
        <w:t>- Методические указания по проведению профилактической дезинфекции в спортивных плавательных бассейнах N 28-2/6 от 31.03.80;</w:t>
      </w:r>
    </w:p>
    <w:p w:rsidR="00000000" w:rsidRDefault="00773E48">
      <w:pPr>
        <w:ind w:firstLine="225"/>
        <w:jc w:val="both"/>
      </w:pPr>
      <w:r>
        <w:t xml:space="preserve">- п.п.55-71 и п.п. 87-91 Санитарных правил устройства </w:t>
      </w:r>
      <w:r>
        <w:t>и содержания мест занятий по физической культуре и спорту N 1567-76.</w:t>
      </w:r>
    </w:p>
    <w:p w:rsidR="00000000" w:rsidRDefault="00773E48">
      <w:pPr>
        <w:jc w:val="right"/>
      </w:pPr>
      <w:r>
        <w:t>Таблица 1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и пропускная способность бассейнов различных видов</w:t>
      </w:r>
    </w:p>
    <w:p w:rsidR="00000000" w:rsidRDefault="00773E48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76"/>
        <w:gridCol w:w="965"/>
        <w:gridCol w:w="1094"/>
        <w:gridCol w:w="1137"/>
        <w:gridCol w:w="125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Виды бассейнов (назначение)</w:t>
            </w:r>
          </w:p>
        </w:tc>
        <w:tc>
          <w:tcPr>
            <w:tcW w:w="3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Размеры ванны бассейна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Пропускная способность (человек в смену)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Площадь зеркала воды на 1 человека в м</w:t>
            </w:r>
            <w:r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Длина (м)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Ширина (м)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Глубина (м)</w:t>
            </w:r>
          </w:p>
          <w:p w:rsidR="00000000" w:rsidRDefault="00773E48">
            <w:pPr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  <w:proofErr w:type="spellStart"/>
            <w:r>
              <w:t>l</w:t>
            </w:r>
            <w:proofErr w:type="spellEnd"/>
            <w:r>
              <w:t xml:space="preserve"> 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в мелкой части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в глубокой части 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Спортивные </w:t>
            </w:r>
          </w:p>
        </w:tc>
        <w:tc>
          <w:tcPr>
            <w:tcW w:w="776" w:type="dxa"/>
            <w:tcBorders>
              <w:top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965" w:type="dxa"/>
            <w:tcBorders>
              <w:top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</w:tcBorders>
          </w:tcPr>
          <w:p w:rsidR="00000000" w:rsidRDefault="00773E48">
            <w:pPr>
              <w:jc w:val="center"/>
            </w:pPr>
            <w:r>
              <w:t>Уклон дна не менее*</w:t>
            </w:r>
          </w:p>
          <w:p w:rsidR="00000000" w:rsidRDefault="00773E48">
            <w:pPr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50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 xml:space="preserve">21-25 </w:t>
            </w:r>
          </w:p>
        </w:tc>
        <w:tc>
          <w:tcPr>
            <w:tcW w:w="2231" w:type="dxa"/>
            <w:gridSpan w:val="2"/>
          </w:tcPr>
          <w:p w:rsidR="00000000" w:rsidRDefault="00773E48">
            <w:pPr>
              <w:jc w:val="center"/>
            </w:pPr>
            <w:r>
              <w:t>0,01</w:t>
            </w:r>
          </w:p>
          <w:p w:rsidR="00000000" w:rsidRDefault="00773E48">
            <w:pPr>
              <w:jc w:val="center"/>
            </w:pPr>
          </w:p>
        </w:tc>
        <w:tc>
          <w:tcPr>
            <w:tcW w:w="1255" w:type="dxa"/>
          </w:tcPr>
          <w:p w:rsidR="00000000" w:rsidRDefault="00773E48">
            <w:pPr>
              <w:jc w:val="center"/>
            </w:pPr>
            <w:r>
              <w:t xml:space="preserve">96-120 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10,4-10,4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25 </w:t>
            </w:r>
          </w:p>
        </w:tc>
        <w:tc>
          <w:tcPr>
            <w:tcW w:w="965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8,5-16 </w:t>
            </w:r>
          </w:p>
        </w:tc>
        <w:tc>
          <w:tcPr>
            <w:tcW w:w="2231" w:type="dxa"/>
            <w:gridSpan w:val="2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0,01</w:t>
            </w:r>
          </w:p>
          <w:p w:rsidR="00000000" w:rsidRDefault="00773E48">
            <w:pPr>
              <w:jc w:val="center"/>
            </w:pPr>
          </w:p>
        </w:tc>
        <w:tc>
          <w:tcPr>
            <w:tcW w:w="1255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24-48 </w:t>
            </w:r>
          </w:p>
        </w:tc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8,3-8,8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Оздоровительные </w:t>
            </w:r>
          </w:p>
        </w:tc>
        <w:tc>
          <w:tcPr>
            <w:tcW w:w="776" w:type="dxa"/>
            <w:tcBorders>
              <w:top w:val="single" w:sz="6" w:space="0" w:color="auto"/>
            </w:tcBorders>
          </w:tcPr>
          <w:p w:rsidR="00000000" w:rsidRDefault="00773E48">
            <w:pPr>
              <w:jc w:val="center"/>
            </w:pPr>
            <w:r>
              <w:t>5</w:t>
            </w:r>
            <w:r>
              <w:t xml:space="preserve">0 </w:t>
            </w:r>
          </w:p>
        </w:tc>
        <w:tc>
          <w:tcPr>
            <w:tcW w:w="965" w:type="dxa"/>
            <w:tcBorders>
              <w:top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21-25 </w:t>
            </w:r>
          </w:p>
        </w:tc>
        <w:tc>
          <w:tcPr>
            <w:tcW w:w="1094" w:type="dxa"/>
            <w:tcBorders>
              <w:top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1,2 </w:t>
            </w: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000000" w:rsidRDefault="00773E48">
            <w:pPr>
              <w:jc w:val="center"/>
            </w:pPr>
            <w:r>
              <w:t>1,8</w:t>
            </w:r>
          </w:p>
          <w:p w:rsidR="00000000" w:rsidRDefault="00773E48">
            <w:pPr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120-160 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8-7,9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25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 xml:space="preserve">8,5-16 </w:t>
            </w: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1,2 </w:t>
            </w:r>
          </w:p>
        </w:tc>
        <w:tc>
          <w:tcPr>
            <w:tcW w:w="1137" w:type="dxa"/>
          </w:tcPr>
          <w:p w:rsidR="00000000" w:rsidRDefault="00773E48">
            <w:pPr>
              <w:jc w:val="center"/>
            </w:pPr>
            <w:r>
              <w:t>1,8</w:t>
            </w:r>
          </w:p>
          <w:p w:rsidR="00000000" w:rsidRDefault="00773E48">
            <w:pPr>
              <w:jc w:val="center"/>
            </w:pPr>
          </w:p>
        </w:tc>
        <w:tc>
          <w:tcPr>
            <w:tcW w:w="1253" w:type="dxa"/>
          </w:tcPr>
          <w:p w:rsidR="00000000" w:rsidRDefault="00773E48">
            <w:pPr>
              <w:jc w:val="center"/>
            </w:pPr>
            <w:r>
              <w:t xml:space="preserve">40-64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5,3-6,3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16-15 </w:t>
            </w:r>
          </w:p>
        </w:tc>
        <w:tc>
          <w:tcPr>
            <w:tcW w:w="965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6,0-11,0 </w:t>
            </w:r>
          </w:p>
        </w:tc>
        <w:tc>
          <w:tcPr>
            <w:tcW w:w="1094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1,2 </w:t>
            </w:r>
          </w:p>
        </w:tc>
        <w:tc>
          <w:tcPr>
            <w:tcW w:w="1137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1,45</w:t>
            </w:r>
          </w:p>
          <w:p w:rsidR="00000000" w:rsidRDefault="00773E48">
            <w:pPr>
              <w:jc w:val="center"/>
            </w:pPr>
          </w:p>
        </w:tc>
        <w:tc>
          <w:tcPr>
            <w:tcW w:w="1253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18-48 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5,7-5,3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>Детские:</w:t>
            </w:r>
          </w:p>
        </w:tc>
        <w:tc>
          <w:tcPr>
            <w:tcW w:w="776" w:type="dxa"/>
          </w:tcPr>
          <w:p w:rsidR="00000000" w:rsidRDefault="00773E48">
            <w:r>
              <w:t xml:space="preserve">  </w:t>
            </w:r>
          </w:p>
        </w:tc>
        <w:tc>
          <w:tcPr>
            <w:tcW w:w="965" w:type="dxa"/>
          </w:tcPr>
          <w:p w:rsidR="00000000" w:rsidRDefault="00773E48">
            <w:r>
              <w:t xml:space="preserve">  </w:t>
            </w:r>
          </w:p>
        </w:tc>
        <w:tc>
          <w:tcPr>
            <w:tcW w:w="1094" w:type="dxa"/>
          </w:tcPr>
          <w:p w:rsidR="00000000" w:rsidRDefault="00773E48">
            <w:r>
              <w:t xml:space="preserve">  </w:t>
            </w:r>
          </w:p>
        </w:tc>
        <w:tc>
          <w:tcPr>
            <w:tcW w:w="1137" w:type="dxa"/>
          </w:tcPr>
          <w:p w:rsidR="00000000" w:rsidRDefault="00773E48">
            <w:r>
              <w:t xml:space="preserve">  </w:t>
            </w:r>
          </w:p>
        </w:tc>
        <w:tc>
          <w:tcPr>
            <w:tcW w:w="1253" w:type="dxa"/>
          </w:tcPr>
          <w:p w:rsidR="00000000" w:rsidRDefault="00773E48">
            <w:r>
              <w:t xml:space="preserve"> 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дети старше 14 лет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10-12,5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>6</w:t>
            </w:r>
          </w:p>
          <w:p w:rsidR="00000000" w:rsidRDefault="00773E48">
            <w:pPr>
              <w:jc w:val="center"/>
            </w:pP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0,9 </w:t>
            </w:r>
          </w:p>
        </w:tc>
        <w:tc>
          <w:tcPr>
            <w:tcW w:w="1137" w:type="dxa"/>
          </w:tcPr>
          <w:p w:rsidR="00000000" w:rsidRDefault="00773E48">
            <w:pPr>
              <w:jc w:val="center"/>
            </w:pPr>
            <w:r>
              <w:t xml:space="preserve">1,25 </w:t>
            </w:r>
          </w:p>
        </w:tc>
        <w:tc>
          <w:tcPr>
            <w:tcW w:w="1253" w:type="dxa"/>
          </w:tcPr>
          <w:p w:rsidR="00000000" w:rsidRDefault="00773E48">
            <w:pPr>
              <w:jc w:val="center"/>
            </w:pPr>
            <w:r>
              <w:t xml:space="preserve">15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4-5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дети 10-14 лет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10-12,5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>6</w:t>
            </w:r>
          </w:p>
          <w:p w:rsidR="00000000" w:rsidRDefault="00773E48">
            <w:pPr>
              <w:jc w:val="center"/>
            </w:pP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0,8 </w:t>
            </w:r>
          </w:p>
        </w:tc>
        <w:tc>
          <w:tcPr>
            <w:tcW w:w="1137" w:type="dxa"/>
          </w:tcPr>
          <w:p w:rsidR="00000000" w:rsidRDefault="00773E48">
            <w:pPr>
              <w:jc w:val="center"/>
            </w:pPr>
            <w:r>
              <w:t xml:space="preserve">1,05 </w:t>
            </w:r>
          </w:p>
        </w:tc>
        <w:tc>
          <w:tcPr>
            <w:tcW w:w="1253" w:type="dxa"/>
          </w:tcPr>
          <w:p w:rsidR="00000000" w:rsidRDefault="00773E48">
            <w:pPr>
              <w:jc w:val="center"/>
            </w:pPr>
            <w:r>
              <w:t xml:space="preserve">15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4-5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дети 7-10 лет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10-12,5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>6</w:t>
            </w:r>
          </w:p>
          <w:p w:rsidR="00000000" w:rsidRDefault="00773E48">
            <w:pPr>
              <w:jc w:val="center"/>
            </w:pP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0,6 </w:t>
            </w:r>
          </w:p>
        </w:tc>
        <w:tc>
          <w:tcPr>
            <w:tcW w:w="1137" w:type="dxa"/>
          </w:tcPr>
          <w:p w:rsidR="00000000" w:rsidRDefault="00773E48">
            <w:pPr>
              <w:jc w:val="center"/>
            </w:pPr>
            <w:r>
              <w:t xml:space="preserve">0,85 </w:t>
            </w:r>
          </w:p>
        </w:tc>
        <w:tc>
          <w:tcPr>
            <w:tcW w:w="1253" w:type="dxa"/>
          </w:tcPr>
          <w:p w:rsidR="00000000" w:rsidRDefault="00773E48">
            <w:pPr>
              <w:jc w:val="center"/>
            </w:pPr>
            <w:r>
              <w:t xml:space="preserve">15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4-5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дети 4-7 лет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10-12,5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>6</w:t>
            </w:r>
          </w:p>
          <w:p w:rsidR="00000000" w:rsidRDefault="00773E48">
            <w:pPr>
              <w:jc w:val="center"/>
            </w:pP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0,7 </w:t>
            </w:r>
          </w:p>
        </w:tc>
        <w:tc>
          <w:tcPr>
            <w:tcW w:w="1137" w:type="dxa"/>
          </w:tcPr>
          <w:p w:rsidR="00000000" w:rsidRDefault="00773E48">
            <w:pPr>
              <w:jc w:val="center"/>
            </w:pPr>
            <w:r>
              <w:t xml:space="preserve">0,9 </w:t>
            </w:r>
          </w:p>
        </w:tc>
        <w:tc>
          <w:tcPr>
            <w:tcW w:w="1253" w:type="dxa"/>
          </w:tcPr>
          <w:p w:rsidR="00000000" w:rsidRDefault="00773E48">
            <w:pPr>
              <w:jc w:val="center"/>
            </w:pPr>
            <w:r>
              <w:t xml:space="preserve">15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4-5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дети 1-4 лет </w:t>
            </w:r>
          </w:p>
        </w:tc>
        <w:tc>
          <w:tcPr>
            <w:tcW w:w="776" w:type="dxa"/>
          </w:tcPr>
          <w:p w:rsidR="00000000" w:rsidRDefault="00773E48">
            <w:pPr>
              <w:jc w:val="center"/>
            </w:pPr>
            <w:r>
              <w:t xml:space="preserve">6-7 </w:t>
            </w:r>
          </w:p>
        </w:tc>
        <w:tc>
          <w:tcPr>
            <w:tcW w:w="965" w:type="dxa"/>
          </w:tcPr>
          <w:p w:rsidR="00000000" w:rsidRDefault="00773E48">
            <w:pPr>
              <w:jc w:val="center"/>
            </w:pPr>
            <w:r>
              <w:t>3</w:t>
            </w:r>
          </w:p>
          <w:p w:rsidR="00000000" w:rsidRDefault="00773E48">
            <w:pPr>
              <w:jc w:val="center"/>
            </w:pP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0,6 </w:t>
            </w:r>
          </w:p>
        </w:tc>
        <w:tc>
          <w:tcPr>
            <w:tcW w:w="1137" w:type="dxa"/>
          </w:tcPr>
          <w:p w:rsidR="00000000" w:rsidRDefault="00773E48">
            <w:pPr>
              <w:jc w:val="center"/>
            </w:pPr>
            <w:r>
              <w:t xml:space="preserve">0,8 </w:t>
            </w:r>
          </w:p>
        </w:tc>
        <w:tc>
          <w:tcPr>
            <w:tcW w:w="1253" w:type="dxa"/>
          </w:tcPr>
          <w:p w:rsidR="00000000" w:rsidRDefault="00773E48">
            <w:pPr>
              <w:jc w:val="center"/>
            </w:pPr>
            <w:r>
              <w:t xml:space="preserve">4-5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дети до 1 года</w:t>
            </w:r>
          </w:p>
          <w:p w:rsidR="00000000" w:rsidRDefault="00773E48">
            <w:pPr>
              <w:jc w:val="center"/>
            </w:pPr>
            <w:r>
              <w:t>(бассейн "Малютка")</w:t>
            </w:r>
          </w:p>
          <w:p w:rsidR="00000000" w:rsidRDefault="00773E48">
            <w:pPr>
              <w:jc w:val="center"/>
            </w:pP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1,7-10 </w:t>
            </w:r>
          </w:p>
        </w:tc>
        <w:tc>
          <w:tcPr>
            <w:tcW w:w="965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0,6-6 </w:t>
            </w:r>
          </w:p>
        </w:tc>
        <w:tc>
          <w:tcPr>
            <w:tcW w:w="2231" w:type="dxa"/>
            <w:gridSpan w:val="2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0,5 </w:t>
            </w:r>
          </w:p>
        </w:tc>
        <w:tc>
          <w:tcPr>
            <w:tcW w:w="1255" w:type="dxa"/>
            <w:tcBorders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1-15 </w:t>
            </w:r>
          </w:p>
        </w:tc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>Охлаждающие:</w:t>
            </w:r>
          </w:p>
        </w:tc>
        <w:tc>
          <w:tcPr>
            <w:tcW w:w="776" w:type="dxa"/>
          </w:tcPr>
          <w:p w:rsidR="00000000" w:rsidRDefault="00773E48">
            <w:r>
              <w:t xml:space="preserve">  </w:t>
            </w:r>
          </w:p>
        </w:tc>
        <w:tc>
          <w:tcPr>
            <w:tcW w:w="965" w:type="dxa"/>
          </w:tcPr>
          <w:p w:rsidR="00000000" w:rsidRDefault="00773E48">
            <w:r>
              <w:t xml:space="preserve">  </w:t>
            </w:r>
          </w:p>
        </w:tc>
        <w:tc>
          <w:tcPr>
            <w:tcW w:w="1094" w:type="dxa"/>
          </w:tcPr>
          <w:p w:rsidR="00000000" w:rsidRDefault="00773E48">
            <w:r>
              <w:t xml:space="preserve">  </w:t>
            </w:r>
          </w:p>
        </w:tc>
        <w:tc>
          <w:tcPr>
            <w:tcW w:w="1137" w:type="dxa"/>
          </w:tcPr>
          <w:p w:rsidR="00000000" w:rsidRDefault="00773E48">
            <w:r>
              <w:t xml:space="preserve">  </w:t>
            </w:r>
          </w:p>
        </w:tc>
        <w:tc>
          <w:tcPr>
            <w:tcW w:w="1253" w:type="dxa"/>
          </w:tcPr>
          <w:p w:rsidR="00000000" w:rsidRDefault="00773E48">
            <w:r>
              <w:t xml:space="preserve"> 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>при банях площадь 20</w:t>
            </w:r>
            <w:r>
              <w:t xml:space="preserve">-40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776" w:type="dxa"/>
          </w:tcPr>
          <w:p w:rsidR="00000000" w:rsidRDefault="00773E48">
            <w:r>
              <w:t xml:space="preserve">  </w:t>
            </w:r>
          </w:p>
        </w:tc>
        <w:tc>
          <w:tcPr>
            <w:tcW w:w="965" w:type="dxa"/>
          </w:tcPr>
          <w:p w:rsidR="00000000" w:rsidRDefault="00773E48">
            <w:r>
              <w:t xml:space="preserve">  </w:t>
            </w: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1,2 </w:t>
            </w:r>
          </w:p>
        </w:tc>
        <w:tc>
          <w:tcPr>
            <w:tcW w:w="1137" w:type="dxa"/>
          </w:tcPr>
          <w:p w:rsidR="00000000" w:rsidRDefault="00773E48">
            <w:r>
              <w:t xml:space="preserve">  </w:t>
            </w:r>
          </w:p>
        </w:tc>
        <w:tc>
          <w:tcPr>
            <w:tcW w:w="1253" w:type="dxa"/>
          </w:tcPr>
          <w:p w:rsidR="00000000" w:rsidRDefault="00773E48">
            <w:r>
              <w:t xml:space="preserve"> 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при саунах площадь 10 </w:t>
            </w:r>
            <w:proofErr w:type="spellStart"/>
            <w:r>
              <w:t>кв.м</w:t>
            </w:r>
            <w:proofErr w:type="spellEnd"/>
            <w:r>
              <w:t xml:space="preserve"> и более </w:t>
            </w:r>
          </w:p>
        </w:tc>
        <w:tc>
          <w:tcPr>
            <w:tcW w:w="776" w:type="dxa"/>
          </w:tcPr>
          <w:p w:rsidR="00000000" w:rsidRDefault="00773E48">
            <w:r>
              <w:t xml:space="preserve">  </w:t>
            </w:r>
          </w:p>
        </w:tc>
        <w:tc>
          <w:tcPr>
            <w:tcW w:w="965" w:type="dxa"/>
          </w:tcPr>
          <w:p w:rsidR="00000000" w:rsidRDefault="00773E48">
            <w:r>
              <w:t xml:space="preserve">  </w:t>
            </w:r>
          </w:p>
        </w:tc>
        <w:tc>
          <w:tcPr>
            <w:tcW w:w="1094" w:type="dxa"/>
          </w:tcPr>
          <w:p w:rsidR="00000000" w:rsidRDefault="00773E48">
            <w:pPr>
              <w:jc w:val="center"/>
            </w:pPr>
            <w:r>
              <w:t xml:space="preserve">1,5 </w:t>
            </w:r>
          </w:p>
        </w:tc>
        <w:tc>
          <w:tcPr>
            <w:tcW w:w="1137" w:type="dxa"/>
          </w:tcPr>
          <w:p w:rsidR="00000000" w:rsidRDefault="00773E48">
            <w:r>
              <w:t xml:space="preserve">  </w:t>
            </w:r>
          </w:p>
        </w:tc>
        <w:tc>
          <w:tcPr>
            <w:tcW w:w="1253" w:type="dxa"/>
          </w:tcPr>
          <w:p w:rsidR="00000000" w:rsidRDefault="00773E48">
            <w:r>
              <w:t xml:space="preserve"> 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both"/>
            </w:pPr>
          </w:p>
          <w:p w:rsidR="00000000" w:rsidRDefault="00773E48">
            <w:pPr>
              <w:ind w:firstLine="225"/>
              <w:jc w:val="both"/>
            </w:pPr>
            <w:r>
              <w:t>* Глубина принимается в зависимости от спортивного назначения бассейна (прыжки в воду, водное поло, спортивное плавание).</w:t>
            </w:r>
          </w:p>
        </w:tc>
      </w:tr>
    </w:tbl>
    <w:p w:rsidR="00000000" w:rsidRDefault="00773E48">
      <w:pPr>
        <w:jc w:val="right"/>
      </w:pPr>
      <w:r>
        <w:t>Таблица 2</w:t>
      </w:r>
    </w:p>
    <w:p w:rsidR="00000000" w:rsidRDefault="00773E48">
      <w:pPr>
        <w:jc w:val="right"/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Гигиенические требования к параметрам микроклимата основных помещений закрытых плавательных бассейнов</w:t>
      </w:r>
    </w:p>
    <w:p w:rsidR="00000000" w:rsidRDefault="00773E48"/>
    <w:tbl>
      <w:tblPr>
        <w:tblW w:w="0" w:type="auto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50"/>
        <w:gridCol w:w="1295"/>
        <w:gridCol w:w="1294"/>
        <w:gridCol w:w="1393"/>
        <w:gridCol w:w="893"/>
        <w:gridCol w:w="1068"/>
        <w:gridCol w:w="1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Назначение помещения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Температура воды, °С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Температура воздуха, °С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Относительная влажность, %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Параметры воздухообмена в 1 час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Скорость движения воздуха, м/сек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2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приток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выт</w:t>
            </w:r>
            <w:r>
              <w:t xml:space="preserve">яжка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Ванны для взрослых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24-26 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Ванны для детей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Залы ванн бассейнов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На 1-2 выше темпе- </w:t>
            </w:r>
            <w:proofErr w:type="spellStart"/>
            <w:r>
              <w:t>ратуры</w:t>
            </w:r>
            <w:proofErr w:type="spellEnd"/>
            <w:r>
              <w:t xml:space="preserve"> воды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Не более 60 %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Не менее 80 м</w:t>
            </w:r>
            <w:r>
              <w:rPr>
                <w:position w:val="-4"/>
              </w:rPr>
              <w:pict>
                <v:shape id="_x0000_i1026" type="#_x0000_t75" style="width:8.25pt;height:17.25pt">
                  <v:imagedata r:id="rId4" o:title=""/>
                </v:shape>
              </w:pict>
            </w:r>
            <w:r>
              <w:t>/час на 1 занимающегося и не менее 20 м</w:t>
            </w:r>
            <w:r>
              <w:rPr>
                <w:position w:val="-4"/>
              </w:rPr>
              <w:pict>
                <v:shape id="_x0000_i1027" type="#_x0000_t75" style="width:8.25pt;height:17.25pt">
                  <v:imagedata r:id="rId4" o:title=""/>
                </v:shape>
              </w:pict>
            </w:r>
            <w:r>
              <w:t xml:space="preserve">/час на 1 зрителя 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Не более 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Залы подготовки занятий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18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Не нормируется 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Не менее 80 м</w:t>
            </w:r>
            <w:r>
              <w:rPr>
                <w:position w:val="-4"/>
              </w:rPr>
              <w:pict>
                <v:shape id="_x0000_i1028" type="#_x0000_t75" style="width:8.25pt;height:17.25pt">
                  <v:imagedata r:id="rId4" o:title=""/>
                </v:shape>
              </w:pict>
            </w:r>
            <w:r>
              <w:t xml:space="preserve">/час на 1 занимающегося 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Не более 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Кратность воздухообмена в 1 час 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Раздевальни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25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По балансу с учетом душевых 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2</w:t>
            </w:r>
          </w:p>
          <w:p w:rsidR="00000000" w:rsidRDefault="00773E48">
            <w:pPr>
              <w:jc w:val="center"/>
            </w:pPr>
            <w:r>
              <w:t>(из душевых)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Не </w:t>
            </w:r>
            <w:proofErr w:type="spellStart"/>
            <w:r>
              <w:t>норми</w:t>
            </w:r>
            <w:proofErr w:type="spellEnd"/>
            <w:r>
              <w:t xml:space="preserve">- </w:t>
            </w:r>
            <w:proofErr w:type="spellStart"/>
            <w:r>
              <w:t>руется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Душевые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25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5 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10 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Массажные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2</w:t>
            </w:r>
            <w:r>
              <w:t xml:space="preserve">2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4 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5 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Камера сауны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не более 120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5</w:t>
            </w:r>
          </w:p>
          <w:p w:rsidR="00000000" w:rsidRDefault="00773E48">
            <w:pPr>
              <w:jc w:val="center"/>
            </w:pPr>
            <w:r>
              <w:t>(</w:t>
            </w:r>
            <w:proofErr w:type="spellStart"/>
            <w:r>
              <w:t>периоди</w:t>
            </w:r>
            <w:proofErr w:type="spellEnd"/>
            <w:r>
              <w:t xml:space="preserve">- </w:t>
            </w:r>
            <w:proofErr w:type="spellStart"/>
            <w:r>
              <w:t>ческого</w:t>
            </w:r>
            <w:proofErr w:type="spellEnd"/>
            <w:r>
              <w:t xml:space="preserve"> действия при отсутствии людей)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3E48">
            <w:r>
              <w:t xml:space="preserve">Лаборатория для анализов воды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18 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 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both"/>
            </w:pPr>
          </w:p>
          <w:p w:rsidR="00000000" w:rsidRDefault="00773E48">
            <w:pPr>
              <w:ind w:firstLine="225"/>
              <w:jc w:val="both"/>
            </w:pPr>
            <w:r>
              <w:t xml:space="preserve">Примечание: температура воды в открытых бассейнах должна поддерживаться летом на уровне 27 °С, зимой - 28 °С, для обучающихся плавать - 29 °С. </w:t>
            </w:r>
          </w:p>
          <w:p w:rsidR="00000000" w:rsidRDefault="00773E48">
            <w:pPr>
              <w:ind w:firstLine="225"/>
              <w:jc w:val="both"/>
            </w:pPr>
          </w:p>
        </w:tc>
      </w:tr>
    </w:tbl>
    <w:p w:rsidR="00000000" w:rsidRDefault="00773E48">
      <w:pPr>
        <w:jc w:val="right"/>
      </w:pPr>
    </w:p>
    <w:p w:rsidR="00000000" w:rsidRDefault="00773E48">
      <w:pPr>
        <w:jc w:val="right"/>
      </w:pPr>
      <w:r>
        <w:t xml:space="preserve">Таблица 3 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и нормативы качества воды в ванне бассейна</w:t>
      </w:r>
    </w:p>
    <w:p w:rsidR="00000000" w:rsidRDefault="00773E48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3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Показатели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Нормативы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Физико-химические  показатели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Мутность в мг/л, не более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Цветность в градусах, не более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Запах в баллах, не боле</w:t>
            </w:r>
            <w:r>
              <w:t>е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Азот аммиака в мг/л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допускается увеличение не более чем в 2 раза по сравнению с исходным содержанием</w:t>
            </w:r>
          </w:p>
          <w:p w:rsidR="00000000" w:rsidRDefault="00773E4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Хлориды в мг/л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допускается увеличение не более чем на 200 мг/л по сравнению с исходным содержанием</w:t>
            </w:r>
          </w:p>
          <w:p w:rsidR="00000000" w:rsidRDefault="00773E4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Остаточный хлор:</w:t>
            </w:r>
          </w:p>
          <w:p w:rsidR="00000000" w:rsidRDefault="00773E48">
            <w:r>
              <w:t>свободный в мг/л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не менее 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Остаточный бром в мг/л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0,8-1,5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Остаточный озон в мг/л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не менее 0,1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Основные микробиологические показатели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roofErr w:type="spellStart"/>
            <w:r>
              <w:t>Колиформные</w:t>
            </w:r>
            <w:proofErr w:type="spellEnd"/>
            <w:r>
              <w:t xml:space="preserve"> бактерии в 100 мл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не должны обнаруживаться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в 100 мл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не должны обнаруживаться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roofErr w:type="spellStart"/>
            <w:r>
              <w:t>Ко</w:t>
            </w:r>
            <w:r>
              <w:t>лифаги</w:t>
            </w:r>
            <w:proofErr w:type="spellEnd"/>
            <w:r>
              <w:t xml:space="preserve"> в 100 мл, не более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roofErr w:type="spellStart"/>
            <w:r>
              <w:t>Лецитиназоположительные</w:t>
            </w:r>
            <w:proofErr w:type="spellEnd"/>
            <w:r>
              <w:t xml:space="preserve"> стафилококки в 100 мл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не должны обнаруживаться</w:t>
            </w:r>
          </w:p>
          <w:p w:rsidR="00000000" w:rsidRDefault="00773E4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Дополнительные микробиологические и </w:t>
            </w:r>
            <w:proofErr w:type="spellStart"/>
            <w:r>
              <w:t>паразитологические</w:t>
            </w:r>
            <w:proofErr w:type="spellEnd"/>
            <w:r>
              <w:t xml:space="preserve"> показатели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Возбудители инфекционных заболеваний в 1000 мл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не должны обнаруживаться</w:t>
            </w:r>
          </w:p>
          <w:p w:rsidR="00000000" w:rsidRDefault="00773E4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Синегнойные палочки в 1000 мл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не должны обнаруживаться</w:t>
            </w:r>
          </w:p>
          <w:p w:rsidR="00000000" w:rsidRDefault="00773E4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Цисты </w:t>
            </w:r>
            <w:proofErr w:type="spellStart"/>
            <w:r>
              <w:t>лямблий</w:t>
            </w:r>
            <w:proofErr w:type="spellEnd"/>
            <w:r>
              <w:t xml:space="preserve"> в 50 л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не должны обнаруживаться</w:t>
            </w:r>
          </w:p>
          <w:p w:rsidR="00000000" w:rsidRDefault="00773E4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Яйца и личинки гельминтов в 50 л</w:t>
            </w:r>
          </w:p>
          <w:p w:rsidR="00000000" w:rsidRDefault="00773E48"/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не должны обнаруживаться </w:t>
            </w:r>
          </w:p>
        </w:tc>
      </w:tr>
    </w:tbl>
    <w:p w:rsidR="00000000" w:rsidRDefault="00773E48">
      <w:pPr>
        <w:jc w:val="both"/>
      </w:pPr>
    </w:p>
    <w:p w:rsidR="00000000" w:rsidRDefault="00773E48">
      <w:pPr>
        <w:ind w:firstLine="284"/>
        <w:jc w:val="both"/>
      </w:pPr>
      <w:r>
        <w:t>Примечания.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1. Допускается содержание свободного остаточного хлора менее 0,3 мг/л при концентр</w:t>
      </w:r>
      <w:r>
        <w:t>ации общего остаточного хлора на уровне 0,8-1,2 мг/л.</w:t>
      </w:r>
    </w:p>
    <w:p w:rsidR="00000000" w:rsidRDefault="00773E48">
      <w:pPr>
        <w:ind w:firstLine="225"/>
        <w:jc w:val="both"/>
      </w:pPr>
      <w:r>
        <w:t xml:space="preserve">2. В ванне бассейна для детей 1-6 лет содержание свободного остаточного хлора допускается на уровне 0,1-0,3 мг/л, при условии что </w:t>
      </w:r>
      <w:proofErr w:type="spellStart"/>
      <w:r>
        <w:t>колифаги</w:t>
      </w:r>
      <w:proofErr w:type="spellEnd"/>
      <w:r>
        <w:t xml:space="preserve"> в 100 мл воды не должны обнаруживаться.</w:t>
      </w:r>
    </w:p>
    <w:p w:rsidR="00000000" w:rsidRDefault="00773E48">
      <w:pPr>
        <w:ind w:firstLine="225"/>
        <w:jc w:val="both"/>
      </w:pPr>
      <w:r>
        <w:t>3. При последовательном обеззараживании воды хлором (ночью) и озоном (днем) остаточное содержание хлора должно быть не менее 0,4 мг/л и озона - не менее 0,1 мг/л.</w:t>
      </w:r>
    </w:p>
    <w:p w:rsidR="00000000" w:rsidRDefault="00773E48">
      <w:pPr>
        <w:ind w:firstLine="225"/>
        <w:jc w:val="both"/>
      </w:pPr>
      <w:r>
        <w:t xml:space="preserve">4. При совместном применении </w:t>
      </w:r>
      <w:proofErr w:type="spellStart"/>
      <w:r>
        <w:t>УФ-излучения</w:t>
      </w:r>
      <w:proofErr w:type="spellEnd"/>
      <w:r>
        <w:t xml:space="preserve"> и хлорирования содержание общего остаточного хлора может быть снижено до 0</w:t>
      </w:r>
      <w:r>
        <w:t>,3 мг/л.</w:t>
      </w:r>
    </w:p>
    <w:p w:rsidR="00000000" w:rsidRDefault="00773E48">
      <w:pPr>
        <w:ind w:firstLine="225"/>
        <w:jc w:val="both"/>
      </w:pPr>
      <w:r>
        <w:t xml:space="preserve">5. При обеззараживании воды </w:t>
      </w:r>
      <w:proofErr w:type="spellStart"/>
      <w:r>
        <w:t>гипохлоритом</w:t>
      </w:r>
      <w:proofErr w:type="spellEnd"/>
      <w:r>
        <w:t xml:space="preserve"> натрия, получаемым электролизом поваренной соли, допускается увеличение концентрации хлоридов до 700 мг/л.</w:t>
      </w:r>
    </w:p>
    <w:p w:rsidR="00000000" w:rsidRDefault="00773E48">
      <w:pPr>
        <w:ind w:firstLine="225"/>
        <w:jc w:val="both"/>
      </w:pPr>
      <w:r>
        <w:t>6. В бассейнах с морской водой не нормируется азот аммиака и хлориды.</w:t>
      </w:r>
    </w:p>
    <w:p w:rsidR="00000000" w:rsidRDefault="00773E48">
      <w:pPr>
        <w:ind w:firstLine="225"/>
        <w:jc w:val="both"/>
        <w:rPr>
          <w:lang w:val="en-US"/>
        </w:rPr>
      </w:pPr>
    </w:p>
    <w:p w:rsidR="00000000" w:rsidRDefault="00773E48">
      <w:pPr>
        <w:ind w:firstLine="225"/>
        <w:jc w:val="both"/>
        <w:rPr>
          <w:lang w:val="en-US"/>
        </w:rPr>
      </w:pPr>
    </w:p>
    <w:p w:rsidR="00000000" w:rsidRDefault="00773E48">
      <w:pPr>
        <w:ind w:firstLine="225"/>
        <w:jc w:val="both"/>
      </w:pPr>
    </w:p>
    <w:p w:rsidR="00000000" w:rsidRDefault="00773E48">
      <w:pPr>
        <w:jc w:val="right"/>
      </w:pPr>
      <w:r>
        <w:t>Приложение 1</w:t>
      </w:r>
    </w:p>
    <w:p w:rsidR="00000000" w:rsidRDefault="00773E48">
      <w:pPr>
        <w:jc w:val="right"/>
      </w:pPr>
      <w:r>
        <w:t>(справочное)</w:t>
      </w:r>
    </w:p>
    <w:p w:rsidR="00000000" w:rsidRDefault="00773E48">
      <w:pPr>
        <w:jc w:val="right"/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Заболевания инфекционной природы, передаваемые через воду плавательных бассейнов</w:t>
      </w:r>
    </w:p>
    <w:p w:rsidR="00000000" w:rsidRDefault="00773E48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2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 xml:space="preserve">Заболевание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Степень связи с водным фактором*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1. Аденовирусная </w:t>
            </w:r>
            <w:proofErr w:type="spellStart"/>
            <w:r>
              <w:t>фаринго-конъюнктивальная</w:t>
            </w:r>
            <w:proofErr w:type="spellEnd"/>
            <w:r>
              <w:t xml:space="preserve"> лихорадка</w:t>
            </w:r>
          </w:p>
          <w:p w:rsidR="00000000" w:rsidRDefault="00773E48"/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2. </w:t>
            </w:r>
            <w:proofErr w:type="spellStart"/>
            <w:r>
              <w:t>Эпидермофития</w:t>
            </w:r>
            <w:proofErr w:type="spellEnd"/>
            <w:r>
              <w:t xml:space="preserve"> ("чесотка пловцов")</w:t>
            </w:r>
          </w:p>
          <w:p w:rsidR="00000000" w:rsidRDefault="00773E48"/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3. </w:t>
            </w:r>
            <w:proofErr w:type="spellStart"/>
            <w:r>
              <w:t>Коксаки</w:t>
            </w:r>
            <w:proofErr w:type="spellEnd"/>
            <w:r>
              <w:t xml:space="preserve"> инфекция</w:t>
            </w:r>
          </w:p>
          <w:p w:rsidR="00000000" w:rsidRDefault="00773E48">
            <w:r>
              <w:t xml:space="preserve">   </w:t>
            </w:r>
            <w:r>
              <w:t xml:space="preserve">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4. Дизентерия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5. Отиты, </w:t>
            </w:r>
            <w:proofErr w:type="spellStart"/>
            <w:r>
              <w:t>синуситы</w:t>
            </w:r>
            <w:proofErr w:type="spellEnd"/>
            <w:r>
              <w:t>, тонзиллиты, конъюнктивиты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6. Туберкулез кожи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7. Грибковые заболевания кожи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8. </w:t>
            </w:r>
            <w:proofErr w:type="spellStart"/>
            <w:r>
              <w:t>Легионеллез</w:t>
            </w:r>
            <w:proofErr w:type="spellEnd"/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9. Амебный </w:t>
            </w:r>
            <w:proofErr w:type="spellStart"/>
            <w:r>
              <w:t>менингоэнцефалит</w:t>
            </w:r>
            <w:proofErr w:type="spellEnd"/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10. Полиомиелит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11. Трахома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12. </w:t>
            </w:r>
            <w:proofErr w:type="spellStart"/>
            <w:r>
              <w:t>Контагиозный</w:t>
            </w:r>
            <w:proofErr w:type="spellEnd"/>
            <w:r>
              <w:t xml:space="preserve"> Моллюск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  <w:p w:rsidR="00000000" w:rsidRDefault="00773E4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13. </w:t>
            </w:r>
            <w:proofErr w:type="spellStart"/>
            <w:r>
              <w:t>Гоноррейный</w:t>
            </w:r>
            <w:proofErr w:type="spellEnd"/>
            <w:r>
              <w:t xml:space="preserve"> </w:t>
            </w:r>
            <w:proofErr w:type="spellStart"/>
            <w:r>
              <w:t>вульвовагинит</w:t>
            </w:r>
            <w:proofErr w:type="spellEnd"/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>14. Аскаридоз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15. </w:t>
            </w:r>
            <w:proofErr w:type="spellStart"/>
            <w:r>
              <w:t>Трихоцефалез</w:t>
            </w:r>
            <w:proofErr w:type="spellEnd"/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16. </w:t>
            </w:r>
            <w:proofErr w:type="spellStart"/>
            <w:r>
              <w:t>Энтеробиоз</w:t>
            </w:r>
            <w:proofErr w:type="spellEnd"/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r>
              <w:t xml:space="preserve">17. Острые </w:t>
            </w:r>
            <w:proofErr w:type="spellStart"/>
            <w:r>
              <w:t>сальмонеллезные</w:t>
            </w:r>
            <w:proofErr w:type="spellEnd"/>
            <w:r>
              <w:t xml:space="preserve"> гастроэнтериты</w:t>
            </w:r>
          </w:p>
          <w:p w:rsidR="00000000" w:rsidRDefault="00773E48">
            <w:r>
              <w:t xml:space="preserve">  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E48">
            <w:pPr>
              <w:jc w:val="both"/>
            </w:pPr>
            <w:r>
              <w:t>* Связь с водным фактором: +++ - высокая; ++ - существе</w:t>
            </w:r>
            <w:r>
              <w:t>нная; + - возможная.</w:t>
            </w:r>
          </w:p>
          <w:p w:rsidR="00000000" w:rsidRDefault="00773E48">
            <w:pPr>
              <w:ind w:firstLine="225"/>
              <w:jc w:val="both"/>
            </w:pPr>
          </w:p>
        </w:tc>
      </w:tr>
    </w:tbl>
    <w:p w:rsidR="00000000" w:rsidRDefault="00773E48">
      <w:pPr>
        <w:jc w:val="right"/>
      </w:pPr>
    </w:p>
    <w:p w:rsidR="00000000" w:rsidRDefault="00773E48">
      <w:pPr>
        <w:jc w:val="right"/>
      </w:pPr>
    </w:p>
    <w:p w:rsidR="00000000" w:rsidRDefault="00773E48">
      <w:pPr>
        <w:jc w:val="right"/>
      </w:pPr>
      <w:r>
        <w:t>Приложение 2</w:t>
      </w:r>
    </w:p>
    <w:p w:rsidR="00000000" w:rsidRDefault="00773E48">
      <w:pPr>
        <w:jc w:val="right"/>
      </w:pPr>
      <w:r>
        <w:t>(рекомендуемое)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Обеззараживающие средства и дезинфицирующие препараты</w:t>
      </w:r>
    </w:p>
    <w:p w:rsidR="00000000" w:rsidRDefault="00773E48">
      <w:pPr>
        <w:jc w:val="center"/>
      </w:pPr>
      <w:r>
        <w:t>1. Для обеззараживания воды плавательных бассейнов: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- газообразный хлор;</w:t>
      </w:r>
    </w:p>
    <w:p w:rsidR="00000000" w:rsidRDefault="00773E48">
      <w:pPr>
        <w:ind w:firstLine="225"/>
        <w:jc w:val="both"/>
      </w:pPr>
      <w:r>
        <w:t>- хлорная известь (ГОСТ 1692-58 ТУ);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двутретьосновная</w:t>
      </w:r>
      <w:proofErr w:type="spellEnd"/>
      <w:r>
        <w:t xml:space="preserve"> соль </w:t>
      </w:r>
      <w:proofErr w:type="spellStart"/>
      <w:r>
        <w:t>гипохлорита</w:t>
      </w:r>
      <w:proofErr w:type="spellEnd"/>
      <w:r>
        <w:t xml:space="preserve"> кальция, ДТСГК (ГОСТ 13-392-73-ТУ);</w:t>
      </w:r>
    </w:p>
    <w:p w:rsidR="00000000" w:rsidRDefault="00773E48">
      <w:pPr>
        <w:ind w:firstLine="225"/>
        <w:jc w:val="both"/>
      </w:pPr>
      <w:r>
        <w:t xml:space="preserve">- натриевая соль </w:t>
      </w:r>
      <w:proofErr w:type="spellStart"/>
      <w:r>
        <w:t>дихлоризоциануровой</w:t>
      </w:r>
      <w:proofErr w:type="spellEnd"/>
      <w:r>
        <w:t xml:space="preserve"> кислоты, ДХЦК (ТУ 6-02-860-74);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гипохлорит</w:t>
      </w:r>
      <w:proofErr w:type="spellEnd"/>
      <w:r>
        <w:t xml:space="preserve"> кальция нейтральный марки А (ГОСТ 25263-82 и ГОСТ 25263-89 ВД);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гииохлорит</w:t>
      </w:r>
      <w:proofErr w:type="spellEnd"/>
      <w:r>
        <w:t xml:space="preserve"> натрия технический марки А (ГОСТ 22086-76, ТУ 6-01-1287-84 с </w:t>
      </w:r>
      <w:r>
        <w:t>Изменением N 1);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гипохлорит</w:t>
      </w:r>
      <w:proofErr w:type="spellEnd"/>
      <w:r>
        <w:t xml:space="preserve"> лития (ТУ 6-01-896-74);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дихлорантин</w:t>
      </w:r>
      <w:proofErr w:type="spellEnd"/>
      <w:r>
        <w:t xml:space="preserve"> (ТУ 6-01-672-79 с Изменениями N 1 и N 2);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дибромантин</w:t>
      </w:r>
      <w:proofErr w:type="spellEnd"/>
      <w:r>
        <w:t xml:space="preserve"> (ТУ 6-01-827-73).</w:t>
      </w:r>
    </w:p>
    <w:p w:rsidR="00000000" w:rsidRDefault="00773E48">
      <w:pPr>
        <w:jc w:val="center"/>
      </w:pPr>
    </w:p>
    <w:p w:rsidR="00000000" w:rsidRDefault="00773E48">
      <w:pPr>
        <w:jc w:val="center"/>
      </w:pPr>
      <w:r>
        <w:t>2. Для профилактической дезинфекции помещений и инвентаря (водные растворы):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- хлорная известь (0,2-0,3 %);</w:t>
      </w:r>
    </w:p>
    <w:p w:rsidR="00000000" w:rsidRDefault="00773E48">
      <w:pPr>
        <w:ind w:firstLine="225"/>
        <w:jc w:val="both"/>
      </w:pPr>
      <w:r>
        <w:t>- хлорамин (0,5 %);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ниртан</w:t>
      </w:r>
      <w:proofErr w:type="spellEnd"/>
      <w:r>
        <w:t xml:space="preserve"> (3,0 %);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гипохлорит</w:t>
      </w:r>
      <w:proofErr w:type="spellEnd"/>
      <w:r>
        <w:t xml:space="preserve"> натрия технический марки А и Б (0,1-0,2 %);</w:t>
      </w:r>
    </w:p>
    <w:p w:rsidR="00000000" w:rsidRDefault="00773E48">
      <w:pPr>
        <w:ind w:firstLine="225"/>
        <w:jc w:val="both"/>
      </w:pPr>
      <w:r>
        <w:t xml:space="preserve">- композиция: </w:t>
      </w:r>
      <w:proofErr w:type="spellStart"/>
      <w:r>
        <w:t>хлордезин</w:t>
      </w:r>
      <w:proofErr w:type="spellEnd"/>
      <w:r>
        <w:t xml:space="preserve"> (0,5 %) и </w:t>
      </w:r>
      <w:proofErr w:type="spellStart"/>
      <w:r>
        <w:t>сульфохлорантин</w:t>
      </w:r>
      <w:proofErr w:type="spellEnd"/>
      <w:r>
        <w:t xml:space="preserve"> (0,2 %).</w:t>
      </w:r>
    </w:p>
    <w:p w:rsidR="00000000" w:rsidRDefault="00773E48">
      <w:pPr>
        <w:jc w:val="center"/>
      </w:pPr>
    </w:p>
    <w:p w:rsidR="00000000" w:rsidRDefault="00773E48">
      <w:pPr>
        <w:jc w:val="center"/>
      </w:pPr>
      <w:r>
        <w:t>3. Для дезинфекции ванн бассейна после слива воды (водные растворы):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>- хлорная известь (осветленная 1 %)</w:t>
      </w:r>
      <w:r>
        <w:t>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хлордезин</w:t>
      </w:r>
      <w:proofErr w:type="spellEnd"/>
      <w:r>
        <w:t xml:space="preserve"> (5,0 %);</w:t>
      </w:r>
    </w:p>
    <w:p w:rsidR="00000000" w:rsidRDefault="00773E48">
      <w:pPr>
        <w:ind w:firstLine="225"/>
        <w:jc w:val="both"/>
      </w:pPr>
      <w:r>
        <w:t xml:space="preserve">- </w:t>
      </w:r>
      <w:proofErr w:type="spellStart"/>
      <w:r>
        <w:t>ниртан</w:t>
      </w:r>
      <w:proofErr w:type="spellEnd"/>
      <w:r>
        <w:t xml:space="preserve"> (3,0 %).</w:t>
      </w: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3E4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использованной литературы</w:t>
      </w:r>
    </w:p>
    <w:p w:rsidR="00000000" w:rsidRDefault="00773E48">
      <w:pPr>
        <w:jc w:val="both"/>
      </w:pPr>
    </w:p>
    <w:p w:rsidR="00000000" w:rsidRDefault="00773E48">
      <w:pPr>
        <w:ind w:firstLine="225"/>
        <w:jc w:val="both"/>
      </w:pPr>
      <w:r>
        <w:t xml:space="preserve">1. Строительные нормы и правила (СНиП) 2.08.02-89 "Общественные здания и сооружения" (Госстрой СССР, М.: </w:t>
      </w:r>
      <w:proofErr w:type="spellStart"/>
      <w:r>
        <w:t>Стройиздат</w:t>
      </w:r>
      <w:proofErr w:type="spellEnd"/>
      <w:r>
        <w:t>, 1990).</w:t>
      </w:r>
    </w:p>
    <w:p w:rsidR="00000000" w:rsidRDefault="00773E48">
      <w:pPr>
        <w:ind w:firstLine="225"/>
        <w:jc w:val="both"/>
      </w:pPr>
      <w:r>
        <w:t xml:space="preserve">2. Справочное пособие к СНиП 2.08.02-89 "Проектирование бассейнов" (М.: </w:t>
      </w:r>
      <w:proofErr w:type="spellStart"/>
      <w:r>
        <w:t>Стройиздат</w:t>
      </w:r>
      <w:proofErr w:type="spellEnd"/>
      <w:r>
        <w:t>, 1991).</w:t>
      </w:r>
    </w:p>
    <w:p w:rsidR="00000000" w:rsidRDefault="00773E48">
      <w:pPr>
        <w:ind w:firstLine="225"/>
        <w:jc w:val="both"/>
      </w:pPr>
      <w:r>
        <w:t xml:space="preserve">3. СНиП 2.04.02-84 "Водоснабжение. Наружные сети и сооружения" (Госстрой СССР, М.: </w:t>
      </w:r>
      <w:proofErr w:type="spellStart"/>
      <w:r>
        <w:t>Стройиздат</w:t>
      </w:r>
      <w:proofErr w:type="spellEnd"/>
      <w:r>
        <w:t>, 1985).</w:t>
      </w:r>
    </w:p>
    <w:p w:rsidR="00000000" w:rsidRDefault="00773E48">
      <w:pPr>
        <w:ind w:firstLine="225"/>
        <w:jc w:val="both"/>
      </w:pPr>
      <w:r>
        <w:t xml:space="preserve">4. </w:t>
      </w:r>
      <w:proofErr w:type="spellStart"/>
      <w:r>
        <w:t>СанПиН</w:t>
      </w:r>
      <w:proofErr w:type="spellEnd"/>
      <w:r>
        <w:t xml:space="preserve"> N 4630-88 "Правила охраны поверхностных вод от загрязнения".</w:t>
      </w:r>
    </w:p>
    <w:p w:rsidR="00000000" w:rsidRDefault="00773E48">
      <w:pPr>
        <w:ind w:firstLine="225"/>
        <w:jc w:val="both"/>
      </w:pPr>
      <w:r>
        <w:t>5. Перечень материалов, реагентов и малогабаритн</w:t>
      </w:r>
      <w:r>
        <w:t>ых очистных устройств, разрешенных Госкомсанэпиднадзором России для применения в практике хозяйственно-питьевого водоснабжения N 01-19/32-11 от 23.10.92.</w:t>
      </w:r>
    </w:p>
    <w:p w:rsidR="00000000" w:rsidRDefault="00773E48">
      <w:pPr>
        <w:ind w:firstLine="225"/>
        <w:jc w:val="both"/>
      </w:pPr>
      <w:r>
        <w:t>6. ГОСТ 2874-82 "Вода питьевая. Гигиенические требования и контроль за качеством".</w:t>
      </w:r>
    </w:p>
    <w:p w:rsidR="00000000" w:rsidRDefault="00773E48">
      <w:pPr>
        <w:ind w:firstLine="225"/>
        <w:jc w:val="both"/>
      </w:pPr>
      <w:r>
        <w:t>7. Технические записки по проблемам воды "ДЕГРЕМОН" (Франция, 1983).</w:t>
      </w:r>
    </w:p>
    <w:p w:rsidR="00000000" w:rsidRDefault="00773E48">
      <w:pPr>
        <w:ind w:firstLine="225"/>
        <w:jc w:val="both"/>
      </w:pPr>
      <w:r>
        <w:t>8. Рекомендации по обеззараживанию воды, дезинфекции подсобных помещений и санитарному режиму эксплуатации купально-плавательных бассейнов, N 1229-75.</w:t>
      </w:r>
    </w:p>
    <w:p w:rsidR="00000000" w:rsidRDefault="00773E48">
      <w:pPr>
        <w:ind w:firstLine="225"/>
        <w:jc w:val="both"/>
      </w:pPr>
      <w:r>
        <w:t xml:space="preserve">9. Методические указания по применению </w:t>
      </w:r>
      <w:proofErr w:type="spellStart"/>
      <w:r>
        <w:t>дибромантина</w:t>
      </w:r>
      <w:proofErr w:type="spellEnd"/>
      <w:r>
        <w:t xml:space="preserve"> для</w:t>
      </w:r>
      <w:r>
        <w:t xml:space="preserve"> обеззараживания воды плавательных бассейнов N 1938- 78.</w:t>
      </w:r>
    </w:p>
    <w:p w:rsidR="00000000" w:rsidRDefault="00773E48">
      <w:pPr>
        <w:ind w:firstLine="225"/>
        <w:jc w:val="both"/>
      </w:pPr>
      <w:r>
        <w:t xml:space="preserve">10. Методические указания по применению </w:t>
      </w:r>
      <w:proofErr w:type="spellStart"/>
      <w:r>
        <w:t>дихлорантина</w:t>
      </w:r>
      <w:proofErr w:type="spellEnd"/>
      <w:r>
        <w:t xml:space="preserve"> для обеззараживания воды плавательных бассейнов N 28- 6/17 от 02.06.87.</w:t>
      </w:r>
    </w:p>
    <w:p w:rsidR="00000000" w:rsidRDefault="00773E48">
      <w:pPr>
        <w:ind w:firstLine="225"/>
        <w:jc w:val="both"/>
      </w:pPr>
      <w:r>
        <w:t xml:space="preserve">11. Методические указания по обеззараживанию воды в плавательных бассейнах хлорированием в присутствии 5,5- </w:t>
      </w:r>
      <w:proofErr w:type="spellStart"/>
      <w:r>
        <w:t>диметилгидантоина</w:t>
      </w:r>
      <w:proofErr w:type="spellEnd"/>
      <w:r>
        <w:t xml:space="preserve"> N 15-6/3 от 25.12.88.</w:t>
      </w:r>
    </w:p>
    <w:p w:rsidR="00000000" w:rsidRDefault="00773E48">
      <w:pPr>
        <w:ind w:firstLine="225"/>
        <w:jc w:val="both"/>
      </w:pPr>
      <w:r>
        <w:t>12. Методические указания по проведению профилактической дезинфекции в спортивных плавательных бассейнах N 28-2/6 от 31.03.80.</w:t>
      </w:r>
    </w:p>
    <w:p w:rsidR="00000000" w:rsidRDefault="00773E48">
      <w:pPr>
        <w:ind w:firstLine="225"/>
        <w:jc w:val="both"/>
      </w:pPr>
      <w:r>
        <w:t>13. Санитарные правила устройства и содержания мест зан</w:t>
      </w:r>
      <w:r>
        <w:t>ятий по физической культуре и спорту N 1567-76.</w:t>
      </w:r>
    </w:p>
    <w:p w:rsidR="00000000" w:rsidRDefault="00773E48">
      <w:pPr>
        <w:ind w:firstLine="225"/>
        <w:jc w:val="both"/>
      </w:pPr>
      <w:r>
        <w:t>14. Приказ Минздрава СССР N 555 от 29.09.89 "О совершенствовании системы медицинских осмотров трудящихся и водителей индивидуальных транспортных средств".</w:t>
      </w:r>
    </w:p>
    <w:p w:rsidR="00000000" w:rsidRDefault="00773E48">
      <w:pPr>
        <w:ind w:firstLine="225"/>
        <w:jc w:val="both"/>
      </w:pPr>
      <w:r>
        <w:t>15. "О совершенствовании санитарного надзора за плавательными бассейнами" (</w:t>
      </w:r>
      <w:proofErr w:type="spellStart"/>
      <w:r>
        <w:t>Д.И.Головань</w:t>
      </w:r>
      <w:proofErr w:type="spellEnd"/>
      <w:r>
        <w:t xml:space="preserve">, </w:t>
      </w:r>
      <w:proofErr w:type="spellStart"/>
      <w:r>
        <w:t>Г.В.Толстопятова</w:t>
      </w:r>
      <w:proofErr w:type="spellEnd"/>
      <w:r>
        <w:t xml:space="preserve">, </w:t>
      </w:r>
      <w:proofErr w:type="spellStart"/>
      <w:r>
        <w:t>Л.И.Сухненко</w:t>
      </w:r>
      <w:proofErr w:type="spellEnd"/>
      <w:r>
        <w:t>), "Гигиена и санитария", N 8, 1989.</w:t>
      </w:r>
    </w:p>
    <w:p w:rsidR="00000000" w:rsidRDefault="00773E48">
      <w:pPr>
        <w:ind w:firstLine="225"/>
        <w:jc w:val="both"/>
      </w:pPr>
      <w:r>
        <w:t>16. Инструктивно-методические указания по устройству, эксплуатации и санитарному контролю плавательных бассейнов с морской водой N 1437-76 от 5 июля 1976</w:t>
      </w:r>
      <w:r>
        <w:t xml:space="preserve"> г.</w:t>
      </w:r>
    </w:p>
    <w:p w:rsidR="00000000" w:rsidRDefault="00773E48">
      <w:pPr>
        <w:ind w:firstLine="225"/>
        <w:jc w:val="both"/>
      </w:pPr>
      <w:r>
        <w:t>17. Приказ Минздрава СССР N 1089 от 13.08.86 "Об усилении борьбы с гельминтозами в стране".</w:t>
      </w:r>
    </w:p>
    <w:p w:rsidR="00000000" w:rsidRDefault="00773E48">
      <w:pPr>
        <w:ind w:firstLine="225"/>
        <w:jc w:val="both"/>
      </w:pPr>
      <w:r>
        <w:t xml:space="preserve">18. </w:t>
      </w:r>
      <w:proofErr w:type="spellStart"/>
      <w:r>
        <w:t>СанПиН</w:t>
      </w:r>
      <w:proofErr w:type="spellEnd"/>
      <w:r>
        <w:t xml:space="preserve"> N 2.1.4.559-96 "Питьевая вода. Гигиенические требования к качеству воды централизованных систем питьевого водоснабжения. Контроль качества".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48"/>
    <w:rsid w:val="007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5959</Words>
  <Characters>33969</Characters>
  <Application>Microsoft Office Word</Application>
  <DocSecurity>0</DocSecurity>
  <Lines>283</Lines>
  <Paragraphs>79</Paragraphs>
  <ScaleCrop>false</ScaleCrop>
  <Company> </Company>
  <LinksUpToDate>false</LinksUpToDate>
  <CharactersWithSpaces>39849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СанПиН 2</dc:title>
  <dc:subject/>
  <dc:creator>CNTI</dc:creator>
  <cp:keywords/>
  <dc:description/>
  <cp:lastModifiedBy>Parhomeiai</cp:lastModifiedBy>
  <cp:revision>2</cp:revision>
  <cp:lastPrinted>2000-04-05T07:22:00Z</cp:lastPrinted>
  <dcterms:created xsi:type="dcterms:W3CDTF">2013-04-11T11:47:00Z</dcterms:created>
  <dcterms:modified xsi:type="dcterms:W3CDTF">2013-04-11T11:47:00Z</dcterms:modified>
</cp:coreProperties>
</file>