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2AE4">
      <w:pPr>
        <w:ind w:firstLine="284"/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F72AE4">
      <w:pPr>
        <w:ind w:firstLine="284"/>
        <w:jc w:val="center"/>
      </w:pPr>
      <w:r>
        <w:t xml:space="preserve">по вопросам архитектуры и строительства </w:t>
      </w:r>
    </w:p>
    <w:p w:rsidR="00000000" w:rsidRDefault="00F72AE4">
      <w:pPr>
        <w:ind w:firstLine="284"/>
        <w:jc w:val="center"/>
      </w:pPr>
      <w:r>
        <w:t>(Госстрой России)</w:t>
      </w:r>
    </w:p>
    <w:p w:rsidR="00000000" w:rsidRDefault="00F72AE4">
      <w:pPr>
        <w:ind w:firstLine="284"/>
        <w:jc w:val="center"/>
      </w:pPr>
    </w:p>
    <w:p w:rsidR="00000000" w:rsidRDefault="00F72AE4">
      <w:pPr>
        <w:ind w:firstLine="284"/>
        <w:jc w:val="center"/>
      </w:pPr>
    </w:p>
    <w:p w:rsidR="00000000" w:rsidRDefault="00F72AE4">
      <w:pPr>
        <w:pStyle w:val="FR2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ОБЩИЕ ПОЛОЖЕНИЯ ПО ПРИМЕНЕНИЮ </w:t>
      </w:r>
    </w:p>
    <w:p w:rsidR="00000000" w:rsidRDefault="00F72AE4">
      <w:pPr>
        <w:pStyle w:val="FR2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СБОРНИКОВ РЕСУРСНЫХ СМЕТНЫХ НОРМ </w:t>
      </w:r>
    </w:p>
    <w:p w:rsidR="00000000" w:rsidRDefault="00F72AE4">
      <w:pPr>
        <w:pStyle w:val="FR2"/>
        <w:ind w:firstLine="284"/>
        <w:jc w:val="center"/>
        <w:rPr>
          <w:b/>
          <w:sz w:val="22"/>
        </w:rPr>
      </w:pPr>
      <w:r>
        <w:rPr>
          <w:b/>
          <w:sz w:val="22"/>
        </w:rPr>
        <w:t>НА ПУСКОНАЛАДОЧНЫЕ РАБОТЫ</w:t>
      </w:r>
    </w:p>
    <w:p w:rsidR="00000000" w:rsidRDefault="00F72AE4">
      <w:pPr>
        <w:pStyle w:val="FR2"/>
        <w:ind w:firstLine="284"/>
        <w:jc w:val="center"/>
        <w:rPr>
          <w:sz w:val="20"/>
        </w:rPr>
      </w:pPr>
    </w:p>
    <w:p w:rsidR="00000000" w:rsidRDefault="00F72AE4">
      <w:pPr>
        <w:ind w:firstLine="284"/>
        <w:jc w:val="center"/>
        <w:rPr>
          <w:b/>
        </w:rPr>
      </w:pP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right"/>
        <w:rPr>
          <w:i/>
        </w:rPr>
      </w:pPr>
      <w:r>
        <w:rPr>
          <w:i/>
        </w:rPr>
        <w:t>Введены в действие Письмом Госстроя России</w:t>
      </w:r>
    </w:p>
    <w:p w:rsidR="00000000" w:rsidRDefault="00F72AE4">
      <w:pPr>
        <w:ind w:firstLine="284"/>
        <w:jc w:val="right"/>
        <w:rPr>
          <w:i/>
        </w:rPr>
      </w:pPr>
      <w:r>
        <w:rPr>
          <w:i/>
        </w:rPr>
        <w:t xml:space="preserve"> от  24 февр</w:t>
      </w:r>
      <w:r>
        <w:rPr>
          <w:i/>
        </w:rPr>
        <w:t>аля 1994 г. №12-29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Настоящие</w:t>
      </w:r>
      <w:r>
        <w:rPr>
          <w:lang w:val="en-US"/>
        </w:rPr>
        <w:t xml:space="preserve"> "</w:t>
      </w:r>
      <w:r>
        <w:t>Общие положения по применению сборников ресурсных сметных норм на пусконаладочные работы" и "Методические рекомендации по составлению сметных расчетов (смет) на пусконаладочные работы ресурсным методом" разработаны Центральным научно-исследовательским институтом экономики и управления строительством (ЦНИИЭУС) Госстроя России и рассмотрены Главным управлением ценообразования, сметных норм и расхода строительных материалов Госстроя России.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center"/>
        <w:rPr>
          <w:b/>
        </w:rPr>
      </w:pPr>
      <w:r>
        <w:rPr>
          <w:b/>
        </w:rPr>
        <w:t>ВВОДНАЯ ЧАСТЬ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Пусконаладочные работы</w:t>
      </w:r>
      <w:r>
        <w:t xml:space="preserve"> по характеру и назначению являются продолжением монтажных работ и завершающим звеном в создании новых производств. После их окончания построенный объект может быть предъявлен к сдаче в эксплуатацию.</w:t>
      </w:r>
    </w:p>
    <w:p w:rsidR="00000000" w:rsidRDefault="00F72AE4">
      <w:pPr>
        <w:ind w:firstLine="284"/>
        <w:jc w:val="both"/>
      </w:pPr>
      <w:r>
        <w:t>Основные положения по порядку проведения пусконаладочных работ изложены в СНиП 3.05.06-84 "Технологическое оборудование и технологические трубопроводы".</w:t>
      </w:r>
    </w:p>
    <w:p w:rsidR="00000000" w:rsidRDefault="00F72AE4">
      <w:pPr>
        <w:ind w:firstLine="284"/>
        <w:jc w:val="both"/>
      </w:pPr>
      <w:r>
        <w:t>К пусконаладочным работам относится комплекс работ, выполняемых в период подготовки и проведения индивидуальных испытаний и в период комплексного опробования о</w:t>
      </w:r>
      <w:r>
        <w:t>борудования. При этом понятие "оборудование" охватывает</w:t>
      </w:r>
      <w:r>
        <w:rPr>
          <w:lang w:val="en-US"/>
        </w:rPr>
        <w:t xml:space="preserve"> </w:t>
      </w:r>
      <w:r>
        <w:t>всю</w:t>
      </w:r>
      <w:r>
        <w:rPr>
          <w:smallCaps/>
        </w:rPr>
        <w:t xml:space="preserve"> </w:t>
      </w:r>
      <w:r>
        <w:t>технологическую систему объекта, то есть комплекс технологического и всех других видов оборудования и трубопроводов, электротехнические, санитарно-технические и другие устройства и системы автоматизации, обеспечивающие выпуск первой партии продукции, предусмотренной проектом.</w:t>
      </w:r>
    </w:p>
    <w:p w:rsidR="00000000" w:rsidRDefault="00F72AE4">
      <w:pPr>
        <w:ind w:firstLine="284"/>
        <w:jc w:val="both"/>
      </w:pPr>
      <w:r>
        <w:t>До начала индивидуальных испытаний смонтированного оборудования осуществляются пусконаладочные работы по электротехническим устройствам, автоматизированным системам управления</w:t>
      </w:r>
      <w:r>
        <w:t>, теплоэнергетическому и некоторым другим видам оборудования, выполнение которых обеспечивает проведение индивидуальных испытаний технологического оборудования - завершающего этапа работ по монтажу этого оборудования.</w:t>
      </w:r>
    </w:p>
    <w:p w:rsidR="00000000" w:rsidRDefault="00F72AE4">
      <w:pPr>
        <w:ind w:firstLine="284"/>
        <w:jc w:val="both"/>
      </w:pPr>
      <w:r>
        <w:t>Пусконаладочные работы, проводимые в период индивидуальных испытаний оборудования, обеспечивает выполнение требований, предусмотренных рабочей документацией, стандартами и техническими условиями на отдельные машины, механизмы и агрегаты, с целью подготовки оборудования к приемке рабочей комисс</w:t>
      </w:r>
      <w:r>
        <w:t>ией для комплексного опробования.</w:t>
      </w:r>
    </w:p>
    <w:p w:rsidR="00000000" w:rsidRDefault="00F72AE4">
      <w:pPr>
        <w:ind w:firstLine="284"/>
        <w:jc w:val="both"/>
      </w:pPr>
      <w:r>
        <w:t>В период комплексного опробования оборудования выполняются проверка, регулировка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технологический режим, обеспечивающий выпуск первой партии продукции.</w:t>
      </w:r>
    </w:p>
    <w:p w:rsidR="00000000" w:rsidRDefault="00F72AE4">
      <w:pPr>
        <w:ind w:firstLine="284"/>
        <w:jc w:val="both"/>
      </w:pPr>
      <w:r>
        <w:t>Требования к производству и приемке пусконаладочных работ по устройствам, системам и оборудованию приводятся в г</w:t>
      </w:r>
      <w:r>
        <w:t>лавах 3-й части СНиП по производству соответствующих видов монтажных работ.</w:t>
      </w:r>
    </w:p>
    <w:p w:rsidR="00000000" w:rsidRDefault="00F72AE4">
      <w:pPr>
        <w:ind w:firstLine="284"/>
        <w:jc w:val="both"/>
      </w:pPr>
      <w:r>
        <w:t>Состав пусконаладочных работ и программы их выполнения должны соответствовать требованиям технических условий предприятий - изготовителей оборудования, правилам охраны труда и техники безопасности, пожарной безопасности.</w:t>
      </w:r>
    </w:p>
    <w:p w:rsidR="00000000" w:rsidRDefault="00F72AE4">
      <w:pPr>
        <w:ind w:firstLine="284"/>
        <w:jc w:val="both"/>
      </w:pPr>
      <w:r>
        <w:t>Пусконаладочные работы выполняются квалифицированными работниками специализированных организаций. Определение трудоемкости пусконаладочных работ связано со специфическим характером и особенностями содержания труда с</w:t>
      </w:r>
      <w:r>
        <w:t xml:space="preserve">пециалистов по наладке и испытаниям из-за большой доли интеллектуальных затрат, влияния вероятностного фактора, </w:t>
      </w:r>
      <w:r>
        <w:lastRenderedPageBreak/>
        <w:t>поскольку главным затратообразующим элементом является поиск причин, вызывающих отклонения параметров технологических процессов. Затраты труда во многом зависят от уровня технических знаний, накопленного опыта наладчика, а также качества изготовления и монтажа оборудования.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1</w:t>
      </w:r>
      <w:r>
        <w:rPr>
          <w:lang w:val="en-US"/>
        </w:rPr>
        <w:t>.</w:t>
      </w:r>
      <w:r>
        <w:t>1</w:t>
      </w:r>
      <w:r>
        <w:rPr>
          <w:lang w:val="en-US"/>
        </w:rPr>
        <w:t>.</w:t>
      </w:r>
      <w:r>
        <w:t xml:space="preserve"> Настоящие общие положения устанавливают порядок применения сборников ресурсных сметных норм (РСН) н</w:t>
      </w:r>
      <w:r>
        <w:t>а пусконаладочные работы на вводимых в эксплуатацию строящихся, реконструируемых, расширяемых и технически перевооружаемых предприятиях, зданиях и сооружениях.</w:t>
      </w:r>
    </w:p>
    <w:p w:rsidR="00000000" w:rsidRDefault="00F72AE4">
      <w:pPr>
        <w:ind w:firstLine="284"/>
        <w:jc w:val="both"/>
      </w:pPr>
      <w:r>
        <w:t>Р</w:t>
      </w:r>
      <w:r>
        <w:rPr>
          <w:lang w:val="en-US"/>
        </w:rPr>
        <w:t>CH</w:t>
      </w:r>
      <w:r>
        <w:t xml:space="preserve"> на пусконаладочные работы содержатся в девяти сборниках межотраслевого применения, перечень которых приведен в приложении.</w:t>
      </w:r>
    </w:p>
    <w:p w:rsidR="00000000" w:rsidRDefault="00F72AE4">
      <w:pPr>
        <w:ind w:firstLine="284"/>
        <w:jc w:val="both"/>
      </w:pPr>
      <w:r>
        <w:t>1.2. Сборники РСН предназначены для определения потребности в трудовых ресурсах, необходимых для выполнения пусконаладочных работ, а также определения стоимости пусконаладочных работ ресурсным методом. Полученные на основе РС</w:t>
      </w:r>
      <w:r>
        <w:t>Н данные могут быть использованы также для установления продолжительности выполнения работ, составления технологической документации, различных аналитических целей.</w:t>
      </w:r>
    </w:p>
    <w:p w:rsidR="00000000" w:rsidRDefault="00F72AE4">
      <w:pPr>
        <w:ind w:firstLine="284"/>
        <w:jc w:val="both"/>
      </w:pPr>
      <w:r>
        <w:t>1.3. Нормы сборников РСН имеют рекомендательный характер. Они отражают среднеотраслевой уровень затрат труда по принятой в них технологии и организации пусконаладочных работ и могут применяться на территории Российской Федерации всеми заказчиками, подрядчиками и другими заинтересованными организациями независимо от их ведомственной принадлежност</w:t>
      </w:r>
      <w:r>
        <w:t>и и форм собственности.</w:t>
      </w:r>
    </w:p>
    <w:p w:rsidR="00000000" w:rsidRDefault="00F72AE4">
      <w:pPr>
        <w:ind w:firstLine="284"/>
        <w:jc w:val="both"/>
      </w:pPr>
      <w:r>
        <w:t>1</w:t>
      </w:r>
      <w:r>
        <w:rPr>
          <w:lang w:val="en-US"/>
        </w:rPr>
        <w:t>.4</w:t>
      </w:r>
      <w:r>
        <w:t>. Определение стоимости пусконаладочных работ ресурсным методом представляет собой калькулирование в текущих или прогнозируемых ценах элементов затрат (ресурсов), необходимых для производства работ. Такими элементами затрат в пусконаладочных работах в первую очередь являются затраты труда пусконаладочного персонала, содержащиеся в сборниках РCH.</w:t>
      </w:r>
    </w:p>
    <w:p w:rsidR="00000000" w:rsidRDefault="00F72AE4">
      <w:pPr>
        <w:ind w:firstLine="284"/>
        <w:jc w:val="both"/>
      </w:pPr>
      <w:r>
        <w:t>Метод определения стоимости пусконаладочных работ на основе норм сборников РСН изложен в "Методических рекомендациях по составлению сметн</w:t>
      </w:r>
      <w:r>
        <w:t>ых расчетов (смет) на пусконаладочные работы ресурсным методом".</w:t>
      </w:r>
    </w:p>
    <w:p w:rsidR="00000000" w:rsidRDefault="00F72AE4">
      <w:pPr>
        <w:ind w:firstLine="284"/>
        <w:jc w:val="both"/>
      </w:pPr>
      <w:r>
        <w:t>1.5. Нормы затрат труда пусконаладочного персонала, приведенные в сборниках РCH, определены методом экспертных оценок в соответствии с "Методикой определения норм затрат труда на пусконаладочные работы на основе экспертных оценок", разработанной в 1989 г. Всесоюзным научно-исследовательским и проектным институтом труда в строительстве Госстроя СССР (ВНИПИ труда в строительстве), а также путем технического нормирования.</w:t>
      </w:r>
    </w:p>
    <w:p w:rsidR="00000000" w:rsidRDefault="00F72AE4">
      <w:pPr>
        <w:ind w:firstLine="284"/>
        <w:jc w:val="both"/>
      </w:pPr>
      <w:r>
        <w:t>1.6. Нормы разработаны и</w:t>
      </w:r>
      <w:r>
        <w:t>сходя из следующих условий:</w:t>
      </w:r>
    </w:p>
    <w:p w:rsidR="00000000" w:rsidRDefault="00F72AE4">
      <w:pPr>
        <w:ind w:firstLine="284"/>
        <w:jc w:val="both"/>
      </w:pPr>
      <w:r>
        <w:t>оборудование, подлежащее наладке, новое, не имеет конструктивных или иных дефектов, срок его хранения на складе не превышает нормативного, а в случае длительного или неправильного хранения предварительно проведаны ревизия или восстановительный ремонт;</w:t>
      </w:r>
    </w:p>
    <w:p w:rsidR="00000000" w:rsidRDefault="00F72AE4">
      <w:pPr>
        <w:ind w:firstLine="284"/>
        <w:jc w:val="both"/>
      </w:pPr>
      <w:r>
        <w:t>Дефекты оборудования, выявленные в процессе пусконаладочных работ, устраняются заказчиком;</w:t>
      </w:r>
    </w:p>
    <w:p w:rsidR="00000000" w:rsidRDefault="00F72AE4">
      <w:pPr>
        <w:ind w:firstLine="284"/>
        <w:jc w:val="both"/>
      </w:pPr>
      <w:r>
        <w:t>режимы работы налаживаемого оборудования обеспечиваются заказчиком в соответствии с согласованными программами и графиками;</w:t>
      </w:r>
    </w:p>
    <w:p w:rsidR="00000000" w:rsidRDefault="00F72AE4">
      <w:pPr>
        <w:ind w:firstLine="284"/>
        <w:jc w:val="both"/>
      </w:pPr>
      <w:r>
        <w:t>работы проводятся</w:t>
      </w:r>
      <w:r>
        <w:t xml:space="preserve"> в нормальных условиях труда и при положительной температуре окружающей среды;</w:t>
      </w:r>
    </w:p>
    <w:p w:rsidR="00000000" w:rsidRDefault="00F72AE4">
      <w:pPr>
        <w:ind w:firstLine="284"/>
        <w:jc w:val="both"/>
      </w:pPr>
      <w:r>
        <w:t>время для оформления специальных допусков в нормах не учитывается.</w:t>
      </w:r>
    </w:p>
    <w:p w:rsidR="00000000" w:rsidRDefault="00F72AE4">
      <w:pPr>
        <w:ind w:firstLine="284"/>
        <w:jc w:val="both"/>
      </w:pPr>
      <w:r>
        <w:t>1.7. Сборники РCH составлены с учетом требований:</w:t>
      </w:r>
    </w:p>
    <w:p w:rsidR="00000000" w:rsidRDefault="00F72AE4">
      <w:pPr>
        <w:ind w:firstLine="284"/>
        <w:jc w:val="both"/>
      </w:pPr>
      <w:r>
        <w:t>СНиП 3 "Организация, производство и приемка работ";</w:t>
      </w:r>
    </w:p>
    <w:p w:rsidR="00000000" w:rsidRDefault="00F72AE4">
      <w:pPr>
        <w:ind w:firstLine="284"/>
        <w:jc w:val="both"/>
      </w:pPr>
      <w:r>
        <w:t>действующих нормативных документов на изготовление, поставку, монтаж и эксплуатацию оборудования, государственных и отраслевых стандартов, технической документации предприятий - изготовителей оборудования;</w:t>
      </w:r>
    </w:p>
    <w:p w:rsidR="00000000" w:rsidRDefault="00F72AE4">
      <w:pPr>
        <w:ind w:firstLine="284"/>
        <w:jc w:val="both"/>
      </w:pPr>
      <w:r>
        <w:t>отраслевых инструкций, технологических регламентов, правил</w:t>
      </w:r>
      <w:r>
        <w:t xml:space="preserve"> и другой технической документации по монтажу, наладке и эксплуатации оборудования;</w:t>
      </w:r>
    </w:p>
    <w:p w:rsidR="00000000" w:rsidRDefault="00F72AE4">
      <w:pPr>
        <w:ind w:firstLine="284"/>
        <w:jc w:val="both"/>
      </w:pPr>
      <w:r>
        <w:t>органов государственного надзора, правил техники безопасности и производственной санитарии.</w:t>
      </w:r>
    </w:p>
    <w:p w:rsidR="00000000" w:rsidRDefault="00F72AE4">
      <w:pPr>
        <w:ind w:firstLine="284"/>
        <w:jc w:val="both"/>
      </w:pPr>
      <w:r>
        <w:t>1.8. Сборники РCH составлены по той же номенклатуре оборудования и работ, которая принята в действующих на 1 января 1991 г. ценниках на пусконаладочные работы. Номера сборников РCH совпадает с номерами ценников на пусконаладочные работы *.</w:t>
      </w:r>
    </w:p>
    <w:p w:rsidR="00000000" w:rsidRDefault="00F72AE4">
      <w:pPr>
        <w:ind w:firstLine="284"/>
        <w:jc w:val="both"/>
      </w:pPr>
      <w:r>
        <w:lastRenderedPageBreak/>
        <w:t>__________</w:t>
      </w:r>
    </w:p>
    <w:p w:rsidR="00000000" w:rsidRDefault="00F72AE4">
      <w:pPr>
        <w:ind w:firstLine="284"/>
        <w:jc w:val="both"/>
        <w:rPr>
          <w:sz w:val="18"/>
        </w:rPr>
      </w:pPr>
      <w:r>
        <w:rPr>
          <w:sz w:val="18"/>
        </w:rPr>
        <w:t>* Наименование сборника 7 уточнено.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1.9. Сборники РCH содержат техническую часть, вв</w:t>
      </w:r>
      <w:r>
        <w:t>одные указания к отделам или разделам (при необходимости) и таблицы РСН.</w:t>
      </w:r>
    </w:p>
    <w:p w:rsidR="00000000" w:rsidRDefault="00F72AE4">
      <w:pPr>
        <w:ind w:firstLine="284"/>
        <w:jc w:val="both"/>
      </w:pPr>
      <w:r>
        <w:t>В технических частях сборников РСН приводятся положения, касающиеся применения норм данного сборника и не предусмотренные настоящими общими положениями.</w:t>
      </w:r>
    </w:p>
    <w:p w:rsidR="00000000" w:rsidRDefault="00F72AE4">
      <w:pPr>
        <w:ind w:firstLine="284"/>
        <w:jc w:val="both"/>
      </w:pPr>
      <w:r>
        <w:t>Вводные указания к отделам или разделам сборников содержат сведения о порядке применения норм данного отдела или раздела, отличающиеся от положений, приведенных в технической части сборника и относящиеся к особенностям пусконаладочных работ по оборудованию этих отделов или разделов.</w:t>
      </w:r>
    </w:p>
    <w:p w:rsidR="00000000" w:rsidRDefault="00F72AE4">
      <w:pPr>
        <w:ind w:firstLine="284"/>
        <w:jc w:val="both"/>
      </w:pPr>
      <w:r>
        <w:t>1.</w:t>
      </w:r>
      <w:r>
        <w:t>10. Таблицы РСН имеют шифр, наименование, единицу измерения норм в содержат:</w:t>
      </w:r>
    </w:p>
    <w:p w:rsidR="00000000" w:rsidRDefault="00F72AE4">
      <w:pPr>
        <w:ind w:firstLine="284"/>
        <w:jc w:val="both"/>
      </w:pPr>
      <w:r>
        <w:t>сведения о составе пусконаладочных работ по видам оборудования (работ);</w:t>
      </w:r>
    </w:p>
    <w:p w:rsidR="00000000" w:rsidRDefault="00F72AE4">
      <w:pPr>
        <w:ind w:firstLine="284"/>
        <w:jc w:val="both"/>
      </w:pPr>
      <w:r>
        <w:t>квалификационный состав звена исполнителей пусконаладочных работ с выделением в процентах доли участия или количества человек каждой категории работников;</w:t>
      </w:r>
    </w:p>
    <w:p w:rsidR="00000000" w:rsidRDefault="00F72AE4">
      <w:pPr>
        <w:ind w:firstLine="284"/>
        <w:jc w:val="both"/>
      </w:pPr>
      <w:r>
        <w:t>данные о трудоемкости работ на звено наладчиков в человеко-часах (чел.-ч).</w:t>
      </w:r>
    </w:p>
    <w:p w:rsidR="00000000" w:rsidRDefault="00F72AE4">
      <w:pPr>
        <w:ind w:firstLine="284"/>
        <w:jc w:val="both"/>
      </w:pPr>
      <w:r>
        <w:t>1.11. Шифр таблицы РСН состоит из номера сборника и порядкового номера таблицы в этом сборнике.</w:t>
      </w:r>
    </w:p>
    <w:p w:rsidR="00000000" w:rsidRDefault="00F72AE4">
      <w:pPr>
        <w:ind w:firstLine="284"/>
        <w:jc w:val="both"/>
      </w:pPr>
      <w:r>
        <w:t>Таблицы</w:t>
      </w:r>
      <w:r>
        <w:rPr>
          <w:lang w:val="en-US"/>
        </w:rPr>
        <w:t xml:space="preserve"> P</w:t>
      </w:r>
      <w:r>
        <w:t xml:space="preserve">СН составлены, как правило, </w:t>
      </w:r>
      <w:r>
        <w:t>на несколько типоразмеров оборудования, имеющих общее наименование, назначение, состав работ, но отличающихся</w:t>
      </w:r>
      <w:r>
        <w:rPr>
          <w:lang w:val="en-US"/>
        </w:rPr>
        <w:t xml:space="preserve"> </w:t>
      </w:r>
      <w:r>
        <w:t xml:space="preserve">конкретными  параметрами. Таким образом, в одной таблице </w:t>
      </w:r>
      <w:r>
        <w:rPr>
          <w:lang w:val="en-US"/>
        </w:rPr>
        <w:t>PCÍ</w:t>
      </w:r>
      <w:r>
        <w:t xml:space="preserve"> представлены несколько разновидностей норм, шифр</w:t>
      </w:r>
      <w:r>
        <w:rPr>
          <w:smallCaps/>
        </w:rPr>
        <w:t xml:space="preserve"> </w:t>
      </w:r>
      <w:r>
        <w:t>которых составлен из шифра таблицы и порядкового номера нормы в данной таблице.</w:t>
      </w:r>
    </w:p>
    <w:p w:rsidR="00000000" w:rsidRDefault="00F72AE4">
      <w:pPr>
        <w:ind w:firstLine="284"/>
        <w:jc w:val="both"/>
      </w:pPr>
      <w:r>
        <w:t>В таблице РСН техническая характеристика оборудования содержит основные признаки, характеризующие оборудование, влияющие на трудоемкость работ. Пределы числовых значений (производительность, мощность, объем, давл</w:t>
      </w:r>
      <w:r>
        <w:t>ение и др.), приведенные со словом "до", необходимо  понимать включительно.</w:t>
      </w:r>
    </w:p>
    <w:p w:rsidR="00000000" w:rsidRDefault="00F72AE4">
      <w:pPr>
        <w:ind w:firstLine="284"/>
        <w:jc w:val="both"/>
      </w:pPr>
      <w:r>
        <w:t>1.12. В РСН учтены все необходимые затраты на выполнение полного комплекса пусконаладочных работ, включая подготовительные работы, проверку, регулировку, пуск вхолостую</w:t>
      </w:r>
      <w:r>
        <w:rPr>
          <w:lang w:val="en-US"/>
        </w:rPr>
        <w:t xml:space="preserve"> </w:t>
      </w:r>
      <w:r>
        <w:t xml:space="preserve">и под нагрузкой машин, агрегатов, установок, обеспечение совместной взаимосвязанной работы оборудования в предусмотренном проектом технологическом процессе, вывод оборудования на устойчивый проектный технологический режим, обеспечивающий выпуск первой партии готовой </w:t>
      </w:r>
      <w:r>
        <w:t>продукция в объеме, установленном на начальный период освоения проектной мощности объекта.</w:t>
      </w:r>
    </w:p>
    <w:p w:rsidR="00000000" w:rsidRDefault="00F72AE4">
      <w:pPr>
        <w:ind w:firstLine="284"/>
        <w:jc w:val="both"/>
      </w:pPr>
      <w:r>
        <w:t>1.13. Квалификационный и количественный состав исполнителей пусконаладочных работ в сборниках РСН принят на основании нормативной и</w:t>
      </w:r>
      <w:r>
        <w:rPr>
          <w:smallCaps/>
        </w:rPr>
        <w:t xml:space="preserve"> </w:t>
      </w:r>
      <w:r>
        <w:t>технической документации с учетом правил техники безопасности и в соответствии о</w:t>
      </w:r>
      <w:r>
        <w:rPr>
          <w:lang w:val="en-US"/>
        </w:rPr>
        <w:t xml:space="preserve"> </w:t>
      </w:r>
      <w:r>
        <w:t>ЕТКС отраслей народного хозяйства и квалификационными характеристиками инженеров и техников по наладке и испытаниям, утвержденными постановлением Госстроя СССР от 16 сентября 1987 г. № 210.*</w:t>
      </w:r>
    </w:p>
    <w:p w:rsidR="00000000" w:rsidRDefault="00F72AE4">
      <w:pPr>
        <w:ind w:firstLine="284"/>
        <w:jc w:val="both"/>
      </w:pPr>
      <w:r>
        <w:t>__________</w:t>
      </w:r>
    </w:p>
    <w:p w:rsidR="00000000" w:rsidRDefault="00F72AE4">
      <w:pPr>
        <w:ind w:firstLine="284"/>
        <w:jc w:val="both"/>
        <w:rPr>
          <w:sz w:val="18"/>
        </w:rPr>
      </w:pPr>
      <w:r>
        <w:rPr>
          <w:sz w:val="18"/>
        </w:rPr>
        <w:t>*При и</w:t>
      </w:r>
      <w:r>
        <w:rPr>
          <w:sz w:val="18"/>
        </w:rPr>
        <w:t>зменении состава звена в условиях конкретного объекта нормы затрат труда корректировки не требуют.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1.14. В сборниках РСН не приводятся следующие данные:</w:t>
      </w:r>
    </w:p>
    <w:p w:rsidR="00000000" w:rsidRDefault="00F72AE4">
      <w:pPr>
        <w:ind w:firstLine="284"/>
        <w:jc w:val="both"/>
      </w:pPr>
      <w:r>
        <w:t>расход материальных ресурсов, сырья и полуфабрикатов, используемых при проведении пусконаладочных работ, включая комплексное опробование оборудования и выпуск первой партии готовой продукции;</w:t>
      </w:r>
    </w:p>
    <w:p w:rsidR="00000000" w:rsidRDefault="00F72AE4">
      <w:pPr>
        <w:ind w:firstLine="284"/>
        <w:jc w:val="both"/>
      </w:pPr>
      <w:r>
        <w:t>затрата на эксплуатацию применяемых при выполнении пусконаладочных работ оборудования, приборов, приспособлений, стендов для испытаний, как</w:t>
      </w:r>
      <w:r>
        <w:rPr>
          <w:i/>
        </w:rPr>
        <w:t xml:space="preserve"> </w:t>
      </w:r>
      <w:r>
        <w:t>правило, учитываемые в нак</w:t>
      </w:r>
      <w:r>
        <w:t>ладных расходах пусконаладочных организаций;</w:t>
      </w:r>
    </w:p>
    <w:p w:rsidR="00000000" w:rsidRDefault="00F72AE4">
      <w:pPr>
        <w:ind w:firstLine="284"/>
        <w:jc w:val="both"/>
      </w:pPr>
      <w:r>
        <w:t>затраты труда эксплуатационного персонала, участвующего в пуске и комплексном опробовании оборудования.</w:t>
      </w:r>
    </w:p>
    <w:p w:rsidR="00000000" w:rsidRDefault="00F72AE4">
      <w:pPr>
        <w:ind w:firstLine="284"/>
        <w:jc w:val="both"/>
      </w:pPr>
      <w:r>
        <w:t>Расход материальных ресурсов, сырья, полуфабрикатов и затраты труда эксплуатационного персонала определяются на основании проектных данных в порядке, предусмотренном "Методическими рекомендациями по составлению сметных расчетов (смет) на пусконаладочные работы ресурсным методом".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center"/>
        <w:rPr>
          <w:b/>
        </w:rPr>
      </w:pPr>
      <w:r>
        <w:rPr>
          <w:b/>
        </w:rPr>
        <w:t>2. ПОРЯДОК ПРИМЕНЕНИЯ НОРМ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2.1. При выполнении пусконаладочных работ в более сло</w:t>
      </w:r>
      <w:r>
        <w:t>жных производственных условиях по сравнению с предусмотренными в сборниках РСН к нормам затрат труда применяются коэффициенты, приведенные в табл. 1.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right"/>
      </w:pPr>
      <w:r>
        <w:t>Таблица 1</w:t>
      </w:r>
    </w:p>
    <w:p w:rsidR="00000000" w:rsidRDefault="00F72AE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642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Условия производства работ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1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На действующих предприятиях (в цехах, корпусах, на производственных площадках) при наличии в зоне производства работ действующего технологического оборудования или движения технологического транспорта по внутрицеховым и внутризаводским путям, что непосредственно влияет на выполнение пусконаладочных ра</w:t>
            </w:r>
            <w:r>
              <w:t>бот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2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При выполнении работ в охранной зоне воздушных линий электропередачи, в местах прохода коммуникаций электроснабжения, вблизи конструкций и предметов, находящихся под напряжением, если это связано с ограничением действий персонала специальными требованиями техники безопасности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3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 xml:space="preserve">При температуре воздуха на рабочем месте более 40 </w:t>
            </w:r>
            <w:r>
              <w:sym w:font="Symbol" w:char="F0B0"/>
            </w:r>
            <w:r>
              <w:t>С в помещениях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4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При отрицательной температуре воздуха на рабочем месте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В электроустановках, находящихся под напряжением: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5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с оформлением наряда-допуска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6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без оформления наряда-допуска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7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В действующих электротехнических устройствах при</w:t>
            </w:r>
            <w:r>
              <w:rPr>
                <w:i/>
              </w:rPr>
              <w:t xml:space="preserve"> </w:t>
            </w:r>
            <w:r>
              <w:t>наличии ограничений и применении при этом специальных мер защиты от влияния внешних электростатических и электромагнитных полей (в том числе защиты временем)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8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На электротехнических устройствах в действующих ядерных установках с оформлением при этом наряда-допуска или распоряжения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9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На электрооборудовании, защищенном от воздействия окружающей среды по конструктивному исполнению: пылевзрыво-, брызго-, вод</w:t>
            </w:r>
            <w:r>
              <w:t>озащищенном, герметическом, защищенном</w:t>
            </w:r>
            <w:r>
              <w:rPr>
                <w:lang w:val="en-US"/>
              </w:rPr>
              <w:t xml:space="preserve"> </w:t>
            </w:r>
            <w:r>
              <w:t>от агрессивной среды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</w:t>
            </w:r>
          </w:p>
        </w:tc>
        <w:tc>
          <w:tcPr>
            <w:tcW w:w="6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При выполнении работ вблизи источников ионизирующего излучения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>11</w:t>
            </w:r>
          </w:p>
        </w:tc>
        <w:tc>
          <w:tcPr>
            <w:tcW w:w="6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r>
              <w:t>При выполнении работ в помещениях категории А и Б по пожаровзрывоопасности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1,25</w:t>
            </w:r>
          </w:p>
        </w:tc>
      </w:tr>
    </w:tbl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  <w:rPr>
          <w:sz w:val="18"/>
        </w:rPr>
      </w:pPr>
      <w:r>
        <w:rPr>
          <w:sz w:val="18"/>
        </w:rPr>
        <w:t>Примечания: 1. При производстве работ в подземных условиях (в шахтах, рудниках, а также метрополитенах, тоннелях и подземных сооружениях специального назначения) указанные коэффициенты не применяются.</w:t>
      </w:r>
    </w:p>
    <w:p w:rsidR="00000000" w:rsidRDefault="00F72AE4">
      <w:pPr>
        <w:ind w:firstLine="284"/>
        <w:jc w:val="both"/>
        <w:rPr>
          <w:sz w:val="18"/>
        </w:rPr>
      </w:pPr>
      <w:r>
        <w:rPr>
          <w:sz w:val="18"/>
        </w:rPr>
        <w:t>2. Применение коэффициентов при составлении смет должно обосновываться данными проекта или</w:t>
      </w:r>
      <w:r>
        <w:rPr>
          <w:sz w:val="18"/>
        </w:rPr>
        <w:t xml:space="preserve"> программой работ. При этом коэффициенты</w:t>
      </w:r>
      <w:r>
        <w:rPr>
          <w:sz w:val="18"/>
          <w:lang w:val="en-US"/>
        </w:rPr>
        <w:t xml:space="preserve"> </w:t>
      </w:r>
      <w:r>
        <w:rPr>
          <w:sz w:val="18"/>
        </w:rPr>
        <w:t>применяются к нормам затрат тех этапов работ, которые фактически выполняются в более сложных производственных условиях.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2.2. Затраты труда на наладку экспериментального, опытного или неосвоенного оборудования - отечественного производства и импортного - рекомендуется определять по нормам для аналогичного оборудования (близкого по конструкции, технологическому назначению), предусмотренного сборниками, с коэффициентом 1,2, а при отсутствии аналога - на основании экспе</w:t>
      </w:r>
      <w:r>
        <w:t>ртных оценок или по фактическим данным.</w:t>
      </w:r>
    </w:p>
    <w:p w:rsidR="00000000" w:rsidRDefault="00F72AE4">
      <w:pPr>
        <w:ind w:firstLine="284"/>
        <w:jc w:val="both"/>
      </w:pPr>
      <w:r>
        <w:t>2.3. Если исчисленная по сборникам РСН величина трудозатрат в целом по локальной смете на выполнение вида пусконаладочных работ в строящихся или реконструируемых отдельно стоящих зданиях и сооружениях составляет менее 600 чел.-ч. ее следует увеличивать согласно табл.2.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right"/>
      </w:pPr>
      <w:r>
        <w:t>Таблица 2</w:t>
      </w:r>
    </w:p>
    <w:p w:rsidR="00000000" w:rsidRDefault="00F72AE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 xml:space="preserve">Затраты труда в целом по локальной смете, чел.-ч. менее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Увеличение, %</w:t>
            </w:r>
          </w:p>
          <w:p w:rsidR="00000000" w:rsidRDefault="00F72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400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>600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5</w:t>
            </w:r>
          </w:p>
        </w:tc>
      </w:tr>
    </w:tbl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  <w:r>
        <w:t>2.4. При расчетах за выполненные пусконаладочные работы, если договором предусматривается п</w:t>
      </w:r>
      <w:r>
        <w:t>ромежуточная оплата, а также при производстве работ в более словных производственных условиях, что влечет за собой увеличение норм затрат труда на этапы работ, которые фактически выполняются в сложных условиях труда (согласно табл.1), рекомендуется руководствоваться примерной структурой пусконаладочных работ, приведенной в технических частях или вводных указаниях сборников РСН (если договором не предусмотрены другие условия взаиморасчетов).</w:t>
      </w:r>
    </w:p>
    <w:p w:rsidR="00000000" w:rsidRDefault="00F72AE4">
      <w:pPr>
        <w:ind w:firstLine="284"/>
        <w:jc w:val="both"/>
      </w:pPr>
      <w:r>
        <w:t>2.5. При отсутствии в сборниках РСН тех или иных видов оборудования</w:t>
      </w:r>
      <w:r>
        <w:t xml:space="preserve"> трудоемкость пусконаладочных работ для них может приниматься:</w:t>
      </w:r>
    </w:p>
    <w:p w:rsidR="00000000" w:rsidRDefault="00F72AE4">
      <w:pPr>
        <w:ind w:firstLine="284"/>
        <w:jc w:val="both"/>
      </w:pPr>
      <w:r>
        <w:t>при наличии аналогичного (близкого по назначению, конструкции) оборудования в сборниках РСН - по нормам для этого оборудования;</w:t>
      </w:r>
    </w:p>
    <w:p w:rsidR="00000000" w:rsidRDefault="00F72AE4">
      <w:pPr>
        <w:ind w:firstLine="284"/>
        <w:jc w:val="both"/>
      </w:pPr>
      <w:r>
        <w:t>при отсутствии аналога - на основе индивидуальной нормы, которую рекомендуется разрабатывать в соответствии с "Методикой определения норм</w:t>
      </w:r>
      <w:r>
        <w:rPr>
          <w:b/>
        </w:rPr>
        <w:t xml:space="preserve"> </w:t>
      </w:r>
      <w:r>
        <w:t>затрат труда на пусконаладочные работы на основе метода экспертных оценок ВНИПИ труда в строительстве"*.</w:t>
      </w:r>
    </w:p>
    <w:p w:rsidR="00000000" w:rsidRDefault="00F72AE4">
      <w:pPr>
        <w:ind w:firstLine="284"/>
        <w:jc w:val="both"/>
      </w:pPr>
      <w:r>
        <w:t>Копии индивидуальных норм с обосновывающими материалами рекомендуется направля</w:t>
      </w:r>
      <w:r>
        <w:t>ть в ЦНИИЭУС Госстроя России для систематизации и последующей подготовки дополнений к сборникам РСН на пусконаладочные работы.</w:t>
      </w:r>
    </w:p>
    <w:p w:rsidR="00000000" w:rsidRDefault="00F72AE4">
      <w:pPr>
        <w:ind w:firstLine="284"/>
        <w:jc w:val="both"/>
      </w:pPr>
      <w:r>
        <w:t>________</w:t>
      </w:r>
    </w:p>
    <w:p w:rsidR="00000000" w:rsidRDefault="00F72AE4">
      <w:pPr>
        <w:ind w:firstLine="284"/>
        <w:jc w:val="both"/>
        <w:rPr>
          <w:sz w:val="18"/>
        </w:rPr>
      </w:pPr>
      <w:r>
        <w:rPr>
          <w:sz w:val="18"/>
        </w:rPr>
        <w:t>* Методика направляется по заявкам заинтересованных организаций Центральным научно-исследовательским институтом экономики и управления строительством Госстроя России (ЦНИИЭУС), адрес:</w:t>
      </w:r>
      <w:r>
        <w:rPr>
          <w:sz w:val="18"/>
          <w:lang w:val="en-US"/>
        </w:rPr>
        <w:t xml:space="preserve"> </w:t>
      </w:r>
      <w:r>
        <w:rPr>
          <w:sz w:val="18"/>
        </w:rPr>
        <w:t>11</w:t>
      </w:r>
      <w:r>
        <w:rPr>
          <w:sz w:val="18"/>
          <w:lang w:val="en-US"/>
        </w:rPr>
        <w:t>7943,</w:t>
      </w:r>
      <w:r>
        <w:rPr>
          <w:sz w:val="18"/>
        </w:rPr>
        <w:t xml:space="preserve"> ГСП, Москва,</w:t>
      </w:r>
      <w:r>
        <w:rPr>
          <w:sz w:val="18"/>
          <w:lang w:val="en-US"/>
        </w:rPr>
        <w:t xml:space="preserve"> B-33I, </w:t>
      </w:r>
      <w:r>
        <w:rPr>
          <w:sz w:val="18"/>
        </w:rPr>
        <w:t>проспект Вернадского, 29, тел.</w:t>
      </w:r>
      <w:r>
        <w:rPr>
          <w:sz w:val="18"/>
          <w:lang w:val="en-US"/>
        </w:rPr>
        <w:t xml:space="preserve"> 133-24-2</w:t>
      </w:r>
      <w:r>
        <w:rPr>
          <w:sz w:val="18"/>
        </w:rPr>
        <w:t>1</w:t>
      </w:r>
      <w:r>
        <w:rPr>
          <w:sz w:val="18"/>
          <w:lang w:val="en-US"/>
        </w:rPr>
        <w:t>.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right"/>
      </w:pPr>
      <w:r>
        <w:t>Приложение</w:t>
      </w:r>
    </w:p>
    <w:p w:rsidR="00000000" w:rsidRDefault="00F72AE4">
      <w:pPr>
        <w:ind w:firstLine="284"/>
        <w:jc w:val="both"/>
      </w:pPr>
    </w:p>
    <w:p w:rsidR="00000000" w:rsidRDefault="00F72AE4">
      <w:pPr>
        <w:ind w:firstLine="284"/>
        <w:jc w:val="center"/>
        <w:rPr>
          <w:b/>
        </w:rPr>
      </w:pPr>
      <w:r>
        <w:rPr>
          <w:b/>
        </w:rPr>
        <w:t>ПЕРЕЧЕНЬ СБОРНИКОВ РЕСУРСНЫХ СМЕТНЫХ НОРМ НА ПУСКОНАЛАДОЧНЫЕ РАБОТЫ МЕЖОТРАСЛЕВОГО ПРИМЕНЕНИЯ</w:t>
      </w:r>
    </w:p>
    <w:p w:rsidR="00000000" w:rsidRDefault="00F72AE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>Номер сборник</w:t>
            </w:r>
            <w:r>
              <w:t>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</w:p>
          <w:p w:rsidR="00000000" w:rsidRDefault="00F72AE4">
            <w:pPr>
              <w:jc w:val="center"/>
            </w:pPr>
            <w:r>
              <w:t>Наименование сборника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Данные о введении в действие (дата и номер письма Госстроя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Электротехнические устройства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</w:t>
            </w:r>
            <w:r>
              <w:rPr>
                <w:lang w:val="en-US"/>
              </w:rPr>
              <w:t>3.</w:t>
            </w:r>
            <w:r>
              <w:t>1</w:t>
            </w:r>
            <w:r>
              <w:rPr>
                <w:lang w:val="en-US"/>
              </w:rPr>
              <w:t xml:space="preserve">2.93 </w:t>
            </w:r>
            <w:r>
              <w:t>№ 12-324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Автоматизированные системы управления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</w:t>
            </w:r>
            <w:r>
              <w:rPr>
                <w:lang w:val="en-US"/>
              </w:rPr>
              <w:t>3.</w:t>
            </w:r>
            <w:r>
              <w:t>1</w:t>
            </w:r>
            <w:r>
              <w:rPr>
                <w:lang w:val="en-US"/>
              </w:rPr>
              <w:t xml:space="preserve">2.93 </w:t>
            </w:r>
            <w:r>
              <w:t>№ 12-324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Системы вентиляции и  кондиционирования воздуха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10.08.93 № 12-197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Подъемно-транспортное оборудование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</w:t>
            </w:r>
            <w:r>
              <w:rPr>
                <w:lang w:val="en-US"/>
              </w:rPr>
              <w:t>3.</w:t>
            </w:r>
            <w:r>
              <w:t>1</w:t>
            </w:r>
            <w:r>
              <w:rPr>
                <w:lang w:val="en-US"/>
              </w:rPr>
              <w:t xml:space="preserve">2.93 </w:t>
            </w:r>
            <w:r>
              <w:t>№ 12-324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 xml:space="preserve">Металлообрабатывающее оборудование. </w:t>
            </w:r>
          </w:p>
          <w:p w:rsidR="00000000" w:rsidRDefault="00F72AE4">
            <w:r>
              <w:t>Выпуск 1 "Кузнечно-прессовое оборудование"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rPr>
                <w:lang w:val="en-US"/>
              </w:rPr>
              <w:t>3.</w:t>
            </w:r>
            <w:r>
              <w:t>1</w:t>
            </w:r>
            <w:r>
              <w:rPr>
                <w:lang w:val="en-US"/>
              </w:rPr>
              <w:t xml:space="preserve">2.93 </w:t>
            </w:r>
            <w:r>
              <w:t>№ 12-324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Холодильные и компрессорные установки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10.08.93 № 12-197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Теплоэнергетическое обор</w:t>
            </w:r>
            <w:r>
              <w:t>удование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10.08.93 № 12-197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72AE4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2AE4">
            <w:r>
              <w:t>Деревообрабатывающее оборудование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rPr>
                <w:lang w:val="en-US"/>
              </w:rPr>
              <w:t>03.</w:t>
            </w:r>
            <w:r>
              <w:t>11</w:t>
            </w:r>
            <w:r>
              <w:rPr>
                <w:lang w:val="en-US"/>
              </w:rPr>
              <w:t>.93</w:t>
            </w:r>
            <w:r>
              <w:t xml:space="preserve"> № 12-268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72AE4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r>
              <w:t>Сооружения водоснабжения и канализации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72AE4">
            <w:pPr>
              <w:jc w:val="center"/>
            </w:pPr>
            <w:r>
              <w:t>10.08.93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2-</w:t>
            </w:r>
            <w:r>
              <w:t>1</w:t>
            </w:r>
            <w:r>
              <w:rPr>
                <w:lang w:val="en-US"/>
              </w:rPr>
              <w:t>97</w:t>
            </w:r>
          </w:p>
        </w:tc>
      </w:tr>
    </w:tbl>
    <w:p w:rsidR="00000000" w:rsidRDefault="00F72AE4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AE4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2428</Words>
  <Characters>13844</Characters>
  <Application>Microsoft Office Word</Application>
  <DocSecurity>0</DocSecurity>
  <Lines>115</Lines>
  <Paragraphs>32</Paragraphs>
  <ScaleCrop>false</ScaleCrop>
  <Company>Elcom Ltd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2013-04-11T11:47:00Z</dcterms:created>
  <dcterms:modified xsi:type="dcterms:W3CDTF">2013-04-11T11:47:00Z</dcterms:modified>
</cp:coreProperties>
</file>