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6125">
      <w:pPr>
        <w:spacing w:line="240" w:lineRule="atLeast"/>
        <w:jc w:val="center"/>
        <w:rPr>
          <w:smallCaps/>
        </w:rPr>
      </w:pPr>
      <w:bookmarkStart w:id="0" w:name="_GoBack"/>
      <w:bookmarkEnd w:id="0"/>
      <w:r>
        <w:rPr>
          <w:smallCaps/>
        </w:rPr>
        <w:t>республиканские строительные нормы</w:t>
      </w:r>
    </w:p>
    <w:p w:rsidR="00000000" w:rsidRDefault="003A6125">
      <w:pPr>
        <w:spacing w:before="120" w:line="240" w:lineRule="atLeast"/>
        <w:jc w:val="center"/>
      </w:pPr>
      <w:r>
        <w:t xml:space="preserve">ИНЖЕНЕРНЫЕ ИЗЫСКАНИЯ ДЛЯ СТРОИТЕЛЬСТВА </w:t>
      </w:r>
    </w:p>
    <w:p w:rsidR="00000000" w:rsidRDefault="003A6125">
      <w:pPr>
        <w:spacing w:line="240" w:lineRule="atLeast"/>
        <w:jc w:val="center"/>
      </w:pPr>
      <w:r>
        <w:t>ТЕХНИЧЕСКИЕ ТРЕБОВАНИЯ К ПРОИЗВОДСТВУ ГЕОФИЗИЧЕСКИХ РАБОТ</w:t>
      </w:r>
    </w:p>
    <w:p w:rsidR="00000000" w:rsidRDefault="003A6125">
      <w:pPr>
        <w:spacing w:after="120" w:line="240" w:lineRule="atLeast"/>
        <w:jc w:val="center"/>
      </w:pPr>
      <w:r>
        <w:t>КАРОТАЖНЫЕ МЕТОДЫ</w:t>
      </w:r>
    </w:p>
    <w:p w:rsidR="00000000" w:rsidRDefault="003A6125">
      <w:pPr>
        <w:spacing w:line="240" w:lineRule="atLeast"/>
        <w:jc w:val="center"/>
        <w:rPr>
          <w:u w:val="single"/>
        </w:rPr>
      </w:pPr>
      <w:r>
        <w:rPr>
          <w:u w:val="single"/>
        </w:rPr>
        <w:t xml:space="preserve">РСН 75 - 90 </w:t>
      </w:r>
    </w:p>
    <w:p w:rsidR="00000000" w:rsidRDefault="003A6125">
      <w:pPr>
        <w:spacing w:line="240" w:lineRule="atLeast"/>
        <w:jc w:val="center"/>
      </w:pPr>
      <w:r>
        <w:t>Госстрой РСФСР</w:t>
      </w:r>
    </w:p>
    <w:p w:rsidR="00000000" w:rsidRDefault="003A6125">
      <w:pPr>
        <w:spacing w:before="120" w:line="240" w:lineRule="atLeast"/>
        <w:ind w:firstLine="425"/>
        <w:jc w:val="both"/>
      </w:pPr>
      <w:r>
        <w:t>РСН 75-90. Инженерные изыскания для строительства. Технич</w:t>
      </w:r>
      <w:r>
        <w:t>е</w:t>
      </w:r>
      <w:r>
        <w:t>ские требования к п</w:t>
      </w:r>
      <w:r>
        <w:t>роизводству геофизических работ. Каротажные методы. Госстрой РСФСР. - М.: МосЦТИСИЗ, 1990, 75 с.</w:t>
      </w:r>
    </w:p>
    <w:p w:rsidR="00000000" w:rsidRDefault="003A6125">
      <w:pPr>
        <w:spacing w:before="120" w:line="240" w:lineRule="atLeast"/>
        <w:ind w:firstLine="425"/>
        <w:jc w:val="both"/>
      </w:pPr>
      <w:r>
        <w:t>РАЗРАБОТАНЫ нормативно-методологическим отделом На</w:t>
      </w:r>
      <w:r>
        <w:t>у</w:t>
      </w:r>
      <w:r>
        <w:t>чно-производственного объединения по инженерным изысканиям в строительстве (НПО "Стройизыскания") Госстроя РСФСР совместно с ЗапуралТИСИЗом.</w:t>
      </w:r>
    </w:p>
    <w:p w:rsidR="00000000" w:rsidRDefault="003A6125">
      <w:pPr>
        <w:spacing w:line="240" w:lineRule="atLeast"/>
        <w:ind w:firstLine="426"/>
        <w:jc w:val="both"/>
      </w:pPr>
      <w:r>
        <w:t xml:space="preserve">Руководитель темы: инж. И.И. Либман. </w:t>
      </w:r>
    </w:p>
    <w:p w:rsidR="00000000" w:rsidRDefault="003A6125">
      <w:pPr>
        <w:spacing w:line="240" w:lineRule="atLeast"/>
        <w:ind w:firstLine="426"/>
        <w:jc w:val="both"/>
      </w:pPr>
      <w:r>
        <w:t>Исполнители: инж. В.В. Лисицын, инж. Б.А. Крестинин (ЗапуралТИСИЗ).</w:t>
      </w:r>
    </w:p>
    <w:p w:rsidR="00000000" w:rsidRDefault="003A6125">
      <w:pPr>
        <w:spacing w:before="120" w:after="120" w:line="240" w:lineRule="atLeast"/>
        <w:ind w:firstLine="425"/>
        <w:jc w:val="both"/>
      </w:pPr>
      <w:r>
        <w:t>ПОДГОТОВЛЕНЫ К УТВЕРЖДЕНИЮ Главным управлением организации проектирования и научно-исследовательских работ Госстроя Р</w:t>
      </w:r>
      <w:r>
        <w:t>СФСР (исполнитель - инж. И.В. Родина).</w:t>
      </w:r>
    </w:p>
    <w:tbl>
      <w:tblPr>
        <w:tblW w:w="0" w:type="auto"/>
        <w:tblInd w:w="40" w:type="dxa"/>
        <w:tblLayout w:type="fixed"/>
        <w:tblCellMar>
          <w:left w:w="40" w:type="dxa"/>
          <w:right w:w="40" w:type="dxa"/>
        </w:tblCellMar>
        <w:tblLook w:val="0000" w:firstRow="0" w:lastRow="0" w:firstColumn="0" w:lastColumn="0" w:noHBand="0" w:noVBand="0"/>
      </w:tblPr>
      <w:tblGrid>
        <w:gridCol w:w="1820"/>
        <w:gridCol w:w="2760"/>
        <w:gridCol w:w="1680"/>
      </w:tblGrid>
      <w:tr w:rsidR="00000000">
        <w:tblPrEx>
          <w:tblCellMar>
            <w:top w:w="0" w:type="dxa"/>
            <w:bottom w:w="0" w:type="dxa"/>
          </w:tblCellMar>
        </w:tblPrEx>
        <w:tc>
          <w:tcPr>
            <w:tcW w:w="1820" w:type="dxa"/>
            <w:tcBorders>
              <w:top w:val="single" w:sz="6" w:space="0" w:color="auto"/>
              <w:left w:val="single" w:sz="6" w:space="0" w:color="auto"/>
              <w:right w:val="single" w:sz="6" w:space="0" w:color="auto"/>
            </w:tcBorders>
          </w:tcPr>
          <w:p w:rsidR="00000000" w:rsidRDefault="003A6125">
            <w:pPr>
              <w:jc w:val="center"/>
              <w:rPr>
                <w:b/>
              </w:rPr>
            </w:pPr>
            <w:r>
              <w:rPr>
                <w:b/>
              </w:rPr>
              <w:t xml:space="preserve">Государственный комитет РСФСР </w:t>
            </w:r>
          </w:p>
        </w:tc>
        <w:tc>
          <w:tcPr>
            <w:tcW w:w="2760" w:type="dxa"/>
            <w:tcBorders>
              <w:top w:val="single" w:sz="6" w:space="0" w:color="auto"/>
              <w:left w:val="nil"/>
              <w:right w:val="single" w:sz="6" w:space="0" w:color="auto"/>
            </w:tcBorders>
          </w:tcPr>
          <w:p w:rsidR="00000000" w:rsidRDefault="003A6125">
            <w:pPr>
              <w:jc w:val="center"/>
              <w:rPr>
                <w:b/>
              </w:rPr>
            </w:pPr>
            <w:r>
              <w:rPr>
                <w:b/>
              </w:rPr>
              <w:t>Республиканские строител</w:t>
            </w:r>
            <w:r>
              <w:rPr>
                <w:b/>
              </w:rPr>
              <w:t>ь</w:t>
            </w:r>
            <w:r>
              <w:rPr>
                <w:b/>
              </w:rPr>
              <w:t>ные нормы</w:t>
            </w:r>
          </w:p>
        </w:tc>
        <w:tc>
          <w:tcPr>
            <w:tcW w:w="1680" w:type="dxa"/>
            <w:tcBorders>
              <w:top w:val="single" w:sz="6" w:space="0" w:color="auto"/>
              <w:left w:val="nil"/>
              <w:bottom w:val="single" w:sz="6" w:space="0" w:color="auto"/>
              <w:right w:val="single" w:sz="6" w:space="0" w:color="auto"/>
            </w:tcBorders>
          </w:tcPr>
          <w:p w:rsidR="00000000" w:rsidRDefault="003A6125">
            <w:pPr>
              <w:jc w:val="center"/>
              <w:rPr>
                <w:b/>
              </w:rPr>
            </w:pPr>
            <w:r>
              <w:rPr>
                <w:b/>
              </w:rPr>
              <w:t>РСН 75-90 Го</w:t>
            </w:r>
            <w:r>
              <w:rPr>
                <w:b/>
              </w:rPr>
              <w:t>с</w:t>
            </w:r>
            <w:r>
              <w:rPr>
                <w:b/>
              </w:rPr>
              <w:t>строй РСФСР</w:t>
            </w:r>
          </w:p>
        </w:tc>
      </w:tr>
      <w:tr w:rsidR="00000000">
        <w:tblPrEx>
          <w:tblCellMar>
            <w:top w:w="0" w:type="dxa"/>
            <w:bottom w:w="0" w:type="dxa"/>
          </w:tblCellMar>
        </w:tblPrEx>
        <w:tc>
          <w:tcPr>
            <w:tcW w:w="1820" w:type="dxa"/>
            <w:tcBorders>
              <w:left w:val="single" w:sz="6" w:space="0" w:color="auto"/>
              <w:bottom w:val="single" w:sz="6" w:space="0" w:color="auto"/>
              <w:right w:val="single" w:sz="6" w:space="0" w:color="auto"/>
            </w:tcBorders>
          </w:tcPr>
          <w:p w:rsidR="00000000" w:rsidRDefault="003A6125">
            <w:pPr>
              <w:jc w:val="center"/>
              <w:rPr>
                <w:b/>
              </w:rPr>
            </w:pPr>
            <w:r>
              <w:rPr>
                <w:b/>
              </w:rPr>
              <w:t>по делам стро</w:t>
            </w:r>
            <w:r>
              <w:rPr>
                <w:b/>
              </w:rPr>
              <w:t>и</w:t>
            </w:r>
            <w:r>
              <w:rPr>
                <w:b/>
              </w:rPr>
              <w:t>тельства (Госстрой РСФСР)</w:t>
            </w:r>
          </w:p>
        </w:tc>
        <w:tc>
          <w:tcPr>
            <w:tcW w:w="2760" w:type="dxa"/>
            <w:tcBorders>
              <w:top w:val="single" w:sz="6" w:space="0" w:color="auto"/>
              <w:left w:val="nil"/>
              <w:bottom w:val="single" w:sz="6" w:space="0" w:color="auto"/>
              <w:right w:val="single" w:sz="6" w:space="0" w:color="auto"/>
            </w:tcBorders>
          </w:tcPr>
          <w:p w:rsidR="00000000" w:rsidRDefault="003A6125">
            <w:pPr>
              <w:jc w:val="center"/>
              <w:rPr>
                <w:b/>
              </w:rPr>
            </w:pPr>
            <w:r>
              <w:rPr>
                <w:b/>
              </w:rPr>
              <w:t>Инженерные изыскания для строительства. Технические требования</w:t>
            </w:r>
            <w:r>
              <w:rPr>
                <w:b/>
                <w:lang w:val="en-US"/>
              </w:rPr>
              <w:t xml:space="preserve"> </w:t>
            </w:r>
            <w:r>
              <w:rPr>
                <w:b/>
              </w:rPr>
              <w:t>к производству геофизических работ. Кар</w:t>
            </w:r>
            <w:r>
              <w:rPr>
                <w:b/>
              </w:rPr>
              <w:t>о</w:t>
            </w:r>
            <w:r>
              <w:rPr>
                <w:b/>
              </w:rPr>
              <w:t>тажные методы.</w:t>
            </w:r>
          </w:p>
        </w:tc>
        <w:tc>
          <w:tcPr>
            <w:tcW w:w="1680" w:type="dxa"/>
            <w:tcBorders>
              <w:top w:val="single" w:sz="6" w:space="0" w:color="auto"/>
              <w:left w:val="nil"/>
              <w:bottom w:val="single" w:sz="6" w:space="0" w:color="auto"/>
              <w:right w:val="single" w:sz="6" w:space="0" w:color="auto"/>
            </w:tcBorders>
          </w:tcPr>
          <w:p w:rsidR="00000000" w:rsidRDefault="003A6125">
            <w:pPr>
              <w:jc w:val="center"/>
              <w:rPr>
                <w:b/>
              </w:rPr>
            </w:pPr>
            <w:r>
              <w:rPr>
                <w:b/>
              </w:rPr>
              <w:t xml:space="preserve">Взамен РСН </w:t>
            </w:r>
          </w:p>
          <w:p w:rsidR="00000000" w:rsidRDefault="003A6125">
            <w:pPr>
              <w:jc w:val="center"/>
              <w:rPr>
                <w:b/>
              </w:rPr>
            </w:pPr>
            <w:r>
              <w:rPr>
                <w:b/>
              </w:rPr>
              <w:t>46-79</w:t>
            </w:r>
          </w:p>
        </w:tc>
      </w:tr>
    </w:tbl>
    <w:p w:rsidR="00000000" w:rsidRDefault="003A6125">
      <w:pPr>
        <w:spacing w:before="120" w:line="240" w:lineRule="atLeast"/>
        <w:ind w:firstLine="425"/>
        <w:jc w:val="both"/>
      </w:pPr>
      <w:r>
        <w:t>Настоящие Нормы устанавливают требования к производству каротажных работ, выполняемых при инженерных изысканиях для жилищно-гражданского , промышленного, сельскохозяйственного и линейного строительства. Н</w:t>
      </w:r>
      <w:r>
        <w:t>ормы являются обязательными для всех организаций, независимо от их ведомственной подчиненности, ос</w:t>
      </w:r>
      <w:r>
        <w:t>у</w:t>
      </w:r>
      <w:r>
        <w:t>ществляющих каротажные работы при проведении инженерных из</w:t>
      </w:r>
      <w:r>
        <w:t>ы</w:t>
      </w:r>
      <w:r>
        <w:t>сканий для указанных видов строительства на территории РСФСР.</w:t>
      </w:r>
    </w:p>
    <w:p w:rsidR="00000000" w:rsidRDefault="003A6125">
      <w:pPr>
        <w:spacing w:after="120" w:line="240" w:lineRule="atLeast"/>
        <w:ind w:firstLine="425"/>
        <w:jc w:val="both"/>
      </w:pPr>
      <w:r>
        <w:t>Требования настоящих Норм не распространяются на прои</w:t>
      </w:r>
      <w:r>
        <w:t>з</w:t>
      </w:r>
      <w:r>
        <w:t>водство каротажных работ при инженерных изысканиях для гидро</w:t>
      </w:r>
      <w:r>
        <w:t>э</w:t>
      </w:r>
      <w:r>
        <w:t>нергетического, транспортного, мелиоративного к других специал</w:t>
      </w:r>
      <w:r>
        <w:t>ь</w:t>
      </w:r>
      <w:r>
        <w:t>ных видов строительства.</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43"/>
        <w:gridCol w:w="2726"/>
        <w:gridCol w:w="1810"/>
      </w:tblGrid>
      <w:tr w:rsidR="00000000">
        <w:tblPrEx>
          <w:tblCellMar>
            <w:top w:w="0" w:type="dxa"/>
            <w:bottom w:w="0" w:type="dxa"/>
          </w:tblCellMar>
        </w:tblPrEx>
        <w:tc>
          <w:tcPr>
            <w:tcW w:w="1843" w:type="dxa"/>
          </w:tcPr>
          <w:p w:rsidR="00000000" w:rsidRDefault="003A6125">
            <w:pPr>
              <w:jc w:val="center"/>
            </w:pPr>
            <w:r>
              <w:t>Внесены НПО «Стройизыскания» Госстроя РСФСР</w:t>
            </w:r>
          </w:p>
        </w:tc>
        <w:tc>
          <w:tcPr>
            <w:tcW w:w="2726" w:type="dxa"/>
          </w:tcPr>
          <w:p w:rsidR="00000000" w:rsidRDefault="003A6125">
            <w:pPr>
              <w:jc w:val="center"/>
            </w:pPr>
            <w:r>
              <w:t>Утверждены постановлением Государственного ко</w:t>
            </w:r>
            <w:r>
              <w:t>митета РСФСР по дедам строител</w:t>
            </w:r>
            <w:r>
              <w:t>ь</w:t>
            </w:r>
            <w:r>
              <w:t>ства от 21 июня 1990 г. № 52</w:t>
            </w:r>
          </w:p>
        </w:tc>
        <w:tc>
          <w:tcPr>
            <w:tcW w:w="1810" w:type="dxa"/>
          </w:tcPr>
          <w:p w:rsidR="00000000" w:rsidRDefault="003A6125">
            <w:pPr>
              <w:jc w:val="center"/>
            </w:pPr>
            <w:r>
              <w:t>Срок введения в действие 1 января 1991 г.</w:t>
            </w:r>
          </w:p>
        </w:tc>
      </w:tr>
    </w:tbl>
    <w:p w:rsidR="00000000" w:rsidRDefault="003A6125">
      <w:pPr>
        <w:spacing w:before="120" w:after="120" w:line="240" w:lineRule="atLeast"/>
        <w:jc w:val="center"/>
      </w:pPr>
      <w:r>
        <w:rPr>
          <w:lang w:val="en-US"/>
        </w:rPr>
        <w:t>I.</w:t>
      </w:r>
      <w:r>
        <w:t xml:space="preserve"> ОБЩИЕ ПОЛОЖЕНИЯ.</w:t>
      </w:r>
    </w:p>
    <w:p w:rsidR="00000000" w:rsidRDefault="003A6125">
      <w:pPr>
        <w:spacing w:line="240" w:lineRule="atLeast"/>
        <w:ind w:firstLine="426"/>
        <w:jc w:val="both"/>
      </w:pPr>
      <w:r>
        <w:rPr>
          <w:lang w:val="en-US"/>
        </w:rPr>
        <w:t>I.I</w:t>
      </w:r>
      <w:r>
        <w:t>. Каротажем называют геофизические исследования в скваж</w:t>
      </w:r>
      <w:r>
        <w:t>и</w:t>
      </w:r>
      <w:r>
        <w:t>нах (ГИС) с целью изучения пород, вскрытых скважиной, а также способы контроля технического состояния самих скважин. Прим</w:t>
      </w:r>
      <w:r>
        <w:t>е</w:t>
      </w:r>
      <w:r>
        <w:t>нительно к инженерным изысканиям скважины могут быть следу</w:t>
      </w:r>
      <w:r>
        <w:t>ю</w:t>
      </w:r>
      <w:r>
        <w:t>щих типов: инженерно-геологические. (технические, разведочные);</w:t>
      </w:r>
    </w:p>
    <w:p w:rsidR="00000000" w:rsidRDefault="003A6125">
      <w:pPr>
        <w:spacing w:line="240" w:lineRule="atLeast"/>
        <w:ind w:firstLine="426"/>
        <w:jc w:val="both"/>
      </w:pPr>
      <w:r>
        <w:t>гидрогеологические (поисковые, разведочные, разведочно-эксплуатационные).</w:t>
      </w:r>
    </w:p>
    <w:p w:rsidR="00000000" w:rsidRDefault="003A6125" w:rsidP="003A6125">
      <w:pPr>
        <w:numPr>
          <w:ilvl w:val="0"/>
          <w:numId w:val="1"/>
        </w:numPr>
        <w:spacing w:line="240" w:lineRule="atLeast"/>
        <w:jc w:val="both"/>
      </w:pPr>
      <w:r>
        <w:t>Нормами рег</w:t>
      </w:r>
      <w:r>
        <w:t>ламентируются следующие методы каротажа:</w:t>
      </w:r>
    </w:p>
    <w:p w:rsidR="00000000" w:rsidRDefault="003A6125">
      <w:pPr>
        <w:spacing w:line="240" w:lineRule="atLeast"/>
        <w:ind w:left="426"/>
        <w:jc w:val="both"/>
      </w:pPr>
      <w:r>
        <w:lastRenderedPageBreak/>
        <w:t>электрокаротаж - каротаж сопротивления (КС), боковое кар</w:t>
      </w:r>
      <w:r>
        <w:t>о</w:t>
      </w:r>
      <w:r>
        <w:t>тажное зондирование (БКЗ), микрокаротаж</w:t>
      </w:r>
      <w:r>
        <w:rPr>
          <w:lang w:val="en-US"/>
        </w:rPr>
        <w:t xml:space="preserve"> (</w:t>
      </w:r>
      <w:r>
        <w:t>МК</w:t>
      </w:r>
      <w:r>
        <w:rPr>
          <w:lang w:val="en-US"/>
        </w:rPr>
        <w:t>)</w:t>
      </w:r>
      <w:r>
        <w:t>; каротаж п</w:t>
      </w:r>
      <w:r>
        <w:t>о</w:t>
      </w:r>
      <w:r>
        <w:t>тенциалов самопроизвольной поляризации (ПС), каротаж вы</w:t>
      </w:r>
      <w:r>
        <w:t>з</w:t>
      </w:r>
      <w:r>
        <w:t>ванных потенциалов (ВП); токовый каротаж (ТК);</w:t>
      </w:r>
    </w:p>
    <w:p w:rsidR="00000000" w:rsidRDefault="003A6125">
      <w:pPr>
        <w:spacing w:line="240" w:lineRule="atLeast"/>
        <w:ind w:firstLine="426"/>
        <w:jc w:val="both"/>
      </w:pPr>
      <w:r>
        <w:t>радиоактивный каротаж - гамма-каротаж (ГК), гамма-гамма-каротаж (ГГК), нейтрон-нейтронный каротаж (ННК);</w:t>
      </w:r>
    </w:p>
    <w:p w:rsidR="00000000" w:rsidRDefault="003A6125">
      <w:pPr>
        <w:spacing w:line="240" w:lineRule="atLeast"/>
        <w:ind w:firstLine="426"/>
        <w:jc w:val="both"/>
      </w:pPr>
      <w:r>
        <w:t>сейсмоакустический каротаж - сейсмический каротаж (СК), ак</w:t>
      </w:r>
      <w:r>
        <w:t>у</w:t>
      </w:r>
      <w:r>
        <w:t>стический каротаж (АК):</w:t>
      </w:r>
    </w:p>
    <w:p w:rsidR="00000000" w:rsidRDefault="003A6125">
      <w:pPr>
        <w:spacing w:line="240" w:lineRule="atLeast"/>
        <w:ind w:firstLine="426"/>
        <w:jc w:val="both"/>
      </w:pPr>
      <w:r>
        <w:t>гидрокаротаж* - резистивиметрия, расходометрия, каверноме</w:t>
      </w:r>
      <w:r>
        <w:t>т</w:t>
      </w:r>
      <w:r>
        <w:t>рия, терм</w:t>
      </w:r>
      <w:r>
        <w:t>ометрия.</w:t>
      </w:r>
    </w:p>
    <w:p w:rsidR="00000000" w:rsidRDefault="003A6125">
      <w:pPr>
        <w:spacing w:line="240" w:lineRule="atLeast"/>
        <w:ind w:firstLine="426"/>
        <w:jc w:val="both"/>
      </w:pPr>
      <w:r>
        <w:t>1.3. Каротажные работы выполняются с использованием сери</w:t>
      </w:r>
      <w:r>
        <w:t>й</w:t>
      </w:r>
      <w:r>
        <w:t>ных каротажных  станций, разборной каротажной аппаратуры, а также серийной геофизической аппаратуры, применяемой при пол</w:t>
      </w:r>
      <w:r>
        <w:t>е</w:t>
      </w:r>
      <w:r>
        <w:t>вых наземных измерениях.</w:t>
      </w:r>
    </w:p>
    <w:p w:rsidR="00000000" w:rsidRDefault="003A6125">
      <w:pPr>
        <w:spacing w:line="240" w:lineRule="atLeast"/>
        <w:ind w:firstLine="426"/>
        <w:jc w:val="both"/>
      </w:pPr>
      <w:r>
        <w:t>1.4. Каротажные методы, как правило, входят в комплекс ге</w:t>
      </w:r>
      <w:r>
        <w:t>о</w:t>
      </w:r>
      <w:r>
        <w:t>физических работ, реже имеют самостоятельное значение. В компл</w:t>
      </w:r>
      <w:r>
        <w:t>е</w:t>
      </w:r>
      <w:r>
        <w:t>ксе с полевыми электроразведочными и сейсморазведочными иссл</w:t>
      </w:r>
      <w:r>
        <w:t>е</w:t>
      </w:r>
      <w:r>
        <w:t>дованиями они могут применяться для решения широкого круга и</w:t>
      </w:r>
      <w:r>
        <w:t>н</w:t>
      </w:r>
      <w:r>
        <w:t xml:space="preserve">женерно-геологических и гидрогеологических задач (п. 1.3 </w:t>
      </w:r>
      <w:r>
        <w:t>РСН 64-87).</w:t>
      </w:r>
    </w:p>
    <w:p w:rsidR="00000000" w:rsidRDefault="003A6125" w:rsidP="003A6125">
      <w:pPr>
        <w:numPr>
          <w:ilvl w:val="0"/>
          <w:numId w:val="2"/>
        </w:numPr>
        <w:spacing w:line="240" w:lineRule="atLeast"/>
        <w:ind w:left="0" w:firstLine="426"/>
        <w:jc w:val="both"/>
      </w:pPr>
      <w:r>
        <w:t>При самостоятельном применении они могут использоват</w:t>
      </w:r>
      <w:r>
        <w:t>ь</w:t>
      </w:r>
      <w:r>
        <w:t xml:space="preserve">ся для решения следующих основных задач (табл. 1): </w:t>
      </w:r>
    </w:p>
    <w:p w:rsidR="00000000" w:rsidRDefault="003A6125">
      <w:pPr>
        <w:spacing w:line="240" w:lineRule="atLeast"/>
        <w:ind w:firstLine="426"/>
        <w:jc w:val="both"/>
      </w:pPr>
      <w:r>
        <w:t xml:space="preserve">литологического расчленения пород по скважине; </w:t>
      </w:r>
    </w:p>
    <w:p w:rsidR="00000000" w:rsidRDefault="003A6125">
      <w:pPr>
        <w:spacing w:line="240" w:lineRule="atLeast"/>
        <w:ind w:firstLine="426"/>
        <w:jc w:val="both"/>
      </w:pPr>
      <w:r>
        <w:t>оценки тpeщинoвaтoсти, пустотности и кавернозности пород, пересеченных скважиной;</w:t>
      </w:r>
    </w:p>
    <w:p w:rsidR="00000000" w:rsidRDefault="003A6125">
      <w:pPr>
        <w:spacing w:line="240" w:lineRule="atLeast"/>
        <w:ind w:firstLine="426"/>
        <w:jc w:val="both"/>
      </w:pPr>
      <w:r>
        <w:t xml:space="preserve">определения физико-механических свойств грунтов (плотности, объемной влажности, модуля деформация и т.д.); </w:t>
      </w:r>
    </w:p>
    <w:p w:rsidR="00000000" w:rsidRDefault="003A6125">
      <w:pPr>
        <w:spacing w:line="240" w:lineRule="atLeast"/>
        <w:ind w:firstLine="426"/>
        <w:jc w:val="both"/>
      </w:pPr>
      <w:r>
        <w:t>определения мест притока воды в скважину;</w:t>
      </w:r>
    </w:p>
    <w:p w:rsidR="00000000" w:rsidRDefault="003A6125">
      <w:pPr>
        <w:spacing w:line="240" w:lineRule="atLeast"/>
        <w:ind w:firstLine="426"/>
        <w:jc w:val="both"/>
      </w:pPr>
      <w:r>
        <w:t>* Гидрокаротаж (малоупотребляемый термин) объединяет м</w:t>
      </w:r>
      <w:r>
        <w:t>е</w:t>
      </w:r>
      <w:r>
        <w:t>тоды каротажа, изучающие гидрогеологические характеристики р</w:t>
      </w:r>
      <w:r>
        <w:t>а</w:t>
      </w:r>
      <w:r>
        <w:t>зреза. Кавернометрия и термометрия условно отнесены к гидрокар</w:t>
      </w:r>
      <w:r>
        <w:t>о</w:t>
      </w:r>
      <w:r>
        <w:t>тажным методам.</w:t>
      </w:r>
    </w:p>
    <w:p w:rsidR="00000000" w:rsidRDefault="003A6125">
      <w:pPr>
        <w:spacing w:before="120" w:after="120" w:line="240" w:lineRule="atLeast"/>
        <w:ind w:firstLine="425"/>
        <w:jc w:val="right"/>
        <w:rPr>
          <w:lang w:val="en-US"/>
        </w:rPr>
      </w:pPr>
      <w: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2835"/>
        <w:gridCol w:w="1843"/>
        <w:gridCol w:w="1701"/>
      </w:tblGrid>
      <w:tr w:rsidR="00000000">
        <w:tblPrEx>
          <w:tblCellMar>
            <w:top w:w="0" w:type="dxa"/>
            <w:bottom w:w="0" w:type="dxa"/>
          </w:tblCellMar>
        </w:tblPrEx>
        <w:trPr>
          <w:trHeight w:val="340"/>
        </w:trPr>
        <w:tc>
          <w:tcPr>
            <w:tcW w:w="2835" w:type="dxa"/>
            <w:tcBorders>
              <w:top w:val="single" w:sz="6" w:space="0" w:color="auto"/>
              <w:right w:val="single" w:sz="6" w:space="0" w:color="auto"/>
            </w:tcBorders>
          </w:tcPr>
          <w:p w:rsidR="00000000" w:rsidRDefault="003A6125">
            <w:pPr>
              <w:jc w:val="both"/>
            </w:pPr>
          </w:p>
        </w:tc>
        <w:tc>
          <w:tcPr>
            <w:tcW w:w="3544" w:type="dxa"/>
            <w:gridSpan w:val="2"/>
            <w:tcBorders>
              <w:top w:val="single" w:sz="6" w:space="0" w:color="auto"/>
              <w:left w:val="single" w:sz="6" w:space="0" w:color="auto"/>
              <w:bottom w:val="single" w:sz="6" w:space="0" w:color="auto"/>
            </w:tcBorders>
          </w:tcPr>
          <w:p w:rsidR="00000000" w:rsidRDefault="003A6125">
            <w:pPr>
              <w:jc w:val="center"/>
            </w:pPr>
            <w:r>
              <w:t>Типы геологических разрезов</w:t>
            </w:r>
          </w:p>
        </w:tc>
      </w:tr>
      <w:tr w:rsidR="00000000">
        <w:tblPrEx>
          <w:tblCellMar>
            <w:top w:w="0" w:type="dxa"/>
            <w:bottom w:w="0" w:type="dxa"/>
          </w:tblCellMar>
        </w:tblPrEx>
        <w:trPr>
          <w:trHeight w:val="940"/>
        </w:trPr>
        <w:tc>
          <w:tcPr>
            <w:tcW w:w="2835" w:type="dxa"/>
            <w:tcBorders>
              <w:bottom w:val="single" w:sz="6" w:space="0" w:color="auto"/>
              <w:right w:val="single" w:sz="6" w:space="0" w:color="auto"/>
            </w:tcBorders>
          </w:tcPr>
          <w:p w:rsidR="00000000" w:rsidRDefault="003A6125">
            <w:pPr>
              <w:jc w:val="center"/>
            </w:pPr>
          </w:p>
          <w:p w:rsidR="00000000" w:rsidRDefault="003A6125">
            <w:pPr>
              <w:jc w:val="center"/>
            </w:pPr>
          </w:p>
          <w:p w:rsidR="00000000" w:rsidRDefault="003A6125">
            <w:pPr>
              <w:jc w:val="center"/>
            </w:pPr>
          </w:p>
          <w:p w:rsidR="00000000" w:rsidRDefault="003A6125">
            <w:pPr>
              <w:jc w:val="center"/>
            </w:pPr>
            <w:r>
              <w:t>Задачи исследования</w:t>
            </w:r>
          </w:p>
        </w:tc>
        <w:tc>
          <w:tcPr>
            <w:tcW w:w="1843" w:type="dxa"/>
            <w:tcBorders>
              <w:top w:val="single" w:sz="6" w:space="0" w:color="auto"/>
              <w:left w:val="single" w:sz="6" w:space="0" w:color="auto"/>
              <w:bottom w:val="single" w:sz="6" w:space="0" w:color="auto"/>
              <w:right w:val="single" w:sz="6" w:space="0" w:color="auto"/>
            </w:tcBorders>
          </w:tcPr>
          <w:p w:rsidR="00000000" w:rsidRDefault="003A6125">
            <w:pPr>
              <w:jc w:val="center"/>
            </w:pPr>
          </w:p>
          <w:p w:rsidR="00000000" w:rsidRDefault="003A6125">
            <w:pPr>
              <w:jc w:val="center"/>
            </w:pPr>
          </w:p>
          <w:p w:rsidR="00000000" w:rsidRDefault="003A6125">
            <w:pPr>
              <w:jc w:val="center"/>
            </w:pPr>
            <w:r>
              <w:t>разрезы, представ</w:t>
            </w:r>
            <w:r>
              <w:softHyphen/>
              <w:t>ленные песчано-глинистыми поро</w:t>
            </w:r>
            <w:r>
              <w:softHyphen/>
              <w:t>дами</w:t>
            </w:r>
          </w:p>
        </w:tc>
        <w:tc>
          <w:tcPr>
            <w:tcW w:w="1701" w:type="dxa"/>
            <w:tcBorders>
              <w:top w:val="single" w:sz="6" w:space="0" w:color="auto"/>
              <w:left w:val="single" w:sz="6" w:space="0" w:color="auto"/>
              <w:bottom w:val="single" w:sz="6" w:space="0" w:color="auto"/>
            </w:tcBorders>
          </w:tcPr>
          <w:p w:rsidR="00000000" w:rsidRDefault="003A6125">
            <w:pPr>
              <w:jc w:val="center"/>
            </w:pPr>
            <w:r>
              <w:t>разрезы, сложен</w:t>
            </w:r>
            <w:r>
              <w:softHyphen/>
              <w:t>ные скальными и полускальными породами (изверженными метаморфичес</w:t>
            </w:r>
            <w:r>
              <w:softHyphen/>
              <w:t>кими карбонат</w:t>
            </w:r>
            <w:r>
              <w:softHyphen/>
              <w:t>ными)</w:t>
            </w:r>
          </w:p>
        </w:tc>
      </w:tr>
      <w:tr w:rsidR="00000000">
        <w:tblPrEx>
          <w:tblCellMar>
            <w:top w:w="0" w:type="dxa"/>
            <w:bottom w:w="0" w:type="dxa"/>
          </w:tblCellMar>
        </w:tblPrEx>
        <w:trPr>
          <w:trHeight w:val="280"/>
        </w:trPr>
        <w:tc>
          <w:tcPr>
            <w:tcW w:w="2835" w:type="dxa"/>
            <w:tcBorders>
              <w:top w:val="single" w:sz="6" w:space="0" w:color="auto"/>
              <w:bottom w:val="single" w:sz="6" w:space="0" w:color="auto"/>
              <w:right w:val="single" w:sz="6" w:space="0" w:color="auto"/>
            </w:tcBorders>
          </w:tcPr>
          <w:p w:rsidR="00000000" w:rsidRDefault="003A6125">
            <w:pPr>
              <w:jc w:val="center"/>
            </w:pPr>
            <w:r>
              <w:t>1</w:t>
            </w:r>
          </w:p>
        </w:tc>
        <w:tc>
          <w:tcPr>
            <w:tcW w:w="1843" w:type="dxa"/>
            <w:tcBorders>
              <w:top w:val="single" w:sz="6" w:space="0" w:color="auto"/>
              <w:left w:val="single" w:sz="6" w:space="0" w:color="auto"/>
              <w:bottom w:val="single" w:sz="6" w:space="0" w:color="auto"/>
              <w:right w:val="single" w:sz="6" w:space="0" w:color="auto"/>
            </w:tcBorders>
          </w:tcPr>
          <w:p w:rsidR="00000000" w:rsidRDefault="003A6125">
            <w:pPr>
              <w:jc w:val="center"/>
            </w:pPr>
            <w:r>
              <w:t>2</w:t>
            </w:r>
          </w:p>
        </w:tc>
        <w:tc>
          <w:tcPr>
            <w:tcW w:w="1701" w:type="dxa"/>
            <w:tcBorders>
              <w:top w:val="single" w:sz="6" w:space="0" w:color="auto"/>
              <w:left w:val="single" w:sz="6" w:space="0" w:color="auto"/>
              <w:bottom w:val="single" w:sz="6" w:space="0" w:color="auto"/>
            </w:tcBorders>
          </w:tcPr>
          <w:p w:rsidR="00000000" w:rsidRDefault="003A6125">
            <w:pPr>
              <w:jc w:val="center"/>
            </w:pPr>
            <w:r>
              <w:t>3</w:t>
            </w:r>
          </w:p>
        </w:tc>
      </w:tr>
      <w:tr w:rsidR="00000000">
        <w:tblPrEx>
          <w:tblCellMar>
            <w:top w:w="0" w:type="dxa"/>
            <w:bottom w:w="0" w:type="dxa"/>
          </w:tblCellMar>
        </w:tblPrEx>
        <w:trPr>
          <w:trHeight w:val="760"/>
        </w:trPr>
        <w:tc>
          <w:tcPr>
            <w:tcW w:w="2835" w:type="dxa"/>
            <w:tcBorders>
              <w:top w:val="single" w:sz="6" w:space="0" w:color="auto"/>
              <w:right w:val="single" w:sz="6" w:space="0" w:color="auto"/>
            </w:tcBorders>
          </w:tcPr>
          <w:p w:rsidR="00000000" w:rsidRDefault="003A6125">
            <w:pPr>
              <w:jc w:val="center"/>
            </w:pPr>
            <w:r>
              <w:rPr>
                <w:b/>
                <w:lang w:val="en-US"/>
              </w:rPr>
              <w:t>I</w:t>
            </w:r>
            <w:r>
              <w:rPr>
                <w:b/>
              </w:rPr>
              <w:t>. Излучение геологического строения разрезов</w:t>
            </w:r>
            <w:r>
              <w:t xml:space="preserve"> </w:t>
            </w:r>
          </w:p>
          <w:p w:rsidR="00000000" w:rsidRDefault="003A6125">
            <w:pPr>
              <w:jc w:val="both"/>
            </w:pPr>
            <w:r>
              <w:t>1. Литологическое расчлен</w:t>
            </w:r>
            <w:r>
              <w:t>е</w:t>
            </w:r>
            <w:r>
              <w:t>ние, определение мощности и состава слоев</w:t>
            </w:r>
          </w:p>
        </w:tc>
        <w:tc>
          <w:tcPr>
            <w:tcW w:w="1843" w:type="dxa"/>
            <w:tcBorders>
              <w:top w:val="single" w:sz="6" w:space="0" w:color="auto"/>
              <w:left w:val="single" w:sz="6" w:space="0" w:color="auto"/>
              <w:right w:val="single" w:sz="6" w:space="0" w:color="auto"/>
            </w:tcBorders>
          </w:tcPr>
          <w:p w:rsidR="00000000" w:rsidRDefault="003A6125">
            <w:pPr>
              <w:jc w:val="center"/>
            </w:pPr>
          </w:p>
          <w:p w:rsidR="00000000" w:rsidRDefault="003A6125">
            <w:pPr>
              <w:jc w:val="center"/>
            </w:pPr>
          </w:p>
          <w:p w:rsidR="00000000" w:rsidRDefault="003A6125">
            <w:pPr>
              <w:jc w:val="center"/>
            </w:pPr>
            <w:r>
              <w:t>КС, БКЗ, ПС, ГК,</w:t>
            </w:r>
          </w:p>
          <w:p w:rsidR="00000000" w:rsidRDefault="003A6125">
            <w:pPr>
              <w:jc w:val="center"/>
            </w:pPr>
            <w:r>
              <w:t>ННК, МК, ВП</w:t>
            </w:r>
          </w:p>
        </w:tc>
        <w:tc>
          <w:tcPr>
            <w:tcW w:w="1701" w:type="dxa"/>
            <w:tcBorders>
              <w:top w:val="single" w:sz="6" w:space="0" w:color="auto"/>
              <w:left w:val="single" w:sz="6" w:space="0" w:color="auto"/>
            </w:tcBorders>
          </w:tcPr>
          <w:p w:rsidR="00000000" w:rsidRDefault="003A6125">
            <w:pPr>
              <w:jc w:val="center"/>
            </w:pPr>
          </w:p>
          <w:p w:rsidR="00000000" w:rsidRDefault="003A6125">
            <w:pPr>
              <w:jc w:val="center"/>
            </w:pPr>
          </w:p>
          <w:p w:rsidR="00000000" w:rsidRDefault="003A6125">
            <w:pPr>
              <w:jc w:val="center"/>
            </w:pPr>
            <w:r>
              <w:t>КС, ТЖЗ, ГК, ГГК, ННК</w:t>
            </w:r>
          </w:p>
        </w:tc>
      </w:tr>
      <w:tr w:rsidR="00000000">
        <w:tblPrEx>
          <w:tblCellMar>
            <w:top w:w="0" w:type="dxa"/>
            <w:bottom w:w="0" w:type="dxa"/>
          </w:tblCellMar>
        </w:tblPrEx>
        <w:trPr>
          <w:trHeight w:val="520"/>
        </w:trPr>
        <w:tc>
          <w:tcPr>
            <w:tcW w:w="2835" w:type="dxa"/>
            <w:tcBorders>
              <w:right w:val="single" w:sz="6" w:space="0" w:color="auto"/>
            </w:tcBorders>
          </w:tcPr>
          <w:p w:rsidR="00000000" w:rsidRDefault="003A6125">
            <w:pPr>
              <w:jc w:val="both"/>
            </w:pPr>
            <w:r>
              <w:t>2. Выявление трещиноватых закарс</w:t>
            </w:r>
            <w:r>
              <w:t>твованных и других ослабленных интервалов ра</w:t>
            </w:r>
            <w:r>
              <w:t>з</w:t>
            </w:r>
            <w:r>
              <w:t>реза, а также тектонических нарушений.</w:t>
            </w:r>
          </w:p>
        </w:tc>
        <w:tc>
          <w:tcPr>
            <w:tcW w:w="1843" w:type="dxa"/>
            <w:tcBorders>
              <w:left w:val="single" w:sz="6" w:space="0" w:color="auto"/>
              <w:right w:val="single" w:sz="6" w:space="0" w:color="auto"/>
            </w:tcBorders>
          </w:tcPr>
          <w:p w:rsidR="00000000" w:rsidRDefault="003A6125">
            <w:pPr>
              <w:jc w:val="center"/>
              <w:rPr>
                <w:i/>
              </w:rPr>
            </w:pPr>
          </w:p>
          <w:p w:rsidR="00000000" w:rsidRDefault="003A6125">
            <w:pPr>
              <w:jc w:val="center"/>
              <w:rPr>
                <w:i/>
              </w:rPr>
            </w:pPr>
            <w:r>
              <w:rPr>
                <w:i/>
              </w:rPr>
              <w:noBreakHyphen/>
            </w:r>
          </w:p>
        </w:tc>
        <w:tc>
          <w:tcPr>
            <w:tcW w:w="1701" w:type="dxa"/>
            <w:tcBorders>
              <w:left w:val="single" w:sz="6" w:space="0" w:color="auto"/>
            </w:tcBorders>
          </w:tcPr>
          <w:p w:rsidR="00000000" w:rsidRDefault="003A6125">
            <w:pPr>
              <w:jc w:val="center"/>
            </w:pPr>
          </w:p>
          <w:p w:rsidR="00000000" w:rsidRDefault="003A6125">
            <w:pPr>
              <w:jc w:val="center"/>
            </w:pPr>
            <w:r>
              <w:t>КС, ПС, ГГК, ННК, АК</w:t>
            </w:r>
          </w:p>
        </w:tc>
      </w:tr>
      <w:tr w:rsidR="00000000">
        <w:tblPrEx>
          <w:tblCellMar>
            <w:top w:w="0" w:type="dxa"/>
            <w:bottom w:w="0" w:type="dxa"/>
          </w:tblCellMar>
        </w:tblPrEx>
        <w:trPr>
          <w:trHeight w:val="460"/>
        </w:trPr>
        <w:tc>
          <w:tcPr>
            <w:tcW w:w="2835" w:type="dxa"/>
            <w:tcBorders>
              <w:right w:val="single" w:sz="6" w:space="0" w:color="auto"/>
            </w:tcBorders>
          </w:tcPr>
          <w:p w:rsidR="00000000" w:rsidRDefault="003A6125">
            <w:pPr>
              <w:jc w:val="center"/>
            </w:pPr>
            <w:r>
              <w:rPr>
                <w:b/>
                <w:lang w:val="en-US"/>
              </w:rPr>
              <w:t>II</w:t>
            </w:r>
            <w:r>
              <w:rPr>
                <w:b/>
              </w:rPr>
              <w:t>. Изучение гидрогеологиче</w:t>
            </w:r>
            <w:r>
              <w:rPr>
                <w:b/>
              </w:rPr>
              <w:t>с</w:t>
            </w:r>
            <w:r>
              <w:rPr>
                <w:b/>
              </w:rPr>
              <w:t>ких характеристик разрезов</w:t>
            </w:r>
          </w:p>
        </w:tc>
        <w:tc>
          <w:tcPr>
            <w:tcW w:w="1843" w:type="dxa"/>
            <w:tcBorders>
              <w:left w:val="single" w:sz="6" w:space="0" w:color="auto"/>
              <w:right w:val="single" w:sz="6" w:space="0" w:color="auto"/>
            </w:tcBorders>
          </w:tcPr>
          <w:p w:rsidR="00000000" w:rsidRDefault="003A6125">
            <w:pPr>
              <w:jc w:val="both"/>
            </w:pPr>
          </w:p>
        </w:tc>
        <w:tc>
          <w:tcPr>
            <w:tcW w:w="1701" w:type="dxa"/>
            <w:tcBorders>
              <w:left w:val="single" w:sz="6" w:space="0" w:color="auto"/>
            </w:tcBorders>
          </w:tcPr>
          <w:p w:rsidR="00000000" w:rsidRDefault="003A6125">
            <w:pPr>
              <w:jc w:val="both"/>
            </w:pPr>
          </w:p>
        </w:tc>
      </w:tr>
      <w:tr w:rsidR="00000000">
        <w:tblPrEx>
          <w:tblCellMar>
            <w:top w:w="0" w:type="dxa"/>
            <w:bottom w:w="0" w:type="dxa"/>
          </w:tblCellMar>
        </w:tblPrEx>
        <w:trPr>
          <w:trHeight w:val="380"/>
        </w:trPr>
        <w:tc>
          <w:tcPr>
            <w:tcW w:w="2835" w:type="dxa"/>
            <w:tcBorders>
              <w:right w:val="single" w:sz="6" w:space="0" w:color="auto"/>
            </w:tcBorders>
          </w:tcPr>
          <w:p w:rsidR="00000000" w:rsidRDefault="003A6125">
            <w:pPr>
              <w:jc w:val="both"/>
            </w:pPr>
            <w:r>
              <w:lastRenderedPageBreak/>
              <w:t>3. Выявление обводненных и проницаемых зон и определ</w:t>
            </w:r>
            <w:r>
              <w:t>е</w:t>
            </w:r>
            <w:r>
              <w:t>ние их эффективной мощно</w:t>
            </w:r>
            <w:r>
              <w:t>с</w:t>
            </w:r>
            <w:r>
              <w:t>ти</w:t>
            </w:r>
          </w:p>
        </w:tc>
        <w:tc>
          <w:tcPr>
            <w:tcW w:w="1843" w:type="dxa"/>
            <w:tcBorders>
              <w:left w:val="single" w:sz="6" w:space="0" w:color="auto"/>
              <w:right w:val="single" w:sz="6" w:space="0" w:color="auto"/>
            </w:tcBorders>
          </w:tcPr>
          <w:p w:rsidR="00000000" w:rsidRDefault="003A6125">
            <w:pPr>
              <w:jc w:val="center"/>
            </w:pPr>
          </w:p>
          <w:p w:rsidR="00000000" w:rsidRDefault="003A6125">
            <w:pPr>
              <w:jc w:val="center"/>
            </w:pPr>
            <w:r>
              <w:t>МК, КС, ПС, РМ, РЕЗ, ННК, АК</w:t>
            </w:r>
          </w:p>
        </w:tc>
        <w:tc>
          <w:tcPr>
            <w:tcW w:w="1701" w:type="dxa"/>
            <w:tcBorders>
              <w:left w:val="single" w:sz="6" w:space="0" w:color="auto"/>
            </w:tcBorders>
          </w:tcPr>
          <w:p w:rsidR="00000000" w:rsidRDefault="003A6125">
            <w:pPr>
              <w:jc w:val="center"/>
            </w:pPr>
          </w:p>
          <w:p w:rsidR="00000000" w:rsidRDefault="003A6125">
            <w:pPr>
              <w:jc w:val="center"/>
            </w:pPr>
            <w:r>
              <w:t>РМ, РЕЗ, ГГК, ННК, АК</w:t>
            </w:r>
          </w:p>
        </w:tc>
      </w:tr>
      <w:tr w:rsidR="00000000">
        <w:tblPrEx>
          <w:tblCellMar>
            <w:top w:w="0" w:type="dxa"/>
            <w:bottom w:w="0" w:type="dxa"/>
          </w:tblCellMar>
        </w:tblPrEx>
        <w:trPr>
          <w:trHeight w:val="380"/>
        </w:trPr>
        <w:tc>
          <w:tcPr>
            <w:tcW w:w="2835" w:type="dxa"/>
            <w:tcBorders>
              <w:right w:val="single" w:sz="6" w:space="0" w:color="auto"/>
            </w:tcBorders>
          </w:tcPr>
          <w:p w:rsidR="00000000" w:rsidRDefault="003A6125">
            <w:pPr>
              <w:jc w:val="both"/>
            </w:pPr>
            <w:r>
              <w:t>4. Количественная и качес</w:t>
            </w:r>
            <w:r>
              <w:t>т</w:t>
            </w:r>
            <w:r>
              <w:softHyphen/>
              <w:t>вен</w:t>
            </w:r>
            <w:r>
              <w:softHyphen/>
              <w:t>ная оценка порово</w:t>
            </w:r>
            <w:r>
              <w:softHyphen/>
              <w:t>тр</w:t>
            </w:r>
            <w:r>
              <w:t>е</w:t>
            </w:r>
            <w:r>
              <w:softHyphen/>
              <w:t>ще</w:t>
            </w:r>
            <w:r>
              <w:softHyphen/>
              <w:t>нной пустотности горных пород</w:t>
            </w:r>
          </w:p>
        </w:tc>
        <w:tc>
          <w:tcPr>
            <w:tcW w:w="1843" w:type="dxa"/>
            <w:tcBorders>
              <w:left w:val="single" w:sz="6" w:space="0" w:color="auto"/>
              <w:right w:val="single" w:sz="6" w:space="0" w:color="auto"/>
            </w:tcBorders>
          </w:tcPr>
          <w:p w:rsidR="00000000" w:rsidRDefault="003A6125">
            <w:pPr>
              <w:jc w:val="center"/>
            </w:pPr>
          </w:p>
          <w:p w:rsidR="00000000" w:rsidRDefault="003A6125">
            <w:pPr>
              <w:jc w:val="center"/>
            </w:pPr>
            <w:r>
              <w:t>БКЗ, ГК, ГГК, ННК</w:t>
            </w:r>
          </w:p>
        </w:tc>
        <w:tc>
          <w:tcPr>
            <w:tcW w:w="1701" w:type="dxa"/>
            <w:tcBorders>
              <w:left w:val="single" w:sz="6" w:space="0" w:color="auto"/>
            </w:tcBorders>
          </w:tcPr>
          <w:p w:rsidR="00000000" w:rsidRDefault="003A6125">
            <w:pPr>
              <w:jc w:val="center"/>
              <w:rPr>
                <w:caps/>
              </w:rPr>
            </w:pPr>
          </w:p>
          <w:p w:rsidR="00000000" w:rsidRDefault="003A6125">
            <w:pPr>
              <w:jc w:val="center"/>
              <w:rPr>
                <w:caps/>
              </w:rPr>
            </w:pPr>
            <w:r>
              <w:rPr>
                <w:caps/>
              </w:rPr>
              <w:t>Бкз, гК, ггк, ННк, АК</w:t>
            </w:r>
          </w:p>
        </w:tc>
      </w:tr>
      <w:tr w:rsidR="00000000">
        <w:tblPrEx>
          <w:tblCellMar>
            <w:top w:w="0" w:type="dxa"/>
            <w:bottom w:w="0" w:type="dxa"/>
          </w:tblCellMar>
        </w:tblPrEx>
        <w:trPr>
          <w:trHeight w:val="400"/>
        </w:trPr>
        <w:tc>
          <w:tcPr>
            <w:tcW w:w="2835" w:type="dxa"/>
            <w:tcBorders>
              <w:right w:val="single" w:sz="6" w:space="0" w:color="auto"/>
            </w:tcBorders>
          </w:tcPr>
          <w:p w:rsidR="00000000" w:rsidRDefault="003A6125">
            <w:pPr>
              <w:jc w:val="both"/>
            </w:pPr>
            <w:r>
              <w:t>5. Количественная или каче</w:t>
            </w:r>
            <w:r>
              <w:t>с</w:t>
            </w:r>
            <w:r>
              <w:t>т</w:t>
            </w:r>
            <w:r>
              <w:softHyphen/>
              <w:t>вен</w:t>
            </w:r>
            <w:r>
              <w:softHyphen/>
              <w:t>ная оценка фильтрацио</w:t>
            </w:r>
            <w:r>
              <w:t>н</w:t>
            </w:r>
            <w:r>
              <w:t xml:space="preserve">ных свойств пород </w:t>
            </w:r>
          </w:p>
        </w:tc>
        <w:tc>
          <w:tcPr>
            <w:tcW w:w="1843" w:type="dxa"/>
            <w:tcBorders>
              <w:left w:val="single" w:sz="6" w:space="0" w:color="auto"/>
              <w:right w:val="single" w:sz="6" w:space="0" w:color="auto"/>
            </w:tcBorders>
          </w:tcPr>
          <w:p w:rsidR="00000000" w:rsidRDefault="003A6125">
            <w:pPr>
              <w:jc w:val="center"/>
              <w:rPr>
                <w:caps/>
              </w:rPr>
            </w:pPr>
            <w:r>
              <w:rPr>
                <w:caps/>
              </w:rPr>
              <w:t>кс, гк</w:t>
            </w:r>
            <w:r>
              <w:rPr>
                <w:caps/>
              </w:rPr>
              <w:t>, РМ, рЕЗ, вп</w:t>
            </w:r>
          </w:p>
        </w:tc>
        <w:tc>
          <w:tcPr>
            <w:tcW w:w="1701" w:type="dxa"/>
            <w:tcBorders>
              <w:left w:val="single" w:sz="6" w:space="0" w:color="auto"/>
            </w:tcBorders>
          </w:tcPr>
          <w:p w:rsidR="00000000" w:rsidRDefault="003A6125">
            <w:pPr>
              <w:jc w:val="center"/>
              <w:rPr>
                <w:caps/>
              </w:rPr>
            </w:pPr>
            <w:r>
              <w:rPr>
                <w:caps/>
              </w:rPr>
              <w:t>кс, гК, РМ, рЕз</w:t>
            </w:r>
          </w:p>
        </w:tc>
      </w:tr>
      <w:tr w:rsidR="00000000">
        <w:tblPrEx>
          <w:tblCellMar>
            <w:top w:w="0" w:type="dxa"/>
            <w:bottom w:w="0" w:type="dxa"/>
          </w:tblCellMar>
        </w:tblPrEx>
        <w:trPr>
          <w:trHeight w:val="380"/>
        </w:trPr>
        <w:tc>
          <w:tcPr>
            <w:tcW w:w="2835" w:type="dxa"/>
            <w:tcBorders>
              <w:right w:val="single" w:sz="6" w:space="0" w:color="auto"/>
            </w:tcBorders>
          </w:tcPr>
          <w:p w:rsidR="00000000" w:rsidRDefault="003A6125">
            <w:pPr>
              <w:jc w:val="both"/>
            </w:pPr>
            <w:r>
              <w:t>6. Количественная оценка об</w:t>
            </w:r>
            <w:r>
              <w:softHyphen/>
              <w:t>щей минерализации подз</w:t>
            </w:r>
            <w:r>
              <w:t>е</w:t>
            </w:r>
            <w:r>
              <w:t>мных вод</w:t>
            </w:r>
          </w:p>
        </w:tc>
        <w:tc>
          <w:tcPr>
            <w:tcW w:w="1843" w:type="dxa"/>
            <w:tcBorders>
              <w:left w:val="single" w:sz="6" w:space="0" w:color="auto"/>
              <w:right w:val="single" w:sz="6" w:space="0" w:color="auto"/>
            </w:tcBorders>
          </w:tcPr>
          <w:p w:rsidR="00000000" w:rsidRDefault="003A6125">
            <w:pPr>
              <w:jc w:val="center"/>
            </w:pPr>
          </w:p>
          <w:p w:rsidR="00000000" w:rsidRDefault="003A6125">
            <w:pPr>
              <w:jc w:val="center"/>
            </w:pPr>
            <w:r>
              <w:t>РЕЗ</w:t>
            </w:r>
            <w:r>
              <w:rPr>
                <w:lang w:val="en-US"/>
              </w:rPr>
              <w:t>,</w:t>
            </w:r>
            <w:r>
              <w:t xml:space="preserve"> БКЗ</w:t>
            </w:r>
          </w:p>
        </w:tc>
        <w:tc>
          <w:tcPr>
            <w:tcW w:w="1701" w:type="dxa"/>
            <w:tcBorders>
              <w:left w:val="single" w:sz="6" w:space="0" w:color="auto"/>
            </w:tcBorders>
          </w:tcPr>
          <w:p w:rsidR="00000000" w:rsidRDefault="003A6125">
            <w:pPr>
              <w:jc w:val="center"/>
            </w:pPr>
          </w:p>
          <w:p w:rsidR="00000000" w:rsidRDefault="003A6125">
            <w:pPr>
              <w:jc w:val="center"/>
            </w:pPr>
            <w:r>
              <w:t>РЕЗ, БКЗ</w:t>
            </w:r>
          </w:p>
        </w:tc>
      </w:tr>
      <w:tr w:rsidR="00000000">
        <w:tblPrEx>
          <w:tblCellMar>
            <w:top w:w="0" w:type="dxa"/>
            <w:bottom w:w="0" w:type="dxa"/>
          </w:tblCellMar>
        </w:tblPrEx>
        <w:trPr>
          <w:trHeight w:val="420"/>
        </w:trPr>
        <w:tc>
          <w:tcPr>
            <w:tcW w:w="2835" w:type="dxa"/>
            <w:tcBorders>
              <w:right w:val="single" w:sz="6" w:space="0" w:color="auto"/>
            </w:tcBorders>
          </w:tcPr>
          <w:p w:rsidR="00000000" w:rsidRDefault="003A6125">
            <w:pPr>
              <w:jc w:val="both"/>
            </w:pPr>
            <w:r>
              <w:t>7. Оценка производительно</w:t>
            </w:r>
            <w:r>
              <w:t>с</w:t>
            </w:r>
            <w:r>
              <w:t>ти водоносных горизонтов</w:t>
            </w:r>
          </w:p>
        </w:tc>
        <w:tc>
          <w:tcPr>
            <w:tcW w:w="1843" w:type="dxa"/>
            <w:tcBorders>
              <w:left w:val="single" w:sz="6" w:space="0" w:color="auto"/>
              <w:right w:val="single" w:sz="6" w:space="0" w:color="auto"/>
            </w:tcBorders>
          </w:tcPr>
          <w:p w:rsidR="00000000" w:rsidRDefault="003A6125">
            <w:pPr>
              <w:jc w:val="center"/>
            </w:pPr>
            <w:r>
              <w:rPr>
                <w:caps/>
              </w:rPr>
              <w:t>РБКз, рЕЗ, гк, ннк</w:t>
            </w:r>
          </w:p>
        </w:tc>
        <w:tc>
          <w:tcPr>
            <w:tcW w:w="1701" w:type="dxa"/>
            <w:tcBorders>
              <w:left w:val="single" w:sz="6" w:space="0" w:color="auto"/>
            </w:tcBorders>
          </w:tcPr>
          <w:p w:rsidR="00000000" w:rsidRDefault="003A6125">
            <w:pPr>
              <w:jc w:val="center"/>
            </w:pPr>
            <w:r>
              <w:t>ПБКЗ, РЕЗ, ННК</w:t>
            </w:r>
          </w:p>
        </w:tc>
      </w:tr>
      <w:tr w:rsidR="00000000">
        <w:tblPrEx>
          <w:tblCellMar>
            <w:top w:w="0" w:type="dxa"/>
            <w:bottom w:w="0" w:type="dxa"/>
          </w:tblCellMar>
        </w:tblPrEx>
        <w:trPr>
          <w:trHeight w:val="540"/>
        </w:trPr>
        <w:tc>
          <w:tcPr>
            <w:tcW w:w="2835" w:type="dxa"/>
            <w:tcBorders>
              <w:right w:val="single" w:sz="6" w:space="0" w:color="auto"/>
            </w:tcBorders>
          </w:tcPr>
          <w:p w:rsidR="00000000" w:rsidRDefault="003A6125">
            <w:pPr>
              <w:jc w:val="both"/>
            </w:pPr>
            <w:r>
              <w:rPr>
                <w:b/>
                <w:lang w:val="en-US"/>
              </w:rPr>
              <w:t>III</w:t>
            </w:r>
            <w:r>
              <w:rPr>
                <w:b/>
              </w:rPr>
              <w:t>. Диагностика техничес</w:t>
            </w:r>
            <w:r>
              <w:rPr>
                <w:b/>
              </w:rPr>
              <w:softHyphen/>
              <w:t>ко</w:t>
            </w:r>
            <w:r>
              <w:rPr>
                <w:b/>
              </w:rPr>
              <w:softHyphen/>
              <w:t>го состояния скважин</w:t>
            </w:r>
            <w:r>
              <w:t xml:space="preserve"> </w:t>
            </w:r>
          </w:p>
          <w:p w:rsidR="00000000" w:rsidRDefault="003A6125">
            <w:pPr>
              <w:jc w:val="both"/>
            </w:pPr>
            <w:r>
              <w:t>8. Определение диаметра и кавернозн</w:t>
            </w:r>
            <w:r>
              <w:t>о</w:t>
            </w:r>
            <w:r>
              <w:t>сти скважин</w:t>
            </w:r>
          </w:p>
        </w:tc>
        <w:tc>
          <w:tcPr>
            <w:tcW w:w="1843" w:type="dxa"/>
            <w:tcBorders>
              <w:left w:val="single" w:sz="6" w:space="0" w:color="auto"/>
              <w:right w:val="single" w:sz="6" w:space="0" w:color="auto"/>
            </w:tcBorders>
          </w:tcPr>
          <w:p w:rsidR="00000000" w:rsidRDefault="003A6125">
            <w:pPr>
              <w:jc w:val="center"/>
              <w:rPr>
                <w:caps/>
              </w:rPr>
            </w:pPr>
          </w:p>
          <w:p w:rsidR="00000000" w:rsidRDefault="003A6125">
            <w:pPr>
              <w:jc w:val="center"/>
              <w:rPr>
                <w:caps/>
              </w:rPr>
            </w:pPr>
          </w:p>
          <w:p w:rsidR="00000000" w:rsidRDefault="003A6125">
            <w:pPr>
              <w:jc w:val="center"/>
              <w:rPr>
                <w:caps/>
                <w:lang w:val="en-US"/>
              </w:rPr>
            </w:pPr>
            <w:r>
              <w:rPr>
                <w:caps/>
                <w:lang w:val="en-US"/>
              </w:rPr>
              <w:t>KM</w:t>
            </w:r>
          </w:p>
        </w:tc>
        <w:tc>
          <w:tcPr>
            <w:tcW w:w="1701" w:type="dxa"/>
            <w:tcBorders>
              <w:left w:val="nil"/>
            </w:tcBorders>
          </w:tcPr>
          <w:p w:rsidR="00000000" w:rsidRDefault="003A6125">
            <w:pPr>
              <w:jc w:val="center"/>
              <w:rPr>
                <w:caps/>
              </w:rPr>
            </w:pPr>
          </w:p>
          <w:p w:rsidR="00000000" w:rsidRDefault="003A6125">
            <w:pPr>
              <w:jc w:val="center"/>
              <w:rPr>
                <w:caps/>
              </w:rPr>
            </w:pPr>
          </w:p>
          <w:p w:rsidR="00000000" w:rsidRDefault="003A6125">
            <w:pPr>
              <w:jc w:val="center"/>
              <w:rPr>
                <w:caps/>
              </w:rPr>
            </w:pPr>
            <w:r>
              <w:rPr>
                <w:caps/>
              </w:rPr>
              <w:t>КМ</w:t>
            </w:r>
          </w:p>
        </w:tc>
      </w:tr>
      <w:tr w:rsidR="00000000">
        <w:tblPrEx>
          <w:tblCellMar>
            <w:top w:w="0" w:type="dxa"/>
            <w:bottom w:w="0" w:type="dxa"/>
          </w:tblCellMar>
        </w:tblPrEx>
        <w:trPr>
          <w:trHeight w:val="480"/>
        </w:trPr>
        <w:tc>
          <w:tcPr>
            <w:tcW w:w="2835" w:type="dxa"/>
            <w:tcBorders>
              <w:right w:val="single" w:sz="6" w:space="0" w:color="auto"/>
            </w:tcBorders>
          </w:tcPr>
          <w:p w:rsidR="00000000" w:rsidRDefault="003A6125">
            <w:pPr>
              <w:jc w:val="both"/>
            </w:pPr>
            <w:r>
              <w:t xml:space="preserve">9. Определение эффективных интервалов работы фильтров </w:t>
            </w:r>
            <w:r>
              <w:rPr>
                <w:b/>
                <w:lang w:val="en-US"/>
              </w:rPr>
              <w:t>IV</w:t>
            </w:r>
            <w:r>
              <w:rPr>
                <w:b/>
              </w:rPr>
              <w:t>. Изучение свойств горных пород</w:t>
            </w:r>
          </w:p>
        </w:tc>
        <w:tc>
          <w:tcPr>
            <w:tcW w:w="1843" w:type="dxa"/>
            <w:tcBorders>
              <w:left w:val="single" w:sz="6" w:space="0" w:color="auto"/>
              <w:right w:val="single" w:sz="6" w:space="0" w:color="auto"/>
            </w:tcBorders>
          </w:tcPr>
          <w:p w:rsidR="00000000" w:rsidRDefault="003A6125">
            <w:pPr>
              <w:jc w:val="center"/>
              <w:rPr>
                <w:caps/>
              </w:rPr>
            </w:pPr>
            <w:r>
              <w:rPr>
                <w:caps/>
              </w:rPr>
              <w:t>РМ, РЕЗ</w:t>
            </w:r>
          </w:p>
        </w:tc>
        <w:tc>
          <w:tcPr>
            <w:tcW w:w="1701" w:type="dxa"/>
            <w:tcBorders>
              <w:left w:val="nil"/>
            </w:tcBorders>
          </w:tcPr>
          <w:p w:rsidR="00000000" w:rsidRDefault="003A6125">
            <w:pPr>
              <w:jc w:val="center"/>
              <w:rPr>
                <w:caps/>
              </w:rPr>
            </w:pPr>
            <w:r>
              <w:rPr>
                <w:caps/>
              </w:rPr>
              <w:t>РМ, РЕЗ</w:t>
            </w:r>
          </w:p>
        </w:tc>
      </w:tr>
      <w:tr w:rsidR="00000000">
        <w:tblPrEx>
          <w:tblCellMar>
            <w:top w:w="0" w:type="dxa"/>
            <w:bottom w:w="0" w:type="dxa"/>
          </w:tblCellMar>
        </w:tblPrEx>
        <w:trPr>
          <w:trHeight w:val="440"/>
        </w:trPr>
        <w:tc>
          <w:tcPr>
            <w:tcW w:w="2835" w:type="dxa"/>
            <w:tcBorders>
              <w:right w:val="single" w:sz="6" w:space="0" w:color="auto"/>
            </w:tcBorders>
          </w:tcPr>
          <w:p w:rsidR="00000000" w:rsidRDefault="003A6125">
            <w:pPr>
              <w:jc w:val="both"/>
            </w:pPr>
            <w:r>
              <w:t>10. Определение физико-механических свойств гру</w:t>
            </w:r>
            <w:r>
              <w:t>н</w:t>
            </w:r>
            <w:r>
              <w:t>тов. (плотности, влажности, модуля деформации, темп</w:t>
            </w:r>
            <w:r>
              <w:t>ер</w:t>
            </w:r>
            <w:r>
              <w:t>а</w:t>
            </w:r>
            <w:r>
              <w:t>туры)</w:t>
            </w:r>
          </w:p>
        </w:tc>
        <w:tc>
          <w:tcPr>
            <w:tcW w:w="1843" w:type="dxa"/>
            <w:tcBorders>
              <w:left w:val="single" w:sz="6" w:space="0" w:color="auto"/>
              <w:right w:val="single" w:sz="6" w:space="0" w:color="auto"/>
            </w:tcBorders>
          </w:tcPr>
          <w:p w:rsidR="00000000" w:rsidRDefault="003A6125">
            <w:pPr>
              <w:jc w:val="center"/>
              <w:rPr>
                <w:caps/>
              </w:rPr>
            </w:pPr>
          </w:p>
          <w:p w:rsidR="00000000" w:rsidRDefault="003A6125">
            <w:pPr>
              <w:jc w:val="center"/>
              <w:rPr>
                <w:caps/>
              </w:rPr>
            </w:pPr>
            <w:r>
              <w:rPr>
                <w:caps/>
              </w:rPr>
              <w:t>ггк, ннк, всп, тМ</w:t>
            </w:r>
          </w:p>
        </w:tc>
        <w:tc>
          <w:tcPr>
            <w:tcW w:w="1701" w:type="dxa"/>
            <w:tcBorders>
              <w:left w:val="nil"/>
            </w:tcBorders>
          </w:tcPr>
          <w:p w:rsidR="00000000" w:rsidRDefault="003A6125">
            <w:pPr>
              <w:jc w:val="center"/>
              <w:rPr>
                <w:caps/>
              </w:rPr>
            </w:pPr>
          </w:p>
          <w:p w:rsidR="00000000" w:rsidRDefault="003A6125">
            <w:pPr>
              <w:jc w:val="center"/>
              <w:rPr>
                <w:caps/>
              </w:rPr>
            </w:pPr>
            <w:r>
              <w:rPr>
                <w:caps/>
              </w:rPr>
              <w:t>АК, ГГк, тМ</w:t>
            </w:r>
          </w:p>
        </w:tc>
      </w:tr>
    </w:tbl>
    <w:p w:rsidR="00000000" w:rsidRDefault="003A6125">
      <w:pPr>
        <w:spacing w:before="120" w:after="120" w:line="240" w:lineRule="atLeast"/>
        <w:ind w:firstLine="425"/>
        <w:jc w:val="both"/>
      </w:pPr>
      <w:r>
        <w:t>Примечание.</w:t>
      </w:r>
      <w:r>
        <w:rPr>
          <w:lang w:val="en-US"/>
        </w:rPr>
        <w:t xml:space="preserve"> </w:t>
      </w:r>
      <w:r>
        <w:t>РМ - метод расходометрии скважин; РЕЗ - рези</w:t>
      </w:r>
      <w:r>
        <w:t>с</w:t>
      </w:r>
      <w:r>
        <w:t>тивиметрия; КМ - кавернометрия; ТМ - термометрия.</w:t>
      </w:r>
    </w:p>
    <w:p w:rsidR="00000000" w:rsidRDefault="003A6125">
      <w:pPr>
        <w:spacing w:line="240" w:lineRule="atLeast"/>
        <w:ind w:firstLine="426"/>
        <w:jc w:val="both"/>
      </w:pPr>
      <w:r>
        <w:t>Оценки фильтрационных свойств пород, определения минер</w:t>
      </w:r>
      <w:r>
        <w:t>а</w:t>
      </w:r>
      <w:r>
        <w:t>лизации подземных вод и производительности водоносных горизо</w:t>
      </w:r>
      <w:r>
        <w:t>н</w:t>
      </w:r>
      <w:r>
        <w:t xml:space="preserve">тов, оценки глинистости; </w:t>
      </w:r>
    </w:p>
    <w:p w:rsidR="00000000" w:rsidRDefault="003A6125">
      <w:pPr>
        <w:spacing w:line="240" w:lineRule="atLeast"/>
        <w:ind w:firstLine="426"/>
        <w:jc w:val="both"/>
      </w:pPr>
      <w:r>
        <w:t xml:space="preserve">определения среднего диаметра скважины; </w:t>
      </w:r>
    </w:p>
    <w:p w:rsidR="00000000" w:rsidRDefault="003A6125">
      <w:pPr>
        <w:spacing w:line="240" w:lineRule="atLeast"/>
        <w:ind w:firstLine="426"/>
        <w:jc w:val="both"/>
      </w:pPr>
      <w:r>
        <w:t xml:space="preserve">определения естественной температуры горных пород. </w:t>
      </w:r>
    </w:p>
    <w:p w:rsidR="00000000" w:rsidRDefault="003A6125">
      <w:pPr>
        <w:spacing w:line="240" w:lineRule="atLeast"/>
        <w:ind w:firstLine="426"/>
        <w:jc w:val="both"/>
      </w:pPr>
      <w:r>
        <w:t>1.6. Наиболее распространенным является каротаж сопротивл</w:t>
      </w:r>
      <w:r>
        <w:t>е</w:t>
      </w:r>
      <w:r>
        <w:t>ния (КС). Он применяется для литологического расчленения пород, опреде</w:t>
      </w:r>
      <w:r>
        <w:t>ления мощности и состава слоев, выявления трещиноватых, закарстованных и других ослабленных интервалов разреза.</w:t>
      </w:r>
    </w:p>
    <w:p w:rsidR="00000000" w:rsidRDefault="003A6125">
      <w:pPr>
        <w:spacing w:line="240" w:lineRule="atLeast"/>
        <w:ind w:firstLine="426"/>
        <w:jc w:val="both"/>
      </w:pPr>
      <w:r>
        <w:t>1.7. Боковое каротажное зондирование (БКЗ) применяется для литологического расчленения пород, оценки водоносности пород, а также выбора оптимальных размеров зонда КС.</w:t>
      </w:r>
    </w:p>
    <w:p w:rsidR="00000000" w:rsidRDefault="003A6125">
      <w:pPr>
        <w:spacing w:line="240" w:lineRule="atLeast"/>
        <w:ind w:firstLine="426"/>
        <w:jc w:val="both"/>
      </w:pPr>
      <w:r>
        <w:t>1.8. Микрокаротаж (МК) применяется для детального литол</w:t>
      </w:r>
      <w:r>
        <w:t>о</w:t>
      </w:r>
      <w:r>
        <w:t>гического расчленения пород (выделения маломощных слоев и про</w:t>
      </w:r>
      <w:r>
        <w:t>с</w:t>
      </w:r>
      <w:r>
        <w:t>лоев) и определения водопроницаемости пород.</w:t>
      </w:r>
    </w:p>
    <w:p w:rsidR="00000000" w:rsidRDefault="003A6125">
      <w:pPr>
        <w:spacing w:line="240" w:lineRule="atLeast"/>
        <w:ind w:firstLine="426"/>
        <w:jc w:val="both"/>
      </w:pPr>
      <w:r>
        <w:t>1.9. Каротаж ПС используется для литологического расчлен</w:t>
      </w:r>
      <w:r>
        <w:t>е</w:t>
      </w:r>
      <w:r>
        <w:t xml:space="preserve">ния разреза, </w:t>
      </w:r>
      <w:r>
        <w:t>определения мощности и состава слоев, выявления не</w:t>
      </w:r>
      <w:r>
        <w:t>о</w:t>
      </w:r>
      <w:r>
        <w:t>бводненных и проницаемых слоев. Рекомендуется проводить в ко</w:t>
      </w:r>
      <w:r>
        <w:t>м</w:t>
      </w:r>
      <w:r>
        <w:t>плексе с КС.</w:t>
      </w:r>
    </w:p>
    <w:p w:rsidR="00000000" w:rsidRDefault="003A6125">
      <w:pPr>
        <w:spacing w:line="240" w:lineRule="atLeast"/>
        <w:ind w:firstLine="426"/>
        <w:jc w:val="both"/>
      </w:pPr>
      <w:r>
        <w:t>1.10. Каротаж ВП следует применять для литологического рас</w:t>
      </w:r>
      <w:r>
        <w:t>ч</w:t>
      </w:r>
      <w:r>
        <w:t>ленения разреза, выявления хорошо промытых разностей песков и водоупоров. Рекомендуется проводить в комплексе с КС.</w:t>
      </w:r>
    </w:p>
    <w:p w:rsidR="00000000" w:rsidRDefault="003A6125">
      <w:pPr>
        <w:spacing w:line="240" w:lineRule="atLeast"/>
        <w:ind w:firstLine="426"/>
        <w:jc w:val="both"/>
      </w:pPr>
      <w:r>
        <w:t>1.11. Токовый каротаж (ТО) применяют с целью уточнения гр</w:t>
      </w:r>
      <w:r>
        <w:t>а</w:t>
      </w:r>
      <w:r>
        <w:t>ниц, слоев, их мощности и строения.</w:t>
      </w:r>
    </w:p>
    <w:p w:rsidR="00000000" w:rsidRDefault="003A6125">
      <w:pPr>
        <w:spacing w:line="240" w:lineRule="atLeast"/>
        <w:ind w:firstLine="426"/>
        <w:jc w:val="both"/>
      </w:pPr>
      <w:r>
        <w:t>1.12. Радиоактивный каротаж используется дня литологическ</w:t>
      </w:r>
      <w:r>
        <w:t>о</w:t>
      </w:r>
      <w:r>
        <w:t>го расчленения разреза, определения плотности и влажности гр</w:t>
      </w:r>
      <w:r>
        <w:t>у</w:t>
      </w:r>
      <w:r>
        <w:t>н</w:t>
      </w:r>
      <w:r>
        <w:t>тов, выявления трещиноватости и пустотности пород, оценки глин</w:t>
      </w:r>
      <w:r>
        <w:t>и</w:t>
      </w:r>
      <w:r>
        <w:t>стости разреза.</w:t>
      </w:r>
    </w:p>
    <w:p w:rsidR="00000000" w:rsidRDefault="003A6125">
      <w:pPr>
        <w:spacing w:line="240" w:lineRule="atLeast"/>
        <w:ind w:firstLine="426"/>
        <w:jc w:val="both"/>
      </w:pPr>
      <w:r>
        <w:t>1.13. Сейсмоакустический каротаж проводят в целях идентиф</w:t>
      </w:r>
      <w:r>
        <w:t>и</w:t>
      </w:r>
      <w:r>
        <w:t>кации сейсмических волн, детального определения скоростного и литологического разреза среды вблизи скважины, оценки физико-механических свойств грунтов.</w:t>
      </w:r>
    </w:p>
    <w:p w:rsidR="00000000" w:rsidRDefault="003A6125">
      <w:pPr>
        <w:spacing w:line="240" w:lineRule="atLeast"/>
        <w:ind w:firstLine="426"/>
        <w:jc w:val="both"/>
      </w:pPr>
      <w:r>
        <w:t>1.14. Резистивиметрия</w:t>
      </w:r>
      <w:r>
        <w:rPr>
          <w:lang w:val="en-US"/>
        </w:rPr>
        <w:t xml:space="preserve"> (ÐÅÇ)</w:t>
      </w:r>
      <w:r>
        <w:t xml:space="preserve"> скважины проводятся с целью оц</w:t>
      </w:r>
      <w:r>
        <w:t>е</w:t>
      </w:r>
      <w:r>
        <w:t>нки общей минерализации подземных вод, выявления зон притока (поглощения) подземных вод, оценки фильтрационных свойств в</w:t>
      </w:r>
      <w:r>
        <w:t>о</w:t>
      </w:r>
      <w:r>
        <w:t>доносных пород.</w:t>
      </w:r>
    </w:p>
    <w:p w:rsidR="00000000" w:rsidRDefault="003A6125">
      <w:pPr>
        <w:spacing w:line="240" w:lineRule="atLeast"/>
        <w:ind w:firstLine="426"/>
        <w:jc w:val="both"/>
      </w:pPr>
      <w:r>
        <w:t>1.15. Расходометрия сква</w:t>
      </w:r>
      <w:r>
        <w:t>жины (РМ) может применяться для о</w:t>
      </w:r>
      <w:r>
        <w:t>п</w:t>
      </w:r>
      <w:r>
        <w:t>ределения статических напоров водоносных зон, удельной водоо</w:t>
      </w:r>
      <w:r>
        <w:t>т</w:t>
      </w:r>
      <w:r>
        <w:t>дачи, водопроницаемости пород, зон наличия перетоков вод по скважине или связи водоносных горизонтов.</w:t>
      </w:r>
    </w:p>
    <w:p w:rsidR="00000000" w:rsidRDefault="003A6125">
      <w:pPr>
        <w:spacing w:line="240" w:lineRule="atLeast"/>
        <w:ind w:firstLine="426"/>
        <w:jc w:val="both"/>
      </w:pPr>
      <w:r>
        <w:t>1.16. Термометрия (ТМ) проводится для определения темпер</w:t>
      </w:r>
      <w:r>
        <w:t>а</w:t>
      </w:r>
      <w:r>
        <w:t>тур вечномерзлых грунтов, выявления мест притока воды в скваж</w:t>
      </w:r>
      <w:r>
        <w:t>и</w:t>
      </w:r>
      <w:r>
        <w:t>ну, определения геотермического градиента и т.д.</w:t>
      </w:r>
    </w:p>
    <w:p w:rsidR="00000000" w:rsidRDefault="003A6125">
      <w:pPr>
        <w:spacing w:line="240" w:lineRule="atLeast"/>
        <w:ind w:firstLine="426"/>
        <w:jc w:val="both"/>
      </w:pPr>
      <w:r>
        <w:t>1.17. Кавернометрия скважины (КМ) проводится в целях опр</w:t>
      </w:r>
      <w:r>
        <w:t>е</w:t>
      </w:r>
      <w:r>
        <w:t>деления фактического диаметра скважин (в обязательном порядке при БКЗ, расходометрии, ради</w:t>
      </w:r>
      <w:r>
        <w:t>оактивном каротаже и резистивиме</w:t>
      </w:r>
      <w:r>
        <w:t>т</w:t>
      </w:r>
      <w:r>
        <w:t>рии).</w:t>
      </w:r>
    </w:p>
    <w:p w:rsidR="00000000" w:rsidRDefault="003A6125">
      <w:pPr>
        <w:spacing w:line="240" w:lineRule="atLeast"/>
        <w:ind w:firstLine="426"/>
        <w:jc w:val="both"/>
      </w:pPr>
      <w:r>
        <w:t>1.18. Все виды электрокаротажных работ (кроме резистивиме</w:t>
      </w:r>
      <w:r>
        <w:t>т</w:t>
      </w:r>
      <w:r>
        <w:t>рии) проводятся только в необсаженной части скважины.</w:t>
      </w:r>
    </w:p>
    <w:p w:rsidR="00000000" w:rsidRDefault="003A6125">
      <w:pPr>
        <w:spacing w:before="120" w:after="120" w:line="240" w:lineRule="atLeast"/>
        <w:ind w:firstLine="425"/>
        <w:jc w:val="center"/>
      </w:pPr>
      <w:r>
        <w:t>2.</w:t>
      </w:r>
      <w:r>
        <w:rPr>
          <w:lang w:val="en-US"/>
        </w:rPr>
        <w:t xml:space="preserve"> METO</w:t>
      </w:r>
      <w:r>
        <w:t>ДИ</w:t>
      </w:r>
      <w:r>
        <w:rPr>
          <w:lang w:val="en-US"/>
        </w:rPr>
        <w:t>KA</w:t>
      </w:r>
      <w:r>
        <w:t xml:space="preserve"> И ТЕХНИКА ПРОВЕДЕНИЯ ЭЛЕКТРИЧЕСКОГО КАРОТАЖА</w:t>
      </w:r>
    </w:p>
    <w:p w:rsidR="00000000" w:rsidRDefault="003A6125">
      <w:pPr>
        <w:spacing w:line="240" w:lineRule="atLeast"/>
        <w:ind w:firstLine="426"/>
        <w:jc w:val="both"/>
      </w:pPr>
      <w:r>
        <w:t>2.1. Электрическим каротажем (ЭК) называют электрические исследования в скважинах, служащих для определения состава, со</w:t>
      </w:r>
      <w:r>
        <w:t>с</w:t>
      </w:r>
      <w:r>
        <w:t>тояния</w:t>
      </w:r>
      <w:r>
        <w:rPr>
          <w:lang w:val="en-US"/>
        </w:rPr>
        <w:t xml:space="preserve"> </w:t>
      </w:r>
      <w:r>
        <w:t>и мощности слоев, пересеченных скважиной. Электрические исследования состоят в изучении удельного сопротивления пород (каротаж сопротивления) или электрического поля, самопроизв</w:t>
      </w:r>
      <w:r>
        <w:t>ол</w:t>
      </w:r>
      <w:r>
        <w:t>ь</w:t>
      </w:r>
      <w:r>
        <w:t>но возникающего в скважине (каротаж ПС), либо наведенного и</w:t>
      </w:r>
      <w:r>
        <w:t>с</w:t>
      </w:r>
      <w:r>
        <w:t>кусственного в скважине и около нее (каротаж ВП).</w:t>
      </w:r>
    </w:p>
    <w:p w:rsidR="00000000" w:rsidRDefault="003A6125">
      <w:pPr>
        <w:spacing w:line="240" w:lineRule="atLeast"/>
        <w:ind w:firstLine="426"/>
        <w:jc w:val="both"/>
      </w:pPr>
      <w:r>
        <w:t>2.2. Измеряемые величины в электрокаротаже - это кажущееся удельное сопротивление пород, потенциал естественного электрич</w:t>
      </w:r>
      <w:r>
        <w:t>е</w:t>
      </w:r>
      <w:r>
        <w:t>ского поля в скважине, потенциал вызванной поляризации в скв</w:t>
      </w:r>
      <w:r>
        <w:t>а</w:t>
      </w:r>
      <w:r>
        <w:t>жине.</w:t>
      </w:r>
    </w:p>
    <w:p w:rsidR="00000000" w:rsidRDefault="003A6125">
      <w:pPr>
        <w:spacing w:before="120" w:after="120" w:line="240" w:lineRule="atLeast"/>
        <w:ind w:firstLine="425"/>
        <w:jc w:val="center"/>
      </w:pPr>
      <w:r>
        <w:t>Каротаж сопротивления (КС)</w:t>
      </w:r>
    </w:p>
    <w:p w:rsidR="00000000" w:rsidRDefault="003A6125" w:rsidP="003A6125">
      <w:pPr>
        <w:numPr>
          <w:ilvl w:val="0"/>
          <w:numId w:val="3"/>
        </w:numPr>
        <w:spacing w:line="240" w:lineRule="atLeast"/>
        <w:jc w:val="both"/>
      </w:pPr>
      <w:r>
        <w:t xml:space="preserve">Каротаж КС проводится в целях: </w:t>
      </w:r>
    </w:p>
    <w:p w:rsidR="00000000" w:rsidRDefault="003A6125">
      <w:pPr>
        <w:spacing w:line="240" w:lineRule="atLeast"/>
        <w:ind w:firstLine="426"/>
        <w:jc w:val="both"/>
      </w:pPr>
      <w:r>
        <w:t>литологического расчленения разреза по скважине;</w:t>
      </w:r>
    </w:p>
    <w:p w:rsidR="00000000" w:rsidRDefault="003A6125">
      <w:pPr>
        <w:spacing w:line="240" w:lineRule="atLeast"/>
        <w:ind w:firstLine="426"/>
        <w:jc w:val="both"/>
      </w:pPr>
      <w:r>
        <w:t xml:space="preserve">определения мощности слоев; </w:t>
      </w:r>
    </w:p>
    <w:p w:rsidR="00000000" w:rsidRDefault="003A6125">
      <w:pPr>
        <w:spacing w:line="240" w:lineRule="atLeast"/>
        <w:ind w:firstLine="426"/>
        <w:jc w:val="both"/>
      </w:pPr>
      <w:r>
        <w:t>выявления трещиноватых и ослабленных интервалов разреза</w:t>
      </w:r>
      <w:r>
        <w:rPr>
          <w:lang w:val="en-US"/>
        </w:rPr>
        <w:t>.</w:t>
      </w:r>
    </w:p>
    <w:p w:rsidR="00000000" w:rsidRDefault="003A6125">
      <w:pPr>
        <w:spacing w:line="240" w:lineRule="atLeast"/>
        <w:ind w:firstLine="426"/>
        <w:jc w:val="both"/>
      </w:pPr>
      <w:r>
        <w:t>Каротаж КС являе</w:t>
      </w:r>
      <w:r>
        <w:t>тся наиболее универсальным методом. Он может применяться как в гидрогеологических, так и инженерно-геологических скважинах, преимущественно заполненных водой или фильтратом промывочной жидкости (буровым раствором). При н</w:t>
      </w:r>
      <w:r>
        <w:t>а</w:t>
      </w:r>
      <w:r>
        <w:t>личии специального зонда с прижимными или вдавливаемыми в ст</w:t>
      </w:r>
      <w:r>
        <w:t>е</w:t>
      </w:r>
      <w:r>
        <w:t>нки скважины электродами каротаж КС допускается применять для измерения кажущегося сопротивления в "сухих" скважинах.</w:t>
      </w:r>
    </w:p>
    <w:p w:rsidR="00000000" w:rsidRDefault="003A6125">
      <w:pPr>
        <w:spacing w:line="240" w:lineRule="atLeast"/>
        <w:ind w:firstLine="426"/>
        <w:jc w:val="both"/>
      </w:pPr>
      <w:r>
        <w:t>2.4. Каротаж КС может проводиться каротажными станциями, автоматическими регистраторами, а также полевыми электр</w:t>
      </w:r>
      <w:r>
        <w:t>оразв</w:t>
      </w:r>
      <w:r>
        <w:t>е</w:t>
      </w:r>
      <w:r>
        <w:t>дочными приборами с помощью точечной регистрации пок</w:t>
      </w:r>
      <w:r>
        <w:t>а</w:t>
      </w:r>
      <w:r>
        <w:t>заний.</w:t>
      </w:r>
    </w:p>
    <w:p w:rsidR="00000000" w:rsidRDefault="003A6125">
      <w:pPr>
        <w:spacing w:line="240" w:lineRule="atLeast"/>
        <w:ind w:firstLine="426"/>
        <w:jc w:val="both"/>
      </w:pPr>
      <w:r>
        <w:t>2.5. Каротажные зонды КС рекомендуется изготовлять из кар</w:t>
      </w:r>
      <w:r>
        <w:t>о</w:t>
      </w:r>
      <w:r>
        <w:t>тажного кабеля, при этом электроды монтируются из электродного провода (свинцовой проволоки) диаметром 5 мм с сердцевиной из нескольких стальных проволок, служащих для увеличения прочно</w:t>
      </w:r>
      <w:r>
        <w:t>с</w:t>
      </w:r>
      <w:r>
        <w:t>ти.</w:t>
      </w:r>
    </w:p>
    <w:p w:rsidR="00000000" w:rsidRDefault="003A6125">
      <w:pPr>
        <w:spacing w:after="120" w:line="240" w:lineRule="atLeast"/>
        <w:ind w:firstLine="425"/>
        <w:jc w:val="both"/>
      </w:pPr>
      <w:r>
        <w:t>Длину электродов следует брать, исходя из следующих соотн</w:t>
      </w:r>
      <w:r>
        <w:t>о</w:t>
      </w:r>
      <w:r>
        <w:t>шений:</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510"/>
        <w:gridCol w:w="2988"/>
      </w:tblGrid>
      <w:tr w:rsidR="00000000">
        <w:tblPrEx>
          <w:tblCellMar>
            <w:top w:w="0" w:type="dxa"/>
            <w:bottom w:w="0" w:type="dxa"/>
          </w:tblCellMar>
        </w:tblPrEx>
        <w:tc>
          <w:tcPr>
            <w:tcW w:w="3510" w:type="dxa"/>
            <w:tcBorders>
              <w:top w:val="single" w:sz="6" w:space="0" w:color="auto"/>
              <w:bottom w:val="single" w:sz="6" w:space="0" w:color="auto"/>
            </w:tcBorders>
          </w:tcPr>
          <w:p w:rsidR="00000000" w:rsidRDefault="003A6125">
            <w:pPr>
              <w:spacing w:line="240" w:lineRule="atLeast"/>
              <w:jc w:val="center"/>
            </w:pPr>
            <w:r>
              <w:t>Расстояние между электродами, см</w:t>
            </w:r>
          </w:p>
        </w:tc>
        <w:tc>
          <w:tcPr>
            <w:tcW w:w="2988" w:type="dxa"/>
            <w:tcBorders>
              <w:top w:val="single" w:sz="6" w:space="0" w:color="auto"/>
              <w:bottom w:val="single" w:sz="6" w:space="0" w:color="auto"/>
            </w:tcBorders>
          </w:tcPr>
          <w:p w:rsidR="00000000" w:rsidRDefault="003A6125">
            <w:pPr>
              <w:spacing w:line="240" w:lineRule="atLeast"/>
              <w:jc w:val="center"/>
            </w:pPr>
            <w:r>
              <w:t>Длина электрода, см</w:t>
            </w:r>
          </w:p>
        </w:tc>
      </w:tr>
      <w:tr w:rsidR="00000000">
        <w:tblPrEx>
          <w:tblCellMar>
            <w:top w:w="0" w:type="dxa"/>
            <w:bottom w:w="0" w:type="dxa"/>
          </w:tblCellMar>
        </w:tblPrEx>
        <w:tc>
          <w:tcPr>
            <w:tcW w:w="3510" w:type="dxa"/>
            <w:tcBorders>
              <w:top w:val="nil"/>
            </w:tcBorders>
          </w:tcPr>
          <w:p w:rsidR="00000000" w:rsidRDefault="003A6125">
            <w:pPr>
              <w:spacing w:line="240" w:lineRule="atLeast"/>
              <w:jc w:val="center"/>
            </w:pPr>
            <w:r>
              <w:t xml:space="preserve">&gt;50 </w:t>
            </w:r>
          </w:p>
          <w:p w:rsidR="00000000" w:rsidRDefault="003A6125">
            <w:pPr>
              <w:spacing w:line="240" w:lineRule="atLeast"/>
              <w:jc w:val="center"/>
            </w:pPr>
            <w:r>
              <w:t xml:space="preserve">50-10 </w:t>
            </w:r>
          </w:p>
          <w:p w:rsidR="00000000" w:rsidRDefault="003A6125">
            <w:pPr>
              <w:spacing w:line="240" w:lineRule="atLeast"/>
              <w:jc w:val="center"/>
            </w:pPr>
            <w:r>
              <w:rPr>
                <w:lang w:val="en-US"/>
              </w:rPr>
              <w:t>&lt;</w:t>
            </w:r>
            <w:r>
              <w:t>10</w:t>
            </w:r>
          </w:p>
        </w:tc>
        <w:tc>
          <w:tcPr>
            <w:tcW w:w="2988" w:type="dxa"/>
            <w:tcBorders>
              <w:top w:val="nil"/>
            </w:tcBorders>
          </w:tcPr>
          <w:p w:rsidR="00000000" w:rsidRDefault="003A6125">
            <w:pPr>
              <w:spacing w:line="240" w:lineRule="atLeast"/>
              <w:jc w:val="center"/>
              <w:rPr>
                <w:lang w:val="en-US"/>
              </w:rPr>
            </w:pPr>
            <w:r>
              <w:t xml:space="preserve">4-5 </w:t>
            </w:r>
          </w:p>
          <w:p w:rsidR="00000000" w:rsidRDefault="003A6125">
            <w:pPr>
              <w:spacing w:line="240" w:lineRule="atLeast"/>
              <w:jc w:val="center"/>
            </w:pPr>
            <w:r>
              <w:t>2</w:t>
            </w:r>
          </w:p>
          <w:p w:rsidR="00000000" w:rsidRDefault="003A6125">
            <w:pPr>
              <w:spacing w:line="240" w:lineRule="atLeast"/>
              <w:jc w:val="center"/>
            </w:pPr>
            <w:r>
              <w:rPr>
                <w:lang w:val="en-US"/>
              </w:rPr>
              <w:t>1</w:t>
            </w:r>
          </w:p>
        </w:tc>
      </w:tr>
    </w:tbl>
    <w:p w:rsidR="00000000" w:rsidRDefault="003A6125">
      <w:pPr>
        <w:spacing w:before="120" w:line="240" w:lineRule="atLeast"/>
        <w:ind w:firstLine="425"/>
        <w:jc w:val="both"/>
      </w:pPr>
      <w:r>
        <w:t xml:space="preserve">2.6. Тип и длина зонда выбираются из условия четкого </w:t>
      </w:r>
      <w:r>
        <w:t>выдел</w:t>
      </w:r>
      <w:r>
        <w:t>е</w:t>
      </w:r>
      <w:r>
        <w:t>ния на кривых КС большинства слоев и прослоев, а также макс</w:t>
      </w:r>
      <w:r>
        <w:t>и</w:t>
      </w:r>
      <w:r>
        <w:t>мального приближения измеряемой величины кажущегося удельного сопр</w:t>
      </w:r>
      <w:r>
        <w:t>о</w:t>
      </w:r>
      <w:r>
        <w:t>тивления к удельному сопротивлению пород.</w:t>
      </w:r>
    </w:p>
    <w:p w:rsidR="00000000" w:rsidRDefault="003A6125">
      <w:pPr>
        <w:spacing w:line="240" w:lineRule="atLeast"/>
        <w:ind w:firstLine="426"/>
        <w:jc w:val="both"/>
      </w:pPr>
      <w:r>
        <w:t>Типоразмеры стандартного зонда подбираются на основе оп</w:t>
      </w:r>
      <w:r>
        <w:t>ы</w:t>
      </w:r>
      <w:r>
        <w:t>тных работ по данным БКЗ.</w:t>
      </w:r>
    </w:p>
    <w:p w:rsidR="00000000" w:rsidRDefault="003A6125">
      <w:pPr>
        <w:spacing w:line="240" w:lineRule="atLeast"/>
        <w:ind w:firstLine="426"/>
        <w:jc w:val="both"/>
      </w:pPr>
      <w:r>
        <w:t xml:space="preserve">Для каротажа инженерно-геологических скважин рекомендуется кровельный градиент-зонд </w:t>
      </w:r>
      <w:r>
        <w:rPr>
          <w:lang w:val="en-US"/>
        </w:rPr>
        <w:t>N</w:t>
      </w:r>
      <w:r>
        <w:t>0,1, МО, 95А и потенциал-зонд с</w:t>
      </w:r>
      <w:r>
        <w:rPr>
          <w:lang w:val="en-US"/>
        </w:rPr>
        <w:t xml:space="preserve"> AM,</w:t>
      </w:r>
      <w:r>
        <w:t xml:space="preserve"> равным 0,2-0,3 м, и в</w:t>
      </w:r>
      <w:r>
        <w:rPr>
          <w:lang w:val="en-US"/>
        </w:rPr>
        <w:t xml:space="preserve"> MN</w:t>
      </w:r>
      <w:r>
        <w:t xml:space="preserve"> не менее 2-3 м.</w:t>
      </w:r>
    </w:p>
    <w:p w:rsidR="00000000" w:rsidRDefault="003A6125">
      <w:pPr>
        <w:spacing w:line="240" w:lineRule="atLeast"/>
        <w:ind w:firstLine="426"/>
        <w:jc w:val="both"/>
      </w:pPr>
      <w:r>
        <w:t>Для каротажа гидрогеологических скважин рекомендуются сл</w:t>
      </w:r>
      <w:r>
        <w:t>е</w:t>
      </w:r>
      <w:r>
        <w:t>дующие размеры градиент-зондов: в ск</w:t>
      </w:r>
      <w:r>
        <w:t>важинах диаметром более 200 мм -</w:t>
      </w:r>
      <w:r>
        <w:rPr>
          <w:lang w:val="en-US"/>
        </w:rPr>
        <w:t xml:space="preserve"> </w:t>
      </w:r>
      <w:r>
        <w:t>М</w:t>
      </w:r>
      <w:r>
        <w:rPr>
          <w:lang w:val="en-US"/>
        </w:rPr>
        <w:t>2AO,</w:t>
      </w:r>
      <w:r>
        <w:t xml:space="preserve"> 25В; менее 200 мм - М1АО, 1В.</w:t>
      </w:r>
    </w:p>
    <w:p w:rsidR="00000000" w:rsidRDefault="003A6125">
      <w:pPr>
        <w:spacing w:line="240" w:lineRule="atLeast"/>
        <w:ind w:firstLine="426"/>
        <w:jc w:val="both"/>
      </w:pPr>
      <w:r>
        <w:t>2.7. При записи кривой КС необходимо стабилизировать силу тока в цепи питания токовых электродов или контролировать по</w:t>
      </w:r>
      <w:r>
        <w:t>с</w:t>
      </w:r>
      <w:r>
        <w:t>тоянство силы тока и в случае необходимости поддерживать устан</w:t>
      </w:r>
      <w:r>
        <w:t>о</w:t>
      </w:r>
      <w:r>
        <w:t>вленную силу тока, регулируя сопротивление цепи или напряжение источника питания. Допустимое отклонение силы тока от ном</w:t>
      </w:r>
      <w:r>
        <w:t>и</w:t>
      </w:r>
      <w:r>
        <w:t>нального значения - 5%.</w:t>
      </w:r>
    </w:p>
    <w:p w:rsidR="00000000" w:rsidRDefault="003A6125">
      <w:pPr>
        <w:spacing w:line="240" w:lineRule="atLeast"/>
        <w:ind w:firstLine="426"/>
        <w:jc w:val="both"/>
      </w:pPr>
      <w:r>
        <w:t>2.8. Для каждого района в зависимости от величины кажущег</w:t>
      </w:r>
      <w:r>
        <w:t>о</w:t>
      </w:r>
      <w:r>
        <w:t>ся удельного сопротивления необходимо устанавливать масшта</w:t>
      </w:r>
      <w:r>
        <w:t>б записи кривых КС, исходя из условия обеспечения записи кривой в инт</w:t>
      </w:r>
      <w:r>
        <w:t>е</w:t>
      </w:r>
      <w:r>
        <w:t>рвале с минимальным значением сопротивления.</w:t>
      </w:r>
    </w:p>
    <w:p w:rsidR="00000000" w:rsidRDefault="003A6125">
      <w:pPr>
        <w:spacing w:line="240" w:lineRule="atLeast"/>
        <w:ind w:firstLine="426"/>
        <w:jc w:val="both"/>
      </w:pPr>
      <w:r>
        <w:t>Основной масштаб записи кривой КС должен быть таким, чт</w:t>
      </w:r>
      <w:r>
        <w:t>о</w:t>
      </w:r>
      <w:r>
        <w:t>бы в водоносных пластах низкого сопротивления (</w:t>
      </w:r>
      <w:r>
        <w:rPr>
          <w:i/>
          <w:sz w:val="24"/>
        </w:rPr>
        <w:sym w:font="Symbol" w:char="F072"/>
      </w:r>
      <w:r>
        <w:rPr>
          <w:i/>
          <w:sz w:val="24"/>
          <w:vertAlign w:val="subscript"/>
        </w:rPr>
        <w:t>к</w:t>
      </w:r>
      <w:r>
        <w:t xml:space="preserve"> </w:t>
      </w:r>
      <w:r>
        <w:sym w:font="Symbol" w:char="F0A3"/>
      </w:r>
      <w:r>
        <w:t xml:space="preserve"> 1 Ом, м) от</w:t>
      </w:r>
      <w:r>
        <w:t>к</w:t>
      </w:r>
      <w:r>
        <w:t>лонение кривой от линии нуля составляло не менее 1 см.</w:t>
      </w:r>
    </w:p>
    <w:p w:rsidR="00000000" w:rsidRDefault="003A6125">
      <w:pPr>
        <w:spacing w:line="240" w:lineRule="atLeast"/>
        <w:ind w:firstLine="426"/>
        <w:jc w:val="both"/>
      </w:pPr>
      <w:r>
        <w:t>2.9. При непрерывной записи кривых КС, в начале и в конце з</w:t>
      </w:r>
      <w:r>
        <w:t>а</w:t>
      </w:r>
      <w:r>
        <w:t>писи, а также при каждом изменении масштаба регистрации на к</w:t>
      </w:r>
      <w:r>
        <w:t>а</w:t>
      </w:r>
      <w:r>
        <w:t>ротажной диаграмме отмечается положение нулевой линии.</w:t>
      </w:r>
    </w:p>
    <w:p w:rsidR="00000000" w:rsidRDefault="003A6125">
      <w:pPr>
        <w:spacing w:line="240" w:lineRule="atLeast"/>
        <w:ind w:firstLine="426"/>
        <w:jc w:val="both"/>
      </w:pPr>
      <w:r>
        <w:t>2.10. Запись кривых КС при непрерывной регистр</w:t>
      </w:r>
      <w:r>
        <w:t>ации произв</w:t>
      </w:r>
      <w:r>
        <w:t>о</w:t>
      </w:r>
      <w:r>
        <w:t>дят при подъеме зонда. Максимально допустимая скорость его пер</w:t>
      </w:r>
      <w:r>
        <w:t>е</w:t>
      </w:r>
      <w:r>
        <w:t>мещения для данного типа аппаратуры устанавливается в каждом районе опытным путем. Максимально допустимой принимается т</w:t>
      </w:r>
      <w:r>
        <w:t>а</w:t>
      </w:r>
      <w:r>
        <w:t>кая скорость, при которой отклонения кривых КС отличаются от соответствующих им значений, записанных при очень малой скоро</w:t>
      </w:r>
      <w:r>
        <w:t>с</w:t>
      </w:r>
      <w:r>
        <w:t>ти (до 150 м/ч), но не более, чем на</w:t>
      </w:r>
      <w:r>
        <w:rPr>
          <w:lang w:val="en-US"/>
        </w:rPr>
        <w:t xml:space="preserve"> 10%. </w:t>
      </w:r>
      <w:r>
        <w:t>Для детальных исследований рекомендуемая скорость движения зонда но более 200 м/ч.</w:t>
      </w:r>
    </w:p>
    <w:p w:rsidR="00000000" w:rsidRDefault="003A6125">
      <w:pPr>
        <w:spacing w:line="240" w:lineRule="atLeast"/>
        <w:ind w:firstLine="426"/>
        <w:jc w:val="both"/>
      </w:pPr>
      <w:r>
        <w:t>2.11. Наименьшее допустимое сопротивление изоляции каждой из жил мног</w:t>
      </w:r>
      <w:r>
        <w:t>ожильного кабеля составляет: в процессе измерения 2 МОм; на поверхности с учетом возможного снижения изоляции в скважине 5 МОм.</w:t>
      </w:r>
    </w:p>
    <w:p w:rsidR="00000000" w:rsidRDefault="003A6125">
      <w:pPr>
        <w:spacing w:line="240" w:lineRule="atLeast"/>
        <w:ind w:firstLine="426"/>
        <w:jc w:val="both"/>
      </w:pPr>
      <w:r>
        <w:t>Наименьшее допустимое сопротивление изоляции жилы одн</w:t>
      </w:r>
      <w:r>
        <w:t>о</w:t>
      </w:r>
      <w:r>
        <w:t>жильного кабеля в процессе измерения равно 1 МОм.</w:t>
      </w:r>
    </w:p>
    <w:p w:rsidR="00000000" w:rsidRDefault="003A6125">
      <w:pPr>
        <w:spacing w:line="240" w:lineRule="atLeast"/>
        <w:ind w:firstLine="426"/>
        <w:jc w:val="both"/>
      </w:pPr>
      <w:r>
        <w:t>2.12. При записи КС необходимо принимать меры к предотвр</w:t>
      </w:r>
      <w:r>
        <w:t>а</w:t>
      </w:r>
      <w:r>
        <w:t>щению искажения результатов измерений помехами, возникающими вследствие индуктивной и емкостной связи токовой и измерительной цепи (индуктивные помехи).</w:t>
      </w:r>
    </w:p>
    <w:p w:rsidR="00000000" w:rsidRDefault="003A6125">
      <w:pPr>
        <w:spacing w:line="240" w:lineRule="atLeast"/>
        <w:ind w:firstLine="426"/>
        <w:jc w:val="both"/>
      </w:pPr>
      <w:r>
        <w:t>При работе с многожильными кабелями и длине кабеля на леб</w:t>
      </w:r>
      <w:r>
        <w:t>е</w:t>
      </w:r>
      <w:r>
        <w:t>дке более 20</w:t>
      </w:r>
      <w:r>
        <w:t>0 м или чувствительности канала по эквивалентному сопротивлению</w:t>
      </w:r>
      <w:r>
        <w:rPr>
          <w:lang w:val="en-US"/>
        </w:rPr>
        <w:t xml:space="preserve"> </w:t>
      </w:r>
      <w:r>
        <w:rPr>
          <w:i/>
          <w:sz w:val="24"/>
          <w:lang w:val="en-US"/>
        </w:rPr>
        <w:t>S</w:t>
      </w:r>
      <w:r>
        <w:t xml:space="preserve"> более 10</w:t>
      </w:r>
      <w:r>
        <w:rPr>
          <w:rStyle w:val="a4"/>
        </w:rPr>
        <w:footnoteReference w:id="1"/>
      </w:r>
      <w:r>
        <w:t xml:space="preserve"> рекомендуется применять уравновеше</w:t>
      </w:r>
      <w:r>
        <w:t>н</w:t>
      </w:r>
      <w:r>
        <w:t>ные схемы включения жил кабеля (две жилы токовые, одна измер</w:t>
      </w:r>
      <w:r>
        <w:t>и</w:t>
      </w:r>
      <w:r>
        <w:t>тельная или одна токовая, две измерительные).</w:t>
      </w:r>
    </w:p>
    <w:p w:rsidR="00000000" w:rsidRDefault="003A6125">
      <w:pPr>
        <w:spacing w:line="240" w:lineRule="atLeast"/>
        <w:ind w:firstLine="426"/>
        <w:jc w:val="both"/>
      </w:pPr>
      <w:r>
        <w:t>2.13. В процессе записи КС необходимо контролировать пол</w:t>
      </w:r>
      <w:r>
        <w:t>у</w:t>
      </w:r>
      <w:r>
        <w:t>чаемые значения и своевременно отмечать появление помех из-за нарушения изоляции, индуктивных помех и других искажений, чт</w:t>
      </w:r>
      <w:r>
        <w:t>о</w:t>
      </w:r>
      <w:r>
        <w:t>бы принять меры к их устранению и обеспечить получение результ</w:t>
      </w:r>
      <w:r>
        <w:t>а</w:t>
      </w:r>
      <w:r>
        <w:t xml:space="preserve">тов измерений. </w:t>
      </w:r>
    </w:p>
    <w:p w:rsidR="00000000" w:rsidRDefault="003A6125">
      <w:pPr>
        <w:spacing w:line="240" w:lineRule="atLeast"/>
        <w:ind w:firstLine="426"/>
        <w:jc w:val="both"/>
      </w:pPr>
      <w:r>
        <w:t>Важнейшие признаки помех следующие:</w:t>
      </w:r>
      <w:r>
        <w:t xml:space="preserve"> </w:t>
      </w:r>
    </w:p>
    <w:p w:rsidR="00000000" w:rsidRDefault="003A6125">
      <w:pPr>
        <w:spacing w:line="240" w:lineRule="atLeast"/>
        <w:ind w:firstLine="426"/>
        <w:jc w:val="both"/>
      </w:pPr>
      <w:r>
        <w:t>отсутствие повторя</w:t>
      </w:r>
      <w:r>
        <w:t>е</w:t>
      </w:r>
      <w:r>
        <w:t>мости кривых;</w:t>
      </w:r>
    </w:p>
    <w:p w:rsidR="00000000" w:rsidRDefault="003A6125">
      <w:pPr>
        <w:spacing w:line="240" w:lineRule="atLeast"/>
        <w:ind w:firstLine="426"/>
        <w:jc w:val="both"/>
      </w:pPr>
      <w:r>
        <w:t>незакономерные колебания и скачки измеряемых разностей п</w:t>
      </w:r>
      <w:r>
        <w:t>о</w:t>
      </w:r>
      <w:r>
        <w:t>тенциалов как при перемещении кабеля, так и во время его остан</w:t>
      </w:r>
      <w:r>
        <w:t>о</w:t>
      </w:r>
      <w:r>
        <w:t>вок;</w:t>
      </w:r>
    </w:p>
    <w:p w:rsidR="00000000" w:rsidRDefault="003A6125">
      <w:pPr>
        <w:spacing w:line="240" w:lineRule="atLeast"/>
        <w:ind w:firstLine="426"/>
        <w:jc w:val="both"/>
      </w:pPr>
      <w:r>
        <w:t xml:space="preserve">смещение нулевой линии кривой КС; </w:t>
      </w:r>
    </w:p>
    <w:p w:rsidR="00000000" w:rsidRDefault="003A6125">
      <w:pPr>
        <w:spacing w:line="240" w:lineRule="atLeast"/>
        <w:ind w:firstLine="426"/>
        <w:jc w:val="both"/>
      </w:pPr>
      <w:r>
        <w:t>наличие заметных отклонений при расположении зонда в обс</w:t>
      </w:r>
      <w:r>
        <w:t>а</w:t>
      </w:r>
      <w:r>
        <w:t>дной колонне;</w:t>
      </w:r>
    </w:p>
    <w:p w:rsidR="00000000" w:rsidRDefault="003A6125">
      <w:pPr>
        <w:spacing w:line="240" w:lineRule="atLeast"/>
        <w:ind w:firstLine="426"/>
        <w:jc w:val="both"/>
      </w:pPr>
      <w:r>
        <w:t>"отрицательное сопротивление" - изменение знака измеряемой разности потенциалов без перемены полярности тока;</w:t>
      </w:r>
    </w:p>
    <w:p w:rsidR="00000000" w:rsidRDefault="003A6125">
      <w:pPr>
        <w:spacing w:line="240" w:lineRule="atLeast"/>
        <w:ind w:firstLine="426"/>
        <w:jc w:val="both"/>
      </w:pPr>
      <w:r>
        <w:t>изменение разности потенциалов при изменении частоты тока питания электродов.</w:t>
      </w:r>
    </w:p>
    <w:p w:rsidR="00000000" w:rsidRDefault="003A6125">
      <w:pPr>
        <w:spacing w:line="240" w:lineRule="atLeast"/>
        <w:ind w:firstLine="426"/>
        <w:jc w:val="both"/>
      </w:pPr>
      <w:r>
        <w:t xml:space="preserve">2.14. Кривые КС могут бить получены только в необсаженнoм </w:t>
      </w:r>
      <w:r>
        <w:t>интервале скважины. Кажущееся сопротивление в обсадной колонне практически равно нулю. Независимо от глубины исследуемого и</w:t>
      </w:r>
      <w:r>
        <w:t>н</w:t>
      </w:r>
      <w:r>
        <w:t>тервала в обсадной колонне проводится контрольная запись в инт</w:t>
      </w:r>
      <w:r>
        <w:t>е</w:t>
      </w:r>
      <w:r>
        <w:t>рвале не менее 3-5 м.</w:t>
      </w:r>
    </w:p>
    <w:p w:rsidR="00000000" w:rsidRDefault="003A6125">
      <w:pPr>
        <w:spacing w:line="240" w:lineRule="atLeast"/>
        <w:ind w:firstLine="426"/>
        <w:jc w:val="both"/>
      </w:pPr>
      <w:r>
        <w:t>2.15. Кривые КС искажены характерным образом вблизи мета</w:t>
      </w:r>
      <w:r>
        <w:t>л</w:t>
      </w:r>
      <w:r>
        <w:t xml:space="preserve">лических тел (башмака обсадной колонны, бурильного инструмента и т.д.), что используется для определения возмущающих тел. </w:t>
      </w:r>
    </w:p>
    <w:p w:rsidR="00000000" w:rsidRDefault="003A6125">
      <w:pPr>
        <w:spacing w:line="240" w:lineRule="atLeast"/>
        <w:ind w:firstLine="426"/>
        <w:jc w:val="both"/>
      </w:pPr>
      <w:r>
        <w:t>Это и</w:t>
      </w:r>
      <w:r>
        <w:t>с</w:t>
      </w:r>
      <w:r>
        <w:t>кажение наблюдается:</w:t>
      </w:r>
    </w:p>
    <w:p w:rsidR="00000000" w:rsidRDefault="003A6125">
      <w:pPr>
        <w:spacing w:line="240" w:lineRule="atLeast"/>
        <w:ind w:firstLine="426"/>
        <w:jc w:val="both"/>
      </w:pPr>
      <w:r>
        <w:t>для потенциал-зонда - при расстоянии от точки записи до бл</w:t>
      </w:r>
      <w:r>
        <w:t>и</w:t>
      </w:r>
      <w:r>
        <w:t>жайшего края металлического тела, мен</w:t>
      </w:r>
      <w:r>
        <w:t>ьшем трехкратной длины зонда;</w:t>
      </w:r>
    </w:p>
    <w:p w:rsidR="00000000" w:rsidRDefault="003A6125">
      <w:pPr>
        <w:spacing w:line="240" w:lineRule="atLeast"/>
        <w:ind w:firstLine="426"/>
        <w:jc w:val="both"/>
      </w:pPr>
      <w:r>
        <w:t>для градиент-зонда - при расстоянии от непарного электрода до ближайшего края металлического тела, меньшем двухкратной длины зонда.</w:t>
      </w:r>
    </w:p>
    <w:p w:rsidR="00000000" w:rsidRDefault="003A6125">
      <w:pPr>
        <w:spacing w:line="240" w:lineRule="atLeast"/>
        <w:ind w:firstLine="426"/>
        <w:jc w:val="both"/>
      </w:pPr>
      <w:r>
        <w:t xml:space="preserve">2.16. Погрешность измерения </w:t>
      </w:r>
      <w:r>
        <w:rPr>
          <w:i/>
          <w:sz w:val="24"/>
        </w:rPr>
        <w:sym w:font="Symbol" w:char="F072"/>
      </w:r>
      <w:r>
        <w:rPr>
          <w:i/>
          <w:sz w:val="24"/>
          <w:vertAlign w:val="subscript"/>
        </w:rPr>
        <w:t>к</w:t>
      </w:r>
      <w:r>
        <w:t xml:space="preserve"> не должна превышать 5% изм</w:t>
      </w:r>
      <w:r>
        <w:t>е</w:t>
      </w:r>
      <w:r>
        <w:t>ряемой величины при максимально допустимом смещении</w:t>
      </w:r>
      <w:r>
        <w:rPr>
          <w:b/>
        </w:rPr>
        <w:t xml:space="preserve"> </w:t>
      </w:r>
      <w:r>
        <w:t>нулевой линии 2 мм и при нестабильности градировочных отклонений от контрольного шунта (при работе с аппаратурой на трехжильном кабеле) или стандарт-сигнала (при работе с аппаратурой на одн</w:t>
      </w:r>
      <w:r>
        <w:t>о</w:t>
      </w:r>
      <w:r>
        <w:t>жильном кабеле) не более 3%.</w:t>
      </w:r>
    </w:p>
    <w:p w:rsidR="00000000" w:rsidRDefault="003A6125">
      <w:pPr>
        <w:spacing w:before="120" w:after="120" w:line="240" w:lineRule="atLeast"/>
        <w:ind w:firstLine="425"/>
        <w:jc w:val="center"/>
      </w:pPr>
      <w:r>
        <w:t>Боковое каротажное зо</w:t>
      </w:r>
      <w:r>
        <w:t>ндирование (БКЗ)</w:t>
      </w:r>
    </w:p>
    <w:p w:rsidR="00000000" w:rsidRDefault="003A6125">
      <w:pPr>
        <w:spacing w:line="240" w:lineRule="atLeast"/>
        <w:ind w:firstLine="426"/>
        <w:jc w:val="both"/>
      </w:pPr>
      <w:r>
        <w:t>2.17. Боковое каротажное зондирование (БКЗ) состоит в изм</w:t>
      </w:r>
      <w:r>
        <w:t>е</w:t>
      </w:r>
      <w:r>
        <w:t>рении кажущегося сопротивления пород комплектом зондов, посл</w:t>
      </w:r>
      <w:r>
        <w:t>е</w:t>
      </w:r>
      <w:r>
        <w:t>довательно возрастающих размеров. В методе БКЗ используется з</w:t>
      </w:r>
      <w:r>
        <w:t>а</w:t>
      </w:r>
      <w:r>
        <w:t xml:space="preserve">висимость значений </w:t>
      </w:r>
      <w:r>
        <w:sym w:font="Symbol" w:char="F072"/>
      </w:r>
      <w:r>
        <w:rPr>
          <w:vertAlign w:val="subscript"/>
        </w:rPr>
        <w:t>к</w:t>
      </w:r>
      <w:r>
        <w:t xml:space="preserve"> от размера зонда и характер приближения их к значениям УЭС пород.</w:t>
      </w:r>
    </w:p>
    <w:p w:rsidR="00000000" w:rsidRDefault="003A6125">
      <w:pPr>
        <w:spacing w:line="240" w:lineRule="atLeast"/>
        <w:ind w:firstLine="426"/>
        <w:jc w:val="both"/>
      </w:pPr>
      <w:r>
        <w:t>Комплект зондов для БКЗ выбирается в соответствии с диаме</w:t>
      </w:r>
      <w:r>
        <w:t>т</w:t>
      </w:r>
      <w:r>
        <w:t xml:space="preserve">ром исследуемой скважины. Рекомендуемые типоразмеры зондов приведены в табл. 2. </w:t>
      </w:r>
    </w:p>
    <w:p w:rsidR="00000000" w:rsidRDefault="003A6125">
      <w:pPr>
        <w:spacing w:before="120" w:after="120" w:line="240" w:lineRule="atLeast"/>
        <w:ind w:firstLine="425"/>
        <w:jc w:val="right"/>
      </w:pPr>
      <w:r>
        <w:t>Таблица 2</w:t>
      </w:r>
    </w:p>
    <w:tbl>
      <w:tblPr>
        <w:tblW w:w="0" w:type="auto"/>
        <w:tblLayout w:type="fixed"/>
        <w:tblLook w:val="0000" w:firstRow="0" w:lastRow="0" w:firstColumn="0" w:lastColumn="0" w:noHBand="0" w:noVBand="0"/>
      </w:tblPr>
      <w:tblGrid>
        <w:gridCol w:w="1526"/>
        <w:gridCol w:w="4972"/>
      </w:tblGrid>
      <w:tr w:rsidR="00000000">
        <w:tblPrEx>
          <w:tblCellMar>
            <w:top w:w="0" w:type="dxa"/>
            <w:bottom w:w="0" w:type="dxa"/>
          </w:tblCellMar>
        </w:tblPrEx>
        <w:tc>
          <w:tcPr>
            <w:tcW w:w="1526" w:type="dxa"/>
            <w:tcBorders>
              <w:top w:val="single" w:sz="6" w:space="0" w:color="auto"/>
              <w:bottom w:val="single" w:sz="6" w:space="0" w:color="auto"/>
            </w:tcBorders>
          </w:tcPr>
          <w:p w:rsidR="00000000" w:rsidRDefault="003A6125">
            <w:pPr>
              <w:spacing w:line="240" w:lineRule="atLeast"/>
              <w:jc w:val="center"/>
            </w:pPr>
            <w:r>
              <w:t>Диаметр скважины, мм</w:t>
            </w:r>
          </w:p>
        </w:tc>
        <w:tc>
          <w:tcPr>
            <w:tcW w:w="4972" w:type="dxa"/>
            <w:tcBorders>
              <w:top w:val="single" w:sz="6" w:space="0" w:color="auto"/>
              <w:left w:val="single" w:sz="6" w:space="0" w:color="auto"/>
              <w:bottom w:val="single" w:sz="6" w:space="0" w:color="auto"/>
            </w:tcBorders>
          </w:tcPr>
          <w:p w:rsidR="00000000" w:rsidRDefault="003A6125">
            <w:pPr>
              <w:spacing w:line="240" w:lineRule="atLeast"/>
              <w:jc w:val="center"/>
            </w:pPr>
            <w:r>
              <w:t>Зонды КС</w:t>
            </w:r>
          </w:p>
        </w:tc>
      </w:tr>
      <w:tr w:rsidR="00000000">
        <w:tblPrEx>
          <w:tblCellMar>
            <w:top w:w="0" w:type="dxa"/>
            <w:bottom w:w="0" w:type="dxa"/>
          </w:tblCellMar>
        </w:tblPrEx>
        <w:tc>
          <w:tcPr>
            <w:tcW w:w="1526" w:type="dxa"/>
          </w:tcPr>
          <w:p w:rsidR="00000000" w:rsidRDefault="003A6125">
            <w:pPr>
              <w:spacing w:line="240" w:lineRule="atLeast"/>
              <w:jc w:val="both"/>
            </w:pPr>
            <w:r>
              <w:t>&gt;200</w:t>
            </w:r>
          </w:p>
        </w:tc>
        <w:tc>
          <w:tcPr>
            <w:tcW w:w="4972" w:type="dxa"/>
            <w:tcBorders>
              <w:left w:val="single" w:sz="6" w:space="0" w:color="auto"/>
            </w:tcBorders>
          </w:tcPr>
          <w:p w:rsidR="00000000" w:rsidRDefault="003A6125">
            <w:pPr>
              <w:spacing w:line="240" w:lineRule="atLeast"/>
              <w:jc w:val="both"/>
            </w:pPr>
            <w:r>
              <w:t>М0,25А0,1В М0,5А0,1В</w:t>
            </w:r>
            <w:r>
              <w:rPr>
                <w:lang w:val="en-US"/>
              </w:rPr>
              <w:t xml:space="preserve"> M</w:t>
            </w:r>
            <w:r>
              <w:t>1</w:t>
            </w:r>
            <w:r>
              <w:rPr>
                <w:lang w:val="en-US"/>
              </w:rPr>
              <w:t>A</w:t>
            </w:r>
            <w:r>
              <w:t>0,1</w:t>
            </w:r>
            <w:r>
              <w:rPr>
                <w:lang w:val="en-US"/>
              </w:rPr>
              <w:t>B</w:t>
            </w:r>
            <w:r>
              <w:t xml:space="preserve"> М2А0,25В М4А</w:t>
            </w:r>
            <w:r>
              <w:t>0,25В</w:t>
            </w:r>
          </w:p>
        </w:tc>
      </w:tr>
      <w:tr w:rsidR="00000000">
        <w:tblPrEx>
          <w:tblCellMar>
            <w:top w:w="0" w:type="dxa"/>
            <w:bottom w:w="0" w:type="dxa"/>
          </w:tblCellMar>
        </w:tblPrEx>
        <w:tc>
          <w:tcPr>
            <w:tcW w:w="1526" w:type="dxa"/>
          </w:tcPr>
          <w:p w:rsidR="00000000" w:rsidRDefault="003A6125">
            <w:pPr>
              <w:spacing w:line="240" w:lineRule="atLeast"/>
              <w:jc w:val="both"/>
            </w:pPr>
            <w:r>
              <w:t>&lt;200</w:t>
            </w:r>
          </w:p>
        </w:tc>
        <w:tc>
          <w:tcPr>
            <w:tcW w:w="4972" w:type="dxa"/>
            <w:tcBorders>
              <w:left w:val="single" w:sz="6" w:space="0" w:color="auto"/>
            </w:tcBorders>
          </w:tcPr>
          <w:p w:rsidR="00000000" w:rsidRDefault="003A6125">
            <w:pPr>
              <w:spacing w:line="240" w:lineRule="atLeast"/>
              <w:jc w:val="both"/>
            </w:pPr>
            <w:r>
              <w:t>М0,1А0,05В М0,25А0,1В М0,5А0,1В</w:t>
            </w:r>
            <w:r>
              <w:rPr>
                <w:lang w:val="en-US"/>
              </w:rPr>
              <w:t xml:space="preserve"> M</w:t>
            </w:r>
            <w:r>
              <w:t>1</w:t>
            </w:r>
            <w:r>
              <w:rPr>
                <w:lang w:val="en-US"/>
              </w:rPr>
              <w:t>A</w:t>
            </w:r>
            <w:r>
              <w:t>0,1</w:t>
            </w:r>
            <w:r>
              <w:rPr>
                <w:lang w:val="en-US"/>
              </w:rPr>
              <w:t>B</w:t>
            </w:r>
            <w:r>
              <w:t xml:space="preserve"> М2А0,25В</w:t>
            </w:r>
          </w:p>
        </w:tc>
      </w:tr>
    </w:tbl>
    <w:p w:rsidR="00000000" w:rsidRDefault="003A6125">
      <w:pPr>
        <w:spacing w:before="120" w:line="240" w:lineRule="atLeast"/>
        <w:ind w:firstLine="425"/>
        <w:jc w:val="both"/>
      </w:pPr>
      <w:r>
        <w:t>При работе в хорошо изученных районах количество зондов для БКЗ можно сократить до четырех.</w:t>
      </w:r>
    </w:p>
    <w:p w:rsidR="00000000" w:rsidRDefault="003A6125">
      <w:pPr>
        <w:spacing w:line="240" w:lineRule="atLeast"/>
        <w:ind w:firstLine="426"/>
        <w:jc w:val="both"/>
      </w:pPr>
      <w:r>
        <w:t>БКЗ позволяет выбирать оптимальный типоразмер зонда КС для данного района. При исследовании гидрогеологических скважин с помощью БКЗ можно судить о литологии и водоносности пород, пересеченных скважиной.</w:t>
      </w:r>
    </w:p>
    <w:p w:rsidR="00000000" w:rsidRDefault="003A6125">
      <w:pPr>
        <w:spacing w:line="240" w:lineRule="atLeast"/>
        <w:ind w:firstLine="426"/>
        <w:jc w:val="both"/>
      </w:pPr>
      <w:r>
        <w:t>2.18. Различают два типа кривых БКЗ: двухслойный и трех</w:t>
      </w:r>
      <w:r>
        <w:t>с</w:t>
      </w:r>
      <w:r>
        <w:t>лойный.</w:t>
      </w:r>
    </w:p>
    <w:p w:rsidR="00000000" w:rsidRDefault="003A6125">
      <w:pPr>
        <w:spacing w:line="240" w:lineRule="atLeast"/>
        <w:ind w:firstLine="426"/>
        <w:jc w:val="both"/>
      </w:pPr>
      <w:r>
        <w:t>Двухслойный тип кривых встречается при выполнении следу</w:t>
      </w:r>
      <w:r>
        <w:t>ю</w:t>
      </w:r>
      <w:r>
        <w:t>щих условий:</w:t>
      </w:r>
    </w:p>
    <w:p w:rsidR="00000000" w:rsidRDefault="003A6125">
      <w:pPr>
        <w:spacing w:line="240" w:lineRule="atLeast"/>
        <w:ind w:firstLine="426"/>
        <w:jc w:val="both"/>
      </w:pPr>
      <w:r>
        <w:t>зона проникновения пр</w:t>
      </w:r>
      <w:r>
        <w:t xml:space="preserve">актически отсутствует; </w:t>
      </w:r>
    </w:p>
    <w:p w:rsidR="00000000" w:rsidRDefault="003A6125">
      <w:pPr>
        <w:spacing w:line="240" w:lineRule="atLeast"/>
        <w:ind w:firstLine="426"/>
        <w:jc w:val="both"/>
      </w:pPr>
      <w:r>
        <w:t>значения сопротивления пластовой воды и фильтрата промыв</w:t>
      </w:r>
      <w:r>
        <w:t>о</w:t>
      </w:r>
      <w:r>
        <w:t>чной жидкости ра</w:t>
      </w:r>
      <w:r>
        <w:t>в</w:t>
      </w:r>
      <w:r>
        <w:t>ны между собой (</w:t>
      </w:r>
      <w:r>
        <w:rPr>
          <w:i/>
          <w:sz w:val="24"/>
        </w:rPr>
        <w:sym w:font="Symbol" w:char="F072"/>
      </w:r>
      <w:r>
        <w:rPr>
          <w:i/>
          <w:sz w:val="24"/>
          <w:vertAlign w:val="subscript"/>
        </w:rPr>
        <w:t>пв</w:t>
      </w:r>
      <w:r>
        <w:t xml:space="preserve"> = </w:t>
      </w:r>
      <w:r>
        <w:rPr>
          <w:i/>
          <w:sz w:val="24"/>
        </w:rPr>
        <w:sym w:font="Symbol" w:char="F072"/>
      </w:r>
      <w:r>
        <w:rPr>
          <w:i/>
          <w:sz w:val="24"/>
          <w:vertAlign w:val="subscript"/>
        </w:rPr>
        <w:t>ф</w:t>
      </w:r>
      <w:r>
        <w:t>);</w:t>
      </w:r>
    </w:p>
    <w:p w:rsidR="00000000" w:rsidRDefault="003A6125">
      <w:pPr>
        <w:spacing w:line="240" w:lineRule="atLeast"/>
        <w:ind w:firstLine="426"/>
        <w:jc w:val="both"/>
      </w:pPr>
      <w:r>
        <w:t>глубина зоны проникновения намного больше глубинности и</w:t>
      </w:r>
      <w:r>
        <w:t>с</w:t>
      </w:r>
      <w:r>
        <w:t>следования использованного комплекта зондов БКЗ.</w:t>
      </w:r>
    </w:p>
    <w:p w:rsidR="00000000" w:rsidRDefault="003A6125">
      <w:pPr>
        <w:spacing w:line="240" w:lineRule="atLeast"/>
        <w:ind w:firstLine="426"/>
        <w:jc w:val="both"/>
      </w:pPr>
      <w:r>
        <w:t xml:space="preserve">Трехслойный тип кривых соответствует соотношению </w:t>
      </w:r>
      <w:r>
        <w:rPr>
          <w:i/>
          <w:sz w:val="24"/>
        </w:rPr>
        <w:sym w:font="Symbol" w:char="F072"/>
      </w:r>
      <w:r>
        <w:rPr>
          <w:i/>
          <w:sz w:val="24"/>
          <w:vertAlign w:val="subscript"/>
        </w:rPr>
        <w:t>ф</w:t>
      </w:r>
      <w:r>
        <w:rPr>
          <w:i/>
          <w:lang w:val="en-US"/>
        </w:rPr>
        <w:t xml:space="preserve"> </w:t>
      </w:r>
      <w:r>
        <w:rPr>
          <w:lang w:val="en-US"/>
        </w:rPr>
        <w:sym w:font="Symbol" w:char="F0B9"/>
      </w:r>
      <w:r>
        <w:rPr>
          <w:i/>
          <w:lang w:val="en-US"/>
        </w:rPr>
        <w:t xml:space="preserve"> </w:t>
      </w:r>
      <w:r>
        <w:rPr>
          <w:i/>
          <w:sz w:val="24"/>
        </w:rPr>
        <w:sym w:font="Symbol" w:char="F072"/>
      </w:r>
      <w:r>
        <w:rPr>
          <w:i/>
          <w:sz w:val="24"/>
          <w:vertAlign w:val="subscript"/>
        </w:rPr>
        <w:t>зп</w:t>
      </w:r>
      <w:r>
        <w:rPr>
          <w:i/>
          <w:sz w:val="24"/>
        </w:rPr>
        <w:t xml:space="preserve"> </w:t>
      </w:r>
      <w:r>
        <w:rPr>
          <w:sz w:val="24"/>
        </w:rPr>
        <w:sym w:font="Symbol" w:char="F0B9"/>
      </w:r>
      <w:r>
        <w:rPr>
          <w:i/>
          <w:sz w:val="24"/>
        </w:rPr>
        <w:sym w:font="Symbol" w:char="F072"/>
      </w:r>
      <w:r>
        <w:rPr>
          <w:i/>
          <w:sz w:val="24"/>
          <w:vertAlign w:val="subscript"/>
        </w:rPr>
        <w:t>п</w:t>
      </w:r>
      <w:r>
        <w:rPr>
          <w:i/>
          <w:sz w:val="24"/>
        </w:rPr>
        <w:t xml:space="preserve"> </w:t>
      </w:r>
      <w:r>
        <w:t xml:space="preserve">где </w:t>
      </w:r>
      <w:r>
        <w:rPr>
          <w:i/>
          <w:sz w:val="24"/>
        </w:rPr>
        <w:sym w:font="Symbol" w:char="F072"/>
      </w:r>
      <w:r>
        <w:rPr>
          <w:i/>
          <w:sz w:val="24"/>
          <w:vertAlign w:val="subscript"/>
        </w:rPr>
        <w:t>зп</w:t>
      </w:r>
      <w:r>
        <w:t xml:space="preserve"> сопротивление зоны проникновения; - удельное электр</w:t>
      </w:r>
      <w:r>
        <w:t>и</w:t>
      </w:r>
      <w:r>
        <w:t xml:space="preserve">ческое сопротивление пласта. Если </w:t>
      </w:r>
      <w:r>
        <w:rPr>
          <w:i/>
          <w:sz w:val="24"/>
        </w:rPr>
        <w:sym w:font="Symbol" w:char="F072"/>
      </w:r>
      <w:r>
        <w:rPr>
          <w:i/>
          <w:sz w:val="24"/>
          <w:vertAlign w:val="subscript"/>
        </w:rPr>
        <w:t>ф</w:t>
      </w:r>
      <w:r>
        <w:rPr>
          <w:i/>
          <w:lang w:val="en-US"/>
        </w:rPr>
        <w:t xml:space="preserve"> </w:t>
      </w:r>
      <w:r>
        <w:t xml:space="preserve">&gt; </w:t>
      </w:r>
      <w:r>
        <w:rPr>
          <w:i/>
          <w:sz w:val="24"/>
        </w:rPr>
        <w:sym w:font="Symbol" w:char="F072"/>
      </w:r>
      <w:r>
        <w:rPr>
          <w:i/>
          <w:sz w:val="24"/>
          <w:vertAlign w:val="subscript"/>
        </w:rPr>
        <w:t>пв</w:t>
      </w:r>
      <w:r>
        <w:rPr>
          <w:i/>
          <w:lang w:val="en-US"/>
        </w:rPr>
        <w:t xml:space="preserve"> </w:t>
      </w:r>
      <w:r>
        <w:t xml:space="preserve">или соответственно, </w:t>
      </w:r>
      <w:r>
        <w:rPr>
          <w:i/>
          <w:sz w:val="24"/>
        </w:rPr>
        <w:sym w:font="Symbol" w:char="F072"/>
      </w:r>
      <w:r>
        <w:rPr>
          <w:i/>
          <w:sz w:val="24"/>
          <w:vertAlign w:val="subscript"/>
        </w:rPr>
        <w:t>эп</w:t>
      </w:r>
      <w:r>
        <w:t>&gt;</w:t>
      </w:r>
      <w:r>
        <w:rPr>
          <w:i/>
          <w:sz w:val="24"/>
        </w:rPr>
        <w:sym w:font="Symbol" w:char="F072"/>
      </w:r>
      <w:r>
        <w:rPr>
          <w:i/>
          <w:sz w:val="24"/>
          <w:vertAlign w:val="subscript"/>
        </w:rPr>
        <w:t>п</w:t>
      </w:r>
      <w:r>
        <w:t>, то различают повышающее проникновение, при обратном соотн</w:t>
      </w:r>
      <w:r>
        <w:t>о</w:t>
      </w:r>
      <w:r>
        <w:t xml:space="preserve">шении </w:t>
      </w:r>
      <w:r>
        <w:rPr>
          <w:i/>
          <w:sz w:val="24"/>
        </w:rPr>
        <w:sym w:font="Symbol" w:char="F072"/>
      </w:r>
      <w:r>
        <w:rPr>
          <w:i/>
          <w:sz w:val="24"/>
          <w:vertAlign w:val="subscript"/>
        </w:rPr>
        <w:t>ф</w:t>
      </w:r>
      <w:r>
        <w:rPr>
          <w:i/>
          <w:lang w:val="en-US"/>
        </w:rPr>
        <w:t xml:space="preserve"> </w:t>
      </w:r>
      <w:r>
        <w:t xml:space="preserve">и </w:t>
      </w:r>
      <w:r>
        <w:rPr>
          <w:i/>
          <w:sz w:val="24"/>
        </w:rPr>
        <w:sym w:font="Symbol" w:char="F072"/>
      </w:r>
      <w:r>
        <w:rPr>
          <w:i/>
          <w:sz w:val="24"/>
          <w:vertAlign w:val="subscript"/>
        </w:rPr>
        <w:t>пв</w:t>
      </w:r>
      <w:r>
        <w:rPr>
          <w:i/>
          <w:lang w:val="en-US"/>
        </w:rPr>
        <w:t xml:space="preserve"> </w:t>
      </w:r>
      <w:r>
        <w:t>- понижающее.</w:t>
      </w:r>
    </w:p>
    <w:p w:rsidR="00000000" w:rsidRDefault="003A6125">
      <w:pPr>
        <w:spacing w:line="240" w:lineRule="atLeast"/>
        <w:ind w:firstLine="426"/>
        <w:jc w:val="both"/>
      </w:pPr>
      <w:r>
        <w:t xml:space="preserve">В </w:t>
      </w:r>
      <w:r>
        <w:t xml:space="preserve">большинстве случаев при проведении гидрогеологического бурения соблюдается условие </w:t>
      </w:r>
      <w:r>
        <w:rPr>
          <w:i/>
          <w:sz w:val="24"/>
        </w:rPr>
        <w:sym w:font="Symbol" w:char="F072"/>
      </w:r>
      <w:r>
        <w:rPr>
          <w:i/>
          <w:sz w:val="24"/>
          <w:vertAlign w:val="subscript"/>
        </w:rPr>
        <w:t>ф</w:t>
      </w:r>
      <w:r>
        <w:rPr>
          <w:i/>
          <w:lang w:val="en-US"/>
        </w:rPr>
        <w:t xml:space="preserve"> </w:t>
      </w:r>
      <w:r>
        <w:rPr>
          <w:i/>
          <w:lang w:val="en-US"/>
        </w:rPr>
        <w:sym w:font="Symbol" w:char="F0BB"/>
      </w:r>
      <w:r>
        <w:rPr>
          <w:i/>
        </w:rPr>
        <w:t xml:space="preserve"> </w:t>
      </w:r>
      <w:r>
        <w:rPr>
          <w:i/>
          <w:sz w:val="24"/>
        </w:rPr>
        <w:sym w:font="Symbol" w:char="F072"/>
      </w:r>
      <w:r>
        <w:rPr>
          <w:i/>
          <w:sz w:val="24"/>
          <w:vertAlign w:val="subscript"/>
        </w:rPr>
        <w:t>п</w:t>
      </w:r>
      <w:r>
        <w:rPr>
          <w:i/>
          <w:sz w:val="24"/>
        </w:rPr>
        <w:t>.</w:t>
      </w:r>
      <w:r>
        <w:t xml:space="preserve"> Это облегчает использование данных метода БКЗ, так как оказывается возможным проводить и</w:t>
      </w:r>
      <w:r>
        <w:t>н</w:t>
      </w:r>
      <w:r>
        <w:t>терпретацию по двухслойным палеткам.</w:t>
      </w:r>
    </w:p>
    <w:p w:rsidR="00000000" w:rsidRDefault="003A6125">
      <w:pPr>
        <w:spacing w:line="240" w:lineRule="atLeast"/>
        <w:ind w:firstLine="426"/>
        <w:jc w:val="both"/>
      </w:pPr>
      <w:r>
        <w:t>2.19. Изменение зонда при БКЗ производится перемещением электродов зонда с помощью специального "раздвижного зонда" или переключением жил кабеля при помощи коробки БКЗ (скважинного переключателя).</w:t>
      </w:r>
    </w:p>
    <w:p w:rsidR="00000000" w:rsidRDefault="003A6125">
      <w:pPr>
        <w:spacing w:line="240" w:lineRule="atLeast"/>
        <w:ind w:firstLine="426"/>
        <w:jc w:val="both"/>
      </w:pPr>
      <w:r>
        <w:t>В "раздвижном" зонде электродный провод припаивают к концу соединительного провода: электроды уст</w:t>
      </w:r>
      <w:r>
        <w:t>анавливают и</w:t>
      </w:r>
      <w:r>
        <w:rPr>
          <w:b/>
          <w:i/>
        </w:rPr>
        <w:t xml:space="preserve"> </w:t>
      </w:r>
      <w:r>
        <w:t>закрепляют на зонде по мере надобности так, чтобы была исключена возмо</w:t>
      </w:r>
      <w:r>
        <w:t>ж</w:t>
      </w:r>
      <w:r>
        <w:t>ность их смещения в скважине.</w:t>
      </w:r>
    </w:p>
    <w:p w:rsidR="00000000" w:rsidRDefault="003A6125">
      <w:pPr>
        <w:spacing w:line="240" w:lineRule="atLeast"/>
        <w:ind w:firstLine="426"/>
        <w:jc w:val="both"/>
      </w:pPr>
      <w:r>
        <w:t xml:space="preserve">2.20. Масштаб кривых </w:t>
      </w:r>
      <w:r>
        <w:rPr>
          <w:i/>
          <w:sz w:val="24"/>
        </w:rPr>
        <w:sym w:font="Symbol" w:char="F072"/>
      </w:r>
      <w:r>
        <w:rPr>
          <w:i/>
          <w:sz w:val="24"/>
          <w:vertAlign w:val="subscript"/>
        </w:rPr>
        <w:t>к</w:t>
      </w:r>
      <w:r>
        <w:t xml:space="preserve"> при БКЗ должен быть достаточно большим, чтобы обеспечить возможность регистрации сопротивл</w:t>
      </w:r>
      <w:r>
        <w:t>е</w:t>
      </w:r>
      <w:r>
        <w:t>ния низкого значения для данного района с ординатой не менее 0,5 см.</w:t>
      </w:r>
    </w:p>
    <w:p w:rsidR="00000000" w:rsidRDefault="003A6125">
      <w:pPr>
        <w:spacing w:line="240" w:lineRule="atLeast"/>
        <w:ind w:firstLine="426"/>
        <w:jc w:val="both"/>
      </w:pPr>
      <w:r>
        <w:t>2.21. Разновидностью БКЗ является метод повторных боковых каротажных зондирований (ПБКЗ). Его рекомендуется проводить для оценки производительности водоносных горизонтов. Сущность его состоит в проведении в скважин</w:t>
      </w:r>
      <w:r>
        <w:t>е, предварительно</w:t>
      </w:r>
      <w:r>
        <w:rPr>
          <w:lang w:val="en-US"/>
        </w:rPr>
        <w:t xml:space="preserve"> ïðîìûòîé</w:t>
      </w:r>
      <w:r>
        <w:t xml:space="preserve"> раствором повышенной минерализации, двух или трех БКЗ.</w:t>
      </w:r>
    </w:p>
    <w:p w:rsidR="00000000" w:rsidRDefault="003A6125">
      <w:pPr>
        <w:spacing w:line="240" w:lineRule="atLeast"/>
        <w:ind w:firstLine="426"/>
        <w:jc w:val="both"/>
      </w:pPr>
      <w:r>
        <w:t>Кривые БКЗ регистрируются через определенные промежутки времени и каждая последующая кривая, записанная против водо-поглощающих пластов, смещается вправо по отношению к пред</w:t>
      </w:r>
      <w:r>
        <w:t>ы</w:t>
      </w:r>
      <w:r>
        <w:t>дущей.</w:t>
      </w:r>
    </w:p>
    <w:p w:rsidR="00000000" w:rsidRDefault="003A6125">
      <w:pPr>
        <w:spacing w:line="240" w:lineRule="atLeast"/>
        <w:ind w:firstLine="426"/>
        <w:jc w:val="both"/>
      </w:pPr>
      <w:r>
        <w:t>По наблюдениям за смещением кривых судят о скорости по</w:t>
      </w:r>
      <w:r>
        <w:t>г</w:t>
      </w:r>
      <w:r>
        <w:t>лощения им воды за известный промежуток времени.</w:t>
      </w:r>
    </w:p>
    <w:p w:rsidR="00000000" w:rsidRDefault="003A6125">
      <w:pPr>
        <w:spacing w:line="240" w:lineRule="atLeast"/>
        <w:ind w:firstLine="426"/>
        <w:jc w:val="both"/>
      </w:pPr>
      <w:r>
        <w:t>Метод ПБКЗ дает хорошие результаты только при сравнител</w:t>
      </w:r>
      <w:r>
        <w:t>ь</w:t>
      </w:r>
      <w:r>
        <w:t>но малых скоростях фильтрации, когда между отдельными замерами не отмечается существенног</w:t>
      </w:r>
      <w:r>
        <w:t>о изменения УЭС раствора в скважине. Подробнее методика ПБКЗ изложена в соответствующем руководс</w:t>
      </w:r>
      <w:r>
        <w:t>т</w:t>
      </w:r>
      <w:r>
        <w:t>ве [10].</w:t>
      </w:r>
    </w:p>
    <w:p w:rsidR="00000000" w:rsidRDefault="003A6125">
      <w:pPr>
        <w:spacing w:line="240" w:lineRule="atLeast"/>
        <w:ind w:firstLine="426"/>
        <w:jc w:val="both"/>
      </w:pPr>
      <w:r>
        <w:t xml:space="preserve">2.22. При БКЗ обязательно проведение следующих операций в интервале исследования: </w:t>
      </w:r>
    </w:p>
    <w:p w:rsidR="00000000" w:rsidRDefault="003A6125">
      <w:pPr>
        <w:spacing w:line="240" w:lineRule="atLeast"/>
        <w:ind w:firstLine="426"/>
        <w:jc w:val="both"/>
      </w:pPr>
      <w:r>
        <w:t xml:space="preserve">измерение УЭС воды в скважине резистивиметром; </w:t>
      </w:r>
    </w:p>
    <w:p w:rsidR="00000000" w:rsidRDefault="003A6125">
      <w:pPr>
        <w:spacing w:line="240" w:lineRule="atLeast"/>
        <w:ind w:firstLine="426"/>
        <w:jc w:val="both"/>
      </w:pPr>
      <w:r>
        <w:t xml:space="preserve">измерение диаметра скважины каверномером; </w:t>
      </w:r>
    </w:p>
    <w:p w:rsidR="00000000" w:rsidRDefault="003A6125">
      <w:pPr>
        <w:spacing w:line="240" w:lineRule="atLeast"/>
        <w:ind w:firstLine="426"/>
        <w:jc w:val="both"/>
      </w:pPr>
      <w:r>
        <w:t>измерение микр</w:t>
      </w:r>
      <w:r>
        <w:t>о</w:t>
      </w:r>
      <w:r>
        <w:t>зондами.</w:t>
      </w:r>
    </w:p>
    <w:p w:rsidR="00000000" w:rsidRDefault="003A6125">
      <w:pPr>
        <w:spacing w:line="240" w:lineRule="atLeast"/>
        <w:ind w:firstLine="426"/>
        <w:jc w:val="both"/>
      </w:pPr>
      <w:r>
        <w:t>2.23. Скорость перемещения каротажного зонда, а также по</w:t>
      </w:r>
      <w:r>
        <w:t>г</w:t>
      </w:r>
      <w:r>
        <w:t>решность измерения при БКЗ те же, что и при записи КС.</w:t>
      </w:r>
    </w:p>
    <w:p w:rsidR="00000000" w:rsidRDefault="003A6125">
      <w:pPr>
        <w:spacing w:before="120" w:after="120" w:line="240" w:lineRule="atLeast"/>
        <w:ind w:firstLine="425"/>
        <w:jc w:val="center"/>
      </w:pPr>
      <w:r>
        <w:t>Микрокаротаж (МК)</w:t>
      </w:r>
    </w:p>
    <w:p w:rsidR="00000000" w:rsidRDefault="003A6125">
      <w:pPr>
        <w:spacing w:line="240" w:lineRule="atLeast"/>
        <w:ind w:firstLine="426"/>
        <w:jc w:val="both"/>
      </w:pPr>
      <w:r>
        <w:t>2.24. Микрокаротаж дает характеристику параметров среды, непосредственно примы</w:t>
      </w:r>
      <w:r>
        <w:t>кающей к скважине. Микрокаротаж следует проводить для литологического расчленения разреза скважин в сл</w:t>
      </w:r>
      <w:r>
        <w:t>у</w:t>
      </w:r>
      <w:r>
        <w:t>чае наличия маломощных слоев до 5-10 см, а также для непосредс</w:t>
      </w:r>
      <w:r>
        <w:t>т</w:t>
      </w:r>
      <w:r>
        <w:t>венного обнаружения водопроницаемых пород. Основное отличие его от других методов электрокаротажа состоит в том, что для р</w:t>
      </w:r>
      <w:r>
        <w:t>е</w:t>
      </w:r>
      <w:r>
        <w:t>гистрации кажущегося удельного сопротивления используются ми</w:t>
      </w:r>
      <w:r>
        <w:t>к</w:t>
      </w:r>
      <w:r>
        <w:t>роустановки, скользящие по стенке скважины и изолированные от влияния фильтрата промывочной жидкости.</w:t>
      </w:r>
    </w:p>
    <w:p w:rsidR="00000000" w:rsidRDefault="003A6125">
      <w:pPr>
        <w:spacing w:line="240" w:lineRule="atLeast"/>
        <w:ind w:firstLine="426"/>
        <w:jc w:val="both"/>
      </w:pPr>
      <w:r>
        <w:t>2.25. Микрокаротаж рекомендуется проводить двумя зондами: гр</w:t>
      </w:r>
      <w:r>
        <w:t>адиент-микрозондом А0,025М0,25</w:t>
      </w:r>
      <w:r>
        <w:rPr>
          <w:lang w:val="en-US"/>
        </w:rPr>
        <w:t>N</w:t>
      </w:r>
      <w:r>
        <w:t xml:space="preserve"> и потенциал-микрозондом А0,05М.</w:t>
      </w:r>
    </w:p>
    <w:p w:rsidR="00000000" w:rsidRDefault="003A6125">
      <w:pPr>
        <w:spacing w:line="240" w:lineRule="atLeast"/>
        <w:ind w:firstLine="426"/>
        <w:jc w:val="both"/>
      </w:pPr>
      <w:r>
        <w:t>Для потенциал-микрозонда в качестве третьего электрода сл</w:t>
      </w:r>
      <w:r>
        <w:t>у</w:t>
      </w:r>
      <w:r>
        <w:t>жит корпус самого зонда. Глубина исследования потенциал-микр</w:t>
      </w:r>
      <w:r>
        <w:t>о</w:t>
      </w:r>
      <w:r>
        <w:t>зонда 8-10 см, градиент-микрозонда - 3-4 см.</w:t>
      </w:r>
    </w:p>
    <w:p w:rsidR="00000000" w:rsidRDefault="003A6125">
      <w:pPr>
        <w:spacing w:line="240" w:lineRule="atLeast"/>
        <w:ind w:firstLine="426"/>
        <w:jc w:val="both"/>
      </w:pPr>
      <w:r>
        <w:t>2.26. Сопротивление изоляции микрозонда должно быть не м</w:t>
      </w:r>
      <w:r>
        <w:t>е</w:t>
      </w:r>
      <w:r>
        <w:t>нее 2 МОм. Для стабилизации силы тока в цепи электродов А и В рекомендуется включать в нее как можно большее сопротивление (порядка десятка килоом).</w:t>
      </w:r>
    </w:p>
    <w:p w:rsidR="00000000" w:rsidRDefault="003A6125">
      <w:pPr>
        <w:spacing w:line="240" w:lineRule="atLeast"/>
        <w:ind w:firstLine="426"/>
        <w:jc w:val="both"/>
      </w:pPr>
      <w:r>
        <w:t xml:space="preserve">2.27. Масштаб записи кривых </w:t>
      </w:r>
      <w:r>
        <w:rPr>
          <w:i/>
          <w:sz w:val="24"/>
        </w:rPr>
        <w:sym w:font="Symbol" w:char="F072"/>
      </w:r>
      <w:r>
        <w:rPr>
          <w:i/>
          <w:sz w:val="24"/>
          <w:vertAlign w:val="subscript"/>
        </w:rPr>
        <w:t>к</w:t>
      </w:r>
      <w:r>
        <w:rPr>
          <w:i/>
        </w:rPr>
        <w:t xml:space="preserve"> </w:t>
      </w:r>
      <w:r>
        <w:t>микрозондами выбирают в з</w:t>
      </w:r>
      <w:r>
        <w:t>а</w:t>
      </w:r>
      <w:r>
        <w:t>висимости от сопротив</w:t>
      </w:r>
      <w:r>
        <w:t>ления фильтрата промывочной жидкости (воды), заполняющего скважину; рекомендуется брать число Ом.м на 1 см близким сопротивлению фильтрата, (воды). В "сухих" скваж</w:t>
      </w:r>
      <w:r>
        <w:t>и</w:t>
      </w:r>
      <w:r>
        <w:t>нах число Ом.м на 1 см рекомендуется брать близким сопротивл</w:t>
      </w:r>
      <w:r>
        <w:t>е</w:t>
      </w:r>
      <w:r>
        <w:t>нию глин (низкоомных разностей пород).</w:t>
      </w:r>
    </w:p>
    <w:p w:rsidR="00000000" w:rsidRDefault="003A6125">
      <w:pPr>
        <w:spacing w:line="240" w:lineRule="atLeast"/>
        <w:ind w:firstLine="426"/>
        <w:jc w:val="both"/>
      </w:pPr>
      <w:r>
        <w:t>2.28. Скорость перемещения микрозонда при непрерывной з</w:t>
      </w:r>
      <w:r>
        <w:t>а</w:t>
      </w:r>
      <w:r>
        <w:t>писи должна быть меньше, чем при каротаже КС. Оптимальная ск</w:t>
      </w:r>
      <w:r>
        <w:t>о</w:t>
      </w:r>
      <w:r>
        <w:t>рость составляет 150-200 м/ч.</w:t>
      </w:r>
    </w:p>
    <w:p w:rsidR="00000000" w:rsidRDefault="003A6125">
      <w:pPr>
        <w:spacing w:line="240" w:lineRule="atLeast"/>
        <w:ind w:firstLine="426"/>
        <w:jc w:val="both"/>
      </w:pPr>
      <w:r>
        <w:t>2.29. Периодически (не реже одного раза в месяц и после ремо</w:t>
      </w:r>
      <w:r>
        <w:t>н</w:t>
      </w:r>
      <w:r>
        <w:t>та) необходимо определять коэффициент ми</w:t>
      </w:r>
      <w:r>
        <w:t>крозонда. Для этого весь скважинный прибор помещают в заполненную водой металлическую ванну размером 1х1х0,8 м так, чтобы расстояние от башмака до ст</w:t>
      </w:r>
      <w:r>
        <w:t>е</w:t>
      </w:r>
      <w:r>
        <w:t>нок скважины было не менее 40 см (электродом В служит корпус ванны), и проводят измерения. Поверхностным резистивиметром определяют сопротивление воды. Эталонирование следует проводить при рабочем токе микрозонда.</w:t>
      </w:r>
    </w:p>
    <w:p w:rsidR="00000000" w:rsidRDefault="003A6125">
      <w:pPr>
        <w:spacing w:line="240" w:lineRule="atLeast"/>
        <w:ind w:firstLine="426"/>
        <w:jc w:val="both"/>
      </w:pPr>
      <w:r>
        <w:t>2.30. Допустимая погрешность измерений микрозондами не должна превышать 8% измеряемой величины. Погрешность оцен</w:t>
      </w:r>
      <w:r>
        <w:t>и</w:t>
      </w:r>
      <w:r>
        <w:t>вается по повторным измерениям в ин</w:t>
      </w:r>
      <w:r>
        <w:t>тервале однородных слоев.</w:t>
      </w:r>
    </w:p>
    <w:p w:rsidR="00000000" w:rsidRDefault="003A6125">
      <w:pPr>
        <w:spacing w:before="120" w:after="120" w:line="240" w:lineRule="atLeast"/>
        <w:ind w:firstLine="425"/>
        <w:jc w:val="center"/>
      </w:pPr>
      <w:r>
        <w:t>Каротаж ПС</w:t>
      </w:r>
    </w:p>
    <w:p w:rsidR="00000000" w:rsidRDefault="003A6125">
      <w:pPr>
        <w:spacing w:line="240" w:lineRule="atLeast"/>
        <w:ind w:firstLine="426"/>
        <w:jc w:val="both"/>
      </w:pPr>
      <w:r>
        <w:t>2.31. Каротаж ПС входит наряду с КС в комплекс стандартного каротажа. При исследовании песчано-глинистых разрезов кривая ПС дает ценные дополнительные сведения о характере пород, про</w:t>
      </w:r>
      <w:r>
        <w:t>й</w:t>
      </w:r>
      <w:r>
        <w:t>денных скважиной.</w:t>
      </w:r>
    </w:p>
    <w:p w:rsidR="00000000" w:rsidRDefault="003A6125">
      <w:pPr>
        <w:spacing w:line="240" w:lineRule="atLeast"/>
        <w:ind w:firstLine="426"/>
        <w:jc w:val="both"/>
      </w:pPr>
      <w:r>
        <w:t>В случае слабой дифференциации кривой КС диаграмм ПС (градиента ПС) может служить основой для литологического рас</w:t>
      </w:r>
      <w:r>
        <w:t>ч</w:t>
      </w:r>
      <w:r>
        <w:t>ленения разреза скважины.</w:t>
      </w:r>
    </w:p>
    <w:p w:rsidR="00000000" w:rsidRDefault="003A6125">
      <w:pPr>
        <w:spacing w:line="240" w:lineRule="atLeast"/>
        <w:jc w:val="both"/>
        <w:rPr>
          <w:u w:val="single"/>
        </w:rPr>
      </w:pPr>
      <w:r>
        <w:rPr>
          <w:u w:val="single"/>
        </w:rPr>
        <w:t>С. 14 ген 75-90</w:t>
      </w:r>
    </w:p>
    <w:p w:rsidR="00000000" w:rsidRDefault="003A6125">
      <w:pPr>
        <w:spacing w:line="240" w:lineRule="atLeast"/>
        <w:ind w:firstLine="426"/>
        <w:jc w:val="both"/>
      </w:pPr>
      <w:r>
        <w:t>2.32. Перед проведением измерений в цепь ПС компенсатором поляризации вводят такую разность потенциалов, чтобы записыв</w:t>
      </w:r>
      <w:r>
        <w:t>а</w:t>
      </w:r>
      <w:r>
        <w:t>ющее устройство устанавливалось на середине шкалы. Величина вводимой разности потенциалов должна быть известна; показания компенсатора поляризации предварительно градуируются в един</w:t>
      </w:r>
      <w:r>
        <w:t>и</w:t>
      </w:r>
      <w:r>
        <w:t>цах, соответствующих постоянной по напряжению регистрирующего пр</w:t>
      </w:r>
      <w:r>
        <w:t>и</w:t>
      </w:r>
      <w:r>
        <w:t>бора.</w:t>
      </w:r>
    </w:p>
    <w:p w:rsidR="00000000" w:rsidRDefault="003A6125">
      <w:pPr>
        <w:spacing w:line="240" w:lineRule="atLeast"/>
        <w:ind w:firstLine="426"/>
        <w:jc w:val="both"/>
      </w:pPr>
      <w:r>
        <w:t>2.33. Если при измерении ПС наблюдаются резкие скачки или постоянное смещение кривой, то на соответствующем интервале сл</w:t>
      </w:r>
      <w:r>
        <w:t>е</w:t>
      </w:r>
      <w:r>
        <w:t>дует провести повторную запись кривой ПС для того, чтобы подтв</w:t>
      </w:r>
      <w:r>
        <w:t>е</w:t>
      </w:r>
      <w:r>
        <w:t>рдить правильность регистрации и убедиться в отсутствии искаж</w:t>
      </w:r>
      <w:r>
        <w:t>е</w:t>
      </w:r>
      <w:r>
        <w:t>ния, вызванн</w:t>
      </w:r>
      <w:r>
        <w:t>ого непостоянством электродной разности потенци</w:t>
      </w:r>
      <w:r>
        <w:t>а</w:t>
      </w:r>
      <w:r>
        <w:t>лов.</w:t>
      </w:r>
    </w:p>
    <w:p w:rsidR="00000000" w:rsidRDefault="003A6125">
      <w:pPr>
        <w:spacing w:line="240" w:lineRule="atLeast"/>
        <w:ind w:firstLine="426"/>
        <w:jc w:val="both"/>
      </w:pPr>
      <w:r>
        <w:t>2.34. Масштаб регистрации выбирается таким, чтобы отклон</w:t>
      </w:r>
      <w:r>
        <w:t>е</w:t>
      </w:r>
      <w:r>
        <w:t>ние кривой ПС между "линиями" глин и песков (песчаников) соста</w:t>
      </w:r>
      <w:r>
        <w:t>в</w:t>
      </w:r>
      <w:r>
        <w:t>ляло 5-8 см при УЭС воды (фильтрата промывочной жидкости) б</w:t>
      </w:r>
      <w:r>
        <w:t>о</w:t>
      </w:r>
      <w:r>
        <w:t>лее 0,2 0м.м.</w:t>
      </w:r>
    </w:p>
    <w:p w:rsidR="00000000" w:rsidRDefault="003A6125">
      <w:pPr>
        <w:spacing w:line="240" w:lineRule="atLeast"/>
        <w:ind w:firstLine="426"/>
        <w:jc w:val="both"/>
      </w:pPr>
      <w:r>
        <w:t>2.35. Перед регистрацией и после записи кривой ПС на диа</w:t>
      </w:r>
      <w:r>
        <w:t>г</w:t>
      </w:r>
      <w:r>
        <w:t>рамме должен быть отмечен градуировочный сигнал следующей в</w:t>
      </w:r>
      <w:r>
        <w:t>е</w:t>
      </w:r>
      <w:r>
        <w:t>личины: 100 мВ для масштабов 25 и 50 мВ/2 см; 40 мВ для масштаба 10 мВ/2 см и 20 мВ для масштаба 5 мВ/2 см.</w:t>
      </w:r>
    </w:p>
    <w:p w:rsidR="00000000" w:rsidRDefault="003A6125">
      <w:pPr>
        <w:spacing w:line="240" w:lineRule="atLeast"/>
        <w:ind w:firstLine="426"/>
        <w:jc w:val="both"/>
      </w:pPr>
      <w:r>
        <w:t>2.36. При смене масштаба записи необходи</w:t>
      </w:r>
      <w:r>
        <w:t>мо перекрывать кр</w:t>
      </w:r>
      <w:r>
        <w:t>и</w:t>
      </w:r>
      <w:r>
        <w:t>вые, зарегистрированные в разных масштабах, на интервале не менее 15 м. Погрешность измерений не должна превышать 5% амплитуды отклонения в интервале перекрытия.</w:t>
      </w:r>
    </w:p>
    <w:p w:rsidR="00000000" w:rsidRDefault="003A6125">
      <w:pPr>
        <w:spacing w:line="240" w:lineRule="atLeast"/>
        <w:ind w:firstLine="426"/>
        <w:jc w:val="both"/>
      </w:pPr>
      <w:r>
        <w:t>2.37. Сползание "линии глин" кривой ПС, обусловленное пол</w:t>
      </w:r>
      <w:r>
        <w:t>я</w:t>
      </w:r>
      <w:r>
        <w:t>ризацией электродов, не должно превышать 1мм на 10м интервала глубин. Искажения кривой ПС из-за намагниченности лебедки, гальванокоррозии, блуждающих токов, сматывания и разматывания каб</w:t>
      </w:r>
      <w:r>
        <w:t>е</w:t>
      </w:r>
      <w:r>
        <w:t>ля не должны превышать допустимую величину погрешности.</w:t>
      </w:r>
    </w:p>
    <w:p w:rsidR="00000000" w:rsidRDefault="003A6125">
      <w:pPr>
        <w:spacing w:line="240" w:lineRule="atLeast"/>
        <w:ind w:firstLine="426"/>
        <w:jc w:val="both"/>
      </w:pPr>
      <w:r>
        <w:t>2.30. При</w:t>
      </w:r>
      <w:r>
        <w:rPr>
          <w:lang w:val="en-US"/>
        </w:rPr>
        <w:t xml:space="preserve"> çíà÷èòåëüíûõ</w:t>
      </w:r>
      <w:r>
        <w:t xml:space="preserve"> помехах </w:t>
      </w:r>
      <w:r>
        <w:t>(амплитуда отклонения кривой ПС от помех превышает</w:t>
      </w:r>
      <w:r>
        <w:rPr>
          <w:lang w:val="en-US"/>
        </w:rPr>
        <w:t xml:space="preserve"> 20%</w:t>
      </w:r>
      <w:r>
        <w:t xml:space="preserve"> амплитуды отклонений кривой) след</w:t>
      </w:r>
      <w:r>
        <w:t>у</w:t>
      </w:r>
      <w:r>
        <w:t>ет обеспечить получение неискаженной кривой ПС путем примен</w:t>
      </w:r>
      <w:r>
        <w:t>е</w:t>
      </w:r>
      <w:r>
        <w:t>ния следующих мер:</w:t>
      </w:r>
    </w:p>
    <w:p w:rsidR="00000000" w:rsidRDefault="003A6125">
      <w:pPr>
        <w:spacing w:line="240" w:lineRule="atLeast"/>
        <w:ind w:firstLine="426"/>
        <w:jc w:val="both"/>
      </w:pPr>
      <w:r>
        <w:t xml:space="preserve">изменения положения электрода </w:t>
      </w:r>
      <w:r>
        <w:rPr>
          <w:i/>
          <w:sz w:val="24"/>
          <w:lang w:val="en-US"/>
        </w:rPr>
        <w:t>N</w:t>
      </w:r>
      <w:r>
        <w:rPr>
          <w:lang w:val="en-US"/>
        </w:rPr>
        <w:t xml:space="preserve"> </w:t>
      </w:r>
      <w:r>
        <w:t>- погружения его в скважину или замены его обсадной трубой (если переменная ПС связана с н</w:t>
      </w:r>
      <w:r>
        <w:t>е</w:t>
      </w:r>
      <w:r>
        <w:t>пост</w:t>
      </w:r>
      <w:r>
        <w:t>о</w:t>
      </w:r>
      <w:r>
        <w:t xml:space="preserve">янством электрода </w:t>
      </w:r>
      <w:r>
        <w:rPr>
          <w:i/>
          <w:sz w:val="24"/>
          <w:lang w:val="en-US"/>
        </w:rPr>
        <w:t>N</w:t>
      </w:r>
      <w:r>
        <w:t>);</w:t>
      </w:r>
    </w:p>
    <w:p w:rsidR="00000000" w:rsidRDefault="003A6125">
      <w:pPr>
        <w:spacing w:line="240" w:lineRule="atLeast"/>
        <w:ind w:firstLine="426"/>
        <w:jc w:val="both"/>
      </w:pPr>
      <w:r>
        <w:t>подбора соответствующего времени для измерений, когда инт</w:t>
      </w:r>
      <w:r>
        <w:t>е</w:t>
      </w:r>
      <w:r>
        <w:t xml:space="preserve">нсивность блуждающих токов минимальная; </w:t>
      </w:r>
    </w:p>
    <w:p w:rsidR="00000000" w:rsidRDefault="003A6125">
      <w:pPr>
        <w:spacing w:line="240" w:lineRule="atLeast"/>
        <w:ind w:firstLine="426"/>
        <w:jc w:val="both"/>
      </w:pPr>
      <w:r>
        <w:t>применения стабильн</w:t>
      </w:r>
      <w:r>
        <w:t>о</w:t>
      </w:r>
      <w:r>
        <w:t>го зонда.</w:t>
      </w:r>
    </w:p>
    <w:p w:rsidR="00000000" w:rsidRDefault="003A6125">
      <w:pPr>
        <w:spacing w:line="240" w:lineRule="atLeast"/>
        <w:ind w:firstLine="426"/>
        <w:jc w:val="both"/>
      </w:pPr>
      <w:r>
        <w:t xml:space="preserve">Стабильный зонд состоит из обычного электрода </w:t>
      </w:r>
      <w:r>
        <w:rPr>
          <w:i/>
          <w:sz w:val="24"/>
        </w:rPr>
        <w:t>М</w:t>
      </w:r>
      <w:r>
        <w:t xml:space="preserve"> и расп</w:t>
      </w:r>
      <w:r>
        <w:t>о</w:t>
      </w:r>
      <w:r>
        <w:t xml:space="preserve">ложенного </w:t>
      </w:r>
      <w:r>
        <w:t xml:space="preserve">вблизи него (15-20 м) электрода </w:t>
      </w:r>
      <w:r>
        <w:rPr>
          <w:i/>
          <w:sz w:val="24"/>
          <w:lang w:val="en-US"/>
        </w:rPr>
        <w:t>N</w:t>
      </w:r>
      <w:r>
        <w:rPr>
          <w:i/>
        </w:rPr>
        <w:t>.</w:t>
      </w:r>
      <w:r>
        <w:t xml:space="preserve"> В качестве электрода </w:t>
      </w:r>
      <w:r>
        <w:rPr>
          <w:i/>
          <w:sz w:val="24"/>
        </w:rPr>
        <w:t>М</w:t>
      </w:r>
      <w:r>
        <w:t xml:space="preserve"> используется длинный свинцовый провод или несколько обы</w:t>
      </w:r>
      <w:r>
        <w:t>ч</w:t>
      </w:r>
      <w:r>
        <w:t>ных электродов, установленных на кабеле через некоторые интерв</w:t>
      </w:r>
      <w:r>
        <w:t>а</w:t>
      </w:r>
      <w:r>
        <w:t>лы и соединенных с одной и той же жилой кабеля.</w:t>
      </w:r>
    </w:p>
    <w:p w:rsidR="00000000" w:rsidRDefault="003A6125">
      <w:pPr>
        <w:spacing w:line="240" w:lineRule="atLeast"/>
        <w:ind w:firstLine="426"/>
        <w:jc w:val="both"/>
      </w:pPr>
      <w:r>
        <w:t>Хорошие результаты дает также стабильный зонд, у которого в качестве электрода</w:t>
      </w:r>
      <w:r>
        <w:rPr>
          <w:lang w:val="en-US"/>
        </w:rPr>
        <w:t xml:space="preserve"> </w:t>
      </w:r>
      <w:r>
        <w:rPr>
          <w:i/>
          <w:sz w:val="24"/>
          <w:lang w:val="en-US"/>
        </w:rPr>
        <w:t>N</w:t>
      </w:r>
      <w:r>
        <w:t xml:space="preserve"> служат два длинных (15-20</w:t>
      </w:r>
      <w:r>
        <w:rPr>
          <w:lang w:val="en-US"/>
        </w:rPr>
        <w:t xml:space="preserve"> </w:t>
      </w:r>
      <w:r>
        <w:t>м</w:t>
      </w:r>
      <w:r>
        <w:rPr>
          <w:lang w:val="en-US"/>
        </w:rPr>
        <w:t xml:space="preserve">) </w:t>
      </w:r>
      <w:r>
        <w:t>электрода, ра</w:t>
      </w:r>
      <w:r>
        <w:t>с</w:t>
      </w:r>
      <w:r>
        <w:t xml:space="preserve">положенных симметрично относительно электрода </w:t>
      </w:r>
      <w:r>
        <w:rPr>
          <w:i/>
          <w:sz w:val="24"/>
        </w:rPr>
        <w:t>М</w:t>
      </w:r>
      <w:r>
        <w:t>; расстояние между ближайшими концами длинных электродов составляет около 4 м. При очень сильных блуждающих токах сл</w:t>
      </w:r>
      <w:r>
        <w:t>едует вести запись кривой градиента ПС (ГПС). При записи последней нижний элек</w:t>
      </w:r>
      <w:r>
        <w:t>т</w:t>
      </w:r>
      <w:r>
        <w:t>род до</w:t>
      </w:r>
      <w:r>
        <w:t>л</w:t>
      </w:r>
      <w:r>
        <w:t xml:space="preserve">жен быть электродом </w:t>
      </w:r>
      <w:r>
        <w:rPr>
          <w:i/>
          <w:sz w:val="24"/>
        </w:rPr>
        <w:t>М</w:t>
      </w:r>
      <w:r>
        <w:t xml:space="preserve">, верхний - электродом </w:t>
      </w:r>
      <w:r>
        <w:rPr>
          <w:i/>
          <w:sz w:val="24"/>
          <w:lang w:val="en-US"/>
        </w:rPr>
        <w:t>N</w:t>
      </w:r>
      <w:r>
        <w:t>.</w:t>
      </w:r>
    </w:p>
    <w:p w:rsidR="00000000" w:rsidRDefault="003A6125">
      <w:pPr>
        <w:spacing w:line="240" w:lineRule="atLeast"/>
        <w:ind w:firstLine="426"/>
        <w:jc w:val="both"/>
      </w:pPr>
      <w:r>
        <w:t xml:space="preserve">2.39. Кривая ПС (ГПС) регистрируется таким образом, чтобы увеличение потенциала электрода </w:t>
      </w:r>
      <w:r>
        <w:rPr>
          <w:i/>
          <w:sz w:val="24"/>
        </w:rPr>
        <w:t xml:space="preserve">М </w:t>
      </w:r>
      <w:r>
        <w:t>(электрода в скважине) соо</w:t>
      </w:r>
      <w:r>
        <w:t>т</w:t>
      </w:r>
      <w:r>
        <w:t>ветств</w:t>
      </w:r>
      <w:r>
        <w:t>о</w:t>
      </w:r>
      <w:r>
        <w:t>вало отклонению кривой ПС вправо.</w:t>
      </w:r>
    </w:p>
    <w:p w:rsidR="00000000" w:rsidRDefault="003A6125">
      <w:pPr>
        <w:spacing w:line="240" w:lineRule="atLeast"/>
        <w:ind w:firstLine="426"/>
        <w:jc w:val="both"/>
      </w:pPr>
      <w:r>
        <w:t>2.40. Масштаб записи величин ПС (ГПС) изображается в виде отрезка длиной 2 см, на котором указывается полярность и число милл</w:t>
      </w:r>
      <w:r>
        <w:t>и</w:t>
      </w:r>
      <w:r>
        <w:t>вольт.</w:t>
      </w:r>
    </w:p>
    <w:p w:rsidR="00000000" w:rsidRDefault="003A6125">
      <w:pPr>
        <w:spacing w:line="240" w:lineRule="atLeast"/>
        <w:ind w:firstLine="426"/>
        <w:jc w:val="both"/>
      </w:pPr>
      <w:r>
        <w:t>2.41. Резкие скачки свыше 2 см кривых ПС (ГПС) на отдельных участках следует перекрыва</w:t>
      </w:r>
      <w:r>
        <w:t>ть повторными измерениями. В случае их подтверждения контрольными записями они могут быть отнесены к действительным изменениям.</w:t>
      </w:r>
    </w:p>
    <w:p w:rsidR="00000000" w:rsidRDefault="003A6125">
      <w:pPr>
        <w:spacing w:line="240" w:lineRule="atLeast"/>
        <w:ind w:firstLine="426"/>
        <w:jc w:val="both"/>
      </w:pPr>
      <w:r>
        <w:t>2.42. Если при регистрации ПС (ГПС) кривая не укладывается в ширину дорожки, необходимо произвести перенос кривой: точки разрыва должны быть отмечены на диаграмме.</w:t>
      </w:r>
    </w:p>
    <w:p w:rsidR="00000000" w:rsidRDefault="003A6125">
      <w:pPr>
        <w:spacing w:line="240" w:lineRule="atLeast"/>
        <w:ind w:firstLine="426"/>
        <w:jc w:val="both"/>
      </w:pPr>
      <w:r>
        <w:t>Если при регистрации в стандартном масштабе кривая ПС (ГПС) получается сильно сглаженная (амплитуда отклонения мен</w:t>
      </w:r>
      <w:r>
        <w:t>ь</w:t>
      </w:r>
      <w:r>
        <w:t>ше 2 см), запись следует повторить в более крупном масштабе.</w:t>
      </w:r>
    </w:p>
    <w:p w:rsidR="00000000" w:rsidRDefault="003A6125">
      <w:pPr>
        <w:spacing w:before="120" w:after="120" w:line="240" w:lineRule="atLeast"/>
        <w:ind w:firstLine="425"/>
        <w:jc w:val="center"/>
      </w:pPr>
      <w:r>
        <w:t>Каротаж вызванных потенциалов (каротаж ВП)</w:t>
      </w:r>
    </w:p>
    <w:p w:rsidR="00000000" w:rsidRDefault="003A6125">
      <w:pPr>
        <w:spacing w:line="240" w:lineRule="atLeast"/>
        <w:ind w:firstLine="426"/>
        <w:jc w:val="both"/>
      </w:pPr>
      <w:r>
        <w:t>2</w:t>
      </w:r>
      <w:r>
        <w:t>.43. Каротаж ВП - разновидность электрокаротажа, основа</w:t>
      </w:r>
      <w:r>
        <w:t>н</w:t>
      </w:r>
      <w:r>
        <w:t>ного на изменении разности потенциалов, вызванных электрической поляризацией горных пород. Он может быть использован для лит</w:t>
      </w:r>
      <w:r>
        <w:t>о</w:t>
      </w:r>
      <w:r>
        <w:t>лог</w:t>
      </w:r>
      <w:r>
        <w:t>и</w:t>
      </w:r>
      <w:r>
        <w:t>ческого расчленения пород (преимущественно песчано-глинистых), выделения водоупоров и хорошо промытых разностей песков. Из-за неразработанности физических основ в практике из</w:t>
      </w:r>
      <w:r>
        <w:t>ы</w:t>
      </w:r>
      <w:r>
        <w:t>сканий кар</w:t>
      </w:r>
      <w:r>
        <w:t>о</w:t>
      </w:r>
      <w:r>
        <w:t>таж ВП используется редко.</w:t>
      </w:r>
    </w:p>
    <w:p w:rsidR="00000000" w:rsidRDefault="003A6125">
      <w:pPr>
        <w:spacing w:line="240" w:lineRule="atLeast"/>
        <w:ind w:firstLine="426"/>
        <w:jc w:val="both"/>
      </w:pPr>
      <w:r>
        <w:t xml:space="preserve">2.44. Для получения возможно больших амплитуд </w:t>
      </w:r>
      <w:r>
        <w:sym w:font="Symbol" w:char="F044"/>
      </w:r>
      <w:r>
        <w:rPr>
          <w:lang w:val="en-US"/>
        </w:rPr>
        <w:t>V</w:t>
      </w:r>
      <w:r>
        <w:rPr>
          <w:vertAlign w:val="subscript"/>
        </w:rPr>
        <w:t>вп</w:t>
      </w:r>
      <w:r>
        <w:rPr>
          <w:i/>
        </w:rPr>
        <w:t xml:space="preserve"> </w:t>
      </w:r>
      <w:r>
        <w:t>реком</w:t>
      </w:r>
      <w:r>
        <w:t>е</w:t>
      </w:r>
      <w:r>
        <w:t>ндуется сближенное расположение измерительного и токового</w:t>
      </w:r>
      <w:r>
        <w:t xml:space="preserve"> эле</w:t>
      </w:r>
      <w:r>
        <w:t>к</w:t>
      </w:r>
      <w:r>
        <w:t>тродов зонда, при этом измерительный электрод следует изгото</w:t>
      </w:r>
      <w:r>
        <w:t>в</w:t>
      </w:r>
      <w:r>
        <w:t xml:space="preserve">лять из неполяризующихся материалов. </w:t>
      </w:r>
    </w:p>
    <w:p w:rsidR="00000000" w:rsidRDefault="003A6125">
      <w:pPr>
        <w:spacing w:line="240" w:lineRule="atLeast"/>
        <w:ind w:firstLine="426"/>
        <w:jc w:val="both"/>
      </w:pPr>
      <w:r>
        <w:t>Рекомендуемые типоразм</w:t>
      </w:r>
      <w:r>
        <w:t>е</w:t>
      </w:r>
      <w:r>
        <w:t xml:space="preserve">ры зонда ВП: </w:t>
      </w:r>
    </w:p>
    <w:p w:rsidR="00000000" w:rsidRDefault="003A6125">
      <w:pPr>
        <w:spacing w:line="240" w:lineRule="atLeast"/>
        <w:ind w:firstLine="426"/>
        <w:jc w:val="both"/>
      </w:pPr>
      <w:r>
        <w:t>двухэлектродный зонд с</w:t>
      </w:r>
      <w:r>
        <w:rPr>
          <w:lang w:val="en-US"/>
        </w:rPr>
        <w:t xml:space="preserve"> AM</w:t>
      </w:r>
      <w:r>
        <w:t xml:space="preserve"> = 0,05-0,1 м; </w:t>
      </w:r>
    </w:p>
    <w:p w:rsidR="00000000" w:rsidRDefault="003A6125">
      <w:pPr>
        <w:spacing w:line="240" w:lineRule="atLeast"/>
        <w:ind w:firstLine="426"/>
        <w:jc w:val="both"/>
      </w:pPr>
      <w:r>
        <w:t>трехэлектр</w:t>
      </w:r>
      <w:r>
        <w:t>о</w:t>
      </w:r>
      <w:r>
        <w:t>дный зонд с</w:t>
      </w:r>
      <w:r>
        <w:rPr>
          <w:lang w:val="en-US"/>
        </w:rPr>
        <w:t xml:space="preserve"> AM</w:t>
      </w:r>
      <w:r>
        <w:t xml:space="preserve"> = 0,05-0,1 м и М</w:t>
      </w:r>
      <w:r>
        <w:rPr>
          <w:lang w:val="en-US"/>
        </w:rPr>
        <w:t>N</w:t>
      </w:r>
      <w:r>
        <w:t xml:space="preserve"> (АВ) = 2-5 м.</w:t>
      </w:r>
    </w:p>
    <w:p w:rsidR="00000000" w:rsidRDefault="003A6125">
      <w:pPr>
        <w:spacing w:line="240" w:lineRule="atLeast"/>
        <w:ind w:firstLine="426"/>
        <w:jc w:val="both"/>
      </w:pPr>
      <w:r>
        <w:t>2.45. Одновременно с кривой ВП следует записывать кривую сопр</w:t>
      </w:r>
      <w:r>
        <w:t>о</w:t>
      </w:r>
      <w:r>
        <w:t>тивления КС.</w:t>
      </w:r>
    </w:p>
    <w:p w:rsidR="00000000" w:rsidRDefault="003A6125">
      <w:pPr>
        <w:spacing w:line="240" w:lineRule="atLeast"/>
        <w:ind w:firstLine="426"/>
        <w:jc w:val="both"/>
      </w:pPr>
      <w:r>
        <w:t>Продолжительность импульса тока заряда</w:t>
      </w:r>
      <w:r>
        <w:rPr>
          <w:lang w:val="en-US"/>
        </w:rPr>
        <w:t xml:space="preserve"> </w:t>
      </w:r>
      <w:r>
        <w:rPr>
          <w:i/>
          <w:lang w:val="en-US"/>
        </w:rPr>
        <w:t>t</w:t>
      </w:r>
      <w:r>
        <w:rPr>
          <w:i/>
          <w:vertAlign w:val="subscript"/>
        </w:rPr>
        <w:t>з</w:t>
      </w:r>
      <w:r>
        <w:t xml:space="preserve"> и длительность и</w:t>
      </w:r>
      <w:r>
        <w:t>н</w:t>
      </w:r>
      <w:r>
        <w:t xml:space="preserve">тервала времени от момента размыкания цепи питания до момента замера </w:t>
      </w:r>
      <w:r>
        <w:sym w:font="Symbol" w:char="F044"/>
      </w:r>
      <w:r>
        <w:rPr>
          <w:lang w:val="en-US"/>
        </w:rPr>
        <w:t>V</w:t>
      </w:r>
      <w:r>
        <w:rPr>
          <w:vertAlign w:val="subscript"/>
        </w:rPr>
        <w:t>вп</w:t>
      </w:r>
      <w:r>
        <w:rPr>
          <w:i/>
        </w:rPr>
        <w:t xml:space="preserve"> </w:t>
      </w:r>
      <w:r>
        <w:t>должны выдерживаться строго постоянными.</w:t>
      </w:r>
    </w:p>
    <w:p w:rsidR="00000000" w:rsidRDefault="003A6125">
      <w:pPr>
        <w:spacing w:line="240" w:lineRule="atLeast"/>
        <w:ind w:firstLine="426"/>
        <w:jc w:val="both"/>
      </w:pPr>
      <w:r>
        <w:t>2.46. Регистрацию потен</w:t>
      </w:r>
      <w:r>
        <w:t>циалов</w:t>
      </w:r>
      <w:r>
        <w:rPr>
          <w:lang w:val="en-US"/>
        </w:rPr>
        <w:t xml:space="preserve"> V</w:t>
      </w:r>
      <w:r>
        <w:rPr>
          <w:vertAlign w:val="subscript"/>
          <w:lang w:val="en-US"/>
        </w:rPr>
        <w:t>âï</w:t>
      </w:r>
      <w:r>
        <w:t xml:space="preserve"> необходимо вести при о</w:t>
      </w:r>
      <w:r>
        <w:t>т</w:t>
      </w:r>
      <w:r>
        <w:t>носительно малых значениях поляризующего тока. Во избежание искажения кривой ВП вблизи токового и измерительного электр</w:t>
      </w:r>
      <w:r>
        <w:t>о</w:t>
      </w:r>
      <w:r>
        <w:t>дов не должно быть неизолированных металлических частей.</w:t>
      </w:r>
    </w:p>
    <w:p w:rsidR="00000000" w:rsidRDefault="003A6125">
      <w:pPr>
        <w:spacing w:line="240" w:lineRule="atLeast"/>
        <w:ind w:firstLine="426"/>
        <w:jc w:val="both"/>
      </w:pPr>
      <w:r>
        <w:t>2.47. Показания ВП против глин, а также чистых очень пори</w:t>
      </w:r>
      <w:r>
        <w:t>с</w:t>
      </w:r>
      <w:r>
        <w:t>тых или сильно кавернозных известняков и доломитов характериз</w:t>
      </w:r>
      <w:r>
        <w:t>у</w:t>
      </w:r>
      <w:r>
        <w:t>ются наименьшими значениями.</w:t>
      </w:r>
    </w:p>
    <w:p w:rsidR="00000000" w:rsidRDefault="003A6125">
      <w:pPr>
        <w:spacing w:line="240" w:lineRule="atLeast"/>
        <w:ind w:firstLine="426"/>
        <w:jc w:val="both"/>
      </w:pPr>
      <w:r>
        <w:t>Значение ВП против названных разностей пород следует принять за условный нуль и относить к ним все замеренные значения вызва</w:t>
      </w:r>
      <w:r>
        <w:t>н</w:t>
      </w:r>
      <w:r>
        <w:t xml:space="preserve">ных потенциалов. </w:t>
      </w:r>
    </w:p>
    <w:p w:rsidR="00000000" w:rsidRDefault="003A6125">
      <w:pPr>
        <w:spacing w:line="240" w:lineRule="atLeast"/>
        <w:ind w:firstLine="426"/>
        <w:jc w:val="both"/>
      </w:pPr>
      <w:r>
        <w:t>Наибольши</w:t>
      </w:r>
      <w:r>
        <w:t>е аномалии ВП наблюдаются:</w:t>
      </w:r>
    </w:p>
    <w:p w:rsidR="00000000" w:rsidRDefault="003A6125">
      <w:pPr>
        <w:spacing w:line="240" w:lineRule="atLeast"/>
        <w:ind w:firstLine="426"/>
        <w:jc w:val="both"/>
      </w:pPr>
      <w:r>
        <w:t>в песчано-глинистых породах - против тонкозернистых и пыл</w:t>
      </w:r>
      <w:r>
        <w:t>е</w:t>
      </w:r>
      <w:r>
        <w:t>ватых песков, песчаников и алевролитов;</w:t>
      </w:r>
    </w:p>
    <w:p w:rsidR="00000000" w:rsidRDefault="003A6125">
      <w:pPr>
        <w:spacing w:line="240" w:lineRule="atLeast"/>
        <w:ind w:firstLine="426"/>
        <w:jc w:val="both"/>
      </w:pPr>
      <w:r>
        <w:t>в карбонатных породах - против плотных разностей известн</w:t>
      </w:r>
      <w:r>
        <w:t>я</w:t>
      </w:r>
      <w:r>
        <w:t>ков и доломитов.</w:t>
      </w:r>
    </w:p>
    <w:p w:rsidR="00000000" w:rsidRDefault="003A6125">
      <w:pPr>
        <w:spacing w:line="240" w:lineRule="atLeast"/>
        <w:ind w:firstLine="426"/>
        <w:jc w:val="both"/>
      </w:pPr>
      <w:r>
        <w:t>2.48. При проведении каротажа ВП рекомендуется точечная р</w:t>
      </w:r>
      <w:r>
        <w:t>е</w:t>
      </w:r>
      <w:r>
        <w:t>гис</w:t>
      </w:r>
      <w:r>
        <w:t>т</w:t>
      </w:r>
      <w:r>
        <w:t>рация исследуемых параметров.</w:t>
      </w:r>
    </w:p>
    <w:p w:rsidR="00000000" w:rsidRDefault="003A6125">
      <w:pPr>
        <w:spacing w:before="120" w:after="120" w:line="240" w:lineRule="atLeast"/>
        <w:jc w:val="center"/>
      </w:pPr>
      <w:r>
        <w:t>Токовый каротаж</w:t>
      </w:r>
    </w:p>
    <w:p w:rsidR="00000000" w:rsidRDefault="003A6125">
      <w:pPr>
        <w:spacing w:line="240" w:lineRule="atLeast"/>
        <w:ind w:firstLine="426"/>
        <w:jc w:val="both"/>
      </w:pPr>
      <w:r>
        <w:t>2.49. Токовый каротаж (ТК) применяют с целью уточнения гр</w:t>
      </w:r>
      <w:r>
        <w:t>а</w:t>
      </w:r>
      <w:r>
        <w:t>ниц слоев, их мощности и строения. Для ТК используется один из токовых электродов зонда КС. Его следует применять в разрезах, сложенных резко разли</w:t>
      </w:r>
      <w:r>
        <w:t>чными по электрическим свойствам пород</w:t>
      </w:r>
      <w:r>
        <w:t>а</w:t>
      </w:r>
      <w:r>
        <w:t>ми.</w:t>
      </w:r>
    </w:p>
    <w:p w:rsidR="00000000" w:rsidRDefault="003A6125">
      <w:pPr>
        <w:spacing w:line="240" w:lineRule="atLeast"/>
        <w:ind w:firstLine="426"/>
        <w:jc w:val="both"/>
      </w:pPr>
      <w:r>
        <w:t>2.50. Токовый каротаж рекомендуется проводить при помощи мостовой схемы: токовый электрод А вводится в одно из плеч мо</w:t>
      </w:r>
      <w:r>
        <w:t>с</w:t>
      </w:r>
      <w:r>
        <w:t>та.</w:t>
      </w:r>
    </w:p>
    <w:p w:rsidR="00000000" w:rsidRDefault="003A6125">
      <w:pPr>
        <w:spacing w:line="240" w:lineRule="atLeast"/>
        <w:ind w:firstLine="426"/>
        <w:jc w:val="both"/>
      </w:pPr>
      <w:r>
        <w:t xml:space="preserve">2.51. Для установки оптимального масштаба записи </w:t>
      </w:r>
      <w:r>
        <w:rPr>
          <w:lang w:val="en-US"/>
        </w:rPr>
        <w:t>n</w:t>
      </w:r>
      <w:r>
        <w:rPr>
          <w:i/>
        </w:rPr>
        <w:t xml:space="preserve">, </w:t>
      </w:r>
      <w:r>
        <w:t xml:space="preserve">(ОМ/см) в измерительную цепь последовательно с жилой кабеля, ведущей к электроду А, вводят сопротивление </w:t>
      </w:r>
      <w:r>
        <w:rPr>
          <w:lang w:val="en-US"/>
        </w:rPr>
        <w:t>R</w:t>
      </w:r>
      <w:r>
        <w:rPr>
          <w:vertAlign w:val="subscript"/>
          <w:lang w:val="en-US"/>
        </w:rPr>
        <w:t>o</w:t>
      </w:r>
      <w:r>
        <w:t xml:space="preserve"> и добиваются, чтобы откл</w:t>
      </w:r>
      <w:r>
        <w:t>о</w:t>
      </w:r>
      <w:r>
        <w:t>нение пишущего устройства (см) было равно</w:t>
      </w:r>
    </w:p>
    <w:p w:rsidR="00000000" w:rsidRDefault="003A6125">
      <w:pPr>
        <w:spacing w:before="120" w:after="120" w:line="240" w:lineRule="atLeast"/>
        <w:jc w:val="center"/>
        <w:rPr>
          <w:i/>
          <w:lang w:val="en-US"/>
        </w:rPr>
      </w:pPr>
      <w:r>
        <w:rPr>
          <w:i/>
          <w:position w:val="-10"/>
          <w:lang w:val="en-US"/>
        </w:rPr>
        <w:object w:dxaOrig="9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7.25pt" o:ole="">
            <v:imagedata r:id="rId7" o:title=""/>
          </v:shape>
          <o:OLEObject Type="Embed" ProgID="Equation.2" ShapeID="_x0000_i1025" DrawAspect="Content" ObjectID="_1427218471" r:id="rId8"/>
        </w:object>
      </w:r>
    </w:p>
    <w:p w:rsidR="00000000" w:rsidRDefault="003A6125">
      <w:pPr>
        <w:spacing w:line="240" w:lineRule="atLeast"/>
        <w:ind w:firstLine="426"/>
        <w:jc w:val="both"/>
      </w:pPr>
      <w:r>
        <w:t>2.52. Сопротивление заземления электрода в обсадной колонне принимают равным нулю. Измерительну</w:t>
      </w:r>
      <w:r>
        <w:t>ю схему рекомендуется р</w:t>
      </w:r>
      <w:r>
        <w:t>е</w:t>
      </w:r>
      <w:r>
        <w:t>гулировать таким образом, чтобы при нахождении зонда в колонне п</w:t>
      </w:r>
      <w:r>
        <w:t>и</w:t>
      </w:r>
      <w:r>
        <w:t xml:space="preserve">шущее устройство устанавливалось против нулевой линии. </w:t>
      </w:r>
    </w:p>
    <w:p w:rsidR="00000000" w:rsidRDefault="003A6125">
      <w:pPr>
        <w:spacing w:line="240" w:lineRule="atLeast"/>
        <w:ind w:firstLine="426"/>
        <w:jc w:val="both"/>
      </w:pPr>
      <w:r>
        <w:t>2.53. Длину электрода В рекомендуется брать возможно большей, чтобы кривая сопротивления не была искажена изм</w:t>
      </w:r>
      <w:r>
        <w:t>е</w:t>
      </w:r>
      <w:r>
        <w:t>нени</w:t>
      </w:r>
      <w:r>
        <w:t>я</w:t>
      </w:r>
      <w:r>
        <w:t>ми сопротивления этого электрода.</w:t>
      </w:r>
    </w:p>
    <w:p w:rsidR="00000000" w:rsidRDefault="003A6125">
      <w:pPr>
        <w:spacing w:before="120" w:after="120" w:line="240" w:lineRule="atLeast"/>
        <w:jc w:val="center"/>
        <w:rPr>
          <w:lang w:val="en-US"/>
        </w:rPr>
      </w:pPr>
      <w:r>
        <w:t>3. МЕТОДИКА И ТЕХНИКА ПРОВЕДЕНИЯ РАДИОАКТИВНОГО КАРОТАЖА (</w:t>
      </w:r>
      <w:r>
        <w:rPr>
          <w:lang w:val="en-US"/>
        </w:rPr>
        <w:t>PK)</w:t>
      </w:r>
    </w:p>
    <w:p w:rsidR="00000000" w:rsidRDefault="003A6125">
      <w:pPr>
        <w:spacing w:line="240" w:lineRule="atLeast"/>
        <w:ind w:firstLine="426"/>
        <w:jc w:val="both"/>
      </w:pPr>
      <w:r>
        <w:t>3.1. Основными методами радиоактивного каротажа (РК),</w:t>
      </w:r>
      <w:r>
        <w:rPr>
          <w:i/>
        </w:rPr>
        <w:t xml:space="preserve"> </w:t>
      </w:r>
      <w:r>
        <w:t>пр</w:t>
      </w:r>
      <w:r>
        <w:t>и</w:t>
      </w:r>
      <w:r>
        <w:t>меня</w:t>
      </w:r>
      <w:r>
        <w:t>е</w:t>
      </w:r>
      <w:r>
        <w:t>мого в инженерно-геологических изысканиях, являются:</w:t>
      </w:r>
    </w:p>
    <w:p w:rsidR="00000000" w:rsidRDefault="003A6125">
      <w:pPr>
        <w:spacing w:line="240" w:lineRule="atLeast"/>
        <w:ind w:firstLine="426"/>
        <w:jc w:val="both"/>
      </w:pPr>
      <w:r>
        <w:t xml:space="preserve">гамма-каротаж (ГК); </w:t>
      </w:r>
    </w:p>
    <w:p w:rsidR="00000000" w:rsidRDefault="003A6125">
      <w:pPr>
        <w:spacing w:line="240" w:lineRule="atLeast"/>
        <w:ind w:firstLine="426"/>
        <w:jc w:val="both"/>
      </w:pPr>
      <w:r>
        <w:t xml:space="preserve">гамма-гамма-каротаж </w:t>
      </w:r>
      <w:r>
        <w:t xml:space="preserve">(ГГК); </w:t>
      </w:r>
    </w:p>
    <w:p w:rsidR="00000000" w:rsidRDefault="003A6125">
      <w:pPr>
        <w:spacing w:line="240" w:lineRule="atLeast"/>
        <w:ind w:firstLine="426"/>
        <w:jc w:val="both"/>
      </w:pPr>
      <w:r>
        <w:t>нейтрон-нейтронный каротаж (ННК).</w:t>
      </w:r>
    </w:p>
    <w:p w:rsidR="00000000" w:rsidRDefault="003A6125">
      <w:pPr>
        <w:spacing w:line="240" w:lineRule="atLeast"/>
        <w:ind w:firstLine="426"/>
        <w:jc w:val="both"/>
      </w:pPr>
      <w:r>
        <w:t xml:space="preserve">Последние два метода при изучении инженерно-геологических скважин объединены общим названием радиоизотопные методы измерения плотности и влажности грунтов. При их проведении следует руководствоваться ГОСТ 23061-90 </w:t>
      </w:r>
      <w:r>
        <w:sym w:font="Symbol" w:char="F05B"/>
      </w:r>
      <w:r>
        <w:t>17].</w:t>
      </w:r>
    </w:p>
    <w:p w:rsidR="00000000" w:rsidRDefault="003A6125">
      <w:pPr>
        <w:spacing w:line="240" w:lineRule="atLeast"/>
        <w:ind w:firstLine="426"/>
        <w:jc w:val="both"/>
      </w:pPr>
      <w:r>
        <w:t>Радиоизотропные намерения плотности и влажности грунтов в процессе внедрения зондов, в массив грунта (обычно статическим зон</w:t>
      </w:r>
      <w:r>
        <w:t>д</w:t>
      </w:r>
      <w:r>
        <w:t>ированием) называются пенетрационным каротажем.</w:t>
      </w:r>
    </w:p>
    <w:p w:rsidR="00000000" w:rsidRDefault="003A6125">
      <w:pPr>
        <w:spacing w:line="240" w:lineRule="atLeast"/>
        <w:ind w:firstLine="426"/>
        <w:jc w:val="both"/>
      </w:pPr>
      <w:r>
        <w:t>3.2. Для проведения радиоактивного каротажа применяется а</w:t>
      </w:r>
      <w:r>
        <w:t>п</w:t>
      </w:r>
      <w:r>
        <w:t>пар</w:t>
      </w:r>
      <w:r>
        <w:t>а</w:t>
      </w:r>
      <w:r>
        <w:t>тура, прошедшая</w:t>
      </w:r>
      <w:r>
        <w:t xml:space="preserve"> метрологическую поверку.</w:t>
      </w:r>
    </w:p>
    <w:p w:rsidR="00000000" w:rsidRDefault="003A6125">
      <w:pPr>
        <w:spacing w:before="120" w:after="120" w:line="240" w:lineRule="atLeast"/>
        <w:ind w:firstLine="425"/>
        <w:jc w:val="center"/>
      </w:pPr>
      <w:r>
        <w:t>Гамма-каротаж (ГК)</w:t>
      </w:r>
    </w:p>
    <w:p w:rsidR="00000000" w:rsidRDefault="003A6125">
      <w:pPr>
        <w:spacing w:line="240" w:lineRule="atLeast"/>
        <w:ind w:firstLine="426"/>
        <w:jc w:val="both"/>
      </w:pPr>
      <w:r>
        <w:t>3.3. Гамма-каротаж (ГК) применяется для литологического расчленения разреза, оценки глинистости пород, а также для пров</w:t>
      </w:r>
      <w:r>
        <w:t>е</w:t>
      </w:r>
      <w:r>
        <w:t>дения корреляции разрезов по скважинам.</w:t>
      </w:r>
    </w:p>
    <w:p w:rsidR="00000000" w:rsidRDefault="003A6125">
      <w:pPr>
        <w:spacing w:line="240" w:lineRule="atLeast"/>
        <w:ind w:firstLine="426"/>
        <w:jc w:val="both"/>
      </w:pPr>
      <w:r>
        <w:t>3.4. Наибольшей радиоактивностью обладают глины, наименьшей - чистые разности песков, известняки, доломиты. Эффективный рад</w:t>
      </w:r>
      <w:r>
        <w:t>и</w:t>
      </w:r>
      <w:r>
        <w:t>ус исследования при ГК уменьшается с увеличением плотности.</w:t>
      </w:r>
    </w:p>
    <w:p w:rsidR="00000000" w:rsidRDefault="003A6125">
      <w:pPr>
        <w:spacing w:line="240" w:lineRule="atLeast"/>
        <w:ind w:firstLine="426"/>
        <w:jc w:val="both"/>
      </w:pPr>
      <w:r>
        <w:t>3.5. Максимальная скорость</w:t>
      </w:r>
      <w:r>
        <w:rPr>
          <w:lang w:val="en-US"/>
        </w:rPr>
        <w:t xml:space="preserve"> </w:t>
      </w:r>
      <w:r>
        <w:rPr>
          <w:i/>
          <w:lang w:val="en-US"/>
        </w:rPr>
        <w:t>V</w:t>
      </w:r>
      <w:r>
        <w:t xml:space="preserve"> перемещения зонда ГК определ</w:t>
      </w:r>
      <w:r>
        <w:t>я</w:t>
      </w:r>
      <w:r>
        <w:t>ется по формуле</w:t>
      </w:r>
    </w:p>
    <w:p w:rsidR="00000000" w:rsidRDefault="003A6125">
      <w:pPr>
        <w:spacing w:before="120" w:after="120" w:line="240" w:lineRule="atLeast"/>
        <w:jc w:val="center"/>
        <w:rPr>
          <w:i/>
          <w:lang w:val="en-US"/>
        </w:rPr>
      </w:pPr>
      <w:r>
        <w:rPr>
          <w:i/>
          <w:position w:val="-22"/>
        </w:rPr>
        <w:object w:dxaOrig="1900" w:dyaOrig="620">
          <v:shape id="_x0000_i1026" type="#_x0000_t75" style="width:95.25pt;height:30.75pt" o:ole="">
            <v:imagedata r:id="rId9" o:title=""/>
          </v:shape>
          <o:OLEObject Type="Embed" ProgID="Equation.2" ShapeID="_x0000_i1026" DrawAspect="Content" ObjectID="_1427218472" r:id="rId10"/>
        </w:object>
      </w:r>
    </w:p>
    <w:p w:rsidR="00000000" w:rsidRDefault="003A6125">
      <w:pPr>
        <w:spacing w:before="120" w:after="120" w:line="240" w:lineRule="atLeast"/>
        <w:ind w:firstLine="426"/>
        <w:rPr>
          <w:i/>
        </w:rPr>
      </w:pPr>
      <w:r>
        <w:t>где</w:t>
      </w:r>
    </w:p>
    <w:tbl>
      <w:tblPr>
        <w:tblW w:w="0" w:type="auto"/>
        <w:tblInd w:w="817" w:type="dxa"/>
        <w:tblLayout w:type="fixed"/>
        <w:tblLook w:val="0000" w:firstRow="0" w:lastRow="0" w:firstColumn="0" w:lastColumn="0" w:noHBand="0" w:noVBand="0"/>
      </w:tblPr>
      <w:tblGrid>
        <w:gridCol w:w="1134"/>
        <w:gridCol w:w="4547"/>
      </w:tblGrid>
      <w:tr w:rsidR="00000000">
        <w:tblPrEx>
          <w:tblCellMar>
            <w:top w:w="0" w:type="dxa"/>
            <w:bottom w:w="0" w:type="dxa"/>
          </w:tblCellMar>
        </w:tblPrEx>
        <w:tc>
          <w:tcPr>
            <w:tcW w:w="1134" w:type="dxa"/>
          </w:tcPr>
          <w:p w:rsidR="00000000" w:rsidRDefault="003A6125">
            <w:pPr>
              <w:spacing w:line="240" w:lineRule="atLeast"/>
              <w:jc w:val="right"/>
            </w:pPr>
            <w:r>
              <w:rPr>
                <w:i/>
                <w:sz w:val="24"/>
                <w:lang w:val="en-US"/>
              </w:rPr>
              <w:t>h</w:t>
            </w:r>
            <w:r>
              <w:rPr>
                <w:i/>
                <w:sz w:val="24"/>
                <w:vertAlign w:val="subscript"/>
                <w:lang w:val="en-US"/>
              </w:rPr>
              <w:t>min</w:t>
            </w:r>
          </w:p>
        </w:tc>
        <w:tc>
          <w:tcPr>
            <w:tcW w:w="4547" w:type="dxa"/>
          </w:tcPr>
          <w:p w:rsidR="00000000" w:rsidRDefault="003A6125">
            <w:pPr>
              <w:spacing w:line="240" w:lineRule="atLeast"/>
              <w:jc w:val="both"/>
            </w:pPr>
            <w:r>
              <w:rPr>
                <w:lang w:val="en-US"/>
              </w:rPr>
              <w:noBreakHyphen/>
            </w:r>
            <w:r>
              <w:t xml:space="preserve"> минимальная мо</w:t>
            </w:r>
            <w:r>
              <w:t>щность пласта, м;</w:t>
            </w:r>
          </w:p>
        </w:tc>
      </w:tr>
      <w:tr w:rsidR="00000000">
        <w:tblPrEx>
          <w:tblCellMar>
            <w:top w:w="0" w:type="dxa"/>
            <w:bottom w:w="0" w:type="dxa"/>
          </w:tblCellMar>
        </w:tblPrEx>
        <w:tc>
          <w:tcPr>
            <w:tcW w:w="1134" w:type="dxa"/>
          </w:tcPr>
          <w:p w:rsidR="00000000" w:rsidRDefault="003A6125">
            <w:pPr>
              <w:spacing w:line="240" w:lineRule="atLeast"/>
              <w:jc w:val="right"/>
              <w:rPr>
                <w:i/>
                <w:sz w:val="24"/>
              </w:rPr>
            </w:pPr>
            <w:r>
              <w:rPr>
                <w:i/>
                <w:sz w:val="24"/>
                <w:lang w:val="en-US"/>
              </w:rPr>
              <w:t>l</w:t>
            </w:r>
          </w:p>
        </w:tc>
        <w:tc>
          <w:tcPr>
            <w:tcW w:w="4547" w:type="dxa"/>
          </w:tcPr>
          <w:p w:rsidR="00000000" w:rsidRDefault="003A6125">
            <w:pPr>
              <w:spacing w:line="240" w:lineRule="atLeast"/>
              <w:jc w:val="both"/>
            </w:pPr>
            <w:r>
              <w:rPr>
                <w:lang w:val="en-US"/>
              </w:rPr>
              <w:noBreakHyphen/>
            </w:r>
            <w:r>
              <w:t xml:space="preserve"> длина зонда, м;</w:t>
            </w:r>
          </w:p>
        </w:tc>
      </w:tr>
      <w:tr w:rsidR="00000000">
        <w:tblPrEx>
          <w:tblCellMar>
            <w:top w:w="0" w:type="dxa"/>
            <w:bottom w:w="0" w:type="dxa"/>
          </w:tblCellMar>
        </w:tblPrEx>
        <w:tc>
          <w:tcPr>
            <w:tcW w:w="1134" w:type="dxa"/>
          </w:tcPr>
          <w:p w:rsidR="00000000" w:rsidRDefault="003A6125">
            <w:pPr>
              <w:spacing w:line="240" w:lineRule="atLeast"/>
              <w:jc w:val="right"/>
              <w:rPr>
                <w:i/>
                <w:sz w:val="24"/>
              </w:rPr>
            </w:pPr>
            <w:r>
              <w:rPr>
                <w:i/>
                <w:sz w:val="24"/>
              </w:rPr>
              <w:sym w:font="Symbol" w:char="F074"/>
            </w:r>
          </w:p>
        </w:tc>
        <w:tc>
          <w:tcPr>
            <w:tcW w:w="4547" w:type="dxa"/>
          </w:tcPr>
          <w:p w:rsidR="00000000" w:rsidRDefault="003A6125">
            <w:pPr>
              <w:spacing w:line="240" w:lineRule="atLeast"/>
              <w:jc w:val="both"/>
            </w:pPr>
            <w:r>
              <w:rPr>
                <w:lang w:val="en-US"/>
              </w:rPr>
              <w:noBreakHyphen/>
            </w:r>
            <w:r>
              <w:t xml:space="preserve"> пост</w:t>
            </w:r>
            <w:r>
              <w:t>о</w:t>
            </w:r>
            <w:r>
              <w:t>янная времени, с;</w:t>
            </w:r>
          </w:p>
        </w:tc>
      </w:tr>
      <w:tr w:rsidR="00000000">
        <w:tblPrEx>
          <w:tblCellMar>
            <w:top w:w="0" w:type="dxa"/>
            <w:bottom w:w="0" w:type="dxa"/>
          </w:tblCellMar>
        </w:tblPrEx>
        <w:tc>
          <w:tcPr>
            <w:tcW w:w="1134" w:type="dxa"/>
          </w:tcPr>
          <w:p w:rsidR="00000000" w:rsidRDefault="003A6125">
            <w:pPr>
              <w:spacing w:line="240" w:lineRule="atLeast"/>
              <w:jc w:val="right"/>
              <w:rPr>
                <w:i/>
                <w:sz w:val="24"/>
              </w:rPr>
            </w:pPr>
            <w:r>
              <w:rPr>
                <w:i/>
                <w:sz w:val="24"/>
                <w:lang w:val="en-US"/>
              </w:rPr>
              <w:t>b</w:t>
            </w:r>
          </w:p>
        </w:tc>
        <w:tc>
          <w:tcPr>
            <w:tcW w:w="4547" w:type="dxa"/>
          </w:tcPr>
          <w:p w:rsidR="00000000" w:rsidRDefault="003A6125">
            <w:pPr>
              <w:spacing w:line="240" w:lineRule="atLeast"/>
              <w:jc w:val="both"/>
            </w:pPr>
            <w:r>
              <w:rPr>
                <w:lang w:val="en-US"/>
              </w:rPr>
              <w:noBreakHyphen/>
            </w:r>
            <w:r>
              <w:t xml:space="preserve"> коэффициент, учитывающий точность измерения (при каче</w:t>
            </w:r>
            <w:r>
              <w:t>с</w:t>
            </w:r>
            <w:r>
              <w:t>тве</w:t>
            </w:r>
            <w:r>
              <w:t>н</w:t>
            </w:r>
            <w:r>
              <w:t>ной интерпретации он равен 2, при количественной - 2,5-3).</w:t>
            </w:r>
          </w:p>
        </w:tc>
      </w:tr>
    </w:tbl>
    <w:p w:rsidR="00000000" w:rsidRDefault="003A6125">
      <w:pPr>
        <w:spacing w:before="120" w:line="240" w:lineRule="atLeast"/>
        <w:ind w:firstLine="425"/>
        <w:jc w:val="both"/>
      </w:pPr>
      <w:r>
        <w:t>3.6. При количественной интерпретации данных ГК следует польз</w:t>
      </w:r>
      <w:r>
        <w:t>о</w:t>
      </w:r>
      <w:r>
        <w:t>ваться показаниями, приведенными к стандартным условиям по специальным палеткам (номограммам).</w:t>
      </w:r>
    </w:p>
    <w:p w:rsidR="00000000" w:rsidRDefault="003A6125">
      <w:pPr>
        <w:spacing w:line="240" w:lineRule="atLeast"/>
        <w:ind w:firstLine="426"/>
        <w:jc w:val="both"/>
      </w:pPr>
      <w:r>
        <w:t>3.7. Для отсчета относительных показаний проводят линию по максимальным значениям (линия глин) и по минимальным (линия песков); принимая интервал между этими линиями</w:t>
      </w:r>
      <w:r>
        <w:t xml:space="preserve"> за 100% или за 1, разбивают его на равные части, по полученной условной шкале отсчитывают относительные показания.</w:t>
      </w:r>
    </w:p>
    <w:p w:rsidR="00000000" w:rsidRDefault="003A6125">
      <w:pPr>
        <w:spacing w:line="240" w:lineRule="atLeast"/>
        <w:ind w:firstLine="426"/>
        <w:jc w:val="both"/>
      </w:pPr>
      <w:r>
        <w:t>3.8. Гамма-каротажные исследования проводятся эталонированной аппаратурой. При проведении эталонирования следует со</w:t>
      </w:r>
      <w:r>
        <w:t>б</w:t>
      </w:r>
      <w:r>
        <w:t>людать следующие условия:</w:t>
      </w:r>
    </w:p>
    <w:p w:rsidR="00000000" w:rsidRDefault="003A6125">
      <w:pPr>
        <w:spacing w:line="240" w:lineRule="atLeast"/>
        <w:ind w:firstLine="426"/>
        <w:jc w:val="both"/>
      </w:pPr>
      <w:r>
        <w:t xml:space="preserve">постоянная времени </w:t>
      </w:r>
      <w:r>
        <w:rPr>
          <w:i/>
          <w:sz w:val="24"/>
        </w:rPr>
        <w:sym w:font="Symbol" w:char="F074"/>
      </w:r>
      <w:r>
        <w:t xml:space="preserve"> должна оставаться неизменной; </w:t>
      </w:r>
    </w:p>
    <w:p w:rsidR="00000000" w:rsidRDefault="003A6125">
      <w:pPr>
        <w:spacing w:line="240" w:lineRule="atLeast"/>
        <w:ind w:firstLine="426"/>
        <w:jc w:val="both"/>
      </w:pPr>
      <w:r>
        <w:t>измер</w:t>
      </w:r>
      <w:r>
        <w:t>е</w:t>
      </w:r>
      <w:r>
        <w:t>ния проводят не ранее, чем через 3 мин. после установки эталона;</w:t>
      </w:r>
    </w:p>
    <w:p w:rsidR="00000000" w:rsidRDefault="003A6125">
      <w:pPr>
        <w:spacing w:line="240" w:lineRule="atLeast"/>
        <w:ind w:firstLine="426"/>
        <w:jc w:val="both"/>
      </w:pPr>
      <w:r>
        <w:t>допустимая погрешность измерения не более 2%.</w:t>
      </w:r>
    </w:p>
    <w:p w:rsidR="00000000" w:rsidRDefault="003A6125">
      <w:pPr>
        <w:spacing w:line="240" w:lineRule="atLeast"/>
        <w:ind w:firstLine="426"/>
        <w:jc w:val="both"/>
      </w:pPr>
      <w:r>
        <w:t>Эталониров</w:t>
      </w:r>
      <w:r>
        <w:t>а</w:t>
      </w:r>
      <w:r>
        <w:t>ние аппаратуры следует проводить не реже одного раза в квартал, а также по</w:t>
      </w:r>
      <w:r>
        <w:t>сле замены радиодеталей измерительной схемы, которая может вызвать изменение чувствительности аппаратуры.</w:t>
      </w:r>
    </w:p>
    <w:p w:rsidR="00000000" w:rsidRDefault="003A6125">
      <w:pPr>
        <w:spacing w:before="120" w:after="120" w:line="240" w:lineRule="atLeast"/>
        <w:jc w:val="center"/>
      </w:pPr>
      <w:r>
        <w:t>Гамма-гамма-каротаж (ГГК)</w:t>
      </w:r>
    </w:p>
    <w:p w:rsidR="00000000" w:rsidRDefault="003A6125">
      <w:pPr>
        <w:spacing w:line="240" w:lineRule="atLeast"/>
        <w:ind w:firstLine="426"/>
        <w:jc w:val="both"/>
      </w:pPr>
      <w:r>
        <w:t>3.9. Гамма-гамма-каротаж (ГГК) применяется для измерения плотности грунтов в разрезе скважин, а также для уточнения лит</w:t>
      </w:r>
      <w:r>
        <w:t>о</w:t>
      </w:r>
      <w:r>
        <w:t>логического разреза, оценки общей трещиноватости и пустотности гру</w:t>
      </w:r>
      <w:r>
        <w:t>н</w:t>
      </w:r>
      <w:r>
        <w:t>тов.</w:t>
      </w:r>
    </w:p>
    <w:p w:rsidR="00000000" w:rsidRDefault="003A6125">
      <w:pPr>
        <w:spacing w:line="240" w:lineRule="atLeast"/>
        <w:ind w:firstLine="426"/>
        <w:jc w:val="both"/>
      </w:pPr>
      <w:r>
        <w:t>3.10. При проведении ГГК в основном используется метод ра</w:t>
      </w:r>
      <w:r>
        <w:t>с</w:t>
      </w:r>
      <w:r>
        <w:t>сеянного первичного гамма-излучения (метод альбедо). Глубинность исследования в прискважинном пространстве зависит от плотности по</w:t>
      </w:r>
      <w:r>
        <w:t>род, уменьшаясь с увеличением последней.</w:t>
      </w:r>
    </w:p>
    <w:p w:rsidR="00000000" w:rsidRDefault="003A6125">
      <w:pPr>
        <w:spacing w:line="240" w:lineRule="atLeast"/>
        <w:ind w:firstLine="426"/>
        <w:jc w:val="both"/>
      </w:pPr>
      <w:r>
        <w:t>Радиус исследования в среднем (для грунтов плотностью 1500-1600 кг/м</w:t>
      </w:r>
      <w:r>
        <w:rPr>
          <w:vertAlign w:val="superscript"/>
        </w:rPr>
        <w:t>3</w:t>
      </w:r>
      <w:r>
        <w:t>) составляет около 10 см, уменьшаясь при возрастании пл</w:t>
      </w:r>
      <w:r>
        <w:t>о</w:t>
      </w:r>
      <w:r>
        <w:t>тности (до 2000 кг/м</w:t>
      </w:r>
      <w:r>
        <w:rPr>
          <w:vertAlign w:val="superscript"/>
        </w:rPr>
        <w:t>3</w:t>
      </w:r>
      <w:r>
        <w:t>) до 5 см. На показания ГГК существенное вли</w:t>
      </w:r>
      <w:r>
        <w:t>я</w:t>
      </w:r>
      <w:r>
        <w:t>ние оказывают неоднородности в прискважинной зоне: наличие и толщина глинистой корки, каверны, обсадные трубы и другие фа</w:t>
      </w:r>
      <w:r>
        <w:t>к</w:t>
      </w:r>
      <w:r>
        <w:t>торы.</w:t>
      </w:r>
    </w:p>
    <w:p w:rsidR="00000000" w:rsidRDefault="003A6125">
      <w:pPr>
        <w:spacing w:line="240" w:lineRule="atLeast"/>
        <w:ind w:firstLine="426"/>
        <w:jc w:val="both"/>
      </w:pPr>
      <w:r>
        <w:t>3.11. Градуировку радиоизотопных плотномеров выполняют на аттестованных образцовых мерах плотности для рабочих условий измерений в диапазоне 800-2300 кг</w:t>
      </w:r>
      <w:r>
        <w:t>/м</w:t>
      </w:r>
      <w:r>
        <w:rPr>
          <w:vertAlign w:val="superscript"/>
        </w:rPr>
        <w:t>3</w:t>
      </w:r>
      <w:r>
        <w:t xml:space="preserve"> с номинальными значениями в следующих поддиапазонах:</w:t>
      </w:r>
    </w:p>
    <w:p w:rsidR="00000000" w:rsidRDefault="003A6125">
      <w:pPr>
        <w:spacing w:line="240" w:lineRule="atLeast"/>
        <w:ind w:firstLine="426"/>
        <w:jc w:val="both"/>
        <w:rPr>
          <w:u w:val="single"/>
        </w:rPr>
      </w:pPr>
      <w:r>
        <w:t>800-1000; 1000-1300;</w:t>
      </w:r>
      <w:r>
        <w:rPr>
          <w:lang w:val="en-US"/>
        </w:rPr>
        <w:t xml:space="preserve"> 1300-1600;</w:t>
      </w:r>
      <w:r>
        <w:t xml:space="preserve"> 1600-2000; 2000-2300 кг/м</w:t>
      </w:r>
      <w:r>
        <w:rPr>
          <w:vertAlign w:val="superscript"/>
        </w:rPr>
        <w:t>3</w:t>
      </w:r>
      <w:r>
        <w:t>.</w:t>
      </w:r>
    </w:p>
    <w:p w:rsidR="00000000" w:rsidRDefault="003A6125">
      <w:pPr>
        <w:spacing w:line="240" w:lineRule="atLeast"/>
        <w:ind w:firstLine="426"/>
        <w:jc w:val="both"/>
      </w:pPr>
      <w:r>
        <w:t>Рекомендуется использовать в качестве градировочных сред грунты с коэффициентом вариации: плотности - не более 2,5%, весовой вла</w:t>
      </w:r>
      <w:r>
        <w:t>ж</w:t>
      </w:r>
      <w:r>
        <w:t>ности - не более 10%. Градуировку следует проводить</w:t>
      </w:r>
      <w:r>
        <w:rPr>
          <w:lang w:val="en-US"/>
        </w:rPr>
        <w:t xml:space="preserve"> </w:t>
      </w:r>
      <w:r>
        <w:t>в</w:t>
      </w:r>
      <w:r>
        <w:rPr>
          <w:smallCaps/>
        </w:rPr>
        <w:t xml:space="preserve"> </w:t>
      </w:r>
      <w:r>
        <w:t>трубах-имитаторах, материал и типоразмеры которых соответствуют тр</w:t>
      </w:r>
      <w:r>
        <w:t>у</w:t>
      </w:r>
      <w:r>
        <w:t>бам при полевых измерениях.</w:t>
      </w:r>
    </w:p>
    <w:p w:rsidR="00000000" w:rsidRDefault="003A6125">
      <w:pPr>
        <w:spacing w:line="240" w:lineRule="atLeast"/>
        <w:ind w:firstLine="426"/>
        <w:jc w:val="both"/>
      </w:pPr>
      <w:r>
        <w:t>3.12. До и после проведения ГГК в скважине измеряют величину контрольного показания. Допустимое отклонение контрольно</w:t>
      </w:r>
      <w:r>
        <w:t>го п</w:t>
      </w:r>
      <w:r>
        <w:t>о</w:t>
      </w:r>
      <w:r>
        <w:t>к</w:t>
      </w:r>
      <w:r>
        <w:t>а</w:t>
      </w:r>
      <w:r>
        <w:t>зания от значения, полученного при эталонировании, не более 5%.</w:t>
      </w:r>
    </w:p>
    <w:p w:rsidR="00000000" w:rsidRDefault="003A6125">
      <w:pPr>
        <w:spacing w:before="120" w:after="120" w:line="240" w:lineRule="atLeast"/>
        <w:jc w:val="center"/>
      </w:pPr>
      <w:r>
        <w:t>Нейтрон-нейтронный каротаж (ННК)</w:t>
      </w:r>
    </w:p>
    <w:p w:rsidR="00000000" w:rsidRDefault="003A6125">
      <w:pPr>
        <w:spacing w:line="240" w:lineRule="atLeast"/>
        <w:ind w:firstLine="426"/>
        <w:jc w:val="both"/>
      </w:pPr>
      <w:r>
        <w:t>3.13. Нейтрон-нейтронный каротаж (ННК) в основном используется для измерения влажности грунтов (нейтронный метод измерения влажности), уточнения литологического состава разреза. Он основан на зависимости между водосодержанием грунта и пл</w:t>
      </w:r>
      <w:r>
        <w:t>о</w:t>
      </w:r>
      <w:r>
        <w:t>тности) потока замедленных нейтронов в процессе их рассеяния на ядрах атомов водорода.</w:t>
      </w:r>
    </w:p>
    <w:p w:rsidR="00000000" w:rsidRDefault="003A6125">
      <w:pPr>
        <w:spacing w:line="240" w:lineRule="atLeast"/>
        <w:ind w:firstLine="426"/>
        <w:jc w:val="both"/>
      </w:pPr>
      <w:r>
        <w:t>3.14. ННК проводится метрологически аттестованной аппаратурой. Для построения гради</w:t>
      </w:r>
      <w:r>
        <w:t>ровочной зависимости нейтронного влагомера для рабочих условий измерений в диапазоне объемной влажности 0 - 100% должны быть изготовлены и метрологически а</w:t>
      </w:r>
      <w:r>
        <w:t>т</w:t>
      </w:r>
      <w:r>
        <w:t>тестованы образцовые меры объемной влажности</w:t>
      </w:r>
      <w:r>
        <w:rPr>
          <w:lang w:val="en-US"/>
        </w:rPr>
        <w:t xml:space="preserve"> W</w:t>
      </w:r>
      <w:r>
        <w:rPr>
          <w:vertAlign w:val="subscript"/>
          <w:lang w:val="en-US"/>
        </w:rPr>
        <w:t>ov</w:t>
      </w:r>
      <w:r>
        <w:rPr>
          <w:i/>
          <w:smallCaps/>
          <w:lang w:val="en-US"/>
        </w:rPr>
        <w:t xml:space="preserve"> </w:t>
      </w:r>
      <w:r>
        <w:t>с номинальн</w:t>
      </w:r>
      <w:r>
        <w:t>ы</w:t>
      </w:r>
      <w:r>
        <w:t>ми значениями в следующих поддиапазонах: 0-5, 5-20, 20-35, 35-60, 60-100,</w:t>
      </w:r>
      <w:r>
        <w:rPr>
          <w:lang w:val="en-US"/>
        </w:rPr>
        <w:t xml:space="preserve"> 100%</w:t>
      </w:r>
      <w:r>
        <w:t xml:space="preserve"> (вода).</w:t>
      </w:r>
    </w:p>
    <w:p w:rsidR="00000000" w:rsidRDefault="003A6125">
      <w:pPr>
        <w:spacing w:line="240" w:lineRule="atLeast"/>
        <w:ind w:firstLine="426"/>
        <w:jc w:val="both"/>
        <w:rPr>
          <w:i/>
        </w:rPr>
      </w:pPr>
      <w:r>
        <w:t>Две из указанных образцовых мер объемной влажности должны быть изготовлены с постоянным значением плотности</w:t>
      </w:r>
      <w:r>
        <w:rPr>
          <w:lang w:val="en-US"/>
        </w:rPr>
        <w:t xml:space="preserve"> ñóõîãî</w:t>
      </w:r>
      <w:r>
        <w:t xml:space="preserve"> гр</w:t>
      </w:r>
      <w:r>
        <w:t>у</w:t>
      </w:r>
      <w:r>
        <w:t>нта</w:t>
      </w:r>
      <w:r>
        <w:rPr>
          <w:lang w:val="en-US"/>
        </w:rPr>
        <w:t xml:space="preserve"> </w:t>
      </w:r>
      <w:r>
        <w:rPr>
          <w:i/>
          <w:sz w:val="24"/>
          <w:lang w:val="en-US"/>
        </w:rPr>
        <w:sym w:font="Symbol" w:char="F072"/>
      </w:r>
      <w:r>
        <w:rPr>
          <w:i/>
          <w:sz w:val="24"/>
          <w:vertAlign w:val="subscript"/>
          <w:lang w:val="en-US"/>
        </w:rPr>
        <w:t>d</w:t>
      </w:r>
      <w:r>
        <w:rPr>
          <w:i/>
        </w:rPr>
        <w:t>,</w:t>
      </w:r>
      <w:r>
        <w:t xml:space="preserve"> определенным с погрешностью не более 200 кг/м</w:t>
      </w:r>
      <w:r>
        <w:rPr>
          <w:vertAlign w:val="superscript"/>
        </w:rPr>
        <w:t>3</w:t>
      </w:r>
      <w:r>
        <w:rPr>
          <w:i/>
        </w:rPr>
        <w:t>.</w:t>
      </w:r>
    </w:p>
    <w:p w:rsidR="00000000" w:rsidRDefault="003A6125">
      <w:pPr>
        <w:spacing w:line="240" w:lineRule="atLeast"/>
        <w:ind w:firstLine="426"/>
        <w:jc w:val="both"/>
      </w:pPr>
      <w:r>
        <w:t>3.15. Рабочая градуировка нейтронн</w:t>
      </w:r>
      <w:r>
        <w:t>ых зондов может пров</w:t>
      </w:r>
      <w:r>
        <w:t>о</w:t>
      </w:r>
      <w:r>
        <w:t>диться в реальных грунтах на основе сопоставления показаний пр</w:t>
      </w:r>
      <w:r>
        <w:t>и</w:t>
      </w:r>
      <w:r>
        <w:t>боров и определения влажности грунтов термостатно-весовым мет</w:t>
      </w:r>
      <w:r>
        <w:t>о</w:t>
      </w:r>
      <w:r>
        <w:t>дом по ГОСТ 5180-75 в пункте измерения. В местах рабочей граду</w:t>
      </w:r>
      <w:r>
        <w:t>и</w:t>
      </w:r>
      <w:r>
        <w:t>ровки грунт должен быть однородным в пределах объема, с котор</w:t>
      </w:r>
      <w:r>
        <w:t>о</w:t>
      </w:r>
      <w:r>
        <w:t>го сн</w:t>
      </w:r>
      <w:r>
        <w:t>и</w:t>
      </w:r>
      <w:r>
        <w:t>мается информация.</w:t>
      </w:r>
    </w:p>
    <w:p w:rsidR="00000000" w:rsidRDefault="003A6125">
      <w:pPr>
        <w:spacing w:before="240" w:line="240" w:lineRule="atLeast"/>
        <w:jc w:val="center"/>
      </w:pPr>
      <w:r>
        <w:t xml:space="preserve">4. МЕТОДИКА И ТЕХНИКА ПРОВЕДЕНИЯ </w:t>
      </w:r>
    </w:p>
    <w:p w:rsidR="00000000" w:rsidRDefault="003A6125">
      <w:pPr>
        <w:spacing w:after="120" w:line="240" w:lineRule="atLeast"/>
        <w:jc w:val="center"/>
      </w:pPr>
      <w:r>
        <w:t>СЕЙСМО-АКУСТИЧЕСКОГО КАРОТАЖА</w:t>
      </w:r>
    </w:p>
    <w:p w:rsidR="00000000" w:rsidRDefault="003A6125">
      <w:pPr>
        <w:spacing w:after="120" w:line="240" w:lineRule="atLeast"/>
        <w:jc w:val="center"/>
      </w:pPr>
      <w:r>
        <w:t>Сейсмокаротаж (СК )</w:t>
      </w:r>
    </w:p>
    <w:p w:rsidR="00000000" w:rsidRDefault="003A6125">
      <w:pPr>
        <w:spacing w:line="240" w:lineRule="atLeast"/>
        <w:ind w:firstLine="426"/>
        <w:jc w:val="both"/>
      </w:pPr>
      <w:r>
        <w:t>4.1. Сейсмокаротаж (СК) проводится для определения скорос</w:t>
      </w:r>
      <w:r>
        <w:t>т</w:t>
      </w:r>
      <w:r>
        <w:t>ного разреза вблизи скважины, а также для стратиграфической пр</w:t>
      </w:r>
      <w:r>
        <w:t>и</w:t>
      </w:r>
      <w:r>
        <w:t>вязки сейсм</w:t>
      </w:r>
      <w:r>
        <w:t>ических границ и идентификации сейсмических волн. При сейсмокаротаже, как правило, изучаются первые вступления проход</w:t>
      </w:r>
      <w:r>
        <w:t>я</w:t>
      </w:r>
      <w:r>
        <w:t>щих (прямых) волн.</w:t>
      </w:r>
    </w:p>
    <w:p w:rsidR="00000000" w:rsidRDefault="003A6125">
      <w:pPr>
        <w:spacing w:line="240" w:lineRule="atLeast"/>
        <w:ind w:firstLine="426"/>
        <w:jc w:val="both"/>
      </w:pPr>
      <w:r>
        <w:t>4.2. В зависимости от условий производства сейсмокаротажных работ его выполняют в вариантах "прямого" или "обращенного" к</w:t>
      </w:r>
      <w:r>
        <w:t>а</w:t>
      </w:r>
      <w:r>
        <w:t>ротажа. При прямом сейсмокаротаже источник упругих колебаний располагают на поверхности земли или вблизи ее, а приемники - в скважине. При обращенном - наоборот, приемники располагают на поверхности земли, а источники возбуждения упругих волн - в скв</w:t>
      </w:r>
      <w:r>
        <w:t>а</w:t>
      </w:r>
      <w:r>
        <w:t>жи</w:t>
      </w:r>
      <w:r>
        <w:t>не.</w:t>
      </w:r>
    </w:p>
    <w:p w:rsidR="00000000" w:rsidRDefault="003A6125">
      <w:pPr>
        <w:spacing w:line="240" w:lineRule="atLeast"/>
        <w:ind w:firstLine="426"/>
        <w:jc w:val="both"/>
      </w:pPr>
      <w:r>
        <w:t>4.3. Сейсмокаротаж может проводиться либо с помощью одно-двухканальных портативных установок, либо с помощью многок</w:t>
      </w:r>
      <w:r>
        <w:t>а</w:t>
      </w:r>
      <w:r>
        <w:t>нальных сейсмостанций, используемых при наземных сейсморазведочных работах. В связи с этим требования к контролю за работой аппаратуры и оборудования должны соответствовать РСН 66-87.</w:t>
      </w:r>
    </w:p>
    <w:p w:rsidR="00000000" w:rsidRDefault="003A6125">
      <w:pPr>
        <w:spacing w:line="240" w:lineRule="atLeast"/>
        <w:ind w:firstLine="426"/>
        <w:jc w:val="both"/>
      </w:pPr>
      <w:r>
        <w:t>4.4. Перед проведением работ скважина должна быть промыта (проэталонирована) и промерена. Во избежание заклинивания з</w:t>
      </w:r>
      <w:r>
        <w:t>о</w:t>
      </w:r>
      <w:r>
        <w:t>нда спуск и подъем следует проводить медленно. Необходимо изб</w:t>
      </w:r>
      <w:r>
        <w:t>е</w:t>
      </w:r>
      <w:r>
        <w:t>гать приближения скважинного</w:t>
      </w:r>
      <w:r>
        <w:t xml:space="preserve"> сейсмоприемника к забою скважины на расстояние менее 1 м.</w:t>
      </w:r>
    </w:p>
    <w:p w:rsidR="00000000" w:rsidRDefault="003A6125">
      <w:pPr>
        <w:spacing w:line="240" w:lineRule="atLeast"/>
        <w:ind w:firstLine="426"/>
        <w:jc w:val="both"/>
      </w:pPr>
      <w:r>
        <w:t>4.5. Глубина погружения зонда определяется по счетчику или м</w:t>
      </w:r>
      <w:r>
        <w:t>е</w:t>
      </w:r>
      <w:r>
        <w:t>ткам на кабеле с точностью</w:t>
      </w:r>
      <w:r>
        <w:rPr>
          <w:lang w:val="en-US"/>
        </w:rPr>
        <w:t xml:space="preserve"> </w:t>
      </w:r>
      <w:r>
        <w:rPr>
          <w:lang w:val="en-US"/>
        </w:rPr>
        <w:sym w:font="Symbol" w:char="F0B1"/>
      </w:r>
      <w:r>
        <w:t>1 см. При применении многоканальных зондов необходимо обеспечивать идентичность каналов и предста</w:t>
      </w:r>
      <w:r>
        <w:t>в</w:t>
      </w:r>
      <w:r>
        <w:t>лять подтверждающие ее контрольные ленты, полученные перед нач</w:t>
      </w:r>
      <w:r>
        <w:t>а</w:t>
      </w:r>
      <w:r>
        <w:t>лом работ и по их окончании, а также при замене зонда пли сейсм</w:t>
      </w:r>
      <w:r>
        <w:t>о</w:t>
      </w:r>
      <w:r>
        <w:t>при</w:t>
      </w:r>
      <w:r>
        <w:t>е</w:t>
      </w:r>
      <w:r>
        <w:t>мника.</w:t>
      </w:r>
    </w:p>
    <w:p w:rsidR="00000000" w:rsidRDefault="003A6125">
      <w:pPr>
        <w:spacing w:before="120" w:after="120" w:line="240" w:lineRule="atLeast"/>
        <w:jc w:val="center"/>
      </w:pPr>
      <w:r>
        <w:t>Акустический каротаж (АК)</w:t>
      </w:r>
    </w:p>
    <w:p w:rsidR="00000000" w:rsidRDefault="003A6125">
      <w:pPr>
        <w:spacing w:line="240" w:lineRule="atLeast"/>
        <w:ind w:firstLine="426"/>
        <w:jc w:val="both"/>
      </w:pPr>
      <w:r>
        <w:t>4.6. Акустический каротаж (АК) применяется для детального расчленения разреза скважин по литологии, дл</w:t>
      </w:r>
      <w:r>
        <w:t>я обнаружения зон повышенной трещиноватости, разуплотнения и напряженного со</w:t>
      </w:r>
      <w:r>
        <w:t>с</w:t>
      </w:r>
      <w:r>
        <w:t>тояния пород.</w:t>
      </w:r>
    </w:p>
    <w:p w:rsidR="00000000" w:rsidRDefault="003A6125">
      <w:pPr>
        <w:spacing w:line="240" w:lineRule="atLeast"/>
        <w:ind w:firstLine="426"/>
        <w:jc w:val="both"/>
      </w:pPr>
      <w:r>
        <w:t>Значения истинных скоростей упругих волн, измеренных при АК, исползуется для интерпретации результатов наземных и скв</w:t>
      </w:r>
      <w:r>
        <w:t>а</w:t>
      </w:r>
      <w:r>
        <w:t>жинных сейсмических наблюдений, для оценки инженерно-геологических характеристик грунтов и степени неоднородно</w:t>
      </w:r>
      <w:r>
        <w:t>с</w:t>
      </w:r>
      <w:r>
        <w:t>ти массива.</w:t>
      </w:r>
    </w:p>
    <w:p w:rsidR="00000000" w:rsidRDefault="003A6125">
      <w:pPr>
        <w:spacing w:line="240" w:lineRule="atLeast"/>
        <w:ind w:firstLine="426"/>
        <w:jc w:val="both"/>
      </w:pPr>
      <w:r>
        <w:t>Акустические наблюдения основаны на возбуждении и регис</w:t>
      </w:r>
      <w:r>
        <w:t>т</w:t>
      </w:r>
      <w:r>
        <w:t>рации упругих колебаний в диапазоне частот 10-80 кГц. Примерная длина волн в скальных породах 5-30 см, в песчано-глинистых -</w:t>
      </w:r>
      <w:r>
        <w:t xml:space="preserve"> 3-15 см; глубинность исследования стенок скважин колеблется от 10 до 57 см.</w:t>
      </w:r>
    </w:p>
    <w:p w:rsidR="00000000" w:rsidRDefault="003A6125">
      <w:pPr>
        <w:spacing w:line="240" w:lineRule="atLeast"/>
        <w:ind w:firstLine="426"/>
        <w:jc w:val="both"/>
        <w:rPr>
          <w:lang w:val="en-US"/>
        </w:rPr>
      </w:pPr>
      <w:r>
        <w:t>4.7. В качество излучателей и приемников в АК используются пьез</w:t>
      </w:r>
      <w:r>
        <w:t>о</w:t>
      </w:r>
      <w:r>
        <w:t xml:space="preserve">преобразователи, изучаются скорости продольных </w:t>
      </w:r>
      <w:r>
        <w:rPr>
          <w:lang w:val="en-US"/>
        </w:rPr>
        <w:t>V</w:t>
      </w:r>
      <w:r>
        <w:rPr>
          <w:vertAlign w:val="subscript"/>
          <w:lang w:val="en-US"/>
        </w:rPr>
        <w:t>p</w:t>
      </w:r>
      <w:r>
        <w:rPr>
          <w:lang w:val="en-US"/>
        </w:rPr>
        <w:t xml:space="preserve"> </w:t>
      </w:r>
      <w:r>
        <w:t>и релеевских</w:t>
      </w:r>
      <w:r>
        <w:rPr>
          <w:lang w:val="en-US"/>
        </w:rPr>
        <w:t xml:space="preserve"> V</w:t>
      </w:r>
      <w:r>
        <w:rPr>
          <w:vertAlign w:val="subscript"/>
          <w:lang w:val="en-US"/>
        </w:rPr>
        <w:t xml:space="preserve">R </w:t>
      </w:r>
      <w:r>
        <w:t>волн, реже поперечных волн</w:t>
      </w:r>
      <w:r>
        <w:rPr>
          <w:lang w:val="en-US"/>
        </w:rPr>
        <w:t xml:space="preserve"> V</w:t>
      </w:r>
      <w:r>
        <w:rPr>
          <w:vertAlign w:val="subscript"/>
          <w:lang w:val="en-US"/>
        </w:rPr>
        <w:t>s</w:t>
      </w:r>
      <w:r>
        <w:t>; динам</w:t>
      </w:r>
      <w:r>
        <w:t>и</w:t>
      </w:r>
      <w:r>
        <w:t>ческие характеристики являются вспомогательным материалом при выделении и корреляции волн, а также при геологической интерпр</w:t>
      </w:r>
      <w:r>
        <w:t>е</w:t>
      </w:r>
      <w:r>
        <w:t>тации данных</w:t>
      </w:r>
      <w:r>
        <w:rPr>
          <w:lang w:val="en-US"/>
        </w:rPr>
        <w:t xml:space="preserve"> A</w:t>
      </w:r>
      <w:r>
        <w:t>К</w:t>
      </w:r>
      <w:r>
        <w:rPr>
          <w:lang w:val="en-US"/>
        </w:rPr>
        <w:t>.</w:t>
      </w:r>
    </w:p>
    <w:p w:rsidR="00000000" w:rsidRDefault="003A6125">
      <w:pPr>
        <w:spacing w:line="240" w:lineRule="atLeast"/>
        <w:ind w:firstLine="426"/>
        <w:jc w:val="both"/>
      </w:pPr>
      <w:r>
        <w:t>4.8. Неотъемлемой частью АК являются измерения скорости упругих волн на образцах (кернах) пород из каротируемых скважин, что п</w:t>
      </w:r>
      <w:r>
        <w:t>озволяет значительно повысить возможности АК, особенно при количественной оценке трещиноватости и пористости пород. Диап</w:t>
      </w:r>
      <w:r>
        <w:t>а</w:t>
      </w:r>
      <w:r>
        <w:t>зон рабочих частот при этом может быть расширен до 200 кГц.</w:t>
      </w:r>
    </w:p>
    <w:p w:rsidR="00000000" w:rsidRDefault="003A6125">
      <w:pPr>
        <w:spacing w:line="240" w:lineRule="atLeast"/>
        <w:ind w:firstLine="426"/>
        <w:jc w:val="both"/>
      </w:pPr>
      <w:r>
        <w:t xml:space="preserve">4.9. В инженерных изысканиях может использоваться: </w:t>
      </w:r>
    </w:p>
    <w:p w:rsidR="00000000" w:rsidRDefault="003A6125">
      <w:pPr>
        <w:spacing w:line="240" w:lineRule="atLeast"/>
        <w:ind w:firstLine="426"/>
        <w:jc w:val="both"/>
      </w:pPr>
      <w:r>
        <w:t>непрер</w:t>
      </w:r>
      <w:r>
        <w:t>ы</w:t>
      </w:r>
      <w:r>
        <w:t>вный АК с автоматической регистрацией времен прихода упругих волн;</w:t>
      </w:r>
    </w:p>
    <w:p w:rsidR="00000000" w:rsidRDefault="003A6125">
      <w:pPr>
        <w:spacing w:line="240" w:lineRule="atLeast"/>
        <w:ind w:firstLine="426"/>
        <w:jc w:val="both"/>
      </w:pPr>
      <w:r>
        <w:t>многоканальный АК с точечной регистрацией волновой карт</w:t>
      </w:r>
      <w:r>
        <w:t>и</w:t>
      </w:r>
      <w:r>
        <w:t>ны;</w:t>
      </w:r>
    </w:p>
    <w:p w:rsidR="00000000" w:rsidRDefault="003A6125">
      <w:pPr>
        <w:spacing w:line="240" w:lineRule="atLeast"/>
        <w:ind w:firstLine="426"/>
        <w:jc w:val="both"/>
      </w:pPr>
      <w:r>
        <w:t>АК с точечной регистрацией волновой картины, снятой в сухой скважине.</w:t>
      </w:r>
    </w:p>
    <w:p w:rsidR="00000000" w:rsidRDefault="003A6125">
      <w:pPr>
        <w:spacing w:line="240" w:lineRule="atLeast"/>
        <w:ind w:firstLine="426"/>
        <w:jc w:val="both"/>
      </w:pPr>
      <w:r>
        <w:t>4.10. Аппаратура непрерывного каротажа позволяет регистр</w:t>
      </w:r>
      <w:r>
        <w:t>и</w:t>
      </w:r>
      <w:r>
        <w:t>ровать следующие о</w:t>
      </w:r>
      <w:r>
        <w:t xml:space="preserve">сновные параметры: </w:t>
      </w:r>
    </w:p>
    <w:p w:rsidR="00000000" w:rsidRDefault="003A6125">
      <w:pPr>
        <w:spacing w:line="240" w:lineRule="atLeast"/>
        <w:ind w:firstLine="426"/>
        <w:jc w:val="both"/>
      </w:pPr>
      <w:r>
        <w:t>времена пробега продольной волны Т</w:t>
      </w:r>
      <w:r>
        <w:rPr>
          <w:vertAlign w:val="subscript"/>
        </w:rPr>
        <w:t>1</w:t>
      </w:r>
      <w:r>
        <w:t xml:space="preserve"> и</w:t>
      </w:r>
      <w:r>
        <w:rPr>
          <w:lang w:val="en-US"/>
        </w:rPr>
        <w:t xml:space="preserve"> T</w:t>
      </w:r>
      <w:r>
        <w:rPr>
          <w:vertAlign w:val="subscript"/>
          <w:lang w:val="en-US"/>
        </w:rPr>
        <w:t>2</w:t>
      </w:r>
      <w:r>
        <w:rPr>
          <w:lang w:val="en-US"/>
        </w:rPr>
        <w:t xml:space="preserve"> </w:t>
      </w:r>
      <w:r>
        <w:t>на базе И</w:t>
      </w:r>
      <w:r>
        <w:rPr>
          <w:vertAlign w:val="subscript"/>
        </w:rPr>
        <w:t>1</w:t>
      </w:r>
      <w:r>
        <w:t>-П</w:t>
      </w:r>
      <w:r>
        <w:rPr>
          <w:vertAlign w:val="subscript"/>
        </w:rPr>
        <w:t xml:space="preserve">1 </w:t>
      </w:r>
      <w:r>
        <w:t xml:space="preserve"> и И</w:t>
      </w:r>
      <w:r>
        <w:rPr>
          <w:vertAlign w:val="subscript"/>
        </w:rPr>
        <w:t>2</w:t>
      </w:r>
      <w:r>
        <w:t>-П</w:t>
      </w:r>
      <w:r>
        <w:rPr>
          <w:vertAlign w:val="subscript"/>
        </w:rPr>
        <w:t>2</w:t>
      </w:r>
      <w:r>
        <w:t>;</w:t>
      </w:r>
    </w:p>
    <w:p w:rsidR="00000000" w:rsidRDefault="003A6125">
      <w:pPr>
        <w:spacing w:line="240" w:lineRule="atLeast"/>
        <w:ind w:firstLine="426"/>
        <w:jc w:val="both"/>
      </w:pPr>
      <w:r>
        <w:t>амплитуду продольных волн А</w:t>
      </w:r>
      <w:r>
        <w:rPr>
          <w:vertAlign w:val="subscript"/>
        </w:rPr>
        <w:t>1</w:t>
      </w:r>
      <w:r>
        <w:t xml:space="preserve"> и</w:t>
      </w:r>
      <w:r>
        <w:rPr>
          <w:lang w:val="en-US"/>
        </w:rPr>
        <w:t xml:space="preserve"> A</w:t>
      </w:r>
      <w:r>
        <w:rPr>
          <w:vertAlign w:val="subscript"/>
          <w:lang w:val="en-US"/>
        </w:rPr>
        <w:t>2</w:t>
      </w:r>
      <w:r>
        <w:rPr>
          <w:lang w:val="en-US"/>
        </w:rPr>
        <w:t>;</w:t>
      </w:r>
      <w:r>
        <w:t xml:space="preserve"> регистрируемую на прие</w:t>
      </w:r>
      <w:r>
        <w:t>м</w:t>
      </w:r>
      <w:r>
        <w:t>нике при работе излучателя И</w:t>
      </w:r>
      <w:r>
        <w:rPr>
          <w:vertAlign w:val="subscript"/>
        </w:rPr>
        <w:t>1</w:t>
      </w:r>
      <w:r>
        <w:t xml:space="preserve"> и</w:t>
      </w:r>
      <w:r>
        <w:rPr>
          <w:lang w:val="en-US"/>
        </w:rPr>
        <w:t xml:space="preserve"> </w:t>
      </w:r>
      <w:r>
        <w:t>И</w:t>
      </w:r>
      <w:r>
        <w:rPr>
          <w:vertAlign w:val="subscript"/>
        </w:rPr>
        <w:t>2</w:t>
      </w:r>
      <w:r>
        <w:rPr>
          <w:lang w:val="en-US"/>
        </w:rPr>
        <w:t xml:space="preserve">; </w:t>
      </w:r>
    </w:p>
    <w:p w:rsidR="00000000" w:rsidRDefault="003A6125">
      <w:pPr>
        <w:spacing w:line="240" w:lineRule="atLeast"/>
        <w:ind w:firstLine="426"/>
        <w:jc w:val="both"/>
      </w:pPr>
      <w:r>
        <w:t>затухание колебаний продол</w:t>
      </w:r>
      <w:r>
        <w:t>ь</w:t>
      </w:r>
      <w:r>
        <w:t>ной волны на базе И</w:t>
      </w:r>
      <w:r>
        <w:rPr>
          <w:vertAlign w:val="subscript"/>
        </w:rPr>
        <w:t>1</w:t>
      </w:r>
      <w:r>
        <w:t xml:space="preserve"> </w:t>
      </w:r>
      <w:r>
        <w:noBreakHyphen/>
      </w:r>
      <w:r>
        <w:rPr>
          <w:lang w:val="en-US"/>
        </w:rPr>
        <w:t xml:space="preserve"> </w:t>
      </w:r>
      <w:r>
        <w:t>И</w:t>
      </w:r>
      <w:r>
        <w:rPr>
          <w:vertAlign w:val="subscript"/>
        </w:rPr>
        <w:t>2</w:t>
      </w:r>
      <w:r>
        <w:t>,</w:t>
      </w:r>
    </w:p>
    <w:p w:rsidR="00000000" w:rsidRDefault="003A6125">
      <w:pPr>
        <w:spacing w:before="120" w:after="120" w:line="240" w:lineRule="atLeast"/>
        <w:jc w:val="center"/>
      </w:pPr>
      <w:r>
        <w:rPr>
          <w:position w:val="-28"/>
        </w:rPr>
        <w:object w:dxaOrig="560" w:dyaOrig="680">
          <v:shape id="_x0000_i1027" type="#_x0000_t75" style="width:27.75pt;height:33.75pt" o:ole="">
            <v:imagedata r:id="rId11" o:title=""/>
          </v:shape>
          <o:OLEObject Type="Embed" ProgID="Equation.2" ShapeID="_x0000_i1027" DrawAspect="Content" ObjectID="_1427218473" r:id="rId12"/>
        </w:object>
      </w:r>
      <w:r>
        <w:t>;</w:t>
      </w:r>
    </w:p>
    <w:p w:rsidR="00000000" w:rsidRDefault="003A6125">
      <w:pPr>
        <w:spacing w:line="240" w:lineRule="atLeast"/>
        <w:ind w:firstLine="426"/>
        <w:jc w:val="both"/>
      </w:pPr>
      <w:r>
        <w:t xml:space="preserve">интервальное время </w:t>
      </w:r>
      <w:r>
        <w:sym w:font="Symbol" w:char="F044"/>
      </w:r>
      <w:r>
        <w:t>Т =</w:t>
      </w:r>
      <w:r>
        <w:rPr>
          <w:lang w:val="en-US"/>
        </w:rPr>
        <w:t xml:space="preserve"> T</w:t>
      </w:r>
      <w:r>
        <w:rPr>
          <w:vertAlign w:val="subscript"/>
          <w:lang w:val="en-US"/>
        </w:rPr>
        <w:t>2</w:t>
      </w:r>
      <w:r>
        <w:t xml:space="preserve"> - Т</w:t>
      </w:r>
      <w:r>
        <w:rPr>
          <w:vertAlign w:val="subscript"/>
        </w:rPr>
        <w:t>1</w:t>
      </w:r>
      <w:r>
        <w:t xml:space="preserve"> </w:t>
      </w:r>
    </w:p>
    <w:p w:rsidR="00000000" w:rsidRDefault="003A6125">
      <w:pPr>
        <w:spacing w:line="240" w:lineRule="atLeast"/>
        <w:ind w:firstLine="426"/>
        <w:jc w:val="both"/>
      </w:pPr>
      <w:r>
        <w:t>4.11. В результате непреры</w:t>
      </w:r>
      <w:r>
        <w:t>в</w:t>
      </w:r>
      <w:r>
        <w:t>ного АК получают диаграммы величин Т</w:t>
      </w:r>
      <w:r>
        <w:rPr>
          <w:vertAlign w:val="subscript"/>
        </w:rPr>
        <w:t>1</w:t>
      </w:r>
      <w:r>
        <w:t>, Т</w:t>
      </w:r>
      <w:r>
        <w:rPr>
          <w:vertAlign w:val="subscript"/>
        </w:rPr>
        <w:t>2</w:t>
      </w:r>
      <w:r>
        <w:t xml:space="preserve">, </w:t>
      </w:r>
      <w:r>
        <w:sym w:font="Symbol" w:char="F044"/>
      </w:r>
      <w:r>
        <w:t>Т, А</w:t>
      </w:r>
      <w:r>
        <w:rPr>
          <w:vertAlign w:val="subscript"/>
        </w:rPr>
        <w:t>1</w:t>
      </w:r>
      <w:r>
        <w:t>,</w:t>
      </w:r>
      <w:r>
        <w:rPr>
          <w:lang w:val="en-US"/>
        </w:rPr>
        <w:t xml:space="preserve"> A</w:t>
      </w:r>
      <w:r>
        <w:rPr>
          <w:vertAlign w:val="subscript"/>
          <w:lang w:val="en-US"/>
        </w:rPr>
        <w:t>2</w:t>
      </w:r>
      <w:r>
        <w:t xml:space="preserve">, </w:t>
      </w:r>
      <w:r>
        <w:rPr>
          <w:position w:val="-28"/>
        </w:rPr>
        <w:object w:dxaOrig="560" w:dyaOrig="680">
          <v:shape id="_x0000_i1028" type="#_x0000_t75" style="width:27.75pt;height:33.75pt" o:ole="">
            <v:imagedata r:id="rId11" o:title=""/>
          </v:shape>
          <o:OLEObject Type="Embed" ProgID="Equation.2" ShapeID="_x0000_i1028" DrawAspect="Content" ObjectID="_1427218474" r:id="rId13"/>
        </w:object>
      </w:r>
      <w:r>
        <w:t xml:space="preserve"> или части из них (обычно достаточно Т</w:t>
      </w:r>
      <w:r>
        <w:rPr>
          <w:vertAlign w:val="subscript"/>
        </w:rPr>
        <w:t>1</w:t>
      </w:r>
      <w:r>
        <w:t xml:space="preserve"> и </w:t>
      </w:r>
      <w:r>
        <w:sym w:font="Symbol" w:char="F044"/>
      </w:r>
      <w:r>
        <w:t>Т, А</w:t>
      </w:r>
      <w:r>
        <w:rPr>
          <w:vertAlign w:val="subscript"/>
        </w:rPr>
        <w:t>1</w:t>
      </w:r>
      <w:r>
        <w:t xml:space="preserve"> и </w:t>
      </w:r>
      <w:r>
        <w:rPr>
          <w:position w:val="-28"/>
        </w:rPr>
        <w:object w:dxaOrig="560" w:dyaOrig="680">
          <v:shape id="_x0000_i1029" type="#_x0000_t75" style="width:27.75pt;height:33.75pt" o:ole="">
            <v:imagedata r:id="rId11" o:title=""/>
          </v:shape>
          <o:OLEObject Type="Embed" ProgID="Equation.2" ShapeID="_x0000_i1029" DrawAspect="Content" ObjectID="_1427218475" r:id="rId14"/>
        </w:object>
      </w:r>
      <w:r>
        <w:t xml:space="preserve">. </w:t>
      </w:r>
      <w:r>
        <w:rPr>
          <w:caps/>
        </w:rPr>
        <w:t>п</w:t>
      </w:r>
      <w:r>
        <w:t xml:space="preserve">орядок работы с аппаратурой СПАК-2М и </w:t>
      </w:r>
      <w:r>
        <w:t>"Парус", методики получения диаграмм, контроля их качества и т.д. определяются соответствующими инс</w:t>
      </w:r>
      <w:r>
        <w:t>т</w:t>
      </w:r>
      <w:r>
        <w:t>рукц</w:t>
      </w:r>
      <w:r>
        <w:t>и</w:t>
      </w:r>
      <w:r>
        <w:t>ями.</w:t>
      </w:r>
    </w:p>
    <w:p w:rsidR="00000000" w:rsidRDefault="003A6125">
      <w:pPr>
        <w:spacing w:line="240" w:lineRule="atLeast"/>
        <w:ind w:firstLine="426"/>
        <w:jc w:val="both"/>
      </w:pPr>
      <w:r>
        <w:t>4.12. Для проведения многоканального АК с точечной регис</w:t>
      </w:r>
      <w:r>
        <w:t>т</w:t>
      </w:r>
      <w:r>
        <w:t>рацией используются ультразвуковые сейсмоскопы различных кон</w:t>
      </w:r>
      <w:r>
        <w:t>с</w:t>
      </w:r>
      <w:r>
        <w:t>трукций и скважинные зонды, изготовляемые силами геофизических орган</w:t>
      </w:r>
      <w:r>
        <w:t>и</w:t>
      </w:r>
      <w:r>
        <w:t>заций.</w:t>
      </w:r>
    </w:p>
    <w:p w:rsidR="00000000" w:rsidRDefault="003A6125">
      <w:pPr>
        <w:spacing w:line="240" w:lineRule="atLeast"/>
        <w:ind w:firstLine="426"/>
        <w:jc w:val="both"/>
      </w:pPr>
      <w:r>
        <w:t>4.13. Наибольшее распространение получила установка мног</w:t>
      </w:r>
      <w:r>
        <w:t>о</w:t>
      </w:r>
      <w:r>
        <w:t>канального каротажа Гидропроекта. Она состоит из ультразвуков</w:t>
      </w:r>
      <w:r>
        <w:t>о</w:t>
      </w:r>
      <w:r>
        <w:t>го сейсмоскопа, созданного на базе Р 5-5, снабженного фотоприст</w:t>
      </w:r>
      <w:r>
        <w:t>а</w:t>
      </w:r>
      <w:r>
        <w:t>вкой с аппаратом "Смена-8</w:t>
      </w:r>
      <w:r>
        <w:t>". На скважинном зонде через каждые 20 см размещены семь обратимых пьезопреобразователей с собстве</w:t>
      </w:r>
      <w:r>
        <w:t>н</w:t>
      </w:r>
      <w:r>
        <w:t>ной частотой 70 кГц. Посредством экранированного кабеля РК-50-2 все семь ультразвуковых датчиков зонда непосредственно соединены со входом сейсмоскопа, где с помощью ручного переключателя они могут включаться как излучателями, так и приемниками ультразв</w:t>
      </w:r>
      <w:r>
        <w:t>у</w:t>
      </w:r>
      <w:r>
        <w:t xml:space="preserve">ка в любой комбинации. </w:t>
      </w:r>
      <w:r>
        <w:rPr>
          <w:caps/>
        </w:rPr>
        <w:t>м</w:t>
      </w:r>
      <w:r>
        <w:t>ногоканальная запись получается путем пок</w:t>
      </w:r>
      <w:r>
        <w:t>а</w:t>
      </w:r>
      <w:r>
        <w:t>нального фотографирования волновых картин с экрана сейсмоскопа при одновр</w:t>
      </w:r>
      <w:r>
        <w:t>е</w:t>
      </w:r>
      <w:r>
        <w:t xml:space="preserve">менном перемещении </w:t>
      </w:r>
      <w:r>
        <w:t>фотопленки. Для облегчения последующей обработки полученные фотопленки ФЭД печатаются с увеличением 5:1 на фотоувеличителе П-10. Минимальный диаметр изучаемых скважин 58 мм.</w:t>
      </w:r>
    </w:p>
    <w:p w:rsidR="00000000" w:rsidRDefault="003A6125">
      <w:pPr>
        <w:spacing w:line="240" w:lineRule="atLeast"/>
        <w:ind w:firstLine="426"/>
        <w:jc w:val="both"/>
      </w:pPr>
      <w:r>
        <w:t>4.14. Оптимальная стандартная методика наблюдений заключается в регистрации встречных годографов от двух крайних да</w:t>
      </w:r>
      <w:r>
        <w:t>т</w:t>
      </w:r>
      <w:r>
        <w:t>чиков, каждый из которых подключается в качестве излучателя, а остальные последовательно</w:t>
      </w:r>
      <w:r>
        <w:rPr>
          <w:lang w:val="en-US"/>
        </w:rPr>
        <w:t xml:space="preserve"> â</w:t>
      </w:r>
      <w:r>
        <w:rPr>
          <w:smallCaps/>
        </w:rPr>
        <w:t xml:space="preserve"> </w:t>
      </w:r>
      <w:r>
        <w:t>качестве приемников. При перемещ</w:t>
      </w:r>
      <w:r>
        <w:t>е</w:t>
      </w:r>
      <w:r>
        <w:t>нии зонда с шагом 1 м по всей длине скважины получается непрер</w:t>
      </w:r>
      <w:r>
        <w:t>ы</w:t>
      </w:r>
      <w:r>
        <w:t xml:space="preserve">вная система встречных годографов. </w:t>
      </w:r>
      <w:r>
        <w:t>На каждой фотоосциллогра</w:t>
      </w:r>
      <w:r>
        <w:t>м</w:t>
      </w:r>
      <w:r>
        <w:t>ме, соответствующей одной стоянке зонда, размещаются 12 записей ультра</w:t>
      </w:r>
      <w:r>
        <w:t>з</w:t>
      </w:r>
      <w:r>
        <w:t>вуковых колебаний и марки времени.</w:t>
      </w:r>
    </w:p>
    <w:p w:rsidR="00000000" w:rsidRDefault="003A6125">
      <w:pPr>
        <w:spacing w:line="240" w:lineRule="atLeast"/>
        <w:ind w:firstLine="426"/>
        <w:jc w:val="both"/>
      </w:pPr>
      <w:r>
        <w:t>4.15. В сухих скважинах зонд прижимается к стенке скважины с помощью шарнирного или пневматического устройства.</w:t>
      </w:r>
    </w:p>
    <w:p w:rsidR="00000000" w:rsidRDefault="003A6125">
      <w:pPr>
        <w:spacing w:line="240" w:lineRule="atLeast"/>
        <w:ind w:firstLine="426"/>
        <w:jc w:val="both"/>
      </w:pPr>
      <w:r>
        <w:t>Измерения при АК сухих скважин сводятся к регистрации во</w:t>
      </w:r>
      <w:r>
        <w:t>л</w:t>
      </w:r>
      <w:r>
        <w:t>новых картин на электронно-лучевой трубке прибора путем фото</w:t>
      </w:r>
      <w:r>
        <w:t>г</w:t>
      </w:r>
      <w:r>
        <w:t>рафирования или зарисовки с обязательным фиксированием мас</w:t>
      </w:r>
      <w:r>
        <w:t>ш</w:t>
      </w:r>
      <w:r>
        <w:t xml:space="preserve">табных марок времени. Параллельно с этим необходим визуальный отсчет времени прихода первых </w:t>
      </w:r>
      <w:r>
        <w:t>вступлений и характерных фаз.</w:t>
      </w:r>
    </w:p>
    <w:p w:rsidR="00000000" w:rsidRDefault="003A6125">
      <w:pPr>
        <w:spacing w:line="240" w:lineRule="atLeast"/>
        <w:ind w:firstLine="426"/>
        <w:jc w:val="both"/>
      </w:pPr>
      <w:r>
        <w:t>4.16. При каждом заданном положения зонда применяются встречные системы наблюдений по общепринятой схеме использ</w:t>
      </w:r>
      <w:r>
        <w:t>о</w:t>
      </w:r>
      <w:r>
        <w:t>вания преобразователей зонда (датчиков). Зонд перемещается вдоль скважины с шагом, обеспечивающим перекрытие двух крайних точек. Положение зонда в скважине определяется по меткам на кабеле или сп</w:t>
      </w:r>
      <w:r>
        <w:t>е</w:t>
      </w:r>
      <w:r>
        <w:t>циальном несущем тросе. АК выполняется при подъеме зонда.</w:t>
      </w:r>
    </w:p>
    <w:p w:rsidR="00000000" w:rsidRDefault="003A6125">
      <w:pPr>
        <w:spacing w:line="240" w:lineRule="atLeast"/>
        <w:ind w:firstLine="426"/>
        <w:jc w:val="both"/>
      </w:pPr>
      <w:r>
        <w:t>4.17. В каротажном журнале регистрируется номер</w:t>
      </w:r>
      <w:r>
        <w:rPr>
          <w:lang w:val="en-US"/>
        </w:rPr>
        <w:t xml:space="preserve"> âîëíîãðàììû, </w:t>
      </w:r>
      <w:r>
        <w:t>номер кадра, глубина погружения зонда, номера пьезопре</w:t>
      </w:r>
      <w:r>
        <w:t>образователей, используемых в качестве излучателя и приемника (нумерация оговаривается заранее и должна быть зафиксирована в журнале), времена первых</w:t>
      </w:r>
      <w:r>
        <w:rPr>
          <w:lang w:val="en-US"/>
        </w:rPr>
        <w:t xml:space="preserve"> âñòóïëåíèé è </w:t>
      </w:r>
      <w:r>
        <w:t>характерных (коррелируемых) экстремумов; зарисовывается типичная волногр</w:t>
      </w:r>
      <w:r>
        <w:t>а</w:t>
      </w:r>
      <w:r>
        <w:t>мма и обозначаются те экстремумы, времена которых записываются в журнале.</w:t>
      </w:r>
    </w:p>
    <w:p w:rsidR="00000000" w:rsidRDefault="003A6125">
      <w:pPr>
        <w:spacing w:line="240" w:lineRule="atLeast"/>
        <w:ind w:firstLine="426"/>
        <w:jc w:val="both"/>
      </w:pPr>
      <w:r>
        <w:t>4.18. АК целесообразно применять в комплексе с наземной и шахтной сейсморазведкой, ВСП, сейсмическим и акустическим пр</w:t>
      </w:r>
      <w:r>
        <w:t>о</w:t>
      </w:r>
      <w:r>
        <w:t>свеч</w:t>
      </w:r>
      <w:r>
        <w:t>и</w:t>
      </w:r>
      <w:r>
        <w:t>ванием, электроразведкой.</w:t>
      </w:r>
    </w:p>
    <w:p w:rsidR="00000000" w:rsidRDefault="003A6125">
      <w:pPr>
        <w:spacing w:line="240" w:lineRule="atLeast"/>
        <w:ind w:firstLine="426"/>
        <w:jc w:val="both"/>
      </w:pPr>
      <w:r>
        <w:t>Проведение комплексных, разночастотных и разнометодн</w:t>
      </w:r>
      <w:r>
        <w:t>ых и</w:t>
      </w:r>
      <w:r>
        <w:t>с</w:t>
      </w:r>
      <w:r>
        <w:t>следований позволяет достаточно надежно охарактеризовать физ</w:t>
      </w:r>
      <w:r>
        <w:t>и</w:t>
      </w:r>
      <w:r>
        <w:t>ко-механические свойства различных объемов массива горных п</w:t>
      </w:r>
      <w:r>
        <w:t>о</w:t>
      </w:r>
      <w:r>
        <w:t>род, выявлять влияние масштабного фактора на данные разных м</w:t>
      </w:r>
      <w:r>
        <w:t>е</w:t>
      </w:r>
      <w:r>
        <w:t>тодов.</w:t>
      </w:r>
    </w:p>
    <w:p w:rsidR="00000000" w:rsidRDefault="003A6125">
      <w:pPr>
        <w:spacing w:line="240" w:lineRule="atLeast"/>
        <w:ind w:firstLine="426"/>
        <w:jc w:val="both"/>
      </w:pPr>
      <w:r>
        <w:t>4.19. При специальных исследованиях стенок скважин с целью выявления в грунтах трещин и элементов залегания пород целесоо</w:t>
      </w:r>
      <w:r>
        <w:t>б</w:t>
      </w:r>
      <w:r>
        <w:t>разно использовать комбинированный фотоакустический зонд.</w:t>
      </w:r>
    </w:p>
    <w:p w:rsidR="00000000" w:rsidRDefault="003A6125">
      <w:pPr>
        <w:spacing w:before="240" w:after="120" w:line="240" w:lineRule="atLeast"/>
        <w:jc w:val="center"/>
      </w:pPr>
      <w:r>
        <w:t>5. МЕТОДИКА И ТЕХНИКА ПРОВЕДЕНИЯ ГИДРОКАРОТАЖНЫХ РАБОТ</w:t>
      </w:r>
    </w:p>
    <w:p w:rsidR="00000000" w:rsidRDefault="003A6125">
      <w:pPr>
        <w:spacing w:after="120" w:line="240" w:lineRule="atLeast"/>
        <w:jc w:val="center"/>
      </w:pPr>
      <w:r>
        <w:t>Резистивиметрия (Рез)</w:t>
      </w:r>
    </w:p>
    <w:p w:rsidR="00000000" w:rsidRDefault="003A6125">
      <w:pPr>
        <w:spacing w:line="240" w:lineRule="atLeast"/>
        <w:ind w:firstLine="426"/>
        <w:jc w:val="both"/>
      </w:pPr>
      <w:r>
        <w:t xml:space="preserve">5.1. Резистивиметрию скважин применяют для решения следующих </w:t>
      </w:r>
      <w:r>
        <w:t xml:space="preserve">основных задач: </w:t>
      </w:r>
    </w:p>
    <w:p w:rsidR="00000000" w:rsidRDefault="003A6125">
      <w:pPr>
        <w:spacing w:line="240" w:lineRule="atLeast"/>
        <w:ind w:firstLine="426"/>
        <w:jc w:val="both"/>
      </w:pPr>
      <w:r>
        <w:t>оценки общей минерализации по</w:t>
      </w:r>
      <w:r>
        <w:t>д</w:t>
      </w:r>
      <w:r>
        <w:t xml:space="preserve">земных вод; </w:t>
      </w:r>
    </w:p>
    <w:p w:rsidR="00000000" w:rsidRDefault="003A6125">
      <w:pPr>
        <w:spacing w:line="240" w:lineRule="atLeast"/>
        <w:ind w:firstLine="426"/>
        <w:jc w:val="both"/>
        <w:rPr>
          <w:i/>
        </w:rPr>
      </w:pPr>
      <w:r>
        <w:t>выявления водоносных</w:t>
      </w:r>
      <w:r>
        <w:rPr>
          <w:lang w:val="en-US"/>
        </w:rPr>
        <w:t xml:space="preserve"> </w:t>
      </w:r>
      <w:r>
        <w:t xml:space="preserve">и </w:t>
      </w:r>
      <w:r>
        <w:rPr>
          <w:lang w:val="en-US"/>
        </w:rPr>
        <w:t>â</w:t>
      </w:r>
      <w:r>
        <w:t>одопоглощающих горизонтов в скв</w:t>
      </w:r>
      <w:r>
        <w:t>а</w:t>
      </w:r>
      <w:r>
        <w:t xml:space="preserve">жине; </w:t>
      </w:r>
    </w:p>
    <w:p w:rsidR="00000000" w:rsidRDefault="003A6125">
      <w:pPr>
        <w:spacing w:line="240" w:lineRule="atLeast"/>
        <w:ind w:firstLine="426"/>
        <w:jc w:val="both"/>
      </w:pPr>
      <w:r>
        <w:t xml:space="preserve">оценки фильтрационных свойств водоносных горизонтов. </w:t>
      </w:r>
    </w:p>
    <w:p w:rsidR="00000000" w:rsidRDefault="003A6125">
      <w:pPr>
        <w:spacing w:line="240" w:lineRule="atLeast"/>
        <w:ind w:firstLine="426"/>
        <w:jc w:val="both"/>
      </w:pPr>
      <w:r>
        <w:t>5.2. В первую задачу входит определение минерализации бурового раств</w:t>
      </w:r>
      <w:r>
        <w:t>о</w:t>
      </w:r>
      <w:r>
        <w:t>ра сразу после бурении с промывкой технической водой, а также е</w:t>
      </w:r>
      <w:r>
        <w:t>с</w:t>
      </w:r>
      <w:r>
        <w:t>тественной минерализации подземных вод в пересчете на</w:t>
      </w:r>
      <w:r>
        <w:rPr>
          <w:lang w:val="en-US"/>
        </w:rPr>
        <w:t xml:space="preserve"> NaCl</w:t>
      </w:r>
      <w:r>
        <w:t xml:space="preserve"> п</w:t>
      </w:r>
      <w:r>
        <w:t>о</w:t>
      </w:r>
      <w:r>
        <w:t>сле интенсивной прокачки до полного осветления воды.</w:t>
      </w:r>
    </w:p>
    <w:p w:rsidR="00000000" w:rsidRDefault="003A6125">
      <w:pPr>
        <w:spacing w:line="240" w:lineRule="atLeast"/>
        <w:ind w:firstLine="426"/>
        <w:jc w:val="both"/>
      </w:pPr>
      <w:r>
        <w:t>5.3. Наиболее благоприятными условиями для проведения метода я</w:t>
      </w:r>
      <w:r>
        <w:t>в</w:t>
      </w:r>
      <w:r>
        <w:t>ляются:</w:t>
      </w:r>
    </w:p>
    <w:p w:rsidR="00000000" w:rsidRDefault="003A6125">
      <w:pPr>
        <w:spacing w:line="240" w:lineRule="atLeast"/>
        <w:ind w:firstLine="426"/>
        <w:jc w:val="both"/>
      </w:pPr>
      <w:r>
        <w:t>достаточно больша</w:t>
      </w:r>
      <w:r>
        <w:t xml:space="preserve">я мощность водоносного горизонта; </w:t>
      </w:r>
    </w:p>
    <w:p w:rsidR="00000000" w:rsidRDefault="003A6125">
      <w:pPr>
        <w:spacing w:line="240" w:lineRule="atLeast"/>
        <w:ind w:firstLine="426"/>
        <w:jc w:val="both"/>
      </w:pPr>
      <w:r>
        <w:t>сравн</w:t>
      </w:r>
      <w:r>
        <w:t>и</w:t>
      </w:r>
      <w:r>
        <w:t xml:space="preserve">тельно небольшая минерализация подземного потока (не более 2 г/л); </w:t>
      </w:r>
    </w:p>
    <w:p w:rsidR="00000000" w:rsidRDefault="003A6125">
      <w:pPr>
        <w:spacing w:line="240" w:lineRule="atLeast"/>
        <w:ind w:firstLine="426"/>
        <w:jc w:val="both"/>
      </w:pPr>
      <w:r>
        <w:t>отн</w:t>
      </w:r>
      <w:r>
        <w:t>о</w:t>
      </w:r>
      <w:r>
        <w:t>сительно высокая скорость потока.</w:t>
      </w:r>
    </w:p>
    <w:p w:rsidR="00000000" w:rsidRDefault="003A6125">
      <w:pPr>
        <w:spacing w:line="240" w:lineRule="atLeast"/>
        <w:ind w:firstLine="426"/>
        <w:jc w:val="both"/>
      </w:pPr>
      <w:r>
        <w:t>5.4. Резистивиметрию проводят скважинными резистивиметрами различной конструкции. Различают резистивиметры открытого и закрытого типа. К открытому типу относятся резистивиметры, измерительные элементы которых не закрыты металлическим или диэлектрическим экраном от окружающей среды, к закрытому - р</w:t>
      </w:r>
      <w:r>
        <w:t>е</w:t>
      </w:r>
      <w:r>
        <w:t>зистивиметры, измерительные элементы которых отделены экраном от с</w:t>
      </w:r>
      <w:r>
        <w:t>реды, но открыты для доступа воды.</w:t>
      </w:r>
    </w:p>
    <w:p w:rsidR="00000000" w:rsidRDefault="003A6125">
      <w:pPr>
        <w:spacing w:line="240" w:lineRule="atLeast"/>
        <w:ind w:firstLine="426"/>
        <w:jc w:val="both"/>
      </w:pPr>
      <w:r>
        <w:t>5.5. Коэффициент скважинного резистивиметра определ</w:t>
      </w:r>
      <w:r>
        <w:t>я</w:t>
      </w:r>
      <w:r>
        <w:t>ется по измерениям в жидкости с известным удельным электриче</w:t>
      </w:r>
      <w:r>
        <w:t>с</w:t>
      </w:r>
      <w:r>
        <w:t>ким сопротивлением при трех-четырех значениях силы тока и в н</w:t>
      </w:r>
      <w:r>
        <w:t>е</w:t>
      </w:r>
      <w:r>
        <w:t>скольких растворах, отличающихся по сопротивлению.</w:t>
      </w:r>
    </w:p>
    <w:p w:rsidR="00000000" w:rsidRDefault="003A6125">
      <w:pPr>
        <w:spacing w:line="240" w:lineRule="atLeast"/>
        <w:ind w:firstLine="426"/>
        <w:jc w:val="both"/>
      </w:pPr>
      <w:r>
        <w:t>5.6. Резистивиметрию проводят только эталонированным приб</w:t>
      </w:r>
      <w:r>
        <w:t>о</w:t>
      </w:r>
      <w:r>
        <w:t>ром. Различные по конструкции резистивиметры имеют свои спец</w:t>
      </w:r>
      <w:r>
        <w:t>и</w:t>
      </w:r>
      <w:r>
        <w:t>фические особенности при эталонировании. Эталонировка приборов пр</w:t>
      </w:r>
      <w:r>
        <w:t>о</w:t>
      </w:r>
      <w:r>
        <w:t>водится не реже одного раза в месяц, либо после ремонта.</w:t>
      </w:r>
    </w:p>
    <w:p w:rsidR="00000000" w:rsidRDefault="003A6125">
      <w:pPr>
        <w:spacing w:line="240" w:lineRule="atLeast"/>
        <w:ind w:firstLine="426"/>
        <w:jc w:val="both"/>
      </w:pPr>
      <w:r>
        <w:t>5.7. Рези</w:t>
      </w:r>
      <w:r>
        <w:t>стивиметрия проводится как в необсаженных скваж</w:t>
      </w:r>
      <w:r>
        <w:t>и</w:t>
      </w:r>
      <w:r>
        <w:t>нах, так и в скважинах, оборудованных фильтрами. Измерения при непрерывной записи проводятся, как правило, при движении снар</w:t>
      </w:r>
      <w:r>
        <w:t>я</w:t>
      </w:r>
      <w:r>
        <w:t>да сверху вниз. Скорость движения не более 500 м/ч. При точечной регистр</w:t>
      </w:r>
      <w:r>
        <w:t>а</w:t>
      </w:r>
      <w:r>
        <w:t>ции шаг измерений рекомендуется минимальный (0,1-0,2 м).</w:t>
      </w:r>
    </w:p>
    <w:p w:rsidR="00000000" w:rsidRDefault="003A6125">
      <w:pPr>
        <w:spacing w:line="240" w:lineRule="atLeast"/>
        <w:ind w:firstLine="426"/>
        <w:jc w:val="both"/>
      </w:pPr>
      <w:r>
        <w:t>5.8. Определение мест притока (поглощения) воды в скважине, изучение фильтрационных свойств пород выполняются при наруш</w:t>
      </w:r>
      <w:r>
        <w:t>е</w:t>
      </w:r>
      <w:r>
        <w:t>ния естественного режима подземных вод (искусственное засоление воды в скважине, наливы и</w:t>
      </w:r>
      <w:r>
        <w:t>ли откачки).</w:t>
      </w:r>
    </w:p>
    <w:p w:rsidR="00000000" w:rsidRDefault="003A6125">
      <w:pPr>
        <w:spacing w:line="240" w:lineRule="atLeast"/>
        <w:ind w:firstLine="426"/>
        <w:jc w:val="both"/>
      </w:pPr>
      <w:r>
        <w:t>5.9. Оценка фильтрационных свойств водоносных горизонтов с помощью резистивиметра основана на фиксации степени раствор</w:t>
      </w:r>
      <w:r>
        <w:t>е</w:t>
      </w:r>
      <w:r>
        <w:t>ния солей искусственно созданного солевого раствора в скважине подз</w:t>
      </w:r>
      <w:r>
        <w:t>е</w:t>
      </w:r>
      <w:r>
        <w:t>мными водами во временном цикле.</w:t>
      </w:r>
    </w:p>
    <w:p w:rsidR="00000000" w:rsidRDefault="003A6125">
      <w:pPr>
        <w:spacing w:line="240" w:lineRule="atLeast"/>
        <w:ind w:firstLine="426"/>
        <w:jc w:val="both"/>
      </w:pPr>
      <w:r>
        <w:t>Основное внимание следует обращать на равномерность зас</w:t>
      </w:r>
      <w:r>
        <w:t>о</w:t>
      </w:r>
      <w:r>
        <w:t>ления воды по стволу скважины (в зависимости от интенсивности потока) и на величину временного цикла. Измерения выполняются до полного растворения солей.</w:t>
      </w:r>
    </w:p>
    <w:p w:rsidR="00000000" w:rsidRDefault="003A6125">
      <w:pPr>
        <w:spacing w:line="240" w:lineRule="atLeast"/>
        <w:ind w:firstLine="426"/>
        <w:jc w:val="both"/>
      </w:pPr>
      <w:r>
        <w:t>5.10. Первоначальная кривая резистивиметрии регистрируется для уточне</w:t>
      </w:r>
      <w:r>
        <w:t>ния уровня воды в скважине, фактического забоя и определения естественной минерализации подземных вод.</w:t>
      </w:r>
    </w:p>
    <w:p w:rsidR="00000000" w:rsidRDefault="003A6125">
      <w:pPr>
        <w:spacing w:line="240" w:lineRule="atLeast"/>
        <w:ind w:firstLine="426"/>
        <w:jc w:val="both"/>
      </w:pPr>
      <w:r>
        <w:t>5.11.</w:t>
      </w:r>
      <w:r>
        <w:rPr>
          <w:lang w:val="en-US"/>
        </w:rPr>
        <w:t xml:space="preserve"> </w:t>
      </w:r>
      <w:r>
        <w:t>Для</w:t>
      </w:r>
      <w:r>
        <w:rPr>
          <w:lang w:val="en-US"/>
        </w:rPr>
        <w:t xml:space="preserve"> </w:t>
      </w:r>
      <w:r>
        <w:t xml:space="preserve">контроля равномерности подсоления воды рекомендуется записать одну, в водонапорных комплексах - не менее двух, разделенных небольшим интервалом времени, кривых </w:t>
      </w:r>
      <w:r>
        <w:rPr>
          <w:i/>
          <w:sz w:val="24"/>
        </w:rPr>
        <w:sym w:font="Symbol" w:char="F072"/>
      </w:r>
      <w:r>
        <w:rPr>
          <w:i/>
          <w:sz w:val="24"/>
          <w:vertAlign w:val="subscript"/>
          <w:lang w:val="en-US"/>
        </w:rPr>
        <w:t>b</w:t>
      </w:r>
      <w:r>
        <w:rPr>
          <w:i/>
        </w:rPr>
        <w:t>.</w:t>
      </w:r>
      <w:r>
        <w:t xml:space="preserve"> При необходимости следует повторить подсолку воды для достиж</w:t>
      </w:r>
      <w:r>
        <w:t>е</w:t>
      </w:r>
      <w:r>
        <w:t>ния необх</w:t>
      </w:r>
      <w:r>
        <w:t>о</w:t>
      </w:r>
      <w:r>
        <w:t>димой концентрации соли в столбе воды.</w:t>
      </w:r>
    </w:p>
    <w:p w:rsidR="00000000" w:rsidRDefault="003A6125">
      <w:pPr>
        <w:spacing w:line="240" w:lineRule="atLeast"/>
        <w:ind w:firstLine="426"/>
        <w:jc w:val="both"/>
      </w:pPr>
      <w:r>
        <w:t xml:space="preserve">5.12. Для определения мест притока (поглощения) измерения сводятся к проведению ряда замеров УЭС жидкости, заполняющей ствол </w:t>
      </w:r>
      <w:r>
        <w:t>скважины, при искусственном нарушении режима (откачки, наливы).</w:t>
      </w:r>
    </w:p>
    <w:p w:rsidR="00000000" w:rsidRDefault="003A6125">
      <w:pPr>
        <w:spacing w:line="240" w:lineRule="atLeast"/>
        <w:ind w:firstLine="426"/>
        <w:jc w:val="both"/>
      </w:pPr>
      <w:r>
        <w:t>5.13. В случае самоизливающихся скважин, скважин с высокими пь</w:t>
      </w:r>
      <w:r>
        <w:t>е</w:t>
      </w:r>
      <w:r>
        <w:t>зометрическими уровнями подземных вод в слабопроницаемых породах, при очень высоких напорах водоносных гор</w:t>
      </w:r>
      <w:r>
        <w:t>и</w:t>
      </w:r>
      <w:r>
        <w:t>зонтов и интенсивных переливах, при отсутствии источников забора воды проводятся послойные определения водопроводимости и к</w:t>
      </w:r>
      <w:r>
        <w:t>о</w:t>
      </w:r>
      <w:r>
        <w:t>эффициента фильтрации при откачках с применением пакерных у</w:t>
      </w:r>
      <w:r>
        <w:t>с</w:t>
      </w:r>
      <w:r>
        <w:t>тройств.</w:t>
      </w:r>
    </w:p>
    <w:p w:rsidR="00000000" w:rsidRDefault="003A6125">
      <w:pPr>
        <w:spacing w:line="240" w:lineRule="atLeast"/>
        <w:ind w:firstLine="426"/>
        <w:jc w:val="both"/>
      </w:pPr>
      <w:r>
        <w:t>5.14. В случае отсутствия интенсивных переливов между вод</w:t>
      </w:r>
      <w:r>
        <w:t>о</w:t>
      </w:r>
      <w:r>
        <w:t>носными горизонтами применя</w:t>
      </w:r>
      <w:r>
        <w:t>ются резистивиметрические измер</w:t>
      </w:r>
      <w:r>
        <w:t>е</w:t>
      </w:r>
      <w:r>
        <w:t>ния при наливах. В данном случае в одиночных скважинах возможно определение водопроводимости и коэффициента фильтрации. Метод основан на использовании зависимости между изменениями объе</w:t>
      </w:r>
      <w:r>
        <w:t>м</w:t>
      </w:r>
      <w:r>
        <w:t>ного расхода воды, проходящего по стволу одиночной скважины при н</w:t>
      </w:r>
      <w:r>
        <w:t>а</w:t>
      </w:r>
      <w:r>
        <w:t>ливе, и водопроводимостью пересеченных ею горных пород.</w:t>
      </w:r>
    </w:p>
    <w:p w:rsidR="00000000" w:rsidRDefault="003A6125">
      <w:pPr>
        <w:spacing w:line="240" w:lineRule="atLeast"/>
        <w:ind w:firstLine="426"/>
        <w:jc w:val="both"/>
      </w:pPr>
      <w:r>
        <w:t>5.15. Разделение толщи на слои различной водопроводимости и оценка частных дебитов поглощения воды при наливе осуществляе</w:t>
      </w:r>
      <w:r>
        <w:t>т</w:t>
      </w:r>
      <w:r>
        <w:t>ся по графику вертикальной скорости, при этом необ</w:t>
      </w:r>
      <w:r>
        <w:t>ходимо подд</w:t>
      </w:r>
      <w:r>
        <w:t>е</w:t>
      </w:r>
      <w:r>
        <w:t>рживать стабильность дебита налива воды в скважину на протяж</w:t>
      </w:r>
      <w:r>
        <w:t>е</w:t>
      </w:r>
      <w:r>
        <w:t>нии всего цикла намерений с помощью регулирующего бака пост</w:t>
      </w:r>
      <w:r>
        <w:t>о</w:t>
      </w:r>
      <w:r>
        <w:t>янного уровня.</w:t>
      </w:r>
    </w:p>
    <w:p w:rsidR="00000000" w:rsidRDefault="003A6125">
      <w:pPr>
        <w:spacing w:line="240" w:lineRule="atLeast"/>
        <w:ind w:firstLine="426"/>
        <w:jc w:val="both"/>
      </w:pPr>
      <w:r>
        <w:t>5.16. После засоления начинается опытный налив в скважину пресной воды. Периодически, на протяжении всего времени налива ведутся замеры глубины до динамического уровня через 5-10 мин. В случае изменения дебита при обработке материалов необходимо привести рассчитываемые скорости дв</w:t>
      </w:r>
      <w:r>
        <w:t>и</w:t>
      </w:r>
      <w:r>
        <w:t>жения раздела жидкости к одному расходу.</w:t>
      </w:r>
    </w:p>
    <w:p w:rsidR="00000000" w:rsidRDefault="003A6125">
      <w:pPr>
        <w:spacing w:line="240" w:lineRule="atLeast"/>
        <w:ind w:firstLine="426"/>
        <w:jc w:val="both"/>
      </w:pPr>
      <w:r>
        <w:t>5.17. Одновременно с началом налива начин</w:t>
      </w:r>
      <w:r>
        <w:t>ается периодиче</w:t>
      </w:r>
      <w:r>
        <w:t>с</w:t>
      </w:r>
      <w:r>
        <w:t>кая запись резистивиметровых кривых, которые отчетливо отмечают движущуюся вниз границу раздела жидкостей различного сопроти</w:t>
      </w:r>
      <w:r>
        <w:t>в</w:t>
      </w:r>
      <w:r>
        <w:t xml:space="preserve">ления. Скорость подъема кабеля при замерах не должна превышать 600-1000 м/ч. </w:t>
      </w:r>
    </w:p>
    <w:p w:rsidR="00000000" w:rsidRDefault="003A6125">
      <w:pPr>
        <w:spacing w:line="240" w:lineRule="atLeast"/>
        <w:ind w:firstLine="426"/>
        <w:jc w:val="both"/>
      </w:pPr>
      <w:r>
        <w:t>5.18. Замеры резистивиметром ведутся до тех пор, пока граница раздела жидкостей вплотную не подойдет к забою скважины, либо пока не остановится, достигнув кровли самого низшего водоупо</w:t>
      </w:r>
      <w:r>
        <w:t>р</w:t>
      </w:r>
      <w:r>
        <w:t>ного слоя. Одновременно прекращается налив.</w:t>
      </w:r>
    </w:p>
    <w:p w:rsidR="00000000" w:rsidRDefault="003A6125">
      <w:pPr>
        <w:spacing w:line="240" w:lineRule="atLeast"/>
        <w:ind w:firstLine="426"/>
        <w:jc w:val="both"/>
      </w:pPr>
      <w:r>
        <w:t>5.19. В случае исследования скважин, вскрывших напорный г</w:t>
      </w:r>
      <w:r>
        <w:t>о</w:t>
      </w:r>
      <w:r>
        <w:t>ризонт</w:t>
      </w:r>
      <w:r>
        <w:t>, операции полностью повторяются при наливе с дебитом вдвое большим или меньшим первоначального, что необходимо для опр</w:t>
      </w:r>
      <w:r>
        <w:t>е</w:t>
      </w:r>
      <w:r>
        <w:t>деления пьезометрических уровней водоносных горизонтов.</w:t>
      </w:r>
    </w:p>
    <w:p w:rsidR="00000000" w:rsidRDefault="003A6125">
      <w:pPr>
        <w:spacing w:line="240" w:lineRule="atLeast"/>
        <w:ind w:firstLine="426"/>
        <w:jc w:val="both"/>
      </w:pPr>
      <w:r>
        <w:t>5.20. Продолжительность исследований скважин наливами в з</w:t>
      </w:r>
      <w:r>
        <w:t>а</w:t>
      </w:r>
      <w:r>
        <w:t>висимости от геолого-технических условий и решаемых задач в</w:t>
      </w:r>
      <w:r>
        <w:t>а</w:t>
      </w:r>
      <w:r>
        <w:t>рьирует в довольно широких пределах и может регулироваться в</w:t>
      </w:r>
      <w:r>
        <w:t>е</w:t>
      </w:r>
      <w:r>
        <w:t>личиной дебита.</w:t>
      </w:r>
    </w:p>
    <w:p w:rsidR="00000000" w:rsidRDefault="003A6125">
      <w:pPr>
        <w:spacing w:before="120" w:after="120" w:line="240" w:lineRule="atLeast"/>
        <w:jc w:val="center"/>
      </w:pPr>
      <w:r>
        <w:t>Расходометрия (РМ)</w:t>
      </w:r>
    </w:p>
    <w:p w:rsidR="00000000" w:rsidRDefault="003A6125">
      <w:pPr>
        <w:spacing w:line="240" w:lineRule="atLeast"/>
        <w:ind w:firstLine="426"/>
        <w:jc w:val="both"/>
      </w:pPr>
      <w:r>
        <w:t xml:space="preserve">5.21. Расходометрия применяется с целью: </w:t>
      </w:r>
    </w:p>
    <w:p w:rsidR="00000000" w:rsidRDefault="003A6125">
      <w:pPr>
        <w:spacing w:line="240" w:lineRule="atLeast"/>
        <w:ind w:firstLine="426"/>
        <w:jc w:val="both"/>
      </w:pPr>
      <w:r>
        <w:t>детального изуч</w:t>
      </w:r>
      <w:r>
        <w:t>е</w:t>
      </w:r>
      <w:r>
        <w:t>ния разрезов скважин с выделением проницаемых и водоносных пород</w:t>
      </w:r>
      <w:r>
        <w:t>;</w:t>
      </w:r>
    </w:p>
    <w:p w:rsidR="00000000" w:rsidRDefault="003A6125">
      <w:pPr>
        <w:spacing w:line="240" w:lineRule="atLeast"/>
        <w:ind w:firstLine="426"/>
        <w:jc w:val="both"/>
      </w:pPr>
      <w:r>
        <w:t xml:space="preserve">определения фильтрационных характеристик последних. </w:t>
      </w:r>
    </w:p>
    <w:p w:rsidR="00000000" w:rsidRDefault="003A6125">
      <w:pPr>
        <w:spacing w:line="240" w:lineRule="atLeast"/>
        <w:ind w:firstLine="426"/>
        <w:jc w:val="both"/>
      </w:pPr>
      <w:r>
        <w:t>С п</w:t>
      </w:r>
      <w:r>
        <w:t>о</w:t>
      </w:r>
      <w:r>
        <w:t>мощью расходометрии могут бить получены сведения о водоносных пластах: глубине залегания, мощности, водопроводности, удельном дебите, пьезометрическом напоре, коэффициенте фильтр</w:t>
      </w:r>
      <w:r>
        <w:t>а</w:t>
      </w:r>
      <w:r>
        <w:t>ции и других параметрах.</w:t>
      </w:r>
    </w:p>
    <w:p w:rsidR="00000000" w:rsidRDefault="003A6125">
      <w:pPr>
        <w:spacing w:line="240" w:lineRule="atLeast"/>
        <w:ind w:firstLine="426"/>
        <w:jc w:val="both"/>
      </w:pPr>
      <w:r>
        <w:t>5.22. Для расходометрических измерений наиболее удобны фо</w:t>
      </w:r>
      <w:r>
        <w:t>н</w:t>
      </w:r>
      <w:r>
        <w:t>танирующие скважины, не требующие искусственного создания в них динамического, режима. В нефонтанирующих скважинах расходо</w:t>
      </w:r>
      <w:r>
        <w:t>м</w:t>
      </w:r>
      <w:r>
        <w:t>етрия ведется при откачках, наливах (нагнетаниях) и в режиме е</w:t>
      </w:r>
      <w:r>
        <w:t>с</w:t>
      </w:r>
      <w:r>
        <w:t>теств</w:t>
      </w:r>
      <w:r>
        <w:t>енного статического уровня подземных вод.</w:t>
      </w:r>
    </w:p>
    <w:p w:rsidR="00000000" w:rsidRDefault="003A6125">
      <w:pPr>
        <w:spacing w:line="240" w:lineRule="atLeast"/>
        <w:ind w:firstLine="426"/>
        <w:jc w:val="both"/>
      </w:pPr>
      <w:r>
        <w:t>5.23. Для расходометрических наблюдений требования к подг</w:t>
      </w:r>
      <w:r>
        <w:t>о</w:t>
      </w:r>
      <w:r>
        <w:t>товке скважин те же, что и для опытных откачек и нагнетаний.</w:t>
      </w:r>
    </w:p>
    <w:p w:rsidR="00000000" w:rsidRDefault="003A6125">
      <w:pPr>
        <w:spacing w:line="240" w:lineRule="atLeast"/>
        <w:ind w:firstLine="426"/>
        <w:jc w:val="both"/>
      </w:pPr>
      <w:r>
        <w:t>После окончания бурения и посадки фильтра каждую скважину необходимо тщательно прокачать до полного осветления воды. Расходометрические исследования следует проводить в процессе или после опробования скважины откачками, которые способствуют восстановлению нормальной проницаемости стенок скважины.</w:t>
      </w:r>
    </w:p>
    <w:p w:rsidR="00000000" w:rsidRDefault="003A6125">
      <w:pPr>
        <w:spacing w:line="240" w:lineRule="atLeast"/>
        <w:ind w:firstLine="426"/>
        <w:jc w:val="both"/>
      </w:pPr>
      <w:r>
        <w:t>5.24. При невозможности проведения расходометрии в ск</w:t>
      </w:r>
      <w:r>
        <w:t>важ</w:t>
      </w:r>
      <w:r>
        <w:t>и</w:t>
      </w:r>
      <w:r>
        <w:t>нах с установленным эрлифтом необходимо применение микроэрлифта. В качестве последнего можно использовать портативную установку эрлифта с полиэтиленовыми шлангами и подачей воздуха от ресивера каротажной станции или легкого компрессора с элек</w:t>
      </w:r>
      <w:r>
        <w:t>т</w:t>
      </w:r>
      <w:r>
        <w:t>ропитанием от генераторной группы.</w:t>
      </w:r>
    </w:p>
    <w:p w:rsidR="00000000" w:rsidRDefault="003A6125">
      <w:pPr>
        <w:spacing w:line="240" w:lineRule="atLeast"/>
        <w:ind w:firstLine="426"/>
        <w:jc w:val="both"/>
      </w:pPr>
      <w:r>
        <w:t>5.25. При низком удельном дебите водоносных горизонтов и их относительно глубоком залегании применяют наливы вследствие их простоты и экономичности.</w:t>
      </w:r>
    </w:p>
    <w:p w:rsidR="00000000" w:rsidRDefault="003A6125">
      <w:pPr>
        <w:spacing w:line="240" w:lineRule="atLeast"/>
        <w:ind w:firstLine="426"/>
        <w:jc w:val="both"/>
      </w:pPr>
      <w:r>
        <w:t>5.26. В подготовительный период подбирают материалы ком</w:t>
      </w:r>
      <w:r>
        <w:t>п</w:t>
      </w:r>
      <w:r>
        <w:t>лексного каротажа, сведен</w:t>
      </w:r>
      <w:r>
        <w:t>ия о геологическом разрезе, конструкции скважины, данные о статическом уровне подземных вод, фонтан</w:t>
      </w:r>
      <w:r>
        <w:t>и</w:t>
      </w:r>
      <w:r>
        <w:t>ровании, результатах пробных и опытных откачек. В обязательном порядке выполняется кавернометрия.</w:t>
      </w:r>
    </w:p>
    <w:p w:rsidR="00000000" w:rsidRDefault="003A6125">
      <w:pPr>
        <w:spacing w:line="240" w:lineRule="atLeast"/>
        <w:ind w:firstLine="426"/>
        <w:jc w:val="both"/>
      </w:pPr>
      <w:r>
        <w:t>5.27. При наличии перетекания воды в скважине для раздельн</w:t>
      </w:r>
      <w:r>
        <w:t>о</w:t>
      </w:r>
      <w:r>
        <w:t>го определения их фильтрационных характеристик требуется оцен</w:t>
      </w:r>
      <w:r>
        <w:t>и</w:t>
      </w:r>
      <w:r>
        <w:t>вать пьезоуровень каждого пласта в отдельности. В этом случае сл</w:t>
      </w:r>
      <w:r>
        <w:t>е</w:t>
      </w:r>
      <w:r>
        <w:t>дует применять расходомер с пакерной насадкой.</w:t>
      </w:r>
    </w:p>
    <w:p w:rsidR="00000000" w:rsidRDefault="003A6125">
      <w:pPr>
        <w:spacing w:line="240" w:lineRule="atLeast"/>
        <w:ind w:firstLine="426"/>
        <w:jc w:val="both"/>
      </w:pPr>
      <w:r>
        <w:t>5.28. Расход осевого потока воды в скважинах рекомендуется измерять в два этапа с</w:t>
      </w:r>
      <w:r>
        <w:t xml:space="preserve"> установкой расходомера в фиксированных точках. На первом этапе производят обзорные измерения с интерв</w:t>
      </w:r>
      <w:r>
        <w:t>а</w:t>
      </w:r>
      <w:r>
        <w:t>лом между точками установки расходомера через 2-5 м в скважине с открытым стволом глубиной 100-200 м и с интервалом 10 м в более глубоких скважинах. На втором этапе рекомендуется проводить д</w:t>
      </w:r>
      <w:r>
        <w:t>е</w:t>
      </w:r>
      <w:r>
        <w:t>тальные измерения с шагом от 2 до 0,25 м.</w:t>
      </w:r>
    </w:p>
    <w:p w:rsidR="00000000" w:rsidRDefault="003A6125">
      <w:pPr>
        <w:spacing w:line="240" w:lineRule="atLeast"/>
        <w:ind w:firstLine="426"/>
        <w:jc w:val="both"/>
      </w:pPr>
      <w:r>
        <w:t>5.29. При использовании расходомера с пакерной насадкой по кавернограмме предварительно намечаются диаметры резиновых манжет пакера и границы интервалов по глубине, где их нужн</w:t>
      </w:r>
      <w:r>
        <w:t>о иметь.</w:t>
      </w:r>
    </w:p>
    <w:p w:rsidR="00000000" w:rsidRDefault="003A6125">
      <w:pPr>
        <w:spacing w:line="240" w:lineRule="atLeast"/>
        <w:ind w:firstLine="426"/>
        <w:jc w:val="both"/>
        <w:rPr>
          <w:lang w:val="en-US"/>
        </w:rPr>
      </w:pPr>
      <w:r>
        <w:t xml:space="preserve">5.30. Расход осевого потока в точках наблюдений определяется по тарировочным графикам или соответствующим формулам </w:t>
      </w:r>
      <w:r>
        <w:sym w:font="Symbol" w:char="F05B"/>
      </w:r>
      <w:r>
        <w:t>8</w:t>
      </w:r>
      <w:r>
        <w:sym w:font="Symbol" w:char="F05D"/>
      </w:r>
      <w:r>
        <w:t xml:space="preserve">, исходя из скорости вращения крыльчатки, которая устанавливается по электромеханическому счетчику и секундомеру. В зависимости от скорости вращения время замеров может быть равно 0,5 </w:t>
      </w:r>
      <w:r>
        <w:noBreakHyphen/>
        <w:t xml:space="preserve"> 2 мин.</w:t>
      </w:r>
    </w:p>
    <w:p w:rsidR="00000000" w:rsidRDefault="003A6125">
      <w:pPr>
        <w:spacing w:line="240" w:lineRule="atLeast"/>
        <w:ind w:firstLine="426"/>
        <w:jc w:val="both"/>
      </w:pPr>
      <w:r>
        <w:t>5.31. При неустановившемся режиме фильтрации методика работ состоит в</w:t>
      </w:r>
      <w:r>
        <w:rPr>
          <w:lang w:val="en-US"/>
        </w:rPr>
        <w:t xml:space="preserve"> óìåíüøåíèè </w:t>
      </w:r>
      <w:r>
        <w:t>циклов расходометрии. В этом сл</w:t>
      </w:r>
      <w:r>
        <w:t>у</w:t>
      </w:r>
      <w:r>
        <w:t>чае необходимо, чтобы каждый график дебита по оси скважины син</w:t>
      </w:r>
      <w:r>
        <w:t>х</w:t>
      </w:r>
      <w:r>
        <w:t xml:space="preserve">ронизировался с </w:t>
      </w:r>
      <w:r>
        <w:t>одним определенным дебитом и динамическим уровнем воды в опытной скважине. Послойные расчеты водопроводимости и коэффициента фильтрации пород следует вести по уравнениям у</w:t>
      </w:r>
      <w:r>
        <w:t>с</w:t>
      </w:r>
      <w:r>
        <w:t>тановившейся фильтрации.</w:t>
      </w:r>
    </w:p>
    <w:p w:rsidR="00000000" w:rsidRDefault="003A6125">
      <w:pPr>
        <w:spacing w:before="120" w:after="120" w:line="240" w:lineRule="atLeast"/>
        <w:jc w:val="center"/>
      </w:pPr>
      <w:r>
        <w:t>Кавернометрия (КМ)</w:t>
      </w:r>
    </w:p>
    <w:p w:rsidR="00000000" w:rsidRDefault="003A6125">
      <w:pPr>
        <w:spacing w:line="240" w:lineRule="atLeast"/>
        <w:ind w:firstLine="426"/>
        <w:jc w:val="both"/>
      </w:pPr>
      <w:r>
        <w:t xml:space="preserve">5.32. Кавернометрия проводится с целью: </w:t>
      </w:r>
    </w:p>
    <w:p w:rsidR="00000000" w:rsidRDefault="003A6125">
      <w:pPr>
        <w:spacing w:line="240" w:lineRule="atLeast"/>
        <w:ind w:firstLine="426"/>
        <w:jc w:val="both"/>
      </w:pPr>
      <w:r>
        <w:t xml:space="preserve">контроля состояния ствола скважины при бурении; </w:t>
      </w:r>
    </w:p>
    <w:p w:rsidR="00000000" w:rsidRDefault="003A6125">
      <w:pPr>
        <w:spacing w:line="240" w:lineRule="atLeast"/>
        <w:ind w:firstLine="426"/>
        <w:jc w:val="both"/>
      </w:pPr>
      <w:r>
        <w:t>получения сведения о среднем диам</w:t>
      </w:r>
      <w:r>
        <w:t>е</w:t>
      </w:r>
      <w:r>
        <w:t>тре скважины при обработке материалов, БКЭ, ННК, ГК, ГГК,</w:t>
      </w:r>
      <w:r>
        <w:rPr>
          <w:lang w:val="en-US"/>
        </w:rPr>
        <w:t xml:space="preserve"> ÐM</w:t>
      </w:r>
      <w:r>
        <w:t xml:space="preserve"> и Рез; </w:t>
      </w:r>
    </w:p>
    <w:p w:rsidR="00000000" w:rsidRDefault="003A6125">
      <w:pPr>
        <w:spacing w:line="240" w:lineRule="atLeast"/>
        <w:ind w:firstLine="426"/>
        <w:jc w:val="both"/>
      </w:pPr>
      <w:r>
        <w:t xml:space="preserve">уточнения литологической характеристики пород. </w:t>
      </w:r>
    </w:p>
    <w:p w:rsidR="00000000" w:rsidRDefault="003A6125">
      <w:pPr>
        <w:spacing w:line="240" w:lineRule="atLeast"/>
        <w:ind w:firstLine="426"/>
        <w:jc w:val="both"/>
      </w:pPr>
      <w:r>
        <w:t>5.33. Для измерения диаметра скважины применяют скважин</w:t>
      </w:r>
      <w:r>
        <w:t>ные приборы - каверномеры различного типа. Большинством каверномеров измер</w:t>
      </w:r>
      <w:r>
        <w:t>е</w:t>
      </w:r>
      <w:r>
        <w:t>ния выполняются при подъеме снаряда. Каверномер КФМ</w:t>
      </w:r>
      <w:r>
        <w:rPr>
          <w:i/>
        </w:rPr>
        <w:t>,</w:t>
      </w:r>
      <w:r>
        <w:t xml:space="preserve"> предна</w:t>
      </w:r>
      <w:r>
        <w:t>з</w:t>
      </w:r>
      <w:r>
        <w:t>наченный для измерения в скважинах малого диаметра, имеющий специальную систему мерных рычагов, позволяет в раскрытом (рабочем) положении перемещать прибор по стволу скважины в обоих направлениях. Каверномер КСУ имеет управляемую гидра</w:t>
      </w:r>
      <w:r>
        <w:t>в</w:t>
      </w:r>
      <w:r>
        <w:t>лическую систему для четырехкратного раскрытия и закрытия ме</w:t>
      </w:r>
      <w:r>
        <w:t>р</w:t>
      </w:r>
      <w:r>
        <w:t>ных рычагов по команде, переданной с поверхности. Это позволяет выполнить повтор</w:t>
      </w:r>
      <w:r>
        <w:t>ные измерения диаметра на заданных интервалах без извлечения прибора из скважины.</w:t>
      </w:r>
    </w:p>
    <w:p w:rsidR="00000000" w:rsidRDefault="003A6125">
      <w:pPr>
        <w:spacing w:line="240" w:lineRule="atLeast"/>
        <w:ind w:firstLine="426"/>
        <w:jc w:val="both"/>
      </w:pPr>
      <w:r>
        <w:t>5.34. Каверномеры перед изменениями эталонируют с помощью калибровочных колец. По результатом эталонировки строят график зависимости измеряемого напряжения от величины раскрытия ме</w:t>
      </w:r>
      <w:r>
        <w:t>р</w:t>
      </w:r>
      <w:r>
        <w:t>ных рычагов (диаметр кольца). Градуировку каверномера, рассч</w:t>
      </w:r>
      <w:r>
        <w:t>и</w:t>
      </w:r>
      <w:r>
        <w:t>танного на работу с трехжильным кабелем, рекомендуется пров</w:t>
      </w:r>
      <w:r>
        <w:t>о</w:t>
      </w:r>
      <w:r>
        <w:t xml:space="preserve">дить не реже одного раза в месяц. </w:t>
      </w:r>
    </w:p>
    <w:p w:rsidR="00000000" w:rsidRDefault="003A6125">
      <w:pPr>
        <w:spacing w:line="240" w:lineRule="atLeast"/>
        <w:ind w:firstLine="426"/>
        <w:jc w:val="both"/>
      </w:pPr>
      <w:r>
        <w:t>5.35. Перед записью каверномером фиксируются:</w:t>
      </w:r>
    </w:p>
    <w:p w:rsidR="00000000" w:rsidRDefault="003A6125">
      <w:pPr>
        <w:spacing w:line="240" w:lineRule="atLeast"/>
        <w:ind w:firstLine="426"/>
        <w:jc w:val="both"/>
      </w:pPr>
      <w:r>
        <w:t>положение нулевой линии или отклонение пишущего</w:t>
      </w:r>
      <w:r>
        <w:t xml:space="preserve"> устройства при сжатых рычагах прибора;</w:t>
      </w:r>
    </w:p>
    <w:p w:rsidR="00000000" w:rsidRDefault="003A6125">
      <w:pPr>
        <w:spacing w:line="240" w:lineRule="atLeast"/>
        <w:ind w:firstLine="426"/>
        <w:jc w:val="both"/>
      </w:pPr>
      <w:r>
        <w:t>отклонение пишущего устройства при нахождении прибора в градуировочном кольце или при полностью раскрытых рычагах прибора.</w:t>
      </w:r>
    </w:p>
    <w:p w:rsidR="00000000" w:rsidRDefault="003A6125">
      <w:pPr>
        <w:spacing w:line="240" w:lineRule="atLeast"/>
        <w:ind w:firstLine="426"/>
        <w:jc w:val="both"/>
      </w:pPr>
      <w:r>
        <w:t>После записи показаний фиксируются данные в обсадной к</w:t>
      </w:r>
      <w:r>
        <w:t>о</w:t>
      </w:r>
      <w:r>
        <w:t>лонне на интервале не менее 10 м с отбивкой башмака колонны. Т</w:t>
      </w:r>
      <w:r>
        <w:t>о</w:t>
      </w:r>
      <w:r>
        <w:t>чность измерений диаметра скважины оценивается по записи в к</w:t>
      </w:r>
      <w:r>
        <w:t>о</w:t>
      </w:r>
      <w:r>
        <w:t xml:space="preserve">лонне. Погрешность измерений не должна превышать </w:t>
      </w:r>
      <w:r>
        <w:sym w:font="Symbol" w:char="F0B1"/>
      </w:r>
      <w:r>
        <w:t>1,5 см. Если она прев</w:t>
      </w:r>
      <w:r>
        <w:t>ы</w:t>
      </w:r>
      <w:r>
        <w:t>шает допустимую, следует повторять градуировку.</w:t>
      </w:r>
    </w:p>
    <w:p w:rsidR="00000000" w:rsidRDefault="003A6125">
      <w:pPr>
        <w:spacing w:line="240" w:lineRule="atLeast"/>
        <w:ind w:firstLine="426"/>
        <w:jc w:val="both"/>
      </w:pPr>
      <w:r>
        <w:t xml:space="preserve">5.36. Максимально допустимая скорость регистрации </w:t>
      </w:r>
      <w:r>
        <w:t>при не</w:t>
      </w:r>
      <w:r>
        <w:t>п</w:t>
      </w:r>
      <w:r>
        <w:t>рерывной записи не более 500 м/ч. Рекомендуемый масштаб регис</w:t>
      </w:r>
      <w:r>
        <w:t>т</w:t>
      </w:r>
      <w:r>
        <w:t>рации 1:5.</w:t>
      </w:r>
    </w:p>
    <w:p w:rsidR="00000000" w:rsidRDefault="003A6125">
      <w:pPr>
        <w:spacing w:before="120" w:after="120" w:line="240" w:lineRule="atLeast"/>
        <w:ind w:firstLine="425"/>
        <w:jc w:val="center"/>
      </w:pPr>
      <w:r>
        <w:t>Термометрия</w:t>
      </w:r>
    </w:p>
    <w:p w:rsidR="00000000" w:rsidRDefault="003A6125">
      <w:pPr>
        <w:spacing w:line="240" w:lineRule="atLeast"/>
        <w:ind w:firstLine="426"/>
        <w:jc w:val="both"/>
      </w:pPr>
      <w:r>
        <w:t>5.37. При инженерно-геологических гидрогеологических изы</w:t>
      </w:r>
      <w:r>
        <w:t>с</w:t>
      </w:r>
      <w:r>
        <w:t>каниях измерения температуры в скважинах проводятся для решения различных задач.</w:t>
      </w:r>
    </w:p>
    <w:p w:rsidR="00000000" w:rsidRDefault="003A6125">
      <w:pPr>
        <w:spacing w:line="240" w:lineRule="atLeast"/>
        <w:ind w:firstLine="426"/>
        <w:jc w:val="both"/>
      </w:pPr>
      <w:r>
        <w:rPr>
          <w:caps/>
        </w:rPr>
        <w:t>в</w:t>
      </w:r>
      <w:r>
        <w:t xml:space="preserve"> области распространения грунтов с отрицательной темпер</w:t>
      </w:r>
      <w:r>
        <w:t>а</w:t>
      </w:r>
      <w:r>
        <w:t>турой эти задачи следующие:</w:t>
      </w:r>
    </w:p>
    <w:p w:rsidR="00000000" w:rsidRDefault="003A6125">
      <w:pPr>
        <w:spacing w:line="240" w:lineRule="atLeast"/>
        <w:ind w:firstLine="426"/>
        <w:jc w:val="both"/>
      </w:pPr>
      <w:r>
        <w:t>определение температурного режима грунтов в естественных и н</w:t>
      </w:r>
      <w:r>
        <w:t>а</w:t>
      </w:r>
      <w:r>
        <w:t xml:space="preserve">рушенных мерзлотно-грунтовых условиях; </w:t>
      </w:r>
    </w:p>
    <w:p w:rsidR="00000000" w:rsidRDefault="003A6125">
      <w:pPr>
        <w:spacing w:line="240" w:lineRule="atLeast"/>
        <w:ind w:firstLine="426"/>
        <w:jc w:val="both"/>
      </w:pPr>
      <w:r>
        <w:t>определение температурного режима грунтов в процессе пров</w:t>
      </w:r>
      <w:r>
        <w:t>е</w:t>
      </w:r>
      <w:r>
        <w:t xml:space="preserve">дения специальных опытных работ. </w:t>
      </w:r>
    </w:p>
    <w:p w:rsidR="00000000" w:rsidRDefault="003A6125">
      <w:pPr>
        <w:spacing w:line="240" w:lineRule="atLeast"/>
        <w:ind w:firstLine="426"/>
        <w:jc w:val="both"/>
        <w:rPr>
          <w:u w:val="single"/>
        </w:rPr>
      </w:pPr>
      <w:r>
        <w:t>В об</w:t>
      </w:r>
      <w:r>
        <w:t>ласти распространения гр</w:t>
      </w:r>
      <w:r>
        <w:t>у</w:t>
      </w:r>
      <w:r>
        <w:t>нтов с положительной температурой:</w:t>
      </w:r>
    </w:p>
    <w:p w:rsidR="00000000" w:rsidRDefault="003A6125">
      <w:pPr>
        <w:spacing w:line="240" w:lineRule="atLeast"/>
        <w:ind w:firstLine="426"/>
        <w:jc w:val="both"/>
      </w:pPr>
      <w:r>
        <w:t xml:space="preserve">определение температурного режима водонасыщенных и текучепластичных грунтов с целью создания "мерзлотных завес" для производства подземных строительных работ. </w:t>
      </w:r>
    </w:p>
    <w:p w:rsidR="00000000" w:rsidRDefault="003A6125">
      <w:pPr>
        <w:spacing w:line="240" w:lineRule="atLeast"/>
        <w:ind w:firstLine="426"/>
        <w:jc w:val="both"/>
      </w:pPr>
      <w:r>
        <w:t>При проведении ги</w:t>
      </w:r>
      <w:r>
        <w:t>д</w:t>
      </w:r>
      <w:r>
        <w:t xml:space="preserve">рогеологических изысканий: </w:t>
      </w:r>
    </w:p>
    <w:p w:rsidR="00000000" w:rsidRDefault="003A6125">
      <w:pPr>
        <w:spacing w:line="240" w:lineRule="atLeast"/>
        <w:ind w:firstLine="426"/>
        <w:jc w:val="both"/>
      </w:pPr>
      <w:r>
        <w:t>определение в процессе стабильной о</w:t>
      </w:r>
      <w:r>
        <w:t>т</w:t>
      </w:r>
      <w:r>
        <w:t>качки местоположения водоносных горизонтов;</w:t>
      </w:r>
    </w:p>
    <w:p w:rsidR="00000000" w:rsidRDefault="003A6125">
      <w:pPr>
        <w:spacing w:line="240" w:lineRule="atLeast"/>
        <w:ind w:firstLine="426"/>
        <w:jc w:val="both"/>
      </w:pPr>
      <w:r>
        <w:t>определение температурного режима воды по стволу скважины при стабильном режиме налива с целью определения фильтрационных характеристик грунтов;</w:t>
      </w:r>
    </w:p>
    <w:p w:rsidR="00000000" w:rsidRDefault="003A6125">
      <w:pPr>
        <w:spacing w:line="240" w:lineRule="atLeast"/>
        <w:ind w:firstLine="426"/>
        <w:jc w:val="both"/>
      </w:pPr>
      <w:r>
        <w:t>определение температу</w:t>
      </w:r>
      <w:r>
        <w:t>рных свойств слоев разреза по градиент-термограммам;</w:t>
      </w:r>
    </w:p>
    <w:p w:rsidR="00000000" w:rsidRDefault="003A6125">
      <w:pPr>
        <w:spacing w:line="240" w:lineRule="atLeast"/>
        <w:ind w:firstLine="426"/>
        <w:jc w:val="both"/>
      </w:pPr>
      <w:r>
        <w:t>определение температуры воды по стволу скважины при оце</w:t>
      </w:r>
      <w:r>
        <w:t>н</w:t>
      </w:r>
      <w:r>
        <w:t>ке минерализации подземных вод по данным резистивиметрии.</w:t>
      </w:r>
    </w:p>
    <w:p w:rsidR="00000000" w:rsidRDefault="003A6125">
      <w:pPr>
        <w:spacing w:line="240" w:lineRule="atLeast"/>
        <w:ind w:firstLine="426"/>
        <w:jc w:val="both"/>
      </w:pPr>
      <w:r>
        <w:t>5.38. Для измерения температуры в скважинах применяют термометр сопротивления, максимальный ртутный термометр и глубинный самопишущий термометр. Основным является термометр сопротивления, рассчитанный на работу с трехжильным или одножильным кабелем.</w:t>
      </w:r>
    </w:p>
    <w:p w:rsidR="00000000" w:rsidRDefault="003A6125">
      <w:pPr>
        <w:spacing w:line="240" w:lineRule="atLeast"/>
        <w:ind w:firstLine="426"/>
        <w:jc w:val="both"/>
      </w:pPr>
      <w:r>
        <w:t xml:space="preserve">5.39. Измерения температуры в скважинах проводятся при двух тепловых режимах: неустановившемся </w:t>
      </w:r>
      <w:r>
        <w:t>и установившемся.</w:t>
      </w:r>
    </w:p>
    <w:p w:rsidR="00000000" w:rsidRDefault="003A6125">
      <w:pPr>
        <w:spacing w:line="240" w:lineRule="atLeast"/>
        <w:ind w:firstLine="426"/>
        <w:jc w:val="both"/>
      </w:pPr>
      <w:r>
        <w:t>Измерения при установившемся режиме проводятся для реш</w:t>
      </w:r>
      <w:r>
        <w:t>е</w:t>
      </w:r>
      <w:r>
        <w:t>ния различных задач, в том числе выяснения температурного режима работы приборов, учета температуры при интерпретации данных каротажа, определения мест притока воды (поглощения) в скважины и т.д.</w:t>
      </w:r>
    </w:p>
    <w:p w:rsidR="00000000" w:rsidRDefault="003A6125">
      <w:pPr>
        <w:spacing w:line="240" w:lineRule="atLeast"/>
        <w:ind w:firstLine="426"/>
        <w:jc w:val="both"/>
      </w:pPr>
      <w:r>
        <w:t>Измеренная при неустановившемся тепловом режиме темпер</w:t>
      </w:r>
      <w:r>
        <w:t>а</w:t>
      </w:r>
      <w:r>
        <w:t>тура значительно отличается от естественной температуры пород на соответствующей глубине, разница тем больше, чем меньше времени прошло от момента прекращения циркуляции.</w:t>
      </w:r>
    </w:p>
    <w:p w:rsidR="00000000" w:rsidRDefault="003A6125">
      <w:pPr>
        <w:spacing w:line="240" w:lineRule="atLeast"/>
        <w:ind w:firstLine="426"/>
        <w:jc w:val="both"/>
      </w:pPr>
      <w:r>
        <w:t>5.40. Измерения т</w:t>
      </w:r>
      <w:r>
        <w:t>емпературы при установившемся режиме пр</w:t>
      </w:r>
      <w:r>
        <w:t>о</w:t>
      </w:r>
      <w:r>
        <w:t>водят для определения естественной температуры пород. Измерения температуры в этом случае производят после длительного (больше 10 сут.) пребывания скважины в покое. Более точное значение времени пребывания скважины в покое устанавливается для данного типа скважин и района по опытным замерам в различное время; доп</w:t>
      </w:r>
      <w:r>
        <w:t>у</w:t>
      </w:r>
      <w:r>
        <w:t>стимым считают такое время нахождения скважины в покое, после которого темпер</w:t>
      </w:r>
      <w:r>
        <w:t>а</w:t>
      </w:r>
      <w:r>
        <w:t>тура пород в любой точке скважины изменилась не более чем на 1</w:t>
      </w:r>
      <w:r>
        <w:sym w:font="Symbol" w:char="F0B0"/>
      </w:r>
      <w:r>
        <w:t>С в течение знач</w:t>
      </w:r>
      <w:r>
        <w:t>ительного (не менее суток) интервала времени.</w:t>
      </w:r>
    </w:p>
    <w:p w:rsidR="00000000" w:rsidRDefault="003A6125">
      <w:pPr>
        <w:spacing w:line="240" w:lineRule="atLeast"/>
        <w:ind w:firstLine="426"/>
        <w:jc w:val="both"/>
      </w:pPr>
      <w:r>
        <w:t>5.41. Термометр сопротивления должен удовлетворять след</w:t>
      </w:r>
      <w:r>
        <w:t>у</w:t>
      </w:r>
      <w:r>
        <w:t>ющим требованиям:</w:t>
      </w:r>
    </w:p>
    <w:p w:rsidR="00000000" w:rsidRDefault="003A6125">
      <w:pPr>
        <w:spacing w:line="240" w:lineRule="atLeast"/>
        <w:ind w:firstLine="426"/>
        <w:jc w:val="both"/>
      </w:pPr>
      <w:r>
        <w:t>обеспечивать требуемую техническими условиями точность и</w:t>
      </w:r>
      <w:r>
        <w:t>з</w:t>
      </w:r>
      <w:r>
        <w:t>мерении в диапазоне измерения температур, для которого прибор пре</w:t>
      </w:r>
      <w:r>
        <w:t>д</w:t>
      </w:r>
      <w:r>
        <w:t>назначен;</w:t>
      </w:r>
    </w:p>
    <w:p w:rsidR="00000000" w:rsidRDefault="003A6125">
      <w:pPr>
        <w:spacing w:line="240" w:lineRule="atLeast"/>
        <w:ind w:firstLine="426"/>
        <w:jc w:val="both"/>
      </w:pPr>
      <w:r>
        <w:t>быстро воспринимать температуру окружающей среды (обладать н</w:t>
      </w:r>
      <w:r>
        <w:t>е</w:t>
      </w:r>
      <w:r>
        <w:t>большой постоянной времени);</w:t>
      </w:r>
    </w:p>
    <w:p w:rsidR="00000000" w:rsidRDefault="003A6125">
      <w:pPr>
        <w:spacing w:line="240" w:lineRule="atLeast"/>
        <w:ind w:firstLine="426"/>
        <w:jc w:val="both"/>
      </w:pPr>
      <w:r>
        <w:t>погрешность в результате нагрева чувствительного элемента пр</w:t>
      </w:r>
      <w:r>
        <w:t>о</w:t>
      </w:r>
      <w:r>
        <w:t>ходящим через него током не должна быть большой.</w:t>
      </w:r>
    </w:p>
    <w:p w:rsidR="00000000" w:rsidRDefault="003A6125">
      <w:pPr>
        <w:spacing w:line="240" w:lineRule="atLeast"/>
        <w:ind w:firstLine="426"/>
        <w:jc w:val="both"/>
      </w:pPr>
      <w:r>
        <w:t>5.42. Для контроля перед спуском в скважину следует измерят</w:t>
      </w:r>
      <w:r>
        <w:t>ь температуру среды одновременно скважинным и ртутным термоме</w:t>
      </w:r>
      <w:r>
        <w:t>т</w:t>
      </w:r>
      <w:r>
        <w:t>рами. Разница в показаниях не должна превышать 0,5°С.</w:t>
      </w:r>
    </w:p>
    <w:p w:rsidR="00000000" w:rsidRDefault="003A6125">
      <w:pPr>
        <w:spacing w:line="240" w:lineRule="atLeast"/>
        <w:ind w:firstLine="426"/>
        <w:jc w:val="both"/>
      </w:pPr>
      <w:r>
        <w:t>5.43. Термограмму рекомендуется регистрировать при спуске термометра. При подъеме допускается проводить лишь контрольные изм</w:t>
      </w:r>
      <w:r>
        <w:t>е</w:t>
      </w:r>
      <w:r>
        <w:t>рения.</w:t>
      </w:r>
    </w:p>
    <w:p w:rsidR="00000000" w:rsidRDefault="003A6125">
      <w:pPr>
        <w:spacing w:line="240" w:lineRule="atLeast"/>
        <w:ind w:firstLine="426"/>
        <w:jc w:val="both"/>
      </w:pPr>
      <w:r>
        <w:t>Увеличению температуры должно соответствовать смещение кривой вправо. Допустимая скорость перемещения термометра при непрерывной регистрации зависит от постоянной времени и может изменяться от 300 до 1000 м/ч. Термограмму следует регистрировать при постоянной скор</w:t>
      </w:r>
      <w:r>
        <w:t>ости перемещения, термометра по скважине во избежание искажении в результате ухода показаний, связанного с тепловой инерцией прибора.</w:t>
      </w:r>
    </w:p>
    <w:p w:rsidR="00000000" w:rsidRDefault="003A6125">
      <w:pPr>
        <w:spacing w:line="240" w:lineRule="atLeast"/>
        <w:ind w:firstLine="426"/>
        <w:jc w:val="both"/>
      </w:pPr>
      <w:r>
        <w:t>5.44. Для построения температурной шкалы термограммы пр</w:t>
      </w:r>
      <w:r>
        <w:t>о</w:t>
      </w:r>
      <w:r>
        <w:t>водят градуировку термометра. Она должна проводиться не реже одного раза в три месяца и после ремонта.</w:t>
      </w:r>
    </w:p>
    <w:p w:rsidR="00000000" w:rsidRDefault="003A6125">
      <w:pPr>
        <w:spacing w:before="240" w:line="240" w:lineRule="atLeast"/>
        <w:jc w:val="center"/>
      </w:pPr>
      <w:r>
        <w:t>6. ОФОРМЛЕНИЕ И КОНТРОЛЬ КАЧЕСТВА МАТЕРИАЛОВ КАРОТАЖА</w:t>
      </w:r>
    </w:p>
    <w:p w:rsidR="00000000" w:rsidRDefault="003A6125">
      <w:pPr>
        <w:spacing w:before="120" w:after="120" w:line="240" w:lineRule="atLeast"/>
        <w:jc w:val="center"/>
      </w:pPr>
      <w:r>
        <w:t>Документация и предварительная обработка материалов</w:t>
      </w:r>
    </w:p>
    <w:p w:rsidR="00000000" w:rsidRDefault="003A6125">
      <w:pPr>
        <w:spacing w:line="240" w:lineRule="atLeast"/>
        <w:ind w:firstLine="426"/>
        <w:jc w:val="both"/>
      </w:pPr>
      <w:r>
        <w:t>6.1. Первичными полевыми документами каротажных работ являются:</w:t>
      </w:r>
    </w:p>
    <w:p w:rsidR="00000000" w:rsidRDefault="003A6125">
      <w:pPr>
        <w:spacing w:line="240" w:lineRule="atLeast"/>
        <w:ind w:firstLine="426"/>
        <w:jc w:val="both"/>
      </w:pPr>
      <w:r>
        <w:t>при работе с каротажными станциями - градировочны</w:t>
      </w:r>
      <w:r>
        <w:t>е (эталонировочные) диаграммные записи, рабочие каротажные диаграммы;</w:t>
      </w:r>
    </w:p>
    <w:p w:rsidR="00000000" w:rsidRDefault="003A6125">
      <w:pPr>
        <w:spacing w:line="240" w:lineRule="atLeast"/>
        <w:ind w:firstLine="426"/>
        <w:jc w:val="both"/>
      </w:pPr>
      <w:r>
        <w:t>при работе с полевой переносной аппаратурой - журналы полевых наблюдений, градуировочные графики.</w:t>
      </w:r>
    </w:p>
    <w:p w:rsidR="00000000" w:rsidRDefault="003A6125">
      <w:pPr>
        <w:spacing w:line="240" w:lineRule="atLeast"/>
        <w:ind w:firstLine="426"/>
        <w:jc w:val="both"/>
      </w:pPr>
      <w:r>
        <w:t>6.2. Подлинники каротажных диаграмм должны иметь стандартный штамп, который содержит следующие сведения:</w:t>
      </w:r>
    </w:p>
    <w:p w:rsidR="00000000" w:rsidRDefault="003A6125">
      <w:pPr>
        <w:spacing w:line="240" w:lineRule="atLeast"/>
        <w:ind w:firstLine="426"/>
        <w:jc w:val="both"/>
      </w:pPr>
      <w:r>
        <w:t xml:space="preserve">наименование изыскательской (проектно-изыскательской) организации, номер геофизической партии (отряда); </w:t>
      </w:r>
    </w:p>
    <w:p w:rsidR="00000000" w:rsidRDefault="003A6125">
      <w:pPr>
        <w:spacing w:line="240" w:lineRule="atLeast"/>
        <w:ind w:firstLine="426"/>
        <w:jc w:val="both"/>
      </w:pPr>
      <w:r>
        <w:t xml:space="preserve">название участка работ и номер скважины; </w:t>
      </w:r>
    </w:p>
    <w:p w:rsidR="00000000" w:rsidRDefault="003A6125">
      <w:pPr>
        <w:spacing w:line="240" w:lineRule="atLeast"/>
        <w:ind w:firstLine="426"/>
        <w:jc w:val="both"/>
      </w:pPr>
      <w:r>
        <w:t xml:space="preserve">вид каротажного исследования; </w:t>
      </w:r>
    </w:p>
    <w:p w:rsidR="00000000" w:rsidRDefault="003A6125">
      <w:pPr>
        <w:spacing w:line="240" w:lineRule="atLeast"/>
        <w:ind w:firstLine="426"/>
        <w:jc w:val="both"/>
      </w:pPr>
      <w:r>
        <w:t>данные о скважине - глубина забоя, м; диаметр, мм; диаметр ко</w:t>
      </w:r>
      <w:r>
        <w:t>лонны, мм; глубина башмака, м;</w:t>
      </w:r>
    </w:p>
    <w:p w:rsidR="00000000" w:rsidRDefault="003A6125">
      <w:pPr>
        <w:spacing w:line="240" w:lineRule="atLeast"/>
        <w:ind w:firstLine="426"/>
        <w:jc w:val="both"/>
      </w:pPr>
      <w:r>
        <w:t>данные о наземном и скважинном оборудовании: тип и</w:t>
      </w:r>
      <w:r>
        <w:rPr>
          <w:lang w:val="en-US"/>
        </w:rPr>
        <w:t xml:space="preserve"> íîìåð</w:t>
      </w:r>
      <w:r>
        <w:t xml:space="preserve"> каротажной станции, переносного прибора, зонда, тип кабеля; </w:t>
      </w:r>
    </w:p>
    <w:p w:rsidR="00000000" w:rsidRDefault="003A6125">
      <w:pPr>
        <w:spacing w:line="240" w:lineRule="atLeast"/>
        <w:ind w:firstLine="426"/>
        <w:jc w:val="both"/>
      </w:pPr>
      <w:r>
        <w:t>цена</w:t>
      </w:r>
      <w:r>
        <w:rPr>
          <w:lang w:val="en-US"/>
        </w:rPr>
        <w:t xml:space="preserve"> ïåðâîé</w:t>
      </w:r>
      <w:r>
        <w:t xml:space="preserve"> метки, м;</w:t>
      </w:r>
    </w:p>
    <w:p w:rsidR="00000000" w:rsidRDefault="003A6125">
      <w:pPr>
        <w:spacing w:line="240" w:lineRule="atLeast"/>
        <w:ind w:firstLine="426"/>
        <w:jc w:val="both"/>
      </w:pPr>
      <w:r>
        <w:t>скорость и масштаб регистрации кривых и масштаб глубин;</w:t>
      </w:r>
    </w:p>
    <w:p w:rsidR="00000000" w:rsidRDefault="003A6125">
      <w:pPr>
        <w:spacing w:line="240" w:lineRule="atLeast"/>
        <w:ind w:firstLine="426"/>
        <w:jc w:val="both"/>
      </w:pPr>
      <w:r>
        <w:t>дата измерений и подпись</w:t>
      </w:r>
      <w:r>
        <w:rPr>
          <w:lang w:val="en-US"/>
        </w:rPr>
        <w:t xml:space="preserve"> îïåðàòîðà;</w:t>
      </w:r>
    </w:p>
    <w:p w:rsidR="00000000" w:rsidRDefault="003A6125">
      <w:pPr>
        <w:spacing w:line="240" w:lineRule="atLeast"/>
        <w:ind w:firstLine="426"/>
        <w:jc w:val="both"/>
      </w:pPr>
      <w:r>
        <w:t>Для кривой потенциала ПС (ГПС) ВП масштаб изображают отрезком длиной 2 см, против которого указывается число соответствующих этому отрезку милливольт и направление возрастания (+) и убывания (-) потенциала (градиента). Глубины отличаются вблизи зафи</w:t>
      </w:r>
      <w:r>
        <w:t>ксированных на ленте меток и соответствуют целому числу десятков метров.</w:t>
      </w:r>
    </w:p>
    <w:p w:rsidR="00000000" w:rsidRDefault="003A6125">
      <w:pPr>
        <w:spacing w:line="240" w:lineRule="atLeast"/>
        <w:ind w:firstLine="426"/>
        <w:jc w:val="both"/>
      </w:pPr>
      <w:r>
        <w:t>На подлинниках кривых резистиметрии должны быть указанны дополнительно:</w:t>
      </w:r>
    </w:p>
    <w:p w:rsidR="00000000" w:rsidRDefault="003A6125">
      <w:pPr>
        <w:spacing w:line="240" w:lineRule="atLeast"/>
        <w:ind w:firstLine="426"/>
        <w:jc w:val="both"/>
      </w:pPr>
      <w:r>
        <w:t>режим исследований (наливы, откачки, естественный режим и т.д.);</w:t>
      </w:r>
    </w:p>
    <w:p w:rsidR="00000000" w:rsidRDefault="003A6125">
      <w:pPr>
        <w:spacing w:line="240" w:lineRule="atLeast"/>
        <w:ind w:firstLine="426"/>
        <w:jc w:val="both"/>
      </w:pPr>
      <w:r>
        <w:t xml:space="preserve">время записи; </w:t>
      </w:r>
    </w:p>
    <w:p w:rsidR="00000000" w:rsidRDefault="003A6125">
      <w:pPr>
        <w:spacing w:line="240" w:lineRule="atLeast"/>
        <w:ind w:firstLine="426"/>
        <w:jc w:val="both"/>
      </w:pPr>
      <w:r>
        <w:t xml:space="preserve">масштаб записи. </w:t>
      </w:r>
    </w:p>
    <w:p w:rsidR="00000000" w:rsidRDefault="003A6125">
      <w:pPr>
        <w:spacing w:line="240" w:lineRule="atLeast"/>
        <w:ind w:firstLine="426"/>
        <w:jc w:val="both"/>
      </w:pPr>
      <w:r>
        <w:t>На термограммах:</w:t>
      </w:r>
    </w:p>
    <w:p w:rsidR="00000000" w:rsidRDefault="003A6125">
      <w:pPr>
        <w:spacing w:line="240" w:lineRule="atLeast"/>
        <w:ind w:firstLine="426"/>
        <w:jc w:val="both"/>
      </w:pPr>
      <w:r>
        <w:t>величина контрольного шунта или стандарт-сигнала, постоянная прибора С и температура Т</w:t>
      </w:r>
      <w:r>
        <w:rPr>
          <w:vertAlign w:val="subscript"/>
        </w:rPr>
        <w:t>о</w:t>
      </w:r>
      <w:r>
        <w:t xml:space="preserve">, при которой измеряемый сигнал равен 0; </w:t>
      </w:r>
    </w:p>
    <w:p w:rsidR="00000000" w:rsidRDefault="003A6125">
      <w:pPr>
        <w:spacing w:line="240" w:lineRule="atLeast"/>
        <w:ind w:firstLine="426"/>
        <w:jc w:val="both"/>
      </w:pPr>
      <w:r>
        <w:t xml:space="preserve">постоянная времени; </w:t>
      </w:r>
    </w:p>
    <w:p w:rsidR="00000000" w:rsidRDefault="003A6125">
      <w:pPr>
        <w:spacing w:line="240" w:lineRule="atLeast"/>
        <w:ind w:firstLine="426"/>
        <w:jc w:val="both"/>
      </w:pPr>
      <w:r>
        <w:t xml:space="preserve">время спокойного стояния скважины. </w:t>
      </w:r>
    </w:p>
    <w:p w:rsidR="00000000" w:rsidRDefault="003A6125">
      <w:pPr>
        <w:spacing w:line="240" w:lineRule="atLeast"/>
        <w:ind w:firstLine="426"/>
        <w:jc w:val="both"/>
      </w:pPr>
      <w:r>
        <w:t>Данные расходометрии оформляются в виде полевого журнала где должны</w:t>
      </w:r>
      <w:r>
        <w:t xml:space="preserve"> быть сведения: </w:t>
      </w:r>
    </w:p>
    <w:p w:rsidR="00000000" w:rsidRDefault="003A6125">
      <w:pPr>
        <w:spacing w:line="240" w:lineRule="atLeast"/>
        <w:ind w:firstLine="426"/>
        <w:jc w:val="both"/>
      </w:pPr>
      <w:r>
        <w:t xml:space="preserve">участок и номер скважины; </w:t>
      </w:r>
    </w:p>
    <w:p w:rsidR="00000000" w:rsidRDefault="003A6125">
      <w:pPr>
        <w:spacing w:line="240" w:lineRule="atLeast"/>
        <w:ind w:firstLine="426"/>
        <w:jc w:val="both"/>
      </w:pPr>
      <w:r>
        <w:t xml:space="preserve">режим работы; </w:t>
      </w:r>
    </w:p>
    <w:p w:rsidR="00000000" w:rsidRDefault="003A6125">
      <w:pPr>
        <w:spacing w:line="240" w:lineRule="atLeast"/>
        <w:ind w:firstLine="426"/>
        <w:jc w:val="both"/>
      </w:pPr>
      <w:r>
        <w:t>тип</w:t>
      </w:r>
      <w:r>
        <w:rPr>
          <w:lang w:val="en-US"/>
        </w:rPr>
        <w:t xml:space="preserve"> è íîìåð ïðèáîðà;</w:t>
      </w:r>
    </w:p>
    <w:p w:rsidR="00000000" w:rsidRDefault="003A6125">
      <w:pPr>
        <w:spacing w:line="240" w:lineRule="atLeast"/>
        <w:ind w:firstLine="426"/>
        <w:jc w:val="both"/>
      </w:pPr>
      <w:r>
        <w:t>дата измерений;</w:t>
      </w:r>
    </w:p>
    <w:p w:rsidR="00000000" w:rsidRDefault="003A6125">
      <w:pPr>
        <w:spacing w:line="240" w:lineRule="atLeast"/>
        <w:ind w:firstLine="426"/>
        <w:jc w:val="both"/>
      </w:pPr>
      <w:r>
        <w:t xml:space="preserve">уровень раствора; </w:t>
      </w:r>
    </w:p>
    <w:p w:rsidR="00000000" w:rsidRDefault="003A6125">
      <w:pPr>
        <w:spacing w:line="240" w:lineRule="atLeast"/>
        <w:ind w:firstLine="426"/>
        <w:jc w:val="both"/>
      </w:pPr>
      <w:r>
        <w:t>тарировочный коэффициент.</w:t>
      </w:r>
    </w:p>
    <w:p w:rsidR="00000000" w:rsidRDefault="003A6125">
      <w:pPr>
        <w:spacing w:line="240" w:lineRule="atLeast"/>
        <w:ind w:firstLine="426"/>
        <w:jc w:val="both"/>
      </w:pPr>
      <w:r>
        <w:t xml:space="preserve">На кавернограммах обязательными являются данные: </w:t>
      </w:r>
    </w:p>
    <w:p w:rsidR="00000000" w:rsidRDefault="003A6125">
      <w:pPr>
        <w:spacing w:line="240" w:lineRule="atLeast"/>
        <w:ind w:firstLine="426"/>
        <w:jc w:val="both"/>
      </w:pPr>
      <w:r>
        <w:t xml:space="preserve">тип и номер прибора; </w:t>
      </w:r>
    </w:p>
    <w:p w:rsidR="00000000" w:rsidRDefault="003A6125">
      <w:pPr>
        <w:spacing w:line="240" w:lineRule="atLeast"/>
        <w:ind w:firstLine="426"/>
        <w:jc w:val="both"/>
        <w:rPr>
          <w:lang w:val="en-US"/>
        </w:rPr>
      </w:pPr>
      <w:r>
        <w:t>постоянная</w:t>
      </w:r>
      <w:r>
        <w:rPr>
          <w:lang w:val="en-US"/>
        </w:rPr>
        <w:t xml:space="preserve"> êàâåðíîìåòðà.</w:t>
      </w:r>
    </w:p>
    <w:p w:rsidR="00000000" w:rsidRDefault="003A6125">
      <w:pPr>
        <w:spacing w:line="240" w:lineRule="atLeast"/>
        <w:ind w:firstLine="426"/>
        <w:jc w:val="both"/>
      </w:pPr>
      <w:r>
        <w:t>6.3.</w:t>
      </w:r>
      <w:r>
        <w:rPr>
          <w:lang w:val="en-US"/>
        </w:rPr>
        <w:t xml:space="preserve"> Hóëåâóþ </w:t>
      </w:r>
      <w:r>
        <w:t>линию каротажной кривой (диаграммы) следу</w:t>
      </w:r>
      <w:r>
        <w:rPr>
          <w:lang w:val="en-US"/>
        </w:rPr>
        <w:t>åò</w:t>
      </w:r>
      <w:r>
        <w:t xml:space="preserve"> наносить;</w:t>
      </w:r>
    </w:p>
    <w:p w:rsidR="00000000" w:rsidRDefault="003A6125">
      <w:pPr>
        <w:spacing w:line="240" w:lineRule="atLeast"/>
        <w:ind w:firstLine="426"/>
        <w:jc w:val="both"/>
      </w:pPr>
      <w:r>
        <w:t>для электрокаротажа - по отметкам нуля, записях</w:t>
      </w:r>
      <w:r>
        <w:rPr>
          <w:lang w:val="en-US"/>
        </w:rPr>
        <w:t xml:space="preserve"> â</w:t>
      </w:r>
      <w:r>
        <w:rPr>
          <w:smallCaps/>
        </w:rPr>
        <w:t xml:space="preserve"> </w:t>
      </w:r>
      <w:r>
        <w:t>колонне;</w:t>
      </w:r>
    </w:p>
    <w:p w:rsidR="00000000" w:rsidRDefault="003A6125">
      <w:pPr>
        <w:spacing w:line="240" w:lineRule="atLeast"/>
        <w:ind w:firstLine="426"/>
        <w:jc w:val="both"/>
      </w:pPr>
      <w:r>
        <w:t>для радиоактивного каротажа - по записям нулевого положения регистратора.</w:t>
      </w:r>
    </w:p>
    <w:p w:rsidR="00000000" w:rsidRDefault="003A6125">
      <w:pPr>
        <w:spacing w:line="240" w:lineRule="atLeast"/>
        <w:ind w:firstLine="426"/>
        <w:jc w:val="both"/>
        <w:rPr>
          <w:lang w:val="en-US"/>
        </w:rPr>
      </w:pPr>
      <w:r>
        <w:t xml:space="preserve">6.4. На диаграммах радиоактивного каротажа, термометрии, кавернометрии со </w:t>
      </w:r>
      <w:r>
        <w:t>смещением кривых при помощи компенсатора фона (компенсатора поляризации) следует отмечать</w:t>
      </w:r>
      <w:r>
        <w:rPr>
          <w:lang w:val="en-US"/>
        </w:rPr>
        <w:t xml:space="preserve"> âåëè÷èíó ñìåùåíèÿ è äëÿ êà</w:t>
      </w:r>
      <w:r>
        <w:t>ждого участка переноса кривой указывать ее масштаб. Величина переноса кривой (ПС и температурной) должна быть четко обозначена на подлиннике</w:t>
      </w:r>
      <w:r>
        <w:rPr>
          <w:lang w:val="en-US"/>
        </w:rPr>
        <w:t>.</w:t>
      </w:r>
    </w:p>
    <w:p w:rsidR="00000000" w:rsidRDefault="003A6125">
      <w:pPr>
        <w:spacing w:line="240" w:lineRule="atLeast"/>
        <w:ind w:firstLine="426"/>
        <w:jc w:val="both"/>
        <w:rPr>
          <w:u w:val="single"/>
        </w:rPr>
      </w:pPr>
      <w:r>
        <w:rPr>
          <w:lang w:val="en-US"/>
        </w:rPr>
        <w:t>6.5.</w:t>
      </w:r>
      <w:r>
        <w:t xml:space="preserve"> Все надписи и кривые не должны иметь подчисток и не</w:t>
      </w:r>
      <w:r>
        <w:rPr>
          <w:lang w:val="en-US"/>
        </w:rPr>
        <w:t xml:space="preserve"> îãîâîðåííûõ èñïðàâëåíèé.</w:t>
      </w:r>
      <w:r>
        <w:t xml:space="preserve"> Нечеткие кривые, а также кривые записанные карандашом, обводят тушью.</w:t>
      </w:r>
    </w:p>
    <w:p w:rsidR="00000000" w:rsidRDefault="003A6125">
      <w:pPr>
        <w:spacing w:line="240" w:lineRule="atLeast"/>
        <w:ind w:firstLine="426"/>
        <w:jc w:val="both"/>
      </w:pPr>
      <w:r>
        <w:t xml:space="preserve">6.6. При работе с полевой переносной аппаратурой следует вести полевой журнал для записи наблюдений в </w:t>
      </w:r>
      <w:r>
        <w:t>виде цифровых отсчетов. В полевом журнале указывают те же сведения, что и в штампе каротажной диаграммы (п. 6.2), за исключение скорости и масштаба регистрации. При проведении точечной регистрации необходимо в поле на миллиметровке строить график изменения показаний в тех же масштабах, что и при автоматической записи.</w:t>
      </w:r>
    </w:p>
    <w:p w:rsidR="00000000" w:rsidRDefault="003A6125">
      <w:pPr>
        <w:spacing w:line="240" w:lineRule="atLeast"/>
        <w:ind w:firstLine="426"/>
        <w:jc w:val="both"/>
      </w:pPr>
      <w:r>
        <w:t xml:space="preserve">6.7. Качество полевых измерений проверяют: </w:t>
      </w:r>
    </w:p>
    <w:p w:rsidR="00000000" w:rsidRDefault="003A6125">
      <w:pPr>
        <w:spacing w:line="240" w:lineRule="atLeast"/>
        <w:ind w:firstLine="426"/>
        <w:jc w:val="both"/>
      </w:pPr>
      <w:r>
        <w:t>по наличию соответствующих градуировочных записей или</w:t>
      </w:r>
      <w:r>
        <w:rPr>
          <w:lang w:val="en-US"/>
        </w:rPr>
        <w:t xml:space="preserve"> </w:t>
      </w:r>
      <w:r>
        <w:t>эталонировочных графиков;</w:t>
      </w:r>
    </w:p>
    <w:p w:rsidR="00000000" w:rsidRDefault="003A6125">
      <w:pPr>
        <w:spacing w:line="240" w:lineRule="atLeast"/>
        <w:ind w:firstLine="426"/>
        <w:jc w:val="both"/>
      </w:pPr>
      <w:r>
        <w:t>по сходимости повторных (контрольных) измерений, выполненных в наибо</w:t>
      </w:r>
      <w:r>
        <w:t>лее дифференцированной части разреза, с основным замером;</w:t>
      </w:r>
    </w:p>
    <w:p w:rsidR="00000000" w:rsidRDefault="003A6125">
      <w:pPr>
        <w:spacing w:line="240" w:lineRule="atLeast"/>
        <w:ind w:firstLine="426"/>
        <w:jc w:val="both"/>
      </w:pPr>
      <w:r>
        <w:t>путем сопоставления диаграмм (отсчетов) различных каротажных методов в интервале залегания слоев с известными каротажными значениями.</w:t>
      </w:r>
    </w:p>
    <w:p w:rsidR="00000000" w:rsidRDefault="003A6125">
      <w:pPr>
        <w:spacing w:line="240" w:lineRule="atLeast"/>
        <w:ind w:firstLine="426"/>
        <w:jc w:val="both"/>
      </w:pPr>
      <w:r>
        <w:t>Наилучшим способом контроля кривых КС является сопоставление значений кажущихся удельных сопротивлений. полученных различными зондами против отдельных слоев. Такое сопоставление рекомендуется делать путем построения кривой зависимости КС от длины зонда. Отклонение отдельных точек от кривой и расчетного значения указыва</w:t>
      </w:r>
      <w:r>
        <w:t>ет на ошибочность измерений. Для кривых радиоактивного каротажа величина статических флуктуаций определяется по записям при неподвижном зонде. Погрешность измерений при радиоактивном каротаже определяется по измерениям в эталонной скважине, имеющей практически однородное геологическое строение и хорошо изученной с инженерно-геологической точки зрения.</w:t>
      </w:r>
    </w:p>
    <w:p w:rsidR="00000000" w:rsidRDefault="003A6125">
      <w:pPr>
        <w:spacing w:line="240" w:lineRule="atLeast"/>
        <w:ind w:firstLine="426"/>
        <w:jc w:val="both"/>
      </w:pPr>
      <w:r>
        <w:t>6.8. При одинаковых условиях измерений абсолютная погрешность принимается равной половине величины расхождения между</w:t>
      </w:r>
      <w:r>
        <w:rPr>
          <w:lang w:val="en-US"/>
        </w:rPr>
        <w:t xml:space="preserve"> ocíîâíûì</w:t>
      </w:r>
      <w:r>
        <w:t xml:space="preserve"> и повторным замерами. Относитель</w:t>
      </w:r>
      <w:r>
        <w:t>ная погрешность определяется как отношение абсолютной погрешности к среднему значению измеряемого параметра по двум замерам.</w:t>
      </w:r>
    </w:p>
    <w:p w:rsidR="00000000" w:rsidRDefault="003A6125">
      <w:pPr>
        <w:spacing w:line="240" w:lineRule="atLeast"/>
        <w:ind w:firstLine="426"/>
        <w:jc w:val="both"/>
      </w:pPr>
      <w:r>
        <w:rPr>
          <w:lang w:val="en-US"/>
        </w:rPr>
        <w:t>6.9.</w:t>
      </w:r>
      <w:r>
        <w:t xml:space="preserve"> Скорость регистрации кривых при автоматической (полуавтоматической) записи определяется сложностью разреза, детальностью исследований и техническими возможностями регистрирующей аппаратуры. Скорость регистрации для конкретных условий не должна превышать максимально допустимую, устанавливаемую посредством опытных измерений в ряде</w:t>
      </w:r>
      <w:r>
        <w:rPr>
          <w:lang w:val="en-US"/>
        </w:rPr>
        <w:t xml:space="preserve"> ñêâàæèí </w:t>
      </w:r>
      <w:r>
        <w:t>района (не менее трех скважин). За максимал</w:t>
      </w:r>
      <w:r>
        <w:t>ьно допустимую принимается скорость, когда расхождения в амплитудах аномалий на кривых, зарегистрированных с этой и в два раза меньшей скоростью против слоев с минимальной мощностью, подлежащих изучению, не превышает допустимых для каждого метода погрешностей измерения.</w:t>
      </w:r>
    </w:p>
    <w:p w:rsidR="00000000" w:rsidRDefault="003A6125">
      <w:pPr>
        <w:spacing w:line="240" w:lineRule="atLeast"/>
        <w:ind w:firstLine="426"/>
        <w:jc w:val="both"/>
      </w:pPr>
      <w:r>
        <w:t>6.10. При точечной регистрации рекомендуется три интервала записи: через 1, 0.5 и 0,2 м.</w:t>
      </w:r>
    </w:p>
    <w:p w:rsidR="00000000" w:rsidRDefault="003A6125">
      <w:pPr>
        <w:spacing w:line="240" w:lineRule="atLeast"/>
        <w:ind w:firstLine="426"/>
        <w:jc w:val="both"/>
      </w:pPr>
      <w:r>
        <w:t>При рекогносцировочных работах следует проводить измерения с интервалом 1 м, при детальных - 0,2 м. Оптимальный интервал измерения - 0,5 м.</w:t>
      </w:r>
    </w:p>
    <w:p w:rsidR="00000000" w:rsidRDefault="003A6125">
      <w:pPr>
        <w:spacing w:line="240" w:lineRule="atLeast"/>
        <w:ind w:firstLine="426"/>
        <w:jc w:val="both"/>
      </w:pPr>
      <w:r>
        <w:t>Точечная рег</w:t>
      </w:r>
      <w:r>
        <w:t>истрация с шагом детальнее 0,2 м не рекомендуется. При необходимости проведения работ с более детальным шагом следует переходить не непрерывную регистрацию.</w:t>
      </w:r>
    </w:p>
    <w:p w:rsidR="00000000" w:rsidRDefault="003A6125">
      <w:pPr>
        <w:spacing w:line="240" w:lineRule="atLeast"/>
        <w:ind w:firstLine="426"/>
        <w:jc w:val="both"/>
      </w:pPr>
      <w:r>
        <w:t>Контрольные измерения для всех видов каротажа рекомендуется проводить при подъеме зонда через каждые пять точек.</w:t>
      </w:r>
    </w:p>
    <w:p w:rsidR="00000000" w:rsidRDefault="003A6125">
      <w:pPr>
        <w:spacing w:line="240" w:lineRule="atLeast"/>
        <w:ind w:firstLine="426"/>
        <w:jc w:val="both"/>
      </w:pPr>
      <w:r>
        <w:t>6.11. Качество материалов оценивается следующими градациями: хорошее, удовлетворительное, брак.</w:t>
      </w:r>
    </w:p>
    <w:p w:rsidR="00000000" w:rsidRDefault="003A6125">
      <w:pPr>
        <w:spacing w:line="240" w:lineRule="atLeast"/>
        <w:ind w:firstLine="426"/>
        <w:jc w:val="both"/>
      </w:pPr>
      <w:r>
        <w:rPr>
          <w:lang w:val="en-US"/>
        </w:rPr>
        <w:t>Õîðîøåå</w:t>
      </w:r>
      <w:r>
        <w:t xml:space="preserve"> качество - результаты измерений полностью соответствуют требованиям настоящих Норм.</w:t>
      </w:r>
    </w:p>
    <w:p w:rsidR="00000000" w:rsidRDefault="003A6125">
      <w:pPr>
        <w:spacing w:line="240" w:lineRule="atLeast"/>
        <w:ind w:firstLine="426"/>
        <w:jc w:val="both"/>
      </w:pPr>
      <w:r>
        <w:t xml:space="preserve">Удовлетворительное качество - результаты измерений не </w:t>
      </w:r>
      <w:r>
        <w:t>выходят за пределы допустимых погрешностей, но диаграммы (отсчеты) записаны с дефектами. К ним относятся:</w:t>
      </w:r>
    </w:p>
    <w:p w:rsidR="00000000" w:rsidRDefault="003A6125">
      <w:pPr>
        <w:spacing w:line="240" w:lineRule="atLeast"/>
        <w:ind w:firstLine="426"/>
        <w:jc w:val="both"/>
      </w:pPr>
      <w:r>
        <w:rPr>
          <w:lang w:val="en-US"/>
        </w:rPr>
        <w:t>îòñóòñòâèå íåêîòîðûõ</w:t>
      </w:r>
      <w:r>
        <w:t xml:space="preserve"> обязательных сведений в типовом штампе подлинников диаграмм, журналах регистрации;</w:t>
      </w:r>
    </w:p>
    <w:p w:rsidR="00000000" w:rsidRDefault="003A6125">
      <w:pPr>
        <w:spacing w:line="240" w:lineRule="atLeast"/>
        <w:ind w:firstLine="426"/>
        <w:jc w:val="both"/>
      </w:pPr>
      <w:r>
        <w:t>отсутствие контрольных записей в обсадной колонне, предусмотренных для данного вида исследований;</w:t>
      </w:r>
    </w:p>
    <w:p w:rsidR="00000000" w:rsidRDefault="003A6125">
      <w:pPr>
        <w:spacing w:line="240" w:lineRule="atLeast"/>
        <w:ind w:firstLine="426"/>
        <w:jc w:val="both"/>
      </w:pPr>
      <w:r>
        <w:t>отсутствие</w:t>
      </w:r>
      <w:r>
        <w:rPr>
          <w:lang w:val="en-US"/>
        </w:rPr>
        <w:t xml:space="preserve"> ãðàäóèðîâî÷íûõ</w:t>
      </w:r>
      <w:r>
        <w:t xml:space="preserve"> записей в начале</w:t>
      </w:r>
      <w:r>
        <w:rPr>
          <w:lang w:val="en-US"/>
        </w:rPr>
        <w:t xml:space="preserve"> èëè</w:t>
      </w:r>
      <w:r>
        <w:t xml:space="preserve"> в конце диаграммы;</w:t>
      </w:r>
    </w:p>
    <w:p w:rsidR="00000000" w:rsidRDefault="003A6125">
      <w:pPr>
        <w:spacing w:line="240" w:lineRule="atLeast"/>
        <w:ind w:firstLine="426"/>
        <w:jc w:val="both"/>
      </w:pPr>
      <w:r>
        <w:t>небольшие разрывы в диаграммах или размывы записей (небрежное оформление цифровых записей в журнале).</w:t>
      </w:r>
    </w:p>
    <w:p w:rsidR="00000000" w:rsidRDefault="003A6125">
      <w:pPr>
        <w:spacing w:line="240" w:lineRule="atLeast"/>
        <w:ind w:firstLine="426"/>
        <w:jc w:val="both"/>
      </w:pPr>
      <w:r>
        <w:t>отличие фактического масштаба регист</w:t>
      </w:r>
      <w:r>
        <w:t>рации принятого в районе;</w:t>
      </w:r>
    </w:p>
    <w:p w:rsidR="00000000" w:rsidRDefault="003A6125">
      <w:pPr>
        <w:spacing w:line="240" w:lineRule="atLeast"/>
        <w:ind w:firstLine="426"/>
        <w:jc w:val="both"/>
      </w:pPr>
      <w:r>
        <w:t>большое количество переносов, плохое взаимное расположение кривых, неудовлетворительная обработка фотобумаги и т.д.</w:t>
      </w:r>
    </w:p>
    <w:p w:rsidR="00000000" w:rsidRDefault="003A6125">
      <w:pPr>
        <w:spacing w:line="240" w:lineRule="atLeast"/>
        <w:ind w:firstLine="426"/>
        <w:jc w:val="both"/>
      </w:pPr>
      <w:r>
        <w:t>Брак - диаграммы (отсчеты) записаны с погрешностями, превышающими допустимые, в результате чего материал не может быть использован для решения задач, поставленных, перед данным видом исследования.</w:t>
      </w:r>
    </w:p>
    <w:p w:rsidR="00000000" w:rsidRDefault="003A6125">
      <w:pPr>
        <w:spacing w:line="240" w:lineRule="atLeast"/>
        <w:ind w:firstLine="426"/>
        <w:jc w:val="both"/>
      </w:pPr>
      <w:r>
        <w:t>Материалы с оценкой "брак" к обработке не допускаются и подлежат полной переделке.</w:t>
      </w:r>
    </w:p>
    <w:p w:rsidR="00000000" w:rsidRDefault="003A6125">
      <w:pPr>
        <w:spacing w:line="240" w:lineRule="atLeast"/>
        <w:ind w:firstLine="426"/>
        <w:jc w:val="both"/>
      </w:pPr>
      <w:r>
        <w:t>6.12. В процессе полевых работ начальник партии проверяет деятельность каротажной группы (</w:t>
      </w:r>
      <w:r>
        <w:t>бригады отряда) не менее одного раза в месяц на каждом объекте, в том числе оценивает качество полевых и камеральных материалов. Акт составляется в двух экземплярах. Один экземпляр акта хранится у начальника партии (отряда), другой в экспедиции (отряде).</w:t>
      </w:r>
    </w:p>
    <w:p w:rsidR="00000000" w:rsidRDefault="003A6125">
      <w:pPr>
        <w:spacing w:line="240" w:lineRule="atLeast"/>
        <w:ind w:firstLine="426"/>
        <w:jc w:val="both"/>
      </w:pPr>
      <w:r>
        <w:t>6.13. По окончании полевых работ на том или</w:t>
      </w:r>
      <w:r>
        <w:rPr>
          <w:smallCaps/>
        </w:rPr>
        <w:t xml:space="preserve"> </w:t>
      </w:r>
      <w:r>
        <w:t>ином объекте проводят проверку и приемку полевых материалов. Для этого организуется специальная комиссия, в состав которой должны входить представителя каротажной партии (отряда) и специалисты, не являющиеся сотру</w:t>
      </w:r>
      <w:r>
        <w:t>дниками партии (отряда), общим числом не более трех человек.</w:t>
      </w:r>
    </w:p>
    <w:p w:rsidR="00000000" w:rsidRDefault="003A6125">
      <w:pPr>
        <w:spacing w:line="240" w:lineRule="atLeast"/>
        <w:ind w:firstLine="426"/>
        <w:jc w:val="both"/>
      </w:pPr>
      <w:r>
        <w:t xml:space="preserve">6.14. В акте приемки полевых материалов должны быть отражены: </w:t>
      </w:r>
    </w:p>
    <w:p w:rsidR="00000000" w:rsidRDefault="003A6125">
      <w:pPr>
        <w:spacing w:line="240" w:lineRule="atLeast"/>
        <w:ind w:firstLine="426"/>
        <w:jc w:val="both"/>
      </w:pPr>
      <w:r>
        <w:t xml:space="preserve">оценка качества полевого материала; </w:t>
      </w:r>
    </w:p>
    <w:p w:rsidR="00000000" w:rsidRDefault="003A6125">
      <w:pPr>
        <w:spacing w:line="240" w:lineRule="atLeast"/>
        <w:ind w:firstLine="426"/>
        <w:jc w:val="both"/>
      </w:pPr>
      <w:r>
        <w:t xml:space="preserve">степень решения поставленных программой работ; </w:t>
      </w:r>
    </w:p>
    <w:p w:rsidR="00000000" w:rsidRDefault="003A6125">
      <w:pPr>
        <w:spacing w:line="240" w:lineRule="atLeast"/>
        <w:ind w:firstLine="426"/>
        <w:jc w:val="both"/>
      </w:pPr>
      <w:r>
        <w:t>оценка организационно-хозяйственной деятельности партии (отряда).</w:t>
      </w:r>
    </w:p>
    <w:p w:rsidR="00000000" w:rsidRDefault="003A6125">
      <w:pPr>
        <w:spacing w:line="240" w:lineRule="atLeast"/>
        <w:ind w:firstLine="426"/>
        <w:jc w:val="both"/>
      </w:pPr>
      <w:r>
        <w:t>Проверке и приемке подлежат:</w:t>
      </w:r>
    </w:p>
    <w:p w:rsidR="00000000" w:rsidRDefault="003A6125">
      <w:pPr>
        <w:spacing w:line="240" w:lineRule="atLeast"/>
        <w:ind w:firstLine="426"/>
        <w:jc w:val="both"/>
      </w:pPr>
      <w:r>
        <w:t xml:space="preserve">план расположения прокаротированных скважин; </w:t>
      </w:r>
    </w:p>
    <w:p w:rsidR="00000000" w:rsidRDefault="003A6125">
      <w:pPr>
        <w:spacing w:line="240" w:lineRule="atLeast"/>
        <w:ind w:firstLine="426"/>
        <w:jc w:val="both"/>
      </w:pPr>
      <w:r>
        <w:t xml:space="preserve">каротажные диаграммы; </w:t>
      </w:r>
    </w:p>
    <w:p w:rsidR="00000000" w:rsidRDefault="003A6125">
      <w:pPr>
        <w:spacing w:line="240" w:lineRule="atLeast"/>
        <w:ind w:firstLine="426"/>
        <w:jc w:val="both"/>
      </w:pPr>
      <w:r>
        <w:t xml:space="preserve">сменные рапорта операторов; </w:t>
      </w:r>
    </w:p>
    <w:p w:rsidR="00000000" w:rsidRDefault="003A6125">
      <w:pPr>
        <w:spacing w:line="240" w:lineRule="atLeast"/>
        <w:ind w:firstLine="426"/>
        <w:jc w:val="both"/>
      </w:pPr>
      <w:r>
        <w:t>журналы записи;</w:t>
      </w:r>
    </w:p>
    <w:p w:rsidR="00000000" w:rsidRDefault="003A6125">
      <w:pPr>
        <w:spacing w:line="240" w:lineRule="atLeast"/>
        <w:ind w:firstLine="426"/>
        <w:jc w:val="both"/>
      </w:pPr>
      <w:r>
        <w:rPr>
          <w:lang w:val="en-US"/>
        </w:rPr>
        <w:t xml:space="preserve">æóðíàëû </w:t>
      </w:r>
      <w:r>
        <w:t xml:space="preserve">эталонировки (градуировки) аппаратуры; </w:t>
      </w:r>
    </w:p>
    <w:p w:rsidR="00000000" w:rsidRDefault="003A6125">
      <w:pPr>
        <w:spacing w:line="240" w:lineRule="atLeast"/>
        <w:ind w:firstLine="426"/>
        <w:jc w:val="both"/>
      </w:pPr>
      <w:r>
        <w:t>журналы учета и регистрации диаграмм;</w:t>
      </w:r>
    </w:p>
    <w:p w:rsidR="00000000" w:rsidRDefault="003A6125">
      <w:pPr>
        <w:spacing w:line="240" w:lineRule="atLeast"/>
        <w:ind w:firstLine="426"/>
        <w:jc w:val="both"/>
      </w:pPr>
      <w:r>
        <w:t>предвари</w:t>
      </w:r>
      <w:r>
        <w:t xml:space="preserve">тельные материалы по первичной обработке каротажных записей (диаграмм, журналов регистрации); </w:t>
      </w:r>
    </w:p>
    <w:p w:rsidR="00000000" w:rsidRDefault="003A6125">
      <w:pPr>
        <w:spacing w:line="240" w:lineRule="atLeast"/>
        <w:ind w:firstLine="426"/>
        <w:jc w:val="both"/>
      </w:pPr>
      <w:r>
        <w:t xml:space="preserve">акты выполненных объемов работ. </w:t>
      </w:r>
    </w:p>
    <w:p w:rsidR="00000000" w:rsidRDefault="003A6125">
      <w:pPr>
        <w:spacing w:line="240" w:lineRule="atLeast"/>
        <w:ind w:firstLine="426"/>
        <w:jc w:val="both"/>
      </w:pPr>
      <w:r>
        <w:t>Акты проверки и приемки (в двух экземплярах) должны бить подписаны членами комиссии утверждены начальником вышестоящего подразделения (экспедиции, отдела). Экземпляры акта передаются в отдел (экспедицию) и начальнику каротажной партии (отряда).</w:t>
      </w:r>
    </w:p>
    <w:p w:rsidR="00000000" w:rsidRDefault="003A6125">
      <w:pPr>
        <w:spacing w:line="240" w:lineRule="atLeast"/>
        <w:ind w:firstLine="426"/>
        <w:jc w:val="both"/>
      </w:pPr>
      <w:r>
        <w:t xml:space="preserve">6.15. Для всех видов каротажных исследований, которые проводятся аппаратурой, требующей предварительной эталонировки (градуировки), должны </w:t>
      </w:r>
      <w:r>
        <w:t>соблюдаться установленные сроки выполнения этих операций; в случаях несоблюдения установленных сроков полученный материал должен быть забракован. Акты эталонировки (градуировки) сдаются начальнику партии за подписью исполнителей работ.</w:t>
      </w:r>
    </w:p>
    <w:p w:rsidR="00000000" w:rsidRDefault="003A6125">
      <w:pPr>
        <w:spacing w:before="120" w:after="120" w:line="240" w:lineRule="atLeast"/>
        <w:jc w:val="center"/>
      </w:pPr>
      <w:r>
        <w:t>Обработка каротажных диаграмм и других первичных материалов</w:t>
      </w:r>
    </w:p>
    <w:p w:rsidR="00000000" w:rsidRDefault="003A6125">
      <w:pPr>
        <w:spacing w:line="240" w:lineRule="atLeast"/>
        <w:ind w:firstLine="426"/>
        <w:jc w:val="both"/>
      </w:pPr>
      <w:r>
        <w:rPr>
          <w:lang w:val="en-US"/>
        </w:rPr>
        <w:t>6.16.</w:t>
      </w:r>
      <w:r>
        <w:t xml:space="preserve"> Результаты каротажа скважин подлежат тщательному контролю. В подлинниках материалов каротажных работ необходимо:</w:t>
      </w:r>
    </w:p>
    <w:p w:rsidR="00000000" w:rsidRDefault="003A6125">
      <w:pPr>
        <w:spacing w:line="240" w:lineRule="atLeast"/>
        <w:ind w:firstLine="426"/>
        <w:jc w:val="both"/>
      </w:pPr>
      <w:r>
        <w:t>проверить оформление штампа диаграмм, разметку глубин, правильность расчета цены первой метки для</w:t>
      </w:r>
      <w:r>
        <w:t xml:space="preserve"> каждого вида каротажа;</w:t>
      </w:r>
    </w:p>
    <w:p w:rsidR="00000000" w:rsidRDefault="003A6125">
      <w:pPr>
        <w:spacing w:line="240" w:lineRule="atLeast"/>
        <w:ind w:firstLine="426"/>
        <w:jc w:val="both"/>
      </w:pPr>
      <w:r>
        <w:t>сопоставить глубину башмака обсадной колонны и забоя (определение по диаграмме) с данными бурения;</w:t>
      </w:r>
    </w:p>
    <w:p w:rsidR="00000000" w:rsidRDefault="003A6125">
      <w:pPr>
        <w:spacing w:line="240" w:lineRule="atLeast"/>
        <w:ind w:firstLine="426"/>
        <w:jc w:val="both"/>
      </w:pPr>
      <w:r>
        <w:t>сопоставить между собой результаты повторных измерений</w:t>
      </w:r>
      <w:r>
        <w:rPr>
          <w:lang w:val="en-US"/>
        </w:rPr>
        <w:t>,</w:t>
      </w:r>
      <w:r>
        <w:t xml:space="preserve"> данные каротажа, полученные в разное время, диаграммы различных видов каротажных исследований в данной скважине и на основании такого сопоставления оценить возможную погрешность определения глубин и результатов измерений.</w:t>
      </w:r>
    </w:p>
    <w:p w:rsidR="00000000" w:rsidRDefault="003A6125">
      <w:pPr>
        <w:spacing w:line="240" w:lineRule="atLeast"/>
        <w:ind w:firstLine="426"/>
        <w:jc w:val="both"/>
      </w:pPr>
      <w:r>
        <w:t>6.17. Необходимо проверить стабильность работы измерительной аппаратуры. Для этого пользуются отметками положен</w:t>
      </w:r>
      <w:r>
        <w:t>ия нулевых линий, записями в колонне, записями измеряемой величины при неподвижном каротажном зонде. Необходимо также проверить контрольные записи, градуировочной (эталонировочные) графики, режим работы аппаратуры, скорость записи, правильность выбора предела измерений; при радиоактивном каротаже - правильность</w:t>
      </w:r>
      <w:r>
        <w:rPr>
          <w:lang w:val="en-US"/>
        </w:rPr>
        <w:t xml:space="preserve"> âûáîðà</w:t>
      </w:r>
      <w:r>
        <w:t xml:space="preserve"> постоянной времени</w:t>
      </w:r>
      <w:r>
        <w:rPr>
          <w:lang w:val="en-US"/>
        </w:rPr>
        <w:t xml:space="preserve"> </w:t>
      </w:r>
      <w:r>
        <w:rPr>
          <w:i/>
          <w:sz w:val="24"/>
          <w:lang w:val="en-US"/>
        </w:rPr>
        <w:t>t</w:t>
      </w:r>
      <w:r>
        <w:t>.</w:t>
      </w:r>
    </w:p>
    <w:p w:rsidR="00000000" w:rsidRDefault="003A6125">
      <w:pPr>
        <w:spacing w:line="240" w:lineRule="atLeast"/>
        <w:ind w:firstLine="426"/>
        <w:jc w:val="both"/>
      </w:pPr>
      <w:r>
        <w:t>6.18. При обработке материалов бокового каротажного зондирования (БКЗ) необходимо соблюдать следующие методические условия:</w:t>
      </w:r>
    </w:p>
    <w:p w:rsidR="00000000" w:rsidRDefault="003A6125">
      <w:pPr>
        <w:spacing w:line="240" w:lineRule="atLeast"/>
        <w:ind w:firstLine="426"/>
        <w:jc w:val="both"/>
      </w:pPr>
      <w:r>
        <w:t>выделение слоев производится по совокупности в</w:t>
      </w:r>
      <w:r>
        <w:t>сех кривых КС с учетом результатов других видов каротажа;</w:t>
      </w:r>
    </w:p>
    <w:p w:rsidR="00000000" w:rsidRDefault="003A6125">
      <w:pPr>
        <w:spacing w:line="240" w:lineRule="atLeast"/>
        <w:ind w:firstLine="426"/>
        <w:jc w:val="both"/>
      </w:pPr>
      <w:r>
        <w:t>обработка может быть произведена лишь для однородных слоев; слои, представленные переслаиванием пород, отличающихся более чем на 25% друг от друга по удельному сопротивлению, не подлежат исследованию;</w:t>
      </w:r>
    </w:p>
    <w:p w:rsidR="00000000" w:rsidRDefault="003A6125">
      <w:pPr>
        <w:spacing w:line="240" w:lineRule="atLeast"/>
        <w:ind w:firstLine="426"/>
        <w:jc w:val="both"/>
      </w:pPr>
      <w:r>
        <w:t>не допускается брать для исследования часть слоя или объединять несколько слоев с различной характеристикой УЭС в один слой;</w:t>
      </w:r>
    </w:p>
    <w:p w:rsidR="00000000" w:rsidRDefault="003A6125">
      <w:pPr>
        <w:spacing w:line="240" w:lineRule="atLeast"/>
        <w:ind w:firstLine="426"/>
        <w:jc w:val="both"/>
      </w:pPr>
      <w:r>
        <w:t xml:space="preserve">по результатам измерений КС различными зондами для каждого на выбранных для исследования слоев строят кривую зависимости </w:t>
      </w:r>
      <w:r>
        <w:rPr>
          <w:i/>
          <w:sz w:val="24"/>
        </w:rPr>
        <w:sym w:font="Symbol" w:char="F072"/>
      </w:r>
      <w:r>
        <w:rPr>
          <w:i/>
          <w:vertAlign w:val="subscript"/>
        </w:rPr>
        <w:t>к</w:t>
      </w:r>
      <w:r>
        <w:rPr>
          <w:i/>
        </w:rPr>
        <w:t xml:space="preserve"> </w:t>
      </w:r>
      <w:r>
        <w:t>от д</w:t>
      </w:r>
      <w:r>
        <w:t>лины зонда на билогарифмическом бланке с модулем, равным 6,25 см.</w:t>
      </w:r>
    </w:p>
    <w:p w:rsidR="00000000" w:rsidRDefault="003A6125">
      <w:pPr>
        <w:spacing w:line="240" w:lineRule="atLeast"/>
        <w:ind w:firstLine="426"/>
        <w:jc w:val="both"/>
        <w:rPr>
          <w:i/>
        </w:rPr>
      </w:pPr>
      <w:r>
        <w:t xml:space="preserve">На бланк наносят линии, соответствующие удельному сопротивлению </w:t>
      </w:r>
      <w:r>
        <w:rPr>
          <w:i/>
          <w:sz w:val="24"/>
        </w:rPr>
        <w:sym w:font="Symbol" w:char="F072"/>
      </w:r>
      <w:r>
        <w:rPr>
          <w:i/>
          <w:vertAlign w:val="subscript"/>
        </w:rPr>
        <w:t>ф</w:t>
      </w:r>
      <w:r>
        <w:t xml:space="preserve"> фильтрата, диаметру скважины</w:t>
      </w:r>
      <w:r>
        <w:rPr>
          <w:lang w:val="en-US"/>
        </w:rPr>
        <w:t xml:space="preserve"> </w:t>
      </w:r>
      <w:r>
        <w:rPr>
          <w:i/>
          <w:sz w:val="24"/>
          <w:lang w:val="en-US"/>
        </w:rPr>
        <w:t>d</w:t>
      </w:r>
      <w:r>
        <w:rPr>
          <w:i/>
        </w:rPr>
        <w:t>,</w:t>
      </w:r>
      <w:r>
        <w:t xml:space="preserve"> удельному сопротивлению вмещающих пород </w:t>
      </w:r>
      <w:r>
        <w:rPr>
          <w:i/>
          <w:sz w:val="24"/>
        </w:rPr>
        <w:sym w:font="Symbol" w:char="F072"/>
      </w:r>
      <w:r>
        <w:rPr>
          <w:i/>
          <w:vertAlign w:val="subscript"/>
        </w:rPr>
        <w:t>п</w:t>
      </w:r>
      <w:r>
        <w:t xml:space="preserve"> мощности слоя </w:t>
      </w:r>
      <w:r>
        <w:rPr>
          <w:i/>
          <w:sz w:val="24"/>
          <w:lang w:val="en-US"/>
        </w:rPr>
        <w:t>h</w:t>
      </w:r>
      <w:r>
        <w:rPr>
          <w:i/>
        </w:rPr>
        <w:t>.</w:t>
      </w:r>
    </w:p>
    <w:p w:rsidR="00000000" w:rsidRDefault="003A6125">
      <w:pPr>
        <w:spacing w:line="240" w:lineRule="atLeast"/>
        <w:ind w:firstLine="426"/>
        <w:jc w:val="both"/>
      </w:pPr>
      <w:r>
        <w:t xml:space="preserve">Диаметр скважины определяют по кавернограмме, а при ее отсутствии принимают равным диаметру долота. При обработке результатов БКЗ необходимо точно знать удельное сопротивление фильтрата или воды, заполняющей скважину. Интерпретацию материалов БКЗ проводят в соответствии с руководствами </w:t>
      </w:r>
      <w:r>
        <w:t>[6.8</w:t>
      </w:r>
      <w:r>
        <w:rPr>
          <w:lang w:val="en-US"/>
        </w:rPr>
        <w:t>]</w:t>
      </w:r>
      <w:r>
        <w:t>.</w:t>
      </w:r>
    </w:p>
    <w:p w:rsidR="00000000" w:rsidRDefault="003A6125">
      <w:pPr>
        <w:spacing w:line="240" w:lineRule="atLeast"/>
        <w:ind w:firstLine="426"/>
        <w:jc w:val="both"/>
      </w:pPr>
      <w:r>
        <w:t>6.19. Цель обработки диаграмм микрозондов - выделение проницаемых слоев и определение удельного сопротивления промытой зоны, прилегающей непосредственно к стенке скважины. При определении УЭС промытой зоны по диаграмме микрозондов следует пользоваться палетками, которые получены для конструкций того микрозонда, которым производились измерения.</w:t>
      </w:r>
      <w:r>
        <w:rPr>
          <w:lang w:val="en-US"/>
        </w:rPr>
        <w:t xml:space="preserve"> Åñëè äèàìåòð ñêâàæèíû ïðîòèâ ïëàñ</w:t>
      </w:r>
      <w:r>
        <w:t>та превышает диаметр фонаря микрозонда, то количественная обработка данных микрокаротажа не производится.</w:t>
      </w:r>
    </w:p>
    <w:p w:rsidR="00000000" w:rsidRDefault="003A6125">
      <w:pPr>
        <w:spacing w:line="240" w:lineRule="atLeast"/>
        <w:ind w:firstLine="426"/>
        <w:jc w:val="both"/>
      </w:pPr>
      <w:r>
        <w:t xml:space="preserve">6.20. При обработке </w:t>
      </w:r>
      <w:r>
        <w:t>материалов радиоактивного каротажа (ГГК, НГК) в показания вводят поправку за естественное гамма-излучение. Для этого показания кривой ГК против данного интервала скважины умножают на коэффициент, учитывающий различие в эффективности индикатора НГК и ГК (или ГГК и ГК) и естественного гамма-излучения пород в скважине. Показания всех кривых должны быть выражены в одинаковых единицах (обычно в имп/мин).</w:t>
      </w:r>
    </w:p>
    <w:p w:rsidR="00000000" w:rsidRDefault="003A6125">
      <w:pPr>
        <w:spacing w:line="240" w:lineRule="atLeast"/>
        <w:ind w:firstLine="426"/>
        <w:jc w:val="both"/>
      </w:pPr>
      <w:r>
        <w:t>6.21. При использовании данных радиоактивного каротажа для количественных измерений необходимо учитывать влия</w:t>
      </w:r>
      <w:r>
        <w:t>ние условий измерений.</w:t>
      </w:r>
    </w:p>
    <w:p w:rsidR="00000000" w:rsidRDefault="003A6125">
      <w:pPr>
        <w:spacing w:line="240" w:lineRule="atLeast"/>
        <w:ind w:firstLine="426"/>
        <w:jc w:val="both"/>
      </w:pPr>
      <w:r>
        <w:t>На показания ГК наибольшее влияние оказывают диаметр скважины, плотность фильтрата, а в обсаженных скважинах - толщина обсадной колонны; на показания ГГК - диаметр скважины, глинистая корка, плотность фильтрата; на показания НГК - толщина глинистой корки, соленость фильтрата, в необсаженной скважине - диаметр скважины.</w:t>
      </w:r>
    </w:p>
    <w:p w:rsidR="00000000" w:rsidRDefault="003A6125">
      <w:pPr>
        <w:spacing w:line="240" w:lineRule="atLeast"/>
        <w:ind w:firstLine="426"/>
        <w:jc w:val="both"/>
      </w:pPr>
      <w:r>
        <w:t>Исходные данные для учета скважинных условий следует получать по результатом других видов исследований - БКЗ, кавернометрии, резистивиметрии, микрокаротажа и др.</w:t>
      </w:r>
    </w:p>
    <w:p w:rsidR="00000000" w:rsidRDefault="003A6125">
      <w:pPr>
        <w:spacing w:line="240" w:lineRule="atLeast"/>
        <w:ind w:firstLine="426"/>
        <w:jc w:val="both"/>
      </w:pPr>
      <w:r>
        <w:t xml:space="preserve">6.22. </w:t>
      </w:r>
      <w:r>
        <w:t>При обработке данных радиоизотопных измерений. особенно результатов нейтронного метода измерений влажности, необходимо учитывать влияние аномальных поглотителей, связанного водорода, органического вещества и карбонатов. Аномальные поглотители нейтронов широко распространены в засоленных и загипсованных грунтах.</w:t>
      </w:r>
    </w:p>
    <w:p w:rsidR="00000000" w:rsidRDefault="003A6125">
      <w:pPr>
        <w:spacing w:line="240" w:lineRule="atLeast"/>
        <w:ind w:firstLine="426"/>
        <w:jc w:val="both"/>
      </w:pPr>
      <w:r>
        <w:t>6.23. Продольные волны при сейсмокаротаже регистрируются первыми и их выделение и корреляцию следует проводить по обычным для сейсморазведки принципам.</w:t>
      </w:r>
    </w:p>
    <w:p w:rsidR="00000000" w:rsidRDefault="003A6125">
      <w:pPr>
        <w:spacing w:line="240" w:lineRule="atLeast"/>
        <w:ind w:firstLine="426"/>
        <w:jc w:val="both"/>
      </w:pPr>
      <w:r>
        <w:t>6.24</w:t>
      </w:r>
      <w:r>
        <w:rPr>
          <w:i/>
          <w:lang w:val="en-US"/>
        </w:rPr>
        <w:t>.</w:t>
      </w:r>
      <w:r>
        <w:t xml:space="preserve"> Обработка материалов непрерывного ультраз</w:t>
      </w:r>
      <w:r>
        <w:t>вукового каротажа производится в соответствии с существующими руководствами. Обработка данных АК с точечной регистрацией волнограмм, снятых в "сухих" или заполненных водой (фильтратом) скважинах, заключается в фазовой корреляции волн, определении времени и графическом или численном расчете скоростей.</w:t>
      </w:r>
    </w:p>
    <w:p w:rsidR="00000000" w:rsidRDefault="003A6125">
      <w:pPr>
        <w:spacing w:line="240" w:lineRule="atLeast"/>
        <w:ind w:firstLine="426"/>
        <w:jc w:val="both"/>
      </w:pPr>
      <w:r>
        <w:t>6.25. На осциллограммах (волнограммах) многоканального ЛК регистрируются два основных типа волн:</w:t>
      </w:r>
    </w:p>
    <w:p w:rsidR="00000000" w:rsidRDefault="003A6125">
      <w:pPr>
        <w:spacing w:line="240" w:lineRule="atLeast"/>
        <w:ind w:firstLine="426"/>
        <w:jc w:val="both"/>
      </w:pPr>
      <w:r>
        <w:t>продольные волны Р, распространяющиеся вдоль образующей скважины;</w:t>
      </w:r>
    </w:p>
    <w:p w:rsidR="00000000" w:rsidRDefault="003A6125">
      <w:pPr>
        <w:spacing w:line="240" w:lineRule="atLeast"/>
        <w:ind w:firstLine="426"/>
        <w:jc w:val="both"/>
      </w:pPr>
      <w:r>
        <w:t>поперечине (поверхностные) прямые волны</w:t>
      </w:r>
      <w:r>
        <w:rPr>
          <w:lang w:val="en-US"/>
        </w:rPr>
        <w:t xml:space="preserve"> </w:t>
      </w:r>
      <w:r>
        <w:rPr>
          <w:i/>
          <w:sz w:val="24"/>
          <w:lang w:val="en-US"/>
        </w:rPr>
        <w:t>S</w:t>
      </w:r>
      <w:r>
        <w:rPr>
          <w:i/>
          <w:sz w:val="24"/>
        </w:rPr>
        <w:t xml:space="preserve"> + </w:t>
      </w:r>
      <w:r>
        <w:rPr>
          <w:i/>
          <w:sz w:val="24"/>
          <w:lang w:val="en-US"/>
        </w:rPr>
        <w:t>R</w:t>
      </w:r>
      <w:r>
        <w:rPr>
          <w:i/>
        </w:rPr>
        <w:t>,</w:t>
      </w:r>
      <w:r>
        <w:t xml:space="preserve"> </w:t>
      </w:r>
      <w:r>
        <w:t>регистрируемые в последующих вступлениях в виде сложного низкочастотного колебания. При этом первой из них приходит волна</w:t>
      </w:r>
      <w:r>
        <w:rPr>
          <w:lang w:val="en-US"/>
        </w:rPr>
        <w:t xml:space="preserve"> </w:t>
      </w:r>
      <w:r>
        <w:rPr>
          <w:i/>
          <w:lang w:val="en-US"/>
        </w:rPr>
        <w:t>S,</w:t>
      </w:r>
      <w:r>
        <w:t xml:space="preserve"> а на ее последующие вступления накладываются интенсивные колебания поверхностной волны Релея</w:t>
      </w:r>
      <w:r>
        <w:rPr>
          <w:lang w:val="en-US"/>
        </w:rPr>
        <w:t xml:space="preserve"> R</w:t>
      </w:r>
      <w:r>
        <w:t>. Она всегда доминирует на записи.</w:t>
      </w:r>
    </w:p>
    <w:p w:rsidR="00000000" w:rsidRDefault="003A6125">
      <w:pPr>
        <w:spacing w:line="240" w:lineRule="atLeast"/>
        <w:ind w:firstLine="426"/>
        <w:jc w:val="both"/>
      </w:pPr>
      <w:r>
        <w:t>Скорость волны зависит от отношения длины волны к переметру</w:t>
      </w:r>
      <w:r>
        <w:rPr>
          <w:lang w:val="en-US"/>
        </w:rPr>
        <w:t xml:space="preserve"> ñêâàæèíû </w:t>
      </w:r>
      <w:r>
        <w:rPr>
          <w:position w:val="-28"/>
          <w:lang w:val="en-US"/>
        </w:rPr>
        <w:object w:dxaOrig="499" w:dyaOrig="740">
          <v:shape id="_x0000_i1030" type="#_x0000_t75" style="width:24.75pt;height:36.75pt" o:ole="">
            <v:imagedata r:id="rId15" o:title=""/>
          </v:shape>
          <o:OLEObject Type="Embed" ProgID="Equation.2" ShapeID="_x0000_i1030" DrawAspect="Content" ObjectID="_1427218476" r:id="rId16"/>
        </w:object>
      </w:r>
      <w:r>
        <w:rPr>
          <w:lang w:val="en-US"/>
        </w:rPr>
        <w:t xml:space="preserve">, </w:t>
      </w:r>
      <w:r>
        <w:t>где</w:t>
      </w:r>
      <w:r>
        <w:rPr>
          <w:lang w:val="en-US"/>
        </w:rPr>
        <w:t xml:space="preserve"> </w:t>
      </w:r>
      <w:r>
        <w:rPr>
          <w:i/>
          <w:sz w:val="24"/>
          <w:lang w:val="en-US"/>
        </w:rPr>
        <w:sym w:font="Symbol" w:char="F06C"/>
      </w:r>
      <w:r>
        <w:rPr>
          <w:i/>
          <w:sz w:val="24"/>
          <w:vertAlign w:val="subscript"/>
          <w:lang w:val="en-US"/>
        </w:rPr>
        <w:t>r</w:t>
      </w:r>
      <w:r>
        <w:rPr>
          <w:lang w:val="en-US"/>
        </w:rPr>
        <w:t xml:space="preserve"> -</w:t>
      </w:r>
      <w:r>
        <w:t xml:space="preserve"> длина волны </w:t>
      </w:r>
      <w:r>
        <w:rPr>
          <w:lang w:val="en-US"/>
        </w:rPr>
        <w:t>R</w:t>
      </w:r>
      <w:r>
        <w:t xml:space="preserve">; </w:t>
      </w:r>
      <w:r>
        <w:rPr>
          <w:lang w:val="en-US"/>
        </w:rPr>
        <w:t>r</w:t>
      </w:r>
      <w:r>
        <w:rPr>
          <w:vertAlign w:val="subscript"/>
          <w:lang w:val="en-US"/>
        </w:rPr>
        <w:t>0</w:t>
      </w:r>
      <w:r>
        <w:rPr>
          <w:lang w:val="en-US"/>
        </w:rPr>
        <w:t xml:space="preserve"> - </w:t>
      </w:r>
      <w:r>
        <w:t>радиус скважины;</w:t>
      </w:r>
    </w:p>
    <w:p w:rsidR="00000000" w:rsidRDefault="003A6125">
      <w:pPr>
        <w:spacing w:line="240" w:lineRule="atLeast"/>
        <w:ind w:firstLine="426"/>
        <w:jc w:val="both"/>
        <w:rPr>
          <w:lang w:val="en-US"/>
        </w:rPr>
      </w:pPr>
      <w:r>
        <w:t xml:space="preserve">При малых значениях параметра </w:t>
      </w:r>
      <w:r>
        <w:rPr>
          <w:position w:val="-28"/>
          <w:lang w:val="en-US"/>
        </w:rPr>
        <w:object w:dxaOrig="499" w:dyaOrig="740">
          <v:shape id="_x0000_i1031" type="#_x0000_t75" style="width:24.75pt;height:36.75pt" o:ole="">
            <v:imagedata r:id="rId15" o:title=""/>
          </v:shape>
          <o:OLEObject Type="Embed" ProgID="Equation.2" ShapeID="_x0000_i1031" DrawAspect="Content" ObjectID="_1427218477" r:id="rId17"/>
        </w:object>
      </w:r>
      <w:r>
        <w:rPr>
          <w:lang w:val="en-US"/>
        </w:rPr>
        <w:t xml:space="preserve"> </w:t>
      </w:r>
      <w:r>
        <w:t xml:space="preserve">скорость </w:t>
      </w:r>
      <w:r>
        <w:rPr>
          <w:i/>
          <w:sz w:val="24"/>
          <w:lang w:val="en-US"/>
        </w:rPr>
        <w:t>V</w:t>
      </w:r>
      <w:r>
        <w:rPr>
          <w:i/>
          <w:sz w:val="24"/>
          <w:vertAlign w:val="subscript"/>
          <w:lang w:val="en-US"/>
        </w:rPr>
        <w:t>R</w:t>
      </w:r>
      <w:r>
        <w:rPr>
          <w:lang w:val="en-US"/>
        </w:rPr>
        <w:t xml:space="preserve"> </w:t>
      </w:r>
      <w:r>
        <w:t>приближается к скорости обычных поверхностных волн Р</w:t>
      </w:r>
      <w:r>
        <w:t>елея, а при больших - к скорости поперечных волн. При необходимости возможны измерения в записи периодов и амплитуд соответствующих волн, которые позволяют судить об их спектральных особенностях и поглощающих способностях среды</w:t>
      </w:r>
      <w:r>
        <w:rPr>
          <w:lang w:val="en-US"/>
        </w:rPr>
        <w:t xml:space="preserve"> (ãðóíòîâ).</w:t>
      </w:r>
    </w:p>
    <w:p w:rsidR="00000000" w:rsidRDefault="003A6125">
      <w:pPr>
        <w:spacing w:line="240" w:lineRule="atLeast"/>
        <w:ind w:firstLine="426"/>
        <w:jc w:val="both"/>
      </w:pPr>
      <w:r>
        <w:rPr>
          <w:lang w:val="en-US"/>
        </w:rPr>
        <w:t>6</w:t>
      </w:r>
      <w:r>
        <w:rPr>
          <w:i/>
          <w:lang w:val="en-US"/>
        </w:rPr>
        <w:t>.</w:t>
      </w:r>
      <w:r>
        <w:rPr>
          <w:lang w:val="en-US"/>
        </w:rPr>
        <w:t>26.</w:t>
      </w:r>
      <w:r>
        <w:t xml:space="preserve"> При</w:t>
      </w:r>
      <w:r>
        <w:rPr>
          <w:lang w:val="en-US"/>
        </w:rPr>
        <w:t xml:space="preserve"> îáðàáîòêå</w:t>
      </w:r>
      <w:r>
        <w:t xml:space="preserve"> осциллограмм (волнограмм необходимо соблюдать следующий стандартный порядок операций: </w:t>
      </w:r>
    </w:p>
    <w:p w:rsidR="00000000" w:rsidRDefault="003A6125">
      <w:pPr>
        <w:spacing w:line="240" w:lineRule="atLeast"/>
        <w:ind w:firstLine="426"/>
        <w:jc w:val="both"/>
      </w:pPr>
      <w:r>
        <w:t>а) выделение и корреляция на осциллограммах основных волн Р и</w:t>
      </w:r>
      <w:r>
        <w:rPr>
          <w:lang w:val="en-US"/>
        </w:rPr>
        <w:t xml:space="preserve"> R.</w:t>
      </w:r>
      <w:r>
        <w:t xml:space="preserve"> Коррелируется ближайшая к первым вступлениям фаза колебаний;</w:t>
      </w:r>
    </w:p>
    <w:p w:rsidR="00000000" w:rsidRDefault="003A6125">
      <w:pPr>
        <w:spacing w:line="240" w:lineRule="atLeast"/>
        <w:ind w:firstLine="426"/>
        <w:jc w:val="both"/>
      </w:pPr>
      <w:r>
        <w:t>б) снятие времени прихода выделенных фаз</w:t>
      </w:r>
      <w:r>
        <w:t xml:space="preserve"> колебаний. Эта операция выполняется с помощью измерителя или логарифмической линейки;</w:t>
      </w:r>
    </w:p>
    <w:p w:rsidR="00000000" w:rsidRDefault="003A6125">
      <w:pPr>
        <w:spacing w:line="240" w:lineRule="atLeast"/>
        <w:ind w:firstLine="426"/>
        <w:jc w:val="both"/>
      </w:pPr>
      <w:r>
        <w:t xml:space="preserve">в) вычисление средних приращений времени прихода волн </w:t>
      </w:r>
      <w:r>
        <w:sym w:font="Symbol" w:char="F044"/>
      </w:r>
      <w:r>
        <w:rPr>
          <w:lang w:val="en-US"/>
        </w:rPr>
        <w:t>t</w:t>
      </w:r>
      <w:r>
        <w:t xml:space="preserve"> из двух встречных наблюдений на базе 0,2 м или какой-либо другой рабочей базе;</w:t>
      </w:r>
    </w:p>
    <w:p w:rsidR="00000000" w:rsidRDefault="003A6125">
      <w:pPr>
        <w:spacing w:line="240" w:lineRule="atLeast"/>
        <w:ind w:firstLine="426"/>
        <w:jc w:val="both"/>
        <w:rPr>
          <w:i/>
        </w:rPr>
      </w:pPr>
      <w:r>
        <w:t>г) вычисление скоростей</w:t>
      </w:r>
      <w:r>
        <w:rPr>
          <w:lang w:val="en-US"/>
        </w:rPr>
        <w:t xml:space="preserve"> </w:t>
      </w:r>
      <w:r>
        <w:rPr>
          <w:i/>
          <w:sz w:val="24"/>
          <w:lang w:val="en-US"/>
        </w:rPr>
        <w:t>V</w:t>
      </w:r>
      <w:r>
        <w:rPr>
          <w:i/>
          <w:sz w:val="24"/>
          <w:vertAlign w:val="subscript"/>
          <w:lang w:val="en-US"/>
        </w:rPr>
        <w:t>p</w:t>
      </w:r>
      <w:r>
        <w:rPr>
          <w:i/>
          <w:vertAlign w:val="subscript"/>
          <w:lang w:val="en-US"/>
        </w:rPr>
        <w:t xml:space="preserve"> </w:t>
      </w:r>
      <w:r>
        <w:t>и</w:t>
      </w:r>
      <w:r>
        <w:rPr>
          <w:i/>
          <w:lang w:val="en-US"/>
        </w:rPr>
        <w:t xml:space="preserve"> </w:t>
      </w:r>
      <w:r>
        <w:rPr>
          <w:i/>
          <w:sz w:val="24"/>
          <w:lang w:val="en-US"/>
        </w:rPr>
        <w:t>V</w:t>
      </w:r>
      <w:r>
        <w:rPr>
          <w:i/>
          <w:sz w:val="24"/>
          <w:vertAlign w:val="subscript"/>
          <w:lang w:val="en-US"/>
        </w:rPr>
        <w:t>R</w:t>
      </w:r>
      <w:r>
        <w:rPr>
          <w:sz w:val="24"/>
        </w:rPr>
        <w:t xml:space="preserve"> </w:t>
      </w:r>
      <w:r>
        <w:t xml:space="preserve">по полученным средним </w:t>
      </w:r>
      <w:r>
        <w:rPr>
          <w:i/>
          <w:sz w:val="24"/>
        </w:rPr>
        <w:sym w:font="Symbol" w:char="F044"/>
      </w:r>
      <w:r>
        <w:rPr>
          <w:i/>
          <w:sz w:val="24"/>
          <w:lang w:val="en-US"/>
        </w:rPr>
        <w:t>t</w:t>
      </w:r>
      <w:r>
        <w:rPr>
          <w:i/>
          <w:sz w:val="24"/>
          <w:vertAlign w:val="subscript"/>
          <w:lang w:val="en-US"/>
        </w:rPr>
        <w:t>p</w:t>
      </w:r>
      <w:r>
        <w:rPr>
          <w:i/>
          <w:sz w:val="24"/>
        </w:rPr>
        <w:t xml:space="preserve"> </w:t>
      </w:r>
      <w:r>
        <w:t xml:space="preserve">и </w:t>
      </w:r>
      <w:r>
        <w:rPr>
          <w:i/>
          <w:sz w:val="24"/>
        </w:rPr>
        <w:sym w:font="Symbol" w:char="F044"/>
      </w:r>
      <w:r>
        <w:rPr>
          <w:i/>
          <w:sz w:val="24"/>
          <w:lang w:val="en-US"/>
        </w:rPr>
        <w:t>t</w:t>
      </w:r>
      <w:r>
        <w:rPr>
          <w:i/>
          <w:sz w:val="24"/>
          <w:vertAlign w:val="subscript"/>
          <w:lang w:val="en-US"/>
        </w:rPr>
        <w:t>R</w:t>
      </w:r>
      <w:r>
        <w:rPr>
          <w:i/>
          <w:sz w:val="24"/>
        </w:rPr>
        <w:t xml:space="preserve">. </w:t>
      </w:r>
      <w:r>
        <w:t xml:space="preserve">Точность определения </w:t>
      </w:r>
      <w:r>
        <w:rPr>
          <w:i/>
          <w:sz w:val="24"/>
          <w:lang w:val="en-US"/>
        </w:rPr>
        <w:t>V</w:t>
      </w:r>
      <w:r>
        <w:rPr>
          <w:i/>
          <w:sz w:val="24"/>
          <w:vertAlign w:val="subscript"/>
          <w:lang w:val="en-US"/>
        </w:rPr>
        <w:t>p</w:t>
      </w:r>
      <w:r>
        <w:rPr>
          <w:i/>
          <w:vertAlign w:val="subscript"/>
          <w:lang w:val="en-US"/>
        </w:rPr>
        <w:t xml:space="preserve"> </w:t>
      </w:r>
      <w:r>
        <w:t>и</w:t>
      </w:r>
      <w:r>
        <w:rPr>
          <w:i/>
          <w:lang w:val="en-US"/>
        </w:rPr>
        <w:t xml:space="preserve"> </w:t>
      </w:r>
      <w:r>
        <w:rPr>
          <w:i/>
          <w:sz w:val="24"/>
          <w:lang w:val="en-US"/>
        </w:rPr>
        <w:t>V</w:t>
      </w:r>
      <w:r>
        <w:rPr>
          <w:i/>
          <w:sz w:val="24"/>
          <w:vertAlign w:val="subscript"/>
          <w:lang w:val="en-US"/>
        </w:rPr>
        <w:t>R</w:t>
      </w:r>
      <w:r>
        <w:rPr>
          <w:sz w:val="24"/>
        </w:rPr>
        <w:t xml:space="preserve"> </w:t>
      </w:r>
      <w:r>
        <w:t>не должна превышать 2%</w:t>
      </w:r>
      <w:r>
        <w:rPr>
          <w:i/>
        </w:rPr>
        <w:t>.</w:t>
      </w:r>
    </w:p>
    <w:p w:rsidR="00000000" w:rsidRDefault="003A6125">
      <w:pPr>
        <w:spacing w:line="240" w:lineRule="atLeast"/>
        <w:ind w:firstLine="426"/>
        <w:jc w:val="both"/>
      </w:pPr>
      <w:r>
        <w:t>Операция вычисления скоростей</w:t>
      </w:r>
      <w:r>
        <w:rPr>
          <w:lang w:val="en-US"/>
        </w:rPr>
        <w:t xml:space="preserve"> </w:t>
      </w:r>
      <w:r>
        <w:rPr>
          <w:i/>
          <w:sz w:val="24"/>
          <w:lang w:val="en-US"/>
        </w:rPr>
        <w:t>V</w:t>
      </w:r>
      <w:r>
        <w:rPr>
          <w:i/>
          <w:sz w:val="24"/>
          <w:vertAlign w:val="subscript"/>
          <w:lang w:val="en-US"/>
        </w:rPr>
        <w:t>p</w:t>
      </w:r>
      <w:r>
        <w:rPr>
          <w:i/>
          <w:vertAlign w:val="subscript"/>
          <w:lang w:val="en-US"/>
        </w:rPr>
        <w:t xml:space="preserve"> </w:t>
      </w:r>
      <w:r>
        <w:t>и</w:t>
      </w:r>
      <w:r>
        <w:rPr>
          <w:i/>
          <w:lang w:val="en-US"/>
        </w:rPr>
        <w:t xml:space="preserve"> </w:t>
      </w:r>
      <w:r>
        <w:rPr>
          <w:i/>
          <w:sz w:val="24"/>
          <w:lang w:val="en-US"/>
        </w:rPr>
        <w:t>V</w:t>
      </w:r>
      <w:r>
        <w:rPr>
          <w:i/>
          <w:sz w:val="24"/>
          <w:vertAlign w:val="subscript"/>
          <w:lang w:val="en-US"/>
        </w:rPr>
        <w:t>R</w:t>
      </w:r>
      <w:r>
        <w:rPr>
          <w:sz w:val="24"/>
        </w:rPr>
        <w:t xml:space="preserve">, </w:t>
      </w:r>
      <w:r>
        <w:t>а также определение последующих производных величин (</w:t>
      </w:r>
      <w:r>
        <w:rPr>
          <w:lang w:val="en-US"/>
        </w:rPr>
        <w:t xml:space="preserve"> E</w:t>
      </w:r>
      <w:r>
        <w:rPr>
          <w:vertAlign w:val="subscript"/>
          <w:lang w:val="en-US"/>
        </w:rPr>
        <w:t>g</w:t>
      </w:r>
      <w:r>
        <w:rPr>
          <w:lang w:val="en-US"/>
        </w:rPr>
        <w:t>,</w:t>
      </w:r>
      <w:r>
        <w:t xml:space="preserve"> </w:t>
      </w:r>
      <w:r>
        <w:sym w:font="Symbol" w:char="F06D"/>
      </w:r>
      <w:r>
        <w:t xml:space="preserve"> и др.) может быть выполнена на ЭВМ. Этому способствует однородность полу</w:t>
      </w:r>
      <w:r>
        <w:t xml:space="preserve">ченного массива исходных величин </w:t>
      </w:r>
      <w:r>
        <w:rPr>
          <w:i/>
          <w:sz w:val="24"/>
        </w:rPr>
        <w:sym w:font="Symbol" w:char="F044"/>
      </w:r>
      <w:r>
        <w:rPr>
          <w:i/>
          <w:sz w:val="24"/>
          <w:lang w:val="en-US"/>
        </w:rPr>
        <w:t>t</w:t>
      </w:r>
      <w:r>
        <w:rPr>
          <w:i/>
          <w:sz w:val="24"/>
          <w:vertAlign w:val="subscript"/>
          <w:lang w:val="en-US"/>
        </w:rPr>
        <w:t>p</w:t>
      </w:r>
      <w:r>
        <w:rPr>
          <w:i/>
          <w:sz w:val="24"/>
        </w:rPr>
        <w:t xml:space="preserve"> </w:t>
      </w:r>
      <w:r>
        <w:t xml:space="preserve">и </w:t>
      </w:r>
      <w:r>
        <w:rPr>
          <w:i/>
          <w:sz w:val="24"/>
        </w:rPr>
        <w:sym w:font="Symbol" w:char="F044"/>
      </w:r>
      <w:r>
        <w:rPr>
          <w:i/>
          <w:sz w:val="24"/>
          <w:lang w:val="en-US"/>
        </w:rPr>
        <w:t>t</w:t>
      </w:r>
      <w:r>
        <w:rPr>
          <w:i/>
          <w:sz w:val="24"/>
          <w:vertAlign w:val="subscript"/>
          <w:lang w:val="en-US"/>
        </w:rPr>
        <w:t>R</w:t>
      </w:r>
      <w:r>
        <w:t xml:space="preserve"> .</w:t>
      </w:r>
    </w:p>
    <w:p w:rsidR="00000000" w:rsidRDefault="003A6125">
      <w:pPr>
        <w:spacing w:line="240" w:lineRule="atLeast"/>
        <w:ind w:firstLine="426"/>
        <w:jc w:val="both"/>
      </w:pPr>
      <w:r>
        <w:t xml:space="preserve">6.27. Обработка фотопленки с сейсмограммами общепринятая. Сейсмограмма с марками времени увеличивается до размера, обеспечивающего необходимую точность отсчета </w:t>
      </w:r>
      <w:r>
        <w:rPr>
          <w:i/>
          <w:sz w:val="24"/>
        </w:rPr>
        <w:sym w:font="Symbol" w:char="F044"/>
      </w:r>
      <w:r>
        <w:rPr>
          <w:i/>
          <w:sz w:val="24"/>
          <w:lang w:val="en-US"/>
        </w:rPr>
        <w:t>t</w:t>
      </w:r>
      <w:r>
        <w:rPr>
          <w:i/>
          <w:sz w:val="24"/>
          <w:vertAlign w:val="subscript"/>
          <w:lang w:val="en-US"/>
        </w:rPr>
        <w:t xml:space="preserve">. </w:t>
      </w:r>
      <w:r>
        <w:rPr>
          <w:lang w:val="en-US"/>
        </w:rPr>
        <w:t xml:space="preserve">Íà </w:t>
      </w:r>
      <w:r>
        <w:t>одной сейсмограмме размещаются записи по прямому и обратному годографу.</w:t>
      </w:r>
    </w:p>
    <w:p w:rsidR="00000000" w:rsidRDefault="003A6125">
      <w:pPr>
        <w:spacing w:line="240" w:lineRule="atLeast"/>
        <w:ind w:firstLine="426"/>
        <w:jc w:val="both"/>
      </w:pPr>
      <w:r>
        <w:t>6.28. Форма вступления волны Р имеет вид характерного высокочастотного импульса, в последующих вступлениях волновая картина имеет более сложный характер и не позволяет идентифицировать те или иные волны. По этой причине основная</w:t>
      </w:r>
      <w:r>
        <w:t xml:space="preserve"> информация о скоростном разрезе извлекается из анализа скоростей и амплитуд продольных волн</w:t>
      </w:r>
      <w:r>
        <w:rPr>
          <w:lang w:val="en-US"/>
        </w:rPr>
        <w:t xml:space="preserve"> </w:t>
      </w:r>
      <w:r>
        <w:rPr>
          <w:i/>
          <w:sz w:val="24"/>
          <w:lang w:val="en-US"/>
        </w:rPr>
        <w:t>V</w:t>
      </w:r>
      <w:r>
        <w:rPr>
          <w:i/>
          <w:sz w:val="24"/>
          <w:vertAlign w:val="subscript"/>
          <w:lang w:val="en-US"/>
        </w:rPr>
        <w:t>p</w:t>
      </w:r>
      <w:r>
        <w:t xml:space="preserve"> и </w:t>
      </w:r>
      <w:r>
        <w:rPr>
          <w:i/>
          <w:sz w:val="24"/>
          <w:lang w:val="en-US"/>
        </w:rPr>
        <w:t>A</w:t>
      </w:r>
      <w:r>
        <w:rPr>
          <w:i/>
          <w:sz w:val="24"/>
          <w:vertAlign w:val="subscript"/>
          <w:lang w:val="en-US"/>
        </w:rPr>
        <w:t>p</w:t>
      </w:r>
      <w:r>
        <w:rPr>
          <w:i/>
          <w:sz w:val="24"/>
        </w:rPr>
        <w:t>.</w:t>
      </w:r>
    </w:p>
    <w:p w:rsidR="00000000" w:rsidRDefault="003A6125">
      <w:pPr>
        <w:spacing w:line="240" w:lineRule="atLeast"/>
        <w:ind w:firstLine="426"/>
        <w:jc w:val="both"/>
      </w:pPr>
      <w:r>
        <w:t>6.29. Скорость</w:t>
      </w:r>
      <w:r>
        <w:rPr>
          <w:lang w:val="en-US"/>
        </w:rPr>
        <w:t xml:space="preserve"> </w:t>
      </w:r>
      <w:r>
        <w:rPr>
          <w:i/>
          <w:sz w:val="24"/>
          <w:lang w:val="en-US"/>
        </w:rPr>
        <w:t>V</w:t>
      </w:r>
      <w:r>
        <w:rPr>
          <w:i/>
          <w:sz w:val="24"/>
          <w:vertAlign w:val="subscript"/>
          <w:lang w:val="en-US"/>
        </w:rPr>
        <w:t>p</w:t>
      </w:r>
      <w:r>
        <w:t xml:space="preserve"> удобно определять по</w:t>
      </w:r>
      <w:r>
        <w:rPr>
          <w:lang w:val="en-US"/>
        </w:rPr>
        <w:t xml:space="preserve"> cpeäíåìó </w:t>
      </w:r>
      <w:r>
        <w:t>относительному приращению</w:t>
      </w:r>
      <w:r>
        <w:rPr>
          <w:lang w:val="en-US"/>
        </w:rPr>
        <w:t xml:space="preserve"> </w:t>
      </w:r>
      <w:r>
        <w:rPr>
          <w:i/>
          <w:sz w:val="24"/>
        </w:rPr>
        <w:sym w:font="Symbol" w:char="F044"/>
      </w:r>
      <w:r>
        <w:rPr>
          <w:i/>
          <w:sz w:val="24"/>
          <w:lang w:val="en-US"/>
        </w:rPr>
        <w:t>t</w:t>
      </w:r>
      <w:r>
        <w:rPr>
          <w:i/>
          <w:sz w:val="24"/>
          <w:vertAlign w:val="subscript"/>
          <w:lang w:val="en-US"/>
        </w:rPr>
        <w:t>ñð</w:t>
      </w:r>
      <w:r>
        <w:rPr>
          <w:lang w:val="en-US"/>
        </w:rPr>
        <w:t xml:space="preserve"> </w:t>
      </w:r>
      <w:r>
        <w:t>между соседними приемниками с использованием</w:t>
      </w:r>
      <w:r>
        <w:rPr>
          <w:lang w:val="en-US"/>
        </w:rPr>
        <w:t xml:space="preserve"> ïðÿìîãî </w:t>
      </w:r>
      <w:r>
        <w:t xml:space="preserve">и обратного годографов. Это обеспечивает непрерывное получение </w:t>
      </w:r>
      <w:r>
        <w:rPr>
          <w:i/>
          <w:sz w:val="24"/>
        </w:rPr>
        <w:sym w:font="Symbol" w:char="F044"/>
      </w:r>
      <w:r>
        <w:rPr>
          <w:i/>
          <w:sz w:val="24"/>
          <w:lang w:val="en-US"/>
        </w:rPr>
        <w:t>t</w:t>
      </w:r>
      <w:r>
        <w:t xml:space="preserve"> и </w:t>
      </w:r>
      <w:r>
        <w:rPr>
          <w:i/>
          <w:sz w:val="24"/>
          <w:lang w:val="en-US"/>
        </w:rPr>
        <w:t>V</w:t>
      </w:r>
      <w:r>
        <w:rPr>
          <w:i/>
          <w:sz w:val="24"/>
          <w:vertAlign w:val="subscript"/>
          <w:lang w:val="en-US"/>
        </w:rPr>
        <w:t>p</w:t>
      </w:r>
      <w:r>
        <w:t xml:space="preserve"> через каждые 10-20 см по всему стволу скважины.</w:t>
      </w:r>
    </w:p>
    <w:p w:rsidR="00000000" w:rsidRDefault="003A6125">
      <w:pPr>
        <w:spacing w:line="240" w:lineRule="atLeast"/>
        <w:ind w:firstLine="426"/>
        <w:jc w:val="both"/>
      </w:pPr>
      <w:r>
        <w:t xml:space="preserve">6.30. Графики </w:t>
      </w:r>
      <w:r>
        <w:rPr>
          <w:i/>
          <w:sz w:val="24"/>
          <w:lang w:val="en-US"/>
        </w:rPr>
        <w:t>V</w:t>
      </w:r>
      <w:r>
        <w:rPr>
          <w:i/>
          <w:sz w:val="24"/>
          <w:vertAlign w:val="subscript"/>
          <w:lang w:val="en-US"/>
        </w:rPr>
        <w:t>p</w:t>
      </w:r>
      <w:r>
        <w:t xml:space="preserve"> и </w:t>
      </w:r>
      <w:r>
        <w:rPr>
          <w:i/>
          <w:sz w:val="24"/>
          <w:lang w:val="en-US"/>
        </w:rPr>
        <w:t>A</w:t>
      </w:r>
      <w:r>
        <w:rPr>
          <w:i/>
          <w:sz w:val="24"/>
          <w:vertAlign w:val="subscript"/>
          <w:lang w:val="en-US"/>
        </w:rPr>
        <w:t>p</w:t>
      </w:r>
      <w:r>
        <w:t xml:space="preserve"> необходимо аппроксимировать пластами конечной мощности по средним значениям скоростей. Вертикальный годограф рассчитывают по формуле</w:t>
      </w:r>
    </w:p>
    <w:p w:rsidR="00000000" w:rsidRDefault="003A6125">
      <w:pPr>
        <w:spacing w:before="120" w:after="120" w:line="240" w:lineRule="atLeast"/>
        <w:jc w:val="center"/>
      </w:pPr>
      <w:r>
        <w:rPr>
          <w:position w:val="-30"/>
        </w:rPr>
        <w:object w:dxaOrig="999" w:dyaOrig="740">
          <v:shape id="_x0000_i1032" type="#_x0000_t75" style="width:50.25pt;height:36.75pt" o:ole="">
            <v:imagedata r:id="rId18" o:title=""/>
          </v:shape>
          <o:OLEObject Type="Embed" ProgID="Equation.2" ShapeID="_x0000_i1032" DrawAspect="Content" ObjectID="_1427218478" r:id="rId19"/>
        </w:object>
      </w:r>
    </w:p>
    <w:p w:rsidR="00000000" w:rsidRDefault="003A6125">
      <w:pPr>
        <w:spacing w:line="240" w:lineRule="atLeast"/>
        <w:ind w:firstLine="426"/>
        <w:jc w:val="both"/>
      </w:pPr>
      <w:r>
        <w:t>где К - количество пластов, каждый с соответствующей</w:t>
      </w:r>
      <w:r>
        <w:rPr>
          <w:lang w:val="en-US"/>
        </w:rPr>
        <w:t xml:space="preserve"> ñêîðîñòüþ</w:t>
      </w:r>
      <w:r>
        <w:t xml:space="preserve"> и мощностью.</w:t>
      </w:r>
    </w:p>
    <w:p w:rsidR="00000000" w:rsidRDefault="003A6125">
      <w:pPr>
        <w:spacing w:line="240" w:lineRule="atLeast"/>
        <w:ind w:firstLine="426"/>
        <w:jc w:val="both"/>
      </w:pPr>
      <w:r>
        <w:t>Рассчитанный годограф сопоставляется при необходимости с вертикальным годографом, построенным по данным обращенного сейсмокаротажа.</w:t>
      </w:r>
    </w:p>
    <w:p w:rsidR="00000000" w:rsidRDefault="003A6125">
      <w:pPr>
        <w:spacing w:line="240" w:lineRule="atLeast"/>
        <w:ind w:firstLine="426"/>
        <w:jc w:val="both"/>
      </w:pPr>
      <w:r>
        <w:t>Для построения по</w:t>
      </w:r>
      <w:r>
        <w:rPr>
          <w:lang w:val="en-US"/>
        </w:rPr>
        <w:t xml:space="preserve"> ñêâàæèíàì </w:t>
      </w:r>
      <w:r>
        <w:t xml:space="preserve">амплитудных графиков используют обычно амплитуду продольной волны на среднем датчике, погрешность определения амплитуды должна быть не более +10 </w:t>
      </w:r>
      <w:r>
        <w:noBreakHyphen/>
        <w:t xml:space="preserve"> 15%.</w:t>
      </w:r>
    </w:p>
    <w:p w:rsidR="00000000" w:rsidRDefault="003A6125">
      <w:pPr>
        <w:spacing w:line="240" w:lineRule="atLeast"/>
        <w:ind w:firstLine="426"/>
        <w:jc w:val="both"/>
      </w:pPr>
      <w:r>
        <w:t>6.31. Обработка данных резистивиметрии начинается с весьма тщательного совмещения по местам всех резисти</w:t>
      </w:r>
      <w:r>
        <w:t>виметровых кривых на одном чертеже.</w:t>
      </w:r>
    </w:p>
    <w:p w:rsidR="00000000" w:rsidRDefault="003A6125">
      <w:pPr>
        <w:spacing w:line="240" w:lineRule="atLeast"/>
        <w:ind w:firstLine="426"/>
        <w:jc w:val="both"/>
      </w:pPr>
      <w:r>
        <w:t>По резистивиметровой кривой, снятой до нарушения естественного ре</w:t>
      </w:r>
      <w:r>
        <w:rPr>
          <w:lang w:val="en-US"/>
        </w:rPr>
        <w:t xml:space="preserve">æèìà ïîäçåìíûõ âîä, ïî äèîãðàììå çàâèñèìîñòè </w:t>
      </w:r>
      <w:r>
        <w:t>удельного сопротивления водных растворов</w:t>
      </w:r>
      <w:r>
        <w:rPr>
          <w:lang w:val="en-US"/>
        </w:rPr>
        <w:t xml:space="preserve"> </w:t>
      </w:r>
      <w:r>
        <w:rPr>
          <w:i/>
          <w:lang w:val="en-US"/>
        </w:rPr>
        <w:t>NaCl</w:t>
      </w:r>
      <w:r>
        <w:t xml:space="preserve"> (поваренной соли) от концентрации при различных температурах определяется естественная минерализация пластовых вод.</w:t>
      </w:r>
    </w:p>
    <w:p w:rsidR="00000000" w:rsidRDefault="003A6125">
      <w:pPr>
        <w:spacing w:line="240" w:lineRule="atLeast"/>
        <w:ind w:firstLine="426"/>
        <w:jc w:val="both"/>
      </w:pPr>
      <w:r>
        <w:t>6.32. По данным резистивиметрии при наливах строится неинтервально график изменения вертикальной скорости движения воды. При построении графика необходимо учитывать, что увеличение вертикальной скорости д</w:t>
      </w:r>
      <w:r>
        <w:t>вижения воды вызывается переходом с большего на меньший диаметр скважины. Исправление искаженных графиков может быть выполнено при наличии</w:t>
      </w:r>
      <w:r>
        <w:rPr>
          <w:b/>
        </w:rPr>
        <w:t xml:space="preserve"> </w:t>
      </w:r>
      <w:r>
        <w:t>кавернодиаграммы путем приведения этих скоростей к номинальному диаметру скважины.</w:t>
      </w:r>
    </w:p>
    <w:p w:rsidR="00000000" w:rsidRDefault="003A6125">
      <w:pPr>
        <w:spacing w:line="240" w:lineRule="atLeast"/>
        <w:ind w:firstLine="426"/>
        <w:jc w:val="both"/>
      </w:pPr>
      <w:r>
        <w:t>6.33. По изломам графика вертикальной скорости устанавливаются слои различной проницаемости, включая водоупоры, отмечаются их границы и мощности. По значениям величин вертикальной скорости в точках</w:t>
      </w:r>
      <w:r>
        <w:rPr>
          <w:lang w:val="en-US"/>
        </w:rPr>
        <w:t xml:space="preserve"> èçëîìà</w:t>
      </w:r>
      <w:r>
        <w:t xml:space="preserve"> подсчитываются частные дебиты поглощения по соответствующим формулам </w:t>
      </w:r>
      <w:r>
        <w:rPr>
          <w:lang w:val="en-US"/>
        </w:rPr>
        <w:t>[</w:t>
      </w:r>
      <w:r>
        <w:t>5</w:t>
      </w:r>
      <w:r>
        <w:rPr>
          <w:lang w:val="en-US"/>
        </w:rPr>
        <w:t>]</w:t>
      </w:r>
      <w:r>
        <w:t>. При исследо</w:t>
      </w:r>
      <w:r>
        <w:t>вании напорных комплексов графически определяются пьезометрические уровни водоносных пластов.</w:t>
      </w:r>
    </w:p>
    <w:p w:rsidR="00000000" w:rsidRDefault="003A6125">
      <w:pPr>
        <w:spacing w:line="240" w:lineRule="atLeast"/>
        <w:ind w:firstLine="426"/>
        <w:jc w:val="both"/>
      </w:pPr>
      <w:r>
        <w:t>С получением всех этих данных послойно рассчитываются коэффициенты фильтрации и водопроводимости поглощающих горизонтов, после чего оцениваются средний коэффициент фильтрации и суммарная водопроводимость всей толщи.</w:t>
      </w:r>
    </w:p>
    <w:p w:rsidR="00000000" w:rsidRDefault="003A6125">
      <w:pPr>
        <w:spacing w:line="240" w:lineRule="atLeast"/>
        <w:ind w:firstLine="426"/>
        <w:jc w:val="both"/>
      </w:pPr>
      <w:r>
        <w:t>6.34. В случаях, когда дебиты налива не дают ощутимого повышения уровня воды в скважине, при расчетах коэффициента фильтрации следует задаться условным повышением уровня, равным погрешности его измерени</w:t>
      </w:r>
      <w:r>
        <w:t>я, т.е. 0,01 м.</w:t>
      </w:r>
    </w:p>
    <w:p w:rsidR="00000000" w:rsidRDefault="003A6125">
      <w:pPr>
        <w:spacing w:line="240" w:lineRule="atLeast"/>
        <w:ind w:firstLine="426"/>
        <w:jc w:val="both"/>
      </w:pPr>
      <w:r>
        <w:t>6.35. При обработке материалов резистивиметрии при откачках и исследовании естественного динамического режима подземных вод учитывается появление и интенсивность роста аномалии сопротивления при различных циклах снятия разистивиметровых кривых.</w:t>
      </w:r>
    </w:p>
    <w:p w:rsidR="00000000" w:rsidRDefault="003A6125">
      <w:pPr>
        <w:spacing w:line="240" w:lineRule="atLeast"/>
        <w:ind w:firstLine="426"/>
        <w:jc w:val="both"/>
        <w:rPr>
          <w:i/>
        </w:rPr>
      </w:pPr>
      <w:r>
        <w:t>Значения концентрации электролита для различных моментов времени определяются по величинам сопротивлений воды с использованием диаграммы зависимости УЭС от концентрации для определенной температуры (температура определяется по термограмме).</w:t>
      </w:r>
    </w:p>
    <w:p w:rsidR="00000000" w:rsidRDefault="003A6125">
      <w:pPr>
        <w:spacing w:line="240" w:lineRule="atLeast"/>
        <w:ind w:firstLine="426"/>
        <w:jc w:val="both"/>
      </w:pPr>
      <w:r>
        <w:t>6.36. Резу</w:t>
      </w:r>
      <w:r>
        <w:t>льтаты измерении расходомером оформляются в полевом журнале, который должен иметь следующие основные графы:</w:t>
      </w:r>
    </w:p>
    <w:p w:rsidR="00000000" w:rsidRDefault="003A6125">
      <w:pPr>
        <w:spacing w:line="240" w:lineRule="atLeast"/>
        <w:ind w:firstLine="426"/>
        <w:jc w:val="both"/>
      </w:pPr>
      <w:r>
        <w:rPr>
          <w:i/>
          <w:sz w:val="24"/>
          <w:lang w:val="en-US"/>
        </w:rPr>
        <w:t>h</w:t>
      </w:r>
      <w:r>
        <w:t xml:space="preserve"> - глубина до точки замера, м; </w:t>
      </w:r>
    </w:p>
    <w:p w:rsidR="00000000" w:rsidRDefault="003A6125">
      <w:pPr>
        <w:spacing w:line="240" w:lineRule="atLeast"/>
        <w:ind w:firstLine="426"/>
        <w:jc w:val="both"/>
      </w:pPr>
      <w:r>
        <w:rPr>
          <w:i/>
          <w:sz w:val="24"/>
          <w:lang w:val="en-US"/>
        </w:rPr>
        <w:t>n</w:t>
      </w:r>
      <w:r>
        <w:rPr>
          <w:i/>
          <w:sz w:val="24"/>
          <w:vertAlign w:val="subscript"/>
          <w:lang w:val="en-US"/>
        </w:rPr>
        <w:t>i</w:t>
      </w:r>
      <w:r>
        <w:t xml:space="preserve"> - основной замер скорости вращения крыльчатки, об/мин; </w:t>
      </w:r>
    </w:p>
    <w:p w:rsidR="00000000" w:rsidRDefault="003A6125">
      <w:pPr>
        <w:spacing w:line="240" w:lineRule="atLeast"/>
        <w:ind w:firstLine="426"/>
        <w:jc w:val="both"/>
      </w:pPr>
      <w:r>
        <w:rPr>
          <w:i/>
          <w:sz w:val="24"/>
          <w:lang w:val="en-US"/>
        </w:rPr>
        <w:t>Q</w:t>
      </w:r>
      <w:r>
        <w:rPr>
          <w:i/>
          <w:sz w:val="24"/>
          <w:vertAlign w:val="subscript"/>
        </w:rPr>
        <w:t>п</w:t>
      </w:r>
      <w:r>
        <w:rPr>
          <w:i/>
          <w:sz w:val="24"/>
          <w:vertAlign w:val="subscript"/>
          <w:lang w:val="en-US"/>
        </w:rPr>
        <w:t>p</w:t>
      </w:r>
      <w:r>
        <w:rPr>
          <w:lang w:val="en-US"/>
        </w:rPr>
        <w:t>-</w:t>
      </w:r>
      <w:r>
        <w:t xml:space="preserve"> расход потока, проходящего через прибор, зависящий от тарировочного коэффициента, л/с; </w:t>
      </w:r>
    </w:p>
    <w:p w:rsidR="00000000" w:rsidRDefault="003A6125">
      <w:pPr>
        <w:spacing w:line="240" w:lineRule="atLeast"/>
        <w:ind w:firstLine="426"/>
        <w:jc w:val="both"/>
      </w:pPr>
      <w:r>
        <w:rPr>
          <w:i/>
          <w:sz w:val="24"/>
          <w:lang w:val="en-US"/>
        </w:rPr>
        <w:t>d</w:t>
      </w:r>
      <w:r>
        <w:t xml:space="preserve"> - диаметр скважины в точке замера (по кавернограмме), мм; </w:t>
      </w:r>
    </w:p>
    <w:p w:rsidR="00000000" w:rsidRDefault="003A6125">
      <w:pPr>
        <w:spacing w:line="240" w:lineRule="atLeast"/>
        <w:ind w:firstLine="426"/>
        <w:jc w:val="both"/>
      </w:pPr>
      <w:r>
        <w:rPr>
          <w:i/>
          <w:sz w:val="24"/>
        </w:rPr>
        <w:t>К</w:t>
      </w:r>
      <w:r>
        <w:rPr>
          <w:i/>
          <w:sz w:val="24"/>
          <w:vertAlign w:val="subscript"/>
          <w:lang w:val="en-US"/>
        </w:rPr>
        <w:t>d</w:t>
      </w:r>
      <w:r>
        <w:t xml:space="preserve"> - коэффициент, учитывающий диаметр скважины и определяемый из соответствующего паспортного графика; </w:t>
      </w:r>
    </w:p>
    <w:p w:rsidR="00000000" w:rsidRDefault="003A6125">
      <w:pPr>
        <w:spacing w:line="240" w:lineRule="atLeast"/>
        <w:ind w:firstLine="426"/>
        <w:jc w:val="both"/>
      </w:pPr>
      <w:r>
        <w:rPr>
          <w:lang w:val="en-US"/>
        </w:rPr>
        <w:t>Q</w:t>
      </w:r>
      <w:r>
        <w:t xml:space="preserve"> - расход потока в скважине (</w:t>
      </w:r>
      <w:r>
        <w:rPr>
          <w:i/>
          <w:lang w:val="en-US"/>
        </w:rPr>
        <w:t>Q</w:t>
      </w:r>
      <w:r>
        <w:rPr>
          <w:lang w:val="en-US"/>
        </w:rPr>
        <w:t xml:space="preserve"> </w:t>
      </w:r>
      <w:r>
        <w:t>=</w:t>
      </w:r>
      <w:r>
        <w:rPr>
          <w:lang w:val="en-US"/>
        </w:rPr>
        <w:t xml:space="preserve"> </w:t>
      </w:r>
      <w:r>
        <w:rPr>
          <w:i/>
          <w:lang w:val="en-US"/>
        </w:rPr>
        <w:t>Q</w:t>
      </w:r>
      <w:r>
        <w:rPr>
          <w:i/>
          <w:vertAlign w:val="subscript"/>
        </w:rPr>
        <w:t>п</w:t>
      </w:r>
      <w:r>
        <w:rPr>
          <w:i/>
          <w:vertAlign w:val="subscript"/>
          <w:lang w:val="en-US"/>
        </w:rPr>
        <w:t>p</w:t>
      </w:r>
      <w:r>
        <w:rPr>
          <w:i/>
          <w:lang w:val="en-US"/>
        </w:rPr>
        <w:t xml:space="preserve"> K</w:t>
      </w:r>
      <w:r>
        <w:rPr>
          <w:i/>
          <w:vertAlign w:val="subscript"/>
          <w:lang w:val="en-US"/>
        </w:rPr>
        <w:t>d</w:t>
      </w:r>
      <w:r>
        <w:t xml:space="preserve"> ), л/с; </w:t>
      </w:r>
    </w:p>
    <w:p w:rsidR="00000000" w:rsidRDefault="003A6125">
      <w:pPr>
        <w:spacing w:line="240" w:lineRule="atLeast"/>
        <w:ind w:firstLine="426"/>
        <w:jc w:val="both"/>
      </w:pPr>
      <w:r>
        <w:rPr>
          <w:lang w:val="en-US"/>
        </w:rPr>
        <w:t>Q</w:t>
      </w:r>
      <w:r>
        <w:rPr>
          <w:vertAlign w:val="subscript"/>
          <w:lang w:val="en-US"/>
        </w:rPr>
        <w:t>g</w:t>
      </w:r>
      <w:r>
        <w:rPr>
          <w:lang w:val="en-US"/>
        </w:rPr>
        <w:t xml:space="preserve"> </w:t>
      </w:r>
      <w:r>
        <w:rPr>
          <w:lang w:val="en-US"/>
        </w:rPr>
        <w:t>-</w:t>
      </w:r>
      <w:r>
        <w:t xml:space="preserve"> расход потока в скважине, приведенной к единому дебиту (в случае налива с различным дебитом), л/с. </w:t>
      </w:r>
    </w:p>
    <w:p w:rsidR="00000000" w:rsidRDefault="003A6125">
      <w:pPr>
        <w:spacing w:line="240" w:lineRule="atLeast"/>
        <w:ind w:firstLine="426"/>
        <w:jc w:val="both"/>
      </w:pPr>
      <w:r>
        <w:t>6.37. В журнале сдует приводить в виде таблиц с указанием времени замеров сведения о динамическом режиме по данным синхронных замеров дебита и глубины до динамического уровня.</w:t>
      </w:r>
    </w:p>
    <w:p w:rsidR="00000000" w:rsidRDefault="003A6125">
      <w:pPr>
        <w:spacing w:line="240" w:lineRule="atLeast"/>
        <w:ind w:firstLine="426"/>
        <w:jc w:val="both"/>
      </w:pPr>
      <w:r>
        <w:t>6.38. В процессе расходометрических измерений следует составлять рабочий график расхода потока, который позволяет оперативно производить детализацию и контроль.</w:t>
      </w:r>
    </w:p>
    <w:p w:rsidR="00000000" w:rsidRDefault="003A6125">
      <w:pPr>
        <w:spacing w:line="240" w:lineRule="atLeast"/>
        <w:ind w:firstLine="426"/>
        <w:jc w:val="both"/>
      </w:pPr>
      <w:r>
        <w:t>6.39. При графическом изображении расходометрических данных следует включа</w:t>
      </w:r>
      <w:r>
        <w:t>ть:</w:t>
      </w:r>
    </w:p>
    <w:p w:rsidR="00000000" w:rsidRDefault="003A6125">
      <w:pPr>
        <w:spacing w:line="240" w:lineRule="atLeast"/>
        <w:ind w:firstLine="426"/>
        <w:jc w:val="both"/>
      </w:pPr>
      <w:r>
        <w:t xml:space="preserve">графики для всех ступеней динамического режима; </w:t>
      </w:r>
    </w:p>
    <w:p w:rsidR="00000000" w:rsidRDefault="003A6125">
      <w:pPr>
        <w:spacing w:line="240" w:lineRule="atLeast"/>
        <w:ind w:firstLine="426"/>
        <w:jc w:val="both"/>
      </w:pPr>
      <w:r>
        <w:t xml:space="preserve">графики удельного добита водопритока (водопоглощения) проницаемых слоев разреза или коэффициенты фильтрации с указанием глубины залегания их границ и пьезоуровня; </w:t>
      </w:r>
    </w:p>
    <w:p w:rsidR="00000000" w:rsidRDefault="003A6125">
      <w:pPr>
        <w:spacing w:line="240" w:lineRule="atLeast"/>
        <w:ind w:firstLine="426"/>
        <w:jc w:val="both"/>
      </w:pPr>
      <w:r>
        <w:t xml:space="preserve">дебиты откачек, налива, фонтанирования; </w:t>
      </w:r>
    </w:p>
    <w:p w:rsidR="00000000" w:rsidRDefault="003A6125">
      <w:pPr>
        <w:spacing w:line="240" w:lineRule="atLeast"/>
        <w:ind w:firstLine="426"/>
        <w:jc w:val="both"/>
      </w:pPr>
      <w:r>
        <w:t xml:space="preserve">понижения (повышения) динамического уровня; </w:t>
      </w:r>
    </w:p>
    <w:p w:rsidR="00000000" w:rsidRDefault="003A6125">
      <w:pPr>
        <w:spacing w:line="240" w:lineRule="atLeast"/>
        <w:ind w:firstLine="426"/>
        <w:jc w:val="both"/>
      </w:pPr>
      <w:r>
        <w:t xml:space="preserve">результаты пробных или опытных откачек; </w:t>
      </w:r>
    </w:p>
    <w:p w:rsidR="00000000" w:rsidRDefault="003A6125">
      <w:pPr>
        <w:spacing w:line="240" w:lineRule="atLeast"/>
        <w:ind w:firstLine="426"/>
        <w:jc w:val="both"/>
      </w:pPr>
      <w:r>
        <w:t>фактическую глубину скважины.</w:t>
      </w:r>
    </w:p>
    <w:p w:rsidR="00000000" w:rsidRDefault="003A6125">
      <w:pPr>
        <w:spacing w:line="240" w:lineRule="atLeast"/>
        <w:ind w:firstLine="426"/>
        <w:jc w:val="both"/>
      </w:pPr>
      <w:r>
        <w:t>6.40. При интерпретации данных расходометрии необходимо использовать палетки теоретических расходограмм.</w:t>
      </w:r>
    </w:p>
    <w:p w:rsidR="00000000" w:rsidRDefault="003A6125">
      <w:pPr>
        <w:spacing w:line="240" w:lineRule="atLeast"/>
        <w:ind w:firstLine="426"/>
        <w:jc w:val="both"/>
      </w:pPr>
      <w:r>
        <w:t xml:space="preserve">При уточнении границ и мощностей </w:t>
      </w:r>
      <w:r>
        <w:t>проницаемых пластов следует учитывать влияние гидравлических сопротивлений скважины на приток воды.</w:t>
      </w:r>
    </w:p>
    <w:p w:rsidR="00000000" w:rsidRDefault="003A6125">
      <w:pPr>
        <w:spacing w:line="240" w:lineRule="atLeast"/>
        <w:ind w:firstLine="426"/>
        <w:jc w:val="both"/>
      </w:pPr>
      <w:r>
        <w:t>При уточнении строения проницаемых пластов не следует стремиться к большой детализации.</w:t>
      </w:r>
    </w:p>
    <w:p w:rsidR="00000000" w:rsidRDefault="003A6125">
      <w:pPr>
        <w:spacing w:line="240" w:lineRule="atLeast"/>
        <w:ind w:firstLine="426"/>
        <w:jc w:val="both"/>
      </w:pPr>
      <w:r>
        <w:t>6.41. Погрешность определения расхода води в скважинах в ряде случаев может достигать 10%.</w:t>
      </w:r>
    </w:p>
    <w:p w:rsidR="00000000" w:rsidRDefault="003A6125">
      <w:pPr>
        <w:spacing w:line="240" w:lineRule="atLeast"/>
        <w:ind w:firstLine="426"/>
        <w:jc w:val="both"/>
      </w:pPr>
      <w:r>
        <w:t>6.42. По нижней границе аномалии на термограммах определяются :</w:t>
      </w:r>
    </w:p>
    <w:p w:rsidR="00000000" w:rsidRDefault="003A6125">
      <w:pPr>
        <w:spacing w:line="240" w:lineRule="atLeast"/>
        <w:ind w:firstLine="426"/>
        <w:jc w:val="both"/>
      </w:pPr>
      <w:r>
        <w:t>поглощающий (отдающий) пласт при расположении его ниже интервала перфорации;</w:t>
      </w:r>
    </w:p>
    <w:p w:rsidR="00000000" w:rsidRDefault="003A6125">
      <w:pPr>
        <w:spacing w:line="240" w:lineRule="atLeast"/>
        <w:ind w:firstLine="426"/>
        <w:jc w:val="both"/>
      </w:pPr>
      <w:r>
        <w:t>место поступления воды в колонну при расположении поглощающего (отдающего) пласта выше места</w:t>
      </w:r>
      <w:r>
        <w:t xml:space="preserve"> поступления воды в колонну.</w:t>
      </w:r>
    </w:p>
    <w:p w:rsidR="00000000" w:rsidRDefault="003A6125">
      <w:pPr>
        <w:spacing w:line="240" w:lineRule="atLeast"/>
        <w:ind w:firstLine="426"/>
        <w:jc w:val="both"/>
      </w:pPr>
      <w:r>
        <w:t>При работе методом оттартывания при расположении отдающего пласта выше места поступления воды в колонну по относительному постоянству температур можно определять интервал затрубного движения жидкости.</w:t>
      </w:r>
    </w:p>
    <w:p w:rsidR="00000000" w:rsidRDefault="003A6125">
      <w:pPr>
        <w:spacing w:line="240" w:lineRule="atLeast"/>
        <w:ind w:firstLine="426"/>
        <w:jc w:val="both"/>
      </w:pPr>
      <w:r>
        <w:t>6.43. Данные о геотермической характеристике пород в скважине (сухой или заполненной фильтратом промывочной жидкости) рекомендуется показывать в виде отдельного графика изменения температуры с глубиной в масштабе разреза или в виде таблицы, содержащей глубины границ, интервалов с п</w:t>
      </w:r>
      <w:r>
        <w:t>остоянной геотермической характеристикой, с указанием против, них температуры пород.</w:t>
      </w:r>
    </w:p>
    <w:p w:rsidR="00000000" w:rsidRDefault="003A6125">
      <w:pPr>
        <w:spacing w:line="240" w:lineRule="atLeast"/>
        <w:ind w:firstLine="426"/>
        <w:jc w:val="both"/>
      </w:pPr>
      <w:r>
        <w:t>6.44. При стационарных наблюдениях температуры в скважинах следует строить графики распределения по глубине температуры грунта, по которым затем проводить огибающие кривые (максимальные и минимальные температуры), характеризующие изменение геотермических условий в скважинах.</w:t>
      </w:r>
    </w:p>
    <w:p w:rsidR="00000000" w:rsidRDefault="003A6125">
      <w:pPr>
        <w:spacing w:line="240" w:lineRule="atLeast"/>
        <w:ind w:firstLine="426"/>
        <w:jc w:val="both"/>
      </w:pPr>
      <w:r>
        <w:t>6.45. По данным разовых (нестационарных) геометрических наблюдений определяют следующие мерзлотные характеристики грунтов:</w:t>
      </w:r>
    </w:p>
    <w:p w:rsidR="00000000" w:rsidRDefault="003A6125">
      <w:pPr>
        <w:spacing w:line="240" w:lineRule="atLeast"/>
        <w:ind w:firstLine="426"/>
        <w:jc w:val="both"/>
      </w:pPr>
      <w:r>
        <w:t>глубину распространения годо</w:t>
      </w:r>
      <w:r>
        <w:t>вых колебаний температуры с учетом ее асимметрий и геотермического градиента;</w:t>
      </w:r>
    </w:p>
    <w:p w:rsidR="00000000" w:rsidRDefault="003A6125">
      <w:pPr>
        <w:spacing w:line="240" w:lineRule="atLeast"/>
        <w:ind w:firstLine="426"/>
        <w:jc w:val="both"/>
      </w:pPr>
      <w:r>
        <w:t>среднегодовую температуру грунта на глубине нулевых годовых амплитуд температуры.</w:t>
      </w:r>
    </w:p>
    <w:p w:rsidR="00000000" w:rsidRDefault="003A6125">
      <w:pPr>
        <w:spacing w:line="240" w:lineRule="atLeast"/>
        <w:ind w:firstLine="426"/>
        <w:jc w:val="both"/>
      </w:pPr>
      <w:r>
        <w:t>6.46. При стационарных наблюдениях</w:t>
      </w:r>
      <w:r>
        <w:rPr>
          <w:lang w:val="en-US"/>
        </w:rPr>
        <w:t xml:space="preserve"> çà</w:t>
      </w:r>
      <w:r>
        <w:t xml:space="preserve"> геотермическими условиями в скважине, кроме перечисленных мерзлотных характеристик грунтов</w:t>
      </w:r>
      <w:r>
        <w:rPr>
          <w:lang w:val="en-US"/>
        </w:rPr>
        <w:t>,</w:t>
      </w:r>
      <w:r>
        <w:t xml:space="preserve"> необходимо определять динамику сезонного промерзания и протаивания, максимальные температуры грунта по глубине, температурную сдвижку, а также качественное и количественное влияние различных природных и искусственных факто</w:t>
      </w:r>
      <w:r>
        <w:t>ров на температурный режим грунтов.</w:t>
      </w:r>
    </w:p>
    <w:p w:rsidR="00000000" w:rsidRDefault="003A6125">
      <w:pPr>
        <w:spacing w:line="240" w:lineRule="atLeast"/>
        <w:ind w:firstLine="426"/>
        <w:jc w:val="both"/>
      </w:pPr>
      <w:r>
        <w:t>На основе графиков термограмм проводят мерзлотно-грунтовое микрорайонируемое исследуемой территории и выделение инженерно-геологических элементов по температурным условиям.</w:t>
      </w:r>
    </w:p>
    <w:p w:rsidR="00000000" w:rsidRDefault="003A6125">
      <w:pPr>
        <w:spacing w:line="240" w:lineRule="atLeast"/>
        <w:ind w:firstLine="426"/>
        <w:jc w:val="both"/>
      </w:pPr>
      <w:r>
        <w:t>6.47. В глубоких гидрогеологических скважинах (самоизливающихся и откачиваемых) по температурным измерениям возможно определение водопроводимости пород и послойных определений коэффициента фильтрации. Эти возможности основаны на том, что распределение температуры в стволах "работающей" скважины заключа</w:t>
      </w:r>
      <w:r>
        <w:t>ет в себе всю информацию о частных дебитах и водопроводимостях каждого водоносного горизонта разреза. Для этого необходимы сведения об общем дебите скважины, температуре каждого слоя, его мощности и понижении уровня воды от пьезометрического до динамического. Температура и мощности слоев снимаются с термограмм.</w:t>
      </w:r>
    </w:p>
    <w:p w:rsidR="00000000" w:rsidRDefault="003A6125">
      <w:pPr>
        <w:spacing w:before="120" w:after="120" w:line="240" w:lineRule="atLeast"/>
        <w:jc w:val="center"/>
      </w:pPr>
      <w:r>
        <w:t>Отчетность</w:t>
      </w:r>
    </w:p>
    <w:p w:rsidR="00000000" w:rsidRDefault="003A6125">
      <w:pPr>
        <w:spacing w:line="240" w:lineRule="atLeast"/>
        <w:ind w:firstLine="426"/>
        <w:jc w:val="both"/>
      </w:pPr>
      <w:r>
        <w:t>6.48. При проведении каротажных исследований необходима тесная увязка получаемых данных с результатами бурения, данными полевых инженерно-геологических и лабораторных работ. Предварительны</w:t>
      </w:r>
      <w:r>
        <w:t>е результаты каротажных работ обсуждаются на месте совместно с геологами для выяснения степени полноты решения поставленных задач.</w:t>
      </w:r>
    </w:p>
    <w:p w:rsidR="00000000" w:rsidRDefault="003A6125">
      <w:pPr>
        <w:spacing w:line="240" w:lineRule="atLeast"/>
        <w:ind w:firstLine="426"/>
        <w:jc w:val="both"/>
      </w:pPr>
      <w:r>
        <w:t xml:space="preserve">6.49. По законченным скважинам представляется письменное заключение и сводная каротажная диаграмма, на которой приводятся результаты сопоставления данных бурения и каротажа. </w:t>
      </w:r>
      <w:r>
        <w:rPr>
          <w:caps/>
        </w:rPr>
        <w:t>п</w:t>
      </w:r>
      <w:r>
        <w:t>исьменное заключение должно содержать все сведения, которые необходимо было получить по итогам каротажных работ. Копии диаграмм, заключения и объяснительные записки подписывает начальник партии (группы, отр</w:t>
      </w:r>
      <w:r>
        <w:t>яда, бригады) и утверждает главный инженер или главный геолог изыскательской организации (экспедиции, отдела, треста).</w:t>
      </w:r>
    </w:p>
    <w:p w:rsidR="00000000" w:rsidRDefault="003A6125">
      <w:pPr>
        <w:spacing w:line="240" w:lineRule="atLeast"/>
        <w:ind w:firstLine="426"/>
        <w:jc w:val="both"/>
      </w:pPr>
      <w:r>
        <w:t>6</w:t>
      </w:r>
      <w:r>
        <w:rPr>
          <w:lang w:val="en-US"/>
        </w:rPr>
        <w:t>.50.</w:t>
      </w:r>
      <w:r>
        <w:t xml:space="preserve"> Результаты каротажных работ передаются заказчику, как правило, совместно с отчетом по инженерно-геологическим изысканиям в виде отдельного раздела в общем отчете, или по требованию заказчика в виде самостоятельного отчета.</w:t>
      </w:r>
    </w:p>
    <w:p w:rsidR="00000000" w:rsidRDefault="003A6125">
      <w:pPr>
        <w:spacing w:line="240" w:lineRule="atLeast"/>
        <w:ind w:firstLine="426"/>
        <w:jc w:val="both"/>
      </w:pPr>
      <w:r>
        <w:t>6.51. Отчет о работах должен быть кратким и содержать необходимые сведения о полученных результатах. Он должен включать следующие разделы:</w:t>
      </w:r>
    </w:p>
    <w:p w:rsidR="00000000" w:rsidRDefault="003A6125">
      <w:pPr>
        <w:spacing w:line="240" w:lineRule="atLeast"/>
        <w:ind w:firstLine="426"/>
        <w:jc w:val="both"/>
      </w:pPr>
      <w:r>
        <w:t>"Введение", в котором кра</w:t>
      </w:r>
      <w:r>
        <w:t>тко описываются цель и задачи работ, условия их проведения, сроки, объемы и перечисляется состав исполнителей;</w:t>
      </w:r>
    </w:p>
    <w:p w:rsidR="00000000" w:rsidRDefault="003A6125">
      <w:pPr>
        <w:spacing w:line="240" w:lineRule="atLeast"/>
        <w:ind w:firstLine="426"/>
        <w:jc w:val="both"/>
      </w:pPr>
      <w:r>
        <w:t>"Методика работ", где содержатся общие указания о применявшихся методах и системах измерений, подробные сведения о борьбе с помехами, особенностях проведения работ в данной местности, мерах по технике безопасности, необходимых в этих условиях, а также о достигнутой точности работ;</w:t>
      </w:r>
    </w:p>
    <w:p w:rsidR="00000000" w:rsidRDefault="003A6125">
      <w:pPr>
        <w:spacing w:line="240" w:lineRule="atLeast"/>
        <w:ind w:firstLine="426"/>
        <w:jc w:val="both"/>
      </w:pPr>
      <w:r>
        <w:t>"Методика обработки и интерпретации материалов" с подробным описанием приемов и способов исключения или учета погрешнос</w:t>
      </w:r>
      <w:r>
        <w:t>тей, вносимых местными условиями;</w:t>
      </w:r>
    </w:p>
    <w:p w:rsidR="00000000" w:rsidRDefault="003A6125">
      <w:pPr>
        <w:spacing w:line="240" w:lineRule="atLeast"/>
        <w:ind w:firstLine="426"/>
        <w:jc w:val="both"/>
      </w:pPr>
      <w:r>
        <w:t>"Результаты работы", где, помимо обычного описания полученных результатов работ, должна содержаться подробная оценка точности измеренных величин, должны рассматриваться все случаи неоднозначной интерпретации и возможные варианты решения;</w:t>
      </w:r>
    </w:p>
    <w:p w:rsidR="00000000" w:rsidRDefault="003A6125">
      <w:pPr>
        <w:spacing w:line="240" w:lineRule="atLeast"/>
        <w:ind w:firstLine="426"/>
        <w:jc w:val="both"/>
      </w:pPr>
      <w:r>
        <w:t>"Выводы и заключение", в которых в краткой форме должны быть изложены результаты работ и даны необходимые рекомендации заказчику.</w:t>
      </w:r>
    </w:p>
    <w:p w:rsidR="00000000" w:rsidRDefault="003A6125">
      <w:pPr>
        <w:spacing w:line="240" w:lineRule="atLeast"/>
        <w:ind w:firstLine="426"/>
        <w:jc w:val="both"/>
      </w:pPr>
      <w:r>
        <w:t>6.52. К отчету прилагаются следующие графические материалы:</w:t>
      </w:r>
    </w:p>
    <w:p w:rsidR="00000000" w:rsidRDefault="003A6125">
      <w:pPr>
        <w:spacing w:line="240" w:lineRule="atLeast"/>
        <w:ind w:firstLine="426"/>
        <w:jc w:val="both"/>
      </w:pPr>
      <w:r>
        <w:t>1) обзорная карта (план), в которой указывается по</w:t>
      </w:r>
      <w:r>
        <w:t>ложение участка работ по отношению к известным пунктам;</w:t>
      </w:r>
    </w:p>
    <w:p w:rsidR="00000000" w:rsidRDefault="003A6125">
      <w:pPr>
        <w:spacing w:line="240" w:lineRule="atLeast"/>
        <w:ind w:firstLine="426"/>
        <w:jc w:val="both"/>
      </w:pPr>
      <w:r>
        <w:t>2) карта фактического материала;</w:t>
      </w:r>
    </w:p>
    <w:p w:rsidR="00000000" w:rsidRDefault="003A6125">
      <w:pPr>
        <w:spacing w:line="240" w:lineRule="atLeast"/>
        <w:ind w:firstLine="426"/>
        <w:jc w:val="both"/>
      </w:pPr>
      <w:r>
        <w:t>3) копии каротажных диаграмм, в том числе сводной каротажной диаграммы, различные графики эталонирования (тарирования</w:t>
      </w:r>
      <w:r>
        <w:rPr>
          <w:lang w:val="en-US"/>
        </w:rPr>
        <w:t>)</w:t>
      </w:r>
      <w:r>
        <w:t xml:space="preserve"> каротажной аппаратуры, зависимостей геофизических параметров от геологических и т.п.; </w:t>
      </w:r>
    </w:p>
    <w:p w:rsidR="00000000" w:rsidRDefault="003A6125">
      <w:pPr>
        <w:spacing w:line="240" w:lineRule="atLeast"/>
        <w:ind w:firstLine="426"/>
        <w:jc w:val="both"/>
      </w:pPr>
      <w:r>
        <w:t>4) акт комиссии по приемке полевых материалов;</w:t>
      </w:r>
    </w:p>
    <w:p w:rsidR="00000000" w:rsidRDefault="003A6125">
      <w:pPr>
        <w:spacing w:line="240" w:lineRule="atLeast"/>
        <w:ind w:firstLine="426"/>
        <w:jc w:val="both"/>
      </w:pPr>
      <w:r>
        <w:t>5) список приложений;</w:t>
      </w:r>
    </w:p>
    <w:p w:rsidR="00000000" w:rsidRDefault="003A6125">
      <w:pPr>
        <w:spacing w:line="240" w:lineRule="atLeast"/>
        <w:ind w:firstLine="426"/>
        <w:jc w:val="both"/>
      </w:pPr>
      <w:r>
        <w:t>6) список материалов, сданных в архив;</w:t>
      </w:r>
    </w:p>
    <w:p w:rsidR="00000000" w:rsidRDefault="003A6125">
      <w:pPr>
        <w:spacing w:line="240" w:lineRule="atLeast"/>
        <w:ind w:firstLine="426"/>
        <w:jc w:val="both"/>
      </w:pPr>
      <w:r>
        <w:t>7) список использованной литературы;</w:t>
      </w:r>
    </w:p>
    <w:p w:rsidR="00000000" w:rsidRDefault="003A6125">
      <w:pPr>
        <w:spacing w:line="240" w:lineRule="atLeast"/>
        <w:ind w:firstLine="426"/>
        <w:jc w:val="both"/>
      </w:pPr>
      <w:r>
        <w:t>8) заключения рецензентов для объемов работ свыше 25 тыс. руб.;</w:t>
      </w:r>
    </w:p>
    <w:p w:rsidR="00000000" w:rsidRDefault="003A6125">
      <w:pPr>
        <w:spacing w:line="240" w:lineRule="atLeast"/>
        <w:ind w:firstLine="426"/>
        <w:jc w:val="both"/>
      </w:pPr>
      <w:r>
        <w:t>9) прото</w:t>
      </w:r>
      <w:r>
        <w:t xml:space="preserve">кол заседания НТС (ТЭС) по защите отчетов. </w:t>
      </w:r>
    </w:p>
    <w:p w:rsidR="00000000" w:rsidRDefault="003A6125">
      <w:pPr>
        <w:spacing w:line="240" w:lineRule="atLeast"/>
        <w:ind w:firstLine="426"/>
        <w:jc w:val="both"/>
      </w:pPr>
      <w:r>
        <w:t>6.53. Копии каротажных диаграмм должны представляться в том же масштабе, что и колонки инженерно-геологических скважин. Вертикальный масштаб графиков различных зависимостей, например, между физико-механическими свойствами грунтов и скоростями упругих волн, должен определяться требованием, чтобы ожидаемая максимальная погрешность не превышала 2 мм на графике.</w:t>
      </w:r>
    </w:p>
    <w:p w:rsidR="00000000" w:rsidRDefault="003A6125">
      <w:pPr>
        <w:spacing w:line="240" w:lineRule="atLeast"/>
        <w:ind w:firstLine="426"/>
        <w:jc w:val="both"/>
        <w:rPr>
          <w:smallCaps/>
          <w:lang w:val="en-US"/>
        </w:rPr>
      </w:pPr>
      <w:r>
        <w:t>6.54. В случае, когда отчет о каротажных работах является составной частью (главой) общего отчета по изыска</w:t>
      </w:r>
      <w:r>
        <w:t>ниям на объекте, исключаются сведения об условиях работ и о геологии участка, а также выводы и заключения, которые входят в общие выводы полного отчета по объекту (за исключением мер борьбы с помехами</w:t>
      </w:r>
      <w:r>
        <w:rPr>
          <w:smallCaps/>
          <w:lang w:val="en-US"/>
        </w:rPr>
        <w:t>).</w:t>
      </w:r>
    </w:p>
    <w:p w:rsidR="00000000" w:rsidRDefault="003A6125">
      <w:pPr>
        <w:spacing w:line="240" w:lineRule="atLeast"/>
        <w:ind w:firstLine="426"/>
        <w:jc w:val="both"/>
      </w:pPr>
      <w:r>
        <w:t>6.55. Предварительные заключения по каротажным материалам разрешается выдавать только в случае, когда получаемые данные требуют прекращения работ на объекте, или по особому соглашению с заказчиком при необходимости проведения неотложных строительных работ.</w:t>
      </w:r>
    </w:p>
    <w:p w:rsidR="00000000" w:rsidRDefault="003A6125">
      <w:pPr>
        <w:spacing w:line="240" w:lineRule="atLeast"/>
        <w:ind w:firstLine="426"/>
        <w:jc w:val="both"/>
      </w:pPr>
      <w:r>
        <w:t>После окончания камеральных работ в архив треста (пр</w:t>
      </w:r>
      <w:r>
        <w:t>оектно-изыскательской организации) должны быть сданы следующие материалы: подлинники каротажных диаграмм, рапорты оператора, полевые журналы, журналы регистрации каротажных диаграмм, сводно каротажные диаграммы с геологической колонкой по скважине и т.п.</w:t>
      </w:r>
    </w:p>
    <w:p w:rsidR="00000000" w:rsidRDefault="003A6125">
      <w:pPr>
        <w:spacing w:line="240" w:lineRule="atLeast"/>
        <w:ind w:firstLine="426"/>
        <w:jc w:val="both"/>
      </w:pPr>
      <w:r>
        <w:t>6.56. По окончании составления отчет направляется на внутреннюю и внешнюю экспертизу, после чего (в случае необходимости) исправляется, а затем утверждается руководством изыскательской организации и передается заказчику.</w:t>
      </w:r>
    </w:p>
    <w:p w:rsidR="00000000" w:rsidRDefault="003A6125">
      <w:pPr>
        <w:spacing w:line="240" w:lineRule="atLeast"/>
        <w:ind w:firstLine="426"/>
        <w:jc w:val="both"/>
      </w:pPr>
      <w:r>
        <w:t xml:space="preserve">Внутренняя экспертиза отчета должна </w:t>
      </w:r>
      <w:r>
        <w:t>осуществляться главным специалистом-геофизиком организации для всех (по стоимости) объектов каротажных работ.</w:t>
      </w:r>
    </w:p>
    <w:p w:rsidR="00000000" w:rsidRDefault="003A6125">
      <w:pPr>
        <w:spacing w:line="240" w:lineRule="atLeast"/>
        <w:ind w:firstLine="426"/>
        <w:jc w:val="both"/>
      </w:pPr>
      <w:r>
        <w:t>Внешняя экспертиза отчета должна проводиться</w:t>
      </w:r>
      <w:r>
        <w:rPr>
          <w:smallCaps/>
        </w:rPr>
        <w:t xml:space="preserve"> </w:t>
      </w:r>
      <w:r>
        <w:t>по объектам со стоимостью более 25 тыс. руб.</w:t>
      </w:r>
    </w:p>
    <w:p w:rsidR="00000000" w:rsidRDefault="003A6125">
      <w:pPr>
        <w:spacing w:before="120" w:after="120" w:line="240" w:lineRule="atLeast"/>
        <w:jc w:val="center"/>
      </w:pPr>
      <w:r>
        <w:t>Порядок прохождения отчетов</w:t>
      </w:r>
    </w:p>
    <w:p w:rsidR="00000000" w:rsidRDefault="003A6125">
      <w:pPr>
        <w:spacing w:line="240" w:lineRule="atLeast"/>
        <w:ind w:firstLine="426"/>
        <w:jc w:val="both"/>
      </w:pPr>
      <w:r>
        <w:t>6.57. Отчет по проведенным работам, подписанный исполнителями, представляется в трест (проектно-изыскательскую организацию), где он рассматривается главным инженером и главным геологом треста (проектно-изыскательской организации) с точки зрения полноты содержания и оформления.</w:t>
      </w:r>
    </w:p>
    <w:p w:rsidR="00000000" w:rsidRDefault="003A6125">
      <w:pPr>
        <w:spacing w:before="120" w:after="120" w:line="240" w:lineRule="atLeast"/>
        <w:jc w:val="center"/>
      </w:pPr>
      <w:r>
        <w:t>7. ГЕО</w:t>
      </w:r>
      <w:r>
        <w:t>ЛОГИЧЕСКАЯ ИНТЕРПРЕТАЦИЯ РЕЗУЛЬТАТОВ КАРОТАЖНЫХ ИССЛЕДОВАНИЙ</w:t>
      </w:r>
    </w:p>
    <w:p w:rsidR="00000000" w:rsidRDefault="003A6125">
      <w:pPr>
        <w:spacing w:line="240" w:lineRule="atLeast"/>
        <w:ind w:firstLine="426"/>
        <w:jc w:val="both"/>
      </w:pPr>
      <w:r>
        <w:t>7.1. Геологическая интерпретация данных каротажа проводится в целях изучения геологического строения и гидрогеологических характеристик разрезов, изучения физико-механических свойств грунтов и геотермических условий в скважинах, а также диагностики технического состояния скважин.</w:t>
      </w:r>
    </w:p>
    <w:p w:rsidR="00000000" w:rsidRDefault="003A6125">
      <w:pPr>
        <w:spacing w:line="240" w:lineRule="atLeast"/>
        <w:ind w:firstLine="426"/>
        <w:jc w:val="both"/>
      </w:pPr>
      <w:r>
        <w:t>7.2. Для повышения достоверности геологической интерпретации каротажных материалов следует использовать данные комплексных геофизических исследований. Кроме того, рекомен</w:t>
      </w:r>
      <w:r>
        <w:t>дуется широко использовать результаты бурения и опробования скважин, расположенных в пределах изучаемой площади и соседних районов, сходных по геологическому строению.</w:t>
      </w:r>
    </w:p>
    <w:p w:rsidR="00000000" w:rsidRDefault="003A6125">
      <w:pPr>
        <w:spacing w:before="120" w:after="120" w:line="240" w:lineRule="atLeast"/>
        <w:jc w:val="center"/>
      </w:pPr>
      <w:r>
        <w:t>ИЗУЧЕНИЕ ГЕОЛОГИЧЕСКОГО СТРОЕНИЯ РАЗРЕЗОВ</w:t>
      </w:r>
    </w:p>
    <w:p w:rsidR="00000000" w:rsidRDefault="003A6125">
      <w:pPr>
        <w:spacing w:after="120" w:line="240" w:lineRule="atLeast"/>
        <w:jc w:val="center"/>
      </w:pPr>
      <w:r>
        <w:t>Литологическое расчленение разреза скважины, определение мощности</w:t>
      </w:r>
      <w:r>
        <w:rPr>
          <w:lang w:val="en-US"/>
        </w:rPr>
        <w:t xml:space="preserve"> </w:t>
      </w:r>
      <w:r>
        <w:t>и состава пород</w:t>
      </w:r>
    </w:p>
    <w:p w:rsidR="00000000" w:rsidRDefault="003A6125">
      <w:pPr>
        <w:spacing w:line="240" w:lineRule="atLeast"/>
        <w:ind w:firstLine="426"/>
        <w:jc w:val="both"/>
      </w:pPr>
      <w:r>
        <w:t>7.3. Расчленение разреза скважины по данным каротажа заключается в определении мощности отдельных слоев и определении их литологического состава.</w:t>
      </w:r>
    </w:p>
    <w:p w:rsidR="00000000" w:rsidRDefault="003A6125">
      <w:pPr>
        <w:spacing w:line="240" w:lineRule="atLeast"/>
        <w:ind w:firstLine="426"/>
        <w:jc w:val="both"/>
      </w:pPr>
      <w:r>
        <w:t>7.4. Расчленение разреза скважины непосредственно по результатом</w:t>
      </w:r>
      <w:r>
        <w:rPr>
          <w:lang w:val="en-US"/>
        </w:rPr>
        <w:t xml:space="preserve"> êapîòàæí</w:t>
      </w:r>
      <w:r>
        <w:t>ы</w:t>
      </w:r>
      <w:r>
        <w:t>х исследований (КС,</w:t>
      </w:r>
      <w:r>
        <w:rPr>
          <w:lang w:val="en-US"/>
        </w:rPr>
        <w:t xml:space="preserve"> ÏC,</w:t>
      </w:r>
      <w:r>
        <w:t xml:space="preserve"> ГК, ГГК, АК) производится на основе связей между литологией пород и физическими параметрами среды.</w:t>
      </w:r>
    </w:p>
    <w:p w:rsidR="00000000" w:rsidRDefault="003A6125">
      <w:pPr>
        <w:spacing w:line="240" w:lineRule="atLeast"/>
        <w:ind w:firstLine="426"/>
        <w:jc w:val="both"/>
      </w:pPr>
      <w:r>
        <w:t>При определении литологического состава пород непосредственно по каротажным данным необходимо учитывать, во-первых, что слоям с одними и теми же каротажными значениями могут соответствовать различные по литологии породы, во-вторых, что каротажные значения пород в значительной степени зависят от условий измерения параметров промежуточной среды (минерализация воды или фильтрата, зоны прон</w:t>
      </w:r>
      <w:r>
        <w:t>икновения, диаметра скважины и т.п.).</w:t>
      </w:r>
    </w:p>
    <w:p w:rsidR="00000000" w:rsidRDefault="003A6125">
      <w:pPr>
        <w:spacing w:line="240" w:lineRule="atLeast"/>
        <w:ind w:firstLine="426"/>
        <w:jc w:val="both"/>
      </w:pPr>
      <w:r>
        <w:t>7.5. Определение литологического состава слоев рекомендуется проводить с максимальным использованием имеющегося кернового материала, шлама и других геологических материалов, предварительно привязанных по глубинам к каротажным диаграммам (записям визуальных показаний в журнале).</w:t>
      </w:r>
    </w:p>
    <w:p w:rsidR="00000000" w:rsidRDefault="003A6125">
      <w:pPr>
        <w:spacing w:before="120" w:after="120" w:line="240" w:lineRule="atLeast"/>
        <w:jc w:val="center"/>
      </w:pPr>
      <w:r>
        <w:t>Корреляция разрезов скважин</w:t>
      </w:r>
    </w:p>
    <w:p w:rsidR="00000000" w:rsidRDefault="003A6125">
      <w:pPr>
        <w:spacing w:line="240" w:lineRule="atLeast"/>
        <w:ind w:firstLine="426"/>
        <w:jc w:val="both"/>
      </w:pPr>
      <w:r>
        <w:t>7.6. По характеру решаемых инженерно-геологических и гидрогеологических задач корреляция подразделяется на:</w:t>
      </w:r>
    </w:p>
    <w:p w:rsidR="00000000" w:rsidRDefault="003A6125">
      <w:pPr>
        <w:spacing w:line="240" w:lineRule="atLeast"/>
        <w:ind w:firstLine="426"/>
        <w:jc w:val="both"/>
      </w:pPr>
      <w:r>
        <w:t>общую, когда проводят сопоставление разрезов скважин, распо</w:t>
      </w:r>
      <w:r>
        <w:t>ложенных в пределах крупного района исследования;</w:t>
      </w:r>
    </w:p>
    <w:p w:rsidR="00000000" w:rsidRDefault="003A6125">
      <w:pPr>
        <w:spacing w:line="240" w:lineRule="atLeast"/>
        <w:ind w:firstLine="426"/>
        <w:jc w:val="both"/>
      </w:pPr>
      <w:r>
        <w:t xml:space="preserve">детальную, заключающуюся в сопоставлении разреза в пределах площадки изысканий. </w:t>
      </w:r>
    </w:p>
    <w:p w:rsidR="00000000" w:rsidRDefault="003A6125">
      <w:pPr>
        <w:spacing w:line="240" w:lineRule="atLeast"/>
        <w:ind w:firstLine="426"/>
        <w:jc w:val="both"/>
      </w:pPr>
      <w:r>
        <w:t xml:space="preserve">7.7. Задачами общей корреляции являются: </w:t>
      </w:r>
    </w:p>
    <w:p w:rsidR="00000000" w:rsidRDefault="003A6125">
      <w:pPr>
        <w:spacing w:line="240" w:lineRule="atLeast"/>
        <w:ind w:firstLine="426"/>
        <w:jc w:val="both"/>
      </w:pPr>
      <w:r>
        <w:t xml:space="preserve">прослеживание изменений мощности и литологического состава отдельных литологических горизонтов; </w:t>
      </w:r>
    </w:p>
    <w:p w:rsidR="00000000" w:rsidRDefault="003A6125">
      <w:pPr>
        <w:spacing w:line="240" w:lineRule="atLeast"/>
        <w:ind w:firstLine="426"/>
        <w:jc w:val="both"/>
      </w:pPr>
      <w:r>
        <w:t xml:space="preserve">выявление различного рода тектонических нарушений; </w:t>
      </w:r>
    </w:p>
    <w:p w:rsidR="00000000" w:rsidRDefault="003A6125">
      <w:pPr>
        <w:spacing w:line="240" w:lineRule="atLeast"/>
        <w:ind w:firstLine="426"/>
        <w:jc w:val="both"/>
      </w:pPr>
      <w:r>
        <w:t>выделение водопроницаемых толщ, определение их границ и мощностей.</w:t>
      </w:r>
    </w:p>
    <w:p w:rsidR="00000000" w:rsidRDefault="003A6125">
      <w:pPr>
        <w:spacing w:line="240" w:lineRule="atLeast"/>
        <w:ind w:firstLine="426"/>
        <w:jc w:val="both"/>
      </w:pPr>
      <w:r>
        <w:t>Общая корреляция проводится в масштабе глубин 1:200. Для проведения общей корреляции используются диаграммы (записи показан</w:t>
      </w:r>
      <w:r>
        <w:t>ий) электрического (КС, ПС) и радиоактивного (ГК) каротажей; данные других методов используются в качестве вспомогательных.</w:t>
      </w:r>
    </w:p>
    <w:p w:rsidR="00000000" w:rsidRDefault="003A6125">
      <w:pPr>
        <w:spacing w:line="240" w:lineRule="atLeast"/>
        <w:ind w:firstLine="426"/>
        <w:jc w:val="both"/>
      </w:pPr>
      <w:r>
        <w:t>7.8. Для проведения детальной корреляции используются диаграммы (записи визуальных показаний) стандартного электрического каротажа (КС, ПС), диаграммы КС, полученные при БКЗ зондами малой длины, диаграммы микрозондов кавернометрии. Летальная корреляция проводится в масштабе 1:100.</w:t>
      </w:r>
    </w:p>
    <w:p w:rsidR="00000000" w:rsidRDefault="003A6125">
      <w:pPr>
        <w:spacing w:line="240" w:lineRule="atLeast"/>
        <w:ind w:firstLine="426"/>
        <w:jc w:val="both"/>
      </w:pPr>
      <w:r>
        <w:t>7.9. При проведении корреляции на диаграммах предварительно выделяются каротажные реперы - характерные уча</w:t>
      </w:r>
      <w:r>
        <w:t>стки кривых, соответствующие слоям (маркирующим слоям), прослеживающимся в разрезах сопоставляемых скважин.</w:t>
      </w:r>
    </w:p>
    <w:p w:rsidR="00000000" w:rsidRDefault="003A6125">
      <w:pPr>
        <w:spacing w:line="240" w:lineRule="atLeast"/>
        <w:ind w:firstLine="426"/>
        <w:jc w:val="both"/>
      </w:pPr>
      <w:r>
        <w:t>7.10. Рекомендуется в качестве каротажных реперов использовать участки кривых против:</w:t>
      </w:r>
    </w:p>
    <w:p w:rsidR="00000000" w:rsidRDefault="003A6125">
      <w:pPr>
        <w:spacing w:line="240" w:lineRule="atLeast"/>
        <w:ind w:firstLine="426"/>
        <w:jc w:val="both"/>
      </w:pPr>
      <w:r>
        <w:t>горизонтов однородных глин, отмечаемых низкими КС и высокими показаниями ПС и ГК;</w:t>
      </w:r>
    </w:p>
    <w:p w:rsidR="00000000" w:rsidRDefault="003A6125">
      <w:pPr>
        <w:spacing w:line="240" w:lineRule="atLeast"/>
        <w:ind w:firstLine="426"/>
        <w:jc w:val="both"/>
      </w:pPr>
      <w:r>
        <w:t>песчано-глинистых пород в карбонатных отложениях; указанные прослои характеризуются высокими показаниями ПС и</w:t>
      </w:r>
      <w:r>
        <w:rPr>
          <w:lang w:val="en-US"/>
        </w:rPr>
        <w:t xml:space="preserve"> ÃÊ</w:t>
      </w:r>
      <w:r>
        <w:rPr>
          <w:i/>
          <w:lang w:val="en-US"/>
        </w:rPr>
        <w:t xml:space="preserve">, </w:t>
      </w:r>
      <w:r>
        <w:t>минимумами КС по сравнению с окружающих породами;</w:t>
      </w:r>
    </w:p>
    <w:p w:rsidR="00000000" w:rsidRDefault="003A6125">
      <w:pPr>
        <w:spacing w:line="240" w:lineRule="atLeast"/>
        <w:ind w:firstLine="426"/>
        <w:jc w:val="both"/>
      </w:pPr>
      <w:r>
        <w:t xml:space="preserve">границ перехода пород различного литологического состава, отмечаемых по </w:t>
      </w:r>
      <w:r>
        <w:t>характерному отклонению кривой ПС.</w:t>
      </w:r>
    </w:p>
    <w:p w:rsidR="00000000" w:rsidRDefault="003A6125">
      <w:pPr>
        <w:spacing w:line="240" w:lineRule="atLeast"/>
        <w:ind w:firstLine="426"/>
        <w:jc w:val="both"/>
      </w:pPr>
      <w:r>
        <w:t>Каротажным реперам (маркирующим слоям) следует давать соответствующие обозначения (римскими цифрами).</w:t>
      </w:r>
    </w:p>
    <w:p w:rsidR="00000000" w:rsidRDefault="003A6125">
      <w:pPr>
        <w:spacing w:before="120" w:after="120" w:line="240" w:lineRule="atLeast"/>
        <w:jc w:val="center"/>
      </w:pPr>
      <w:r>
        <w:t>Определение границ слоев</w:t>
      </w:r>
    </w:p>
    <w:p w:rsidR="00000000" w:rsidRDefault="003A6125">
      <w:pPr>
        <w:spacing w:line="240" w:lineRule="atLeast"/>
        <w:ind w:firstLine="426"/>
        <w:jc w:val="both"/>
      </w:pPr>
      <w:r>
        <w:t>7.11. Границы слоев (мощность того или иного пласта горизонта) могут определяться по кривым КС, снятым обычными и градиент-микрозондами и потенциал-зондами по диаграммам (записям) ПС, диаграммам (записям) радиоактивного каротажа (ГК, ГГК, ННК).</w:t>
      </w:r>
    </w:p>
    <w:p w:rsidR="00000000" w:rsidRDefault="003A6125">
      <w:pPr>
        <w:spacing w:line="240" w:lineRule="atLeast"/>
        <w:ind w:firstLine="426"/>
        <w:jc w:val="both"/>
      </w:pPr>
      <w:r>
        <w:t>7.12. Достоверность выделения границ слоев зависит от соотношения геофизических параметров слоев, типов и</w:t>
      </w:r>
      <w:r>
        <w:t xml:space="preserve"> размеров зондов, метода каротажных работ.</w:t>
      </w:r>
    </w:p>
    <w:p w:rsidR="00000000" w:rsidRDefault="003A6125">
      <w:pPr>
        <w:spacing w:line="240" w:lineRule="atLeast"/>
        <w:ind w:firstLine="426"/>
        <w:jc w:val="both"/>
      </w:pPr>
      <w:r>
        <w:t>7.13. Интерпретация каротажных диаграмм с целью выделения и определения местоположения границ слоев пород должна проводиться в соответствии с методическими материалами по каждому методу исследований.</w:t>
      </w:r>
    </w:p>
    <w:p w:rsidR="00000000" w:rsidRDefault="003A6125">
      <w:pPr>
        <w:spacing w:line="240" w:lineRule="atLeast"/>
        <w:ind w:firstLine="426"/>
        <w:jc w:val="both"/>
      </w:pPr>
      <w:r>
        <w:t>7.14. Методика комплексной интерпретации диаграмм по определению границ слоев должна постоянно контролироваться в корректироваться по скважинам с высоким выходом керна (90-100%).</w:t>
      </w:r>
    </w:p>
    <w:p w:rsidR="00000000" w:rsidRDefault="003A6125">
      <w:pPr>
        <w:spacing w:line="240" w:lineRule="atLeast"/>
        <w:ind w:firstLine="426"/>
        <w:jc w:val="both"/>
      </w:pPr>
      <w:r>
        <w:t>7.15. При равноточных определениях границ слоев различными методами окончательное значение</w:t>
      </w:r>
      <w:r>
        <w:t xml:space="preserve"> мощностей и глубин залегания слоев пород получают как среднее арифметическое из всех полученных данных. При неравноточных определениях предпочтение отдается тем методам, результаты которых наиболее точно совпадают с геологическими данными.</w:t>
      </w:r>
    </w:p>
    <w:p w:rsidR="00000000" w:rsidRDefault="003A6125">
      <w:pPr>
        <w:spacing w:line="240" w:lineRule="atLeast"/>
        <w:ind w:firstLine="426"/>
        <w:jc w:val="both"/>
      </w:pPr>
      <w:r>
        <w:t>7.16. Погрешность определения глубин залегания границ слоев пород должна быть не более</w:t>
      </w:r>
      <w:r>
        <w:rPr>
          <w:lang w:val="en-US"/>
        </w:rPr>
        <w:t xml:space="preserve"> </w:t>
      </w:r>
      <w:r>
        <w:rPr>
          <w:lang w:val="en-US"/>
        </w:rPr>
        <w:sym w:font="Symbol" w:char="F0B1"/>
      </w:r>
      <w:r>
        <w:t>10% их действительного местоположения.</w:t>
      </w:r>
    </w:p>
    <w:p w:rsidR="00000000" w:rsidRDefault="003A6125">
      <w:pPr>
        <w:spacing w:before="120" w:line="240" w:lineRule="atLeast"/>
        <w:ind w:firstLine="426"/>
        <w:jc w:val="center"/>
      </w:pPr>
      <w:r>
        <w:t xml:space="preserve">Выявление трещиноватых, закарстованных и других ослабленных интервалов разреза, </w:t>
      </w:r>
    </w:p>
    <w:p w:rsidR="00000000" w:rsidRDefault="003A6125">
      <w:pPr>
        <w:spacing w:line="240" w:lineRule="atLeast"/>
        <w:jc w:val="center"/>
      </w:pPr>
      <w:r>
        <w:t>а также тектонических нарушений</w:t>
      </w:r>
    </w:p>
    <w:p w:rsidR="00000000" w:rsidRDefault="003A6125">
      <w:pPr>
        <w:spacing w:before="120" w:line="240" w:lineRule="atLeast"/>
        <w:ind w:firstLine="425"/>
        <w:jc w:val="both"/>
      </w:pPr>
      <w:r>
        <w:t>7.17. Разрезы представленные ск</w:t>
      </w:r>
      <w:r>
        <w:t>альными и полускальными породами (изверженными, метаморфическими, карбонатными), для которых характерны трещиноватость, закарстованность, наличие тектонических нарушений в виде ослабленных зон, должны изучаться с помощью комплекса каротажных методов, состоящего из КС, ПС, ГК; ГГК, АК, СК, кавернометрии.</w:t>
      </w:r>
    </w:p>
    <w:p w:rsidR="00000000" w:rsidRDefault="003A6125">
      <w:pPr>
        <w:spacing w:line="240" w:lineRule="atLeast"/>
        <w:ind w:firstLine="426"/>
        <w:jc w:val="both"/>
      </w:pPr>
      <w:r>
        <w:t>7.18. По данным каротажа КС удельное сопротивление трещиноватых пород тем ниже, чем больше разрушены породы, чем больше они обводнены или заполнены глинистым, материалом. На диаграммах (или записях показаний</w:t>
      </w:r>
      <w:r>
        <w:t>) КС переход от рыхлых пород к изверженным всегда сопровождается резким увеличением сопротивления. При наличии выветреной зоны в массиве контрастность значений удельного сопротивления при переходе от рыхлых отложений к коренным породам сглаживается.</w:t>
      </w:r>
    </w:p>
    <w:p w:rsidR="00000000" w:rsidRDefault="003A6125">
      <w:pPr>
        <w:spacing w:line="240" w:lineRule="atLeast"/>
        <w:ind w:firstLine="426"/>
        <w:jc w:val="both"/>
      </w:pPr>
      <w:r>
        <w:t>7.19. Трещиноватые и ослабленные зоны среди карбонатных пород могут быть установлены по комплексной обработке данных радиоактивного каротажа и результатов изменения ПС.</w:t>
      </w:r>
    </w:p>
    <w:p w:rsidR="00000000" w:rsidRDefault="003A6125">
      <w:pPr>
        <w:spacing w:line="240" w:lineRule="atLeast"/>
        <w:ind w:firstLine="426"/>
        <w:jc w:val="both"/>
      </w:pPr>
      <w:r>
        <w:rPr>
          <w:lang w:val="en-US"/>
        </w:rPr>
        <w:t>Äëÿ</w:t>
      </w:r>
      <w:r>
        <w:t xml:space="preserve"> них характерны низкие значения</w:t>
      </w:r>
      <w:r>
        <w:rPr>
          <w:smallCaps/>
        </w:rPr>
        <w:t xml:space="preserve"> </w:t>
      </w:r>
      <w:r>
        <w:t>ГК и минимальные значения потенциала на кривой</w:t>
      </w:r>
      <w:r>
        <w:rPr>
          <w:lang w:val="en-US"/>
        </w:rPr>
        <w:t xml:space="preserve"> ÏÑ</w:t>
      </w:r>
      <w:r>
        <w:t xml:space="preserve"> (при отс</w:t>
      </w:r>
      <w:r>
        <w:t>утствии глинистого заполнителя трещин).</w:t>
      </w:r>
    </w:p>
    <w:p w:rsidR="00000000" w:rsidRDefault="003A6125">
      <w:pPr>
        <w:spacing w:line="240" w:lineRule="atLeast"/>
        <w:ind w:firstLine="426"/>
        <w:jc w:val="both"/>
      </w:pPr>
      <w:r>
        <w:t>7.20. На диаграммах микрозондов и кавернограммах против трещиноватых пород часто наблюдается изменчивость показаний. На диаграммах микрозондов иногда выделяются отдельные трещины.</w:t>
      </w:r>
    </w:p>
    <w:p w:rsidR="00000000" w:rsidRDefault="003A6125">
      <w:pPr>
        <w:spacing w:line="240" w:lineRule="atLeast"/>
        <w:ind w:firstLine="426"/>
        <w:jc w:val="both"/>
      </w:pPr>
      <w:r>
        <w:t>7.21. По данным АК выявляется в основном микротрещиноватость пород, по СК - макротрещиноватость массива.</w:t>
      </w:r>
    </w:p>
    <w:p w:rsidR="00000000" w:rsidRDefault="003A6125">
      <w:pPr>
        <w:spacing w:line="240" w:lineRule="atLeast"/>
        <w:ind w:firstLine="426"/>
        <w:jc w:val="both"/>
      </w:pPr>
      <w:r>
        <w:t>7.22. Геологическая интерпретация данных АК, СК в целях выделения трещиноватых, закарстованных или тектонических ослабленных зон заключается в определении скоростей упругих волн, амплитуд</w:t>
      </w:r>
      <w:r>
        <w:t>ных коэффициентов поглощения воды, коэффициента анизотропии скоростей, определении углов и азимутов осей или плоскостей анизотропии скоростей и сопоставлении их с данными геологических наблюдений - трещинной пустотности.</w:t>
      </w:r>
    </w:p>
    <w:p w:rsidR="00000000" w:rsidRDefault="003A6125">
      <w:pPr>
        <w:spacing w:before="240" w:after="120" w:line="240" w:lineRule="atLeast"/>
        <w:ind w:firstLine="425"/>
        <w:jc w:val="center"/>
      </w:pPr>
      <w:r>
        <w:t>ИЗУЧЕНИЕ ГИДРОГЕОЛОГИЧЕСКИХ ХАРАКТЕРИСТИК РАЗРЕЗОВ</w:t>
      </w:r>
    </w:p>
    <w:p w:rsidR="00000000" w:rsidRDefault="003A6125">
      <w:pPr>
        <w:spacing w:after="120" w:line="240" w:lineRule="atLeast"/>
        <w:ind w:firstLine="425"/>
        <w:jc w:val="center"/>
      </w:pPr>
      <w:r>
        <w:t>Выявление обводненных и проникаемых зон, определение их мощности</w:t>
      </w:r>
    </w:p>
    <w:p w:rsidR="00000000" w:rsidRDefault="003A6125">
      <w:pPr>
        <w:spacing w:line="240" w:lineRule="atLeast"/>
        <w:ind w:firstLine="426"/>
        <w:jc w:val="both"/>
      </w:pPr>
      <w:r>
        <w:t>7.23. Выявление водоносных горизонтов в песчано-глинистых породах и определение их мощности проводится комплексом каротажных методов МК, КС, ПС,</w:t>
      </w:r>
      <w:r>
        <w:rPr>
          <w:lang w:val="en-US"/>
        </w:rPr>
        <w:t xml:space="preserve"> ÐM,</w:t>
      </w:r>
      <w:r>
        <w:t xml:space="preserve"> резистивиметрии, АК. В раз</w:t>
      </w:r>
      <w:r>
        <w:t>резах, сложенных скальными и полускальными породами, эти задачи решаются с помощью методов расходометрии (ГМ), резистивиметрии, ГГК, АК.</w:t>
      </w:r>
    </w:p>
    <w:p w:rsidR="00000000" w:rsidRDefault="003A6125">
      <w:pPr>
        <w:spacing w:line="240" w:lineRule="atLeast"/>
        <w:ind w:firstLine="426"/>
        <w:jc w:val="both"/>
      </w:pPr>
      <w:r>
        <w:t>7.24. Трещиноватые и ослабленные зоны в карбонатных породах, как правило, проницаемы. Основными признаками проницаемых интервалов разреза являются:</w:t>
      </w:r>
    </w:p>
    <w:p w:rsidR="00000000" w:rsidRDefault="003A6125">
      <w:pPr>
        <w:spacing w:line="240" w:lineRule="atLeast"/>
        <w:ind w:firstLine="426"/>
        <w:jc w:val="both"/>
      </w:pPr>
      <w:r>
        <w:t>существенное изменение показаний на кривой КС, снятой тем же зондом через некоторое время;</w:t>
      </w:r>
    </w:p>
    <w:p w:rsidR="00000000" w:rsidRDefault="003A6125">
      <w:pPr>
        <w:spacing w:line="240" w:lineRule="atLeast"/>
        <w:ind w:firstLine="426"/>
        <w:jc w:val="both"/>
      </w:pPr>
      <w:r>
        <w:t>наличие зоны проникновения, устанавливаемой по измерениям зондами различной длины или данным БКЗ и по показаниям микрозондов (УЭС прилег</w:t>
      </w:r>
      <w:r>
        <w:t>ающей к скважине части слоя соответствует возможному значению УЭС промытой зоны и отличается от УЭС самого слоя);</w:t>
      </w:r>
    </w:p>
    <w:p w:rsidR="00000000" w:rsidRDefault="003A6125">
      <w:pPr>
        <w:spacing w:line="240" w:lineRule="atLeast"/>
        <w:ind w:firstLine="426"/>
        <w:jc w:val="both"/>
      </w:pPr>
      <w:r>
        <w:t>уменьшение диаметра скважины, вызванное наличием глинистой корки, устанавливаемое по измерениям фактического диаметра скважины каверномером или по диаграммам микрозондов.</w:t>
      </w:r>
    </w:p>
    <w:p w:rsidR="00000000" w:rsidRDefault="003A6125">
      <w:pPr>
        <w:spacing w:line="240" w:lineRule="atLeast"/>
        <w:ind w:firstLine="426"/>
        <w:jc w:val="both"/>
      </w:pPr>
      <w:r>
        <w:t>7.25. Обводненные слои в песчано-глинистых отложениях выделяются также по следующим признакам:</w:t>
      </w:r>
    </w:p>
    <w:p w:rsidR="00000000" w:rsidRDefault="003A6125">
      <w:pPr>
        <w:spacing w:line="240" w:lineRule="atLeast"/>
        <w:ind w:firstLine="426"/>
        <w:jc w:val="both"/>
      </w:pPr>
      <w:r>
        <w:t xml:space="preserve">минимум (при прямой ПС) или максимум (при обратной ПС) потенциала на кривой ПС; </w:t>
      </w:r>
    </w:p>
    <w:p w:rsidR="00000000" w:rsidRDefault="003A6125">
      <w:pPr>
        <w:spacing w:line="240" w:lineRule="atLeast"/>
        <w:ind w:firstLine="426"/>
        <w:jc w:val="both"/>
      </w:pPr>
      <w:r>
        <w:t>минимальные показания ГК.</w:t>
      </w:r>
    </w:p>
    <w:p w:rsidR="00000000" w:rsidRDefault="003A6125">
      <w:pPr>
        <w:spacing w:line="240" w:lineRule="atLeast"/>
        <w:ind w:firstLine="426"/>
        <w:jc w:val="both"/>
      </w:pPr>
      <w:r>
        <w:t>7.5. По данным расходомет</w:t>
      </w:r>
      <w:r>
        <w:t xml:space="preserve">рии и резистивиметрии, в результате обработки полевых материалов с учетом требований инструкций и методических материалов геологический разрез расчленяется на водоупорные и водопроницаемые слои, определяется глубина их залегания, мощность и структура. Полученные данные затем сопоставляются с результатами других каротажных методов. </w:t>
      </w:r>
    </w:p>
    <w:p w:rsidR="00000000" w:rsidRDefault="003A6125">
      <w:pPr>
        <w:spacing w:before="240" w:after="120" w:line="240" w:lineRule="atLeast"/>
        <w:jc w:val="center"/>
      </w:pPr>
      <w:r>
        <w:t>Количественная или качественная оценка производительности водоносных горизонтов и фильтрационных свойств пород</w:t>
      </w:r>
    </w:p>
    <w:p w:rsidR="00000000" w:rsidRDefault="003A6125">
      <w:pPr>
        <w:spacing w:line="240" w:lineRule="atLeast"/>
        <w:ind w:firstLine="426"/>
        <w:jc w:val="both"/>
      </w:pPr>
      <w:r>
        <w:t>7.27. Количественная или качественная оценка дебита водоносных гори</w:t>
      </w:r>
      <w:r>
        <w:t>зонтов и фильтрационных свойств пород проводится на основе геологической интерпретации каротажных материалов расходометрии, резистивиметрии, ПБКЗ, а также ГК.</w:t>
      </w:r>
    </w:p>
    <w:p w:rsidR="00000000" w:rsidRDefault="003A6125">
      <w:pPr>
        <w:spacing w:line="240" w:lineRule="atLeast"/>
        <w:ind w:firstLine="426"/>
        <w:jc w:val="both"/>
      </w:pPr>
      <w:r>
        <w:t>7.28. Геологическая интерпретация материалов расходометрии для решения названных задач проводится путем сопоставления и анализа расчетных коэффициентов фильтрации и значений расходов потока через сечения ствола скважин в каждой точке измерения с данными других методов исследования. Аномальные значения этих величин должны совпадать с интервалами водоно</w:t>
      </w:r>
      <w:r>
        <w:t>сных горизонтов или водоупоров.</w:t>
      </w:r>
    </w:p>
    <w:p w:rsidR="00000000" w:rsidRDefault="003A6125">
      <w:pPr>
        <w:spacing w:line="240" w:lineRule="atLeast"/>
        <w:ind w:firstLine="426"/>
        <w:jc w:val="both"/>
      </w:pPr>
      <w:r>
        <w:t>7.29. Расход потока через сечения ствола скважины в каждой точке вычисляется по формуле</w:t>
      </w:r>
    </w:p>
    <w:p w:rsidR="00000000" w:rsidRDefault="003A6125">
      <w:pPr>
        <w:spacing w:before="120" w:after="120" w:line="240" w:lineRule="atLeast"/>
        <w:ind w:firstLine="425"/>
        <w:jc w:val="center"/>
      </w:pPr>
      <w:r>
        <w:rPr>
          <w:position w:val="-14"/>
        </w:rPr>
        <w:object w:dxaOrig="1540" w:dyaOrig="380">
          <v:shape id="_x0000_i1033" type="#_x0000_t75" style="width:77.25pt;height:18.75pt" o:ole="">
            <v:imagedata r:id="rId20" o:title=""/>
          </v:shape>
          <o:OLEObject Type="Embed" ProgID="Equation.2" ShapeID="_x0000_i1033" DrawAspect="Content" ObjectID="_1427218479" r:id="rId21"/>
        </w:object>
      </w:r>
    </w:p>
    <w:p w:rsidR="00000000" w:rsidRDefault="003A6125">
      <w:pPr>
        <w:spacing w:line="240" w:lineRule="atLeast"/>
        <w:ind w:firstLine="426"/>
        <w:jc w:val="both"/>
      </w:pPr>
      <w:r>
        <w:rPr>
          <w:lang w:val="en-US"/>
        </w:rPr>
        <w:t xml:space="preserve">ãäå </w:t>
      </w:r>
    </w:p>
    <w:tbl>
      <w:tblPr>
        <w:tblW w:w="0" w:type="auto"/>
        <w:tblInd w:w="534" w:type="dxa"/>
        <w:tblLayout w:type="fixed"/>
        <w:tblLook w:val="0000" w:firstRow="0" w:lastRow="0" w:firstColumn="0" w:lastColumn="0" w:noHBand="0" w:noVBand="0"/>
      </w:tblPr>
      <w:tblGrid>
        <w:gridCol w:w="1401"/>
        <w:gridCol w:w="4563"/>
      </w:tblGrid>
      <w:tr w:rsidR="00000000">
        <w:tblPrEx>
          <w:tblCellMar>
            <w:top w:w="0" w:type="dxa"/>
            <w:bottom w:w="0" w:type="dxa"/>
          </w:tblCellMar>
        </w:tblPrEx>
        <w:tc>
          <w:tcPr>
            <w:tcW w:w="1401" w:type="dxa"/>
          </w:tcPr>
          <w:p w:rsidR="00000000" w:rsidRDefault="003A6125">
            <w:pPr>
              <w:spacing w:line="240" w:lineRule="atLeast"/>
              <w:jc w:val="center"/>
              <w:rPr>
                <w:i/>
                <w:lang w:val="en-US"/>
              </w:rPr>
            </w:pPr>
            <w:r>
              <w:rPr>
                <w:position w:val="-14"/>
              </w:rPr>
              <w:object w:dxaOrig="400" w:dyaOrig="380">
                <v:shape id="_x0000_i1034" type="#_x0000_t75" style="width:20.25pt;height:18.75pt" o:ole="">
                  <v:imagedata r:id="rId22" o:title=""/>
                </v:shape>
                <o:OLEObject Type="Embed" ProgID="Equation.2" ShapeID="_x0000_i1034" DrawAspect="Content" ObjectID="_1427218480" r:id="rId23"/>
              </w:object>
            </w:r>
          </w:p>
        </w:tc>
        <w:tc>
          <w:tcPr>
            <w:tcW w:w="4563" w:type="dxa"/>
          </w:tcPr>
          <w:p w:rsidR="00000000" w:rsidRDefault="003A6125">
            <w:pPr>
              <w:spacing w:line="240" w:lineRule="atLeast"/>
              <w:jc w:val="both"/>
              <w:rPr>
                <w:i/>
                <w:lang w:val="en-US"/>
              </w:rPr>
            </w:pPr>
            <w:r>
              <w:rPr>
                <w:i/>
                <w:lang w:val="en-US"/>
              </w:rPr>
              <w:t>-</w:t>
            </w:r>
            <w:r>
              <w:t xml:space="preserve"> расход потока через прибор, определяемый по скорости вращения крыльчатки;</w:t>
            </w:r>
          </w:p>
        </w:tc>
      </w:tr>
      <w:tr w:rsidR="00000000">
        <w:tblPrEx>
          <w:tblCellMar>
            <w:top w:w="0" w:type="dxa"/>
            <w:bottom w:w="0" w:type="dxa"/>
          </w:tblCellMar>
        </w:tblPrEx>
        <w:tc>
          <w:tcPr>
            <w:tcW w:w="1401" w:type="dxa"/>
          </w:tcPr>
          <w:p w:rsidR="00000000" w:rsidRDefault="003A6125">
            <w:pPr>
              <w:spacing w:line="240" w:lineRule="atLeast"/>
              <w:jc w:val="center"/>
              <w:rPr>
                <w:i/>
                <w:lang w:val="en-US"/>
              </w:rPr>
            </w:pPr>
            <w:r>
              <w:rPr>
                <w:position w:val="-10"/>
              </w:rPr>
              <w:object w:dxaOrig="340" w:dyaOrig="340">
                <v:shape id="_x0000_i1035" type="#_x0000_t75" style="width:17.25pt;height:17.25pt" o:ole="">
                  <v:imagedata r:id="rId24" o:title=""/>
                </v:shape>
                <o:OLEObject Type="Embed" ProgID="Equation.2" ShapeID="_x0000_i1035" DrawAspect="Content" ObjectID="_1427218481" r:id="rId25"/>
              </w:object>
            </w:r>
          </w:p>
        </w:tc>
        <w:tc>
          <w:tcPr>
            <w:tcW w:w="4563" w:type="dxa"/>
          </w:tcPr>
          <w:p w:rsidR="00000000" w:rsidRDefault="003A6125">
            <w:pPr>
              <w:spacing w:line="240" w:lineRule="atLeast"/>
              <w:jc w:val="both"/>
              <w:rPr>
                <w:i/>
                <w:lang w:val="en-US"/>
              </w:rPr>
            </w:pPr>
            <w:r>
              <w:rPr>
                <w:i/>
                <w:lang w:val="en-US"/>
              </w:rPr>
              <w:t>-</w:t>
            </w:r>
            <w:r>
              <w:t xml:space="preserve"> переходный коэффициент расхода за изменение диаметра скважины</w:t>
            </w:r>
          </w:p>
        </w:tc>
      </w:tr>
    </w:tbl>
    <w:p w:rsidR="00000000" w:rsidRDefault="003A6125">
      <w:pPr>
        <w:spacing w:before="120" w:line="240" w:lineRule="atLeast"/>
        <w:ind w:firstLine="425"/>
        <w:jc w:val="both"/>
      </w:pPr>
      <w:r>
        <w:t>7.30. Принятие в результате комплексной геологической интерпретации количественные или качественные значения параметров гидрогеологического разреза выносятся на геологически</w:t>
      </w:r>
      <w:r>
        <w:t>е колонки и сводные отчетные материалы (карты, схемы и т.д.).</w:t>
      </w:r>
    </w:p>
    <w:p w:rsidR="00000000" w:rsidRDefault="003A6125">
      <w:pPr>
        <w:spacing w:before="240" w:after="120" w:line="240" w:lineRule="atLeast"/>
        <w:jc w:val="center"/>
      </w:pPr>
      <w:r>
        <w:t>Количественная оценка общей минерализации подземных вод</w:t>
      </w:r>
    </w:p>
    <w:p w:rsidR="00000000" w:rsidRDefault="003A6125">
      <w:pPr>
        <w:spacing w:line="240" w:lineRule="atLeast"/>
        <w:ind w:firstLine="426"/>
        <w:jc w:val="both"/>
      </w:pPr>
      <w:r>
        <w:t xml:space="preserve">7.31. Количественная оценка общей минерализации вод проводится по данным резистивиметрических исследований на основе известной зависимости удельного сопротивления растворов от концентрации различных солей при </w:t>
      </w:r>
      <w:r>
        <w:rPr>
          <w:lang w:val="en-US"/>
        </w:rPr>
        <w:t>t</w:t>
      </w:r>
      <w:r>
        <w:t xml:space="preserve"> = 18°. Поправка за температуру в исследуемом интервале скважины устанавливается по данным температурных измерений при соответствующей выстойке скважины. При небольшой глубине залегани</w:t>
      </w:r>
      <w:r>
        <w:t>я водоносного горизонта (15 м) допускается давать величину удельного сопротивления воды без введения поправки.</w:t>
      </w:r>
    </w:p>
    <w:p w:rsidR="00000000" w:rsidRDefault="003A6125">
      <w:pPr>
        <w:spacing w:before="240" w:after="120" w:line="240" w:lineRule="atLeast"/>
        <w:ind w:firstLine="425"/>
        <w:jc w:val="center"/>
      </w:pPr>
      <w:r>
        <w:t>ИЗУЧЕНИЕ ФИЗИКО-МЕХАНИЧЕСКИХ СВОЙСТВ ГОРНЫХ ПОРОД</w:t>
      </w:r>
    </w:p>
    <w:p w:rsidR="00000000" w:rsidRDefault="003A6125">
      <w:pPr>
        <w:spacing w:line="240" w:lineRule="atLeast"/>
        <w:ind w:firstLine="426"/>
        <w:jc w:val="both"/>
      </w:pPr>
      <w:r>
        <w:t>7.32. Изучение физико-механических свойств грунтов проводится методами СК, АК, ГГК, ГК, ННК.</w:t>
      </w:r>
    </w:p>
    <w:p w:rsidR="00000000" w:rsidRDefault="003A6125">
      <w:pPr>
        <w:spacing w:line="240" w:lineRule="atLeast"/>
        <w:ind w:firstLine="426"/>
        <w:jc w:val="both"/>
      </w:pPr>
      <w:r>
        <w:t>7.33. Геологическая интерпретация данных СК, АК заключается в выделении интервалов глубин, характеризующихся близкими значениями всех определяемых параметров, и оценке по их совокупности инженерно-геологических характеристик грунтов. Оценка проводится на осн</w:t>
      </w:r>
      <w:r>
        <w:t>овании существующих или специально выявленных корреляционных свойств между составом, строением и состоянием пород и их физико-механическими свойствами с одной стороны (по данным буровых и лабораторных работ) и сейсмоакустическими параметрами - с другой.</w:t>
      </w:r>
    </w:p>
    <w:p w:rsidR="00000000" w:rsidRDefault="003A6125">
      <w:pPr>
        <w:spacing w:line="240" w:lineRule="atLeast"/>
        <w:ind w:firstLine="426"/>
        <w:jc w:val="both"/>
      </w:pPr>
      <w:r>
        <w:t>7.34. Результаты СК, АК в виде годографов упругих волн, геосейсмического разреза, данных определений физико-механических свойств пород следует представлять на одном листе совместно с геологическим разрезом по скважине.</w:t>
      </w:r>
    </w:p>
    <w:p w:rsidR="00000000" w:rsidRDefault="003A6125">
      <w:pPr>
        <w:spacing w:line="240" w:lineRule="atLeast"/>
        <w:ind w:firstLine="426"/>
        <w:jc w:val="both"/>
      </w:pPr>
      <w:r>
        <w:t>7.35. По данный радиоактивного каротажа</w:t>
      </w:r>
      <w:r>
        <w:t xml:space="preserve"> (ГГК, ННК) определяются плотность и влажность пород, пересеченных скважиной, а также их производное величины (плотность скелета, пористость и степень влажности). Современные радиоизотопные приборы позволяют определять физические параметры среды с высокой точностью (плотность с точностью </w:t>
      </w:r>
      <w:r>
        <w:sym w:font="Symbol" w:char="F0B1"/>
      </w:r>
      <w:r>
        <w:t>0,05 г/см</w:t>
      </w:r>
      <w:r>
        <w:rPr>
          <w:vertAlign w:val="superscript"/>
        </w:rPr>
        <w:t>3</w:t>
      </w:r>
      <w:r>
        <w:t>, влажность -</w:t>
      </w:r>
      <w:r>
        <w:rPr>
          <w:lang w:val="en-US"/>
        </w:rPr>
        <w:t xml:space="preserve"> </w:t>
      </w:r>
      <w:r>
        <w:rPr>
          <w:lang w:val="en-US"/>
        </w:rPr>
        <w:sym w:font="Symbol" w:char="F0B1"/>
      </w:r>
      <w:r>
        <w:t>1,5%).</w:t>
      </w:r>
    </w:p>
    <w:p w:rsidR="00000000" w:rsidRDefault="003A6125">
      <w:pPr>
        <w:spacing w:line="240" w:lineRule="atLeast"/>
        <w:ind w:firstLine="426"/>
        <w:jc w:val="both"/>
        <w:rPr>
          <w:i/>
        </w:rPr>
      </w:pPr>
      <w:r>
        <w:t xml:space="preserve">7.36. По данным каротажа ГК можно качественно оценить глинистость разреза. Исходными данными для определения глинистости являются показания гамма-каротажной кривой </w:t>
      </w:r>
      <w:r>
        <w:rPr>
          <w:i/>
          <w:sz w:val="24"/>
          <w:lang w:val="en-US"/>
        </w:rPr>
        <w:t>J</w:t>
      </w:r>
      <w:r>
        <w:rPr>
          <w:i/>
          <w:sz w:val="24"/>
          <w:vertAlign w:val="subscript"/>
          <w:lang w:val="en-US"/>
        </w:rPr>
        <w:sym w:font="Symbol" w:char="F067"/>
      </w:r>
      <w:r>
        <w:rPr>
          <w:vertAlign w:val="subscript"/>
          <w:lang w:val="en-US"/>
        </w:rPr>
        <w:t xml:space="preserve"> </w:t>
      </w:r>
      <w:r>
        <w:t xml:space="preserve"> и зависимость показани</w:t>
      </w:r>
      <w:r>
        <w:t xml:space="preserve">й </w:t>
      </w:r>
      <w:r>
        <w:rPr>
          <w:i/>
          <w:sz w:val="24"/>
          <w:lang w:val="en-US"/>
        </w:rPr>
        <w:t>J</w:t>
      </w:r>
      <w:r>
        <w:rPr>
          <w:i/>
          <w:sz w:val="24"/>
          <w:vertAlign w:val="subscript"/>
          <w:lang w:val="en-US"/>
        </w:rPr>
        <w:sym w:font="Symbol" w:char="F067"/>
      </w:r>
      <w:r>
        <w:rPr>
          <w:vertAlign w:val="subscript"/>
          <w:lang w:val="en-US"/>
        </w:rPr>
        <w:t xml:space="preserve"> </w:t>
      </w:r>
      <w:r>
        <w:t xml:space="preserve"> от глинистости </w:t>
      </w:r>
      <w:r>
        <w:rPr>
          <w:i/>
          <w:sz w:val="24"/>
        </w:rPr>
        <w:t>С</w:t>
      </w:r>
      <w:r>
        <w:rPr>
          <w:i/>
          <w:sz w:val="24"/>
          <w:vertAlign w:val="subscript"/>
        </w:rPr>
        <w:t>гл</w:t>
      </w:r>
      <w:r>
        <w:rPr>
          <w:i/>
        </w:rPr>
        <w:t>.</w:t>
      </w:r>
    </w:p>
    <w:p w:rsidR="00000000" w:rsidRDefault="003A6125">
      <w:pPr>
        <w:spacing w:line="240" w:lineRule="atLeast"/>
        <w:ind w:firstLine="426"/>
        <w:jc w:val="both"/>
      </w:pPr>
      <w:r>
        <w:t>При определении глинистости рекомендуется показания ГК трансформировать в относительные показания по формуле</w:t>
      </w:r>
    </w:p>
    <w:p w:rsidR="00000000" w:rsidRDefault="003A6125">
      <w:pPr>
        <w:spacing w:before="120" w:after="120" w:line="240" w:lineRule="atLeast"/>
        <w:ind w:firstLine="425"/>
        <w:jc w:val="center"/>
        <w:rPr>
          <w:b/>
          <w:i/>
        </w:rPr>
      </w:pPr>
      <w:r>
        <w:rPr>
          <w:position w:val="-28"/>
        </w:rPr>
        <w:object w:dxaOrig="1300" w:dyaOrig="720">
          <v:shape id="_x0000_i1036" type="#_x0000_t75" style="width:65.25pt;height:36pt" o:ole="">
            <v:imagedata r:id="rId26" o:title=""/>
          </v:shape>
          <o:OLEObject Type="Embed" ProgID="Equation.2" ShapeID="_x0000_i1036" DrawAspect="Content" ObjectID="_1427218482" r:id="rId27"/>
        </w:object>
      </w:r>
    </w:p>
    <w:p w:rsidR="00000000" w:rsidRDefault="003A6125">
      <w:pPr>
        <w:spacing w:line="240" w:lineRule="atLeast"/>
        <w:ind w:firstLine="426"/>
        <w:jc w:val="both"/>
      </w:pPr>
      <w:r>
        <w:t>где</w:t>
      </w:r>
      <w:r>
        <w:rPr>
          <w:lang w:val="en-US"/>
        </w:rPr>
        <w:t xml:space="preserve">, </w:t>
      </w:r>
      <w:r>
        <w:rPr>
          <w:i/>
          <w:lang w:val="en-US"/>
        </w:rPr>
        <w:t>J</w:t>
      </w:r>
      <w:r>
        <w:rPr>
          <w:i/>
          <w:vertAlign w:val="subscript"/>
          <w:lang w:val="en-US"/>
        </w:rPr>
        <w:t>j</w:t>
      </w:r>
      <w:r>
        <w:rPr>
          <w:i/>
          <w:lang w:val="en-US"/>
        </w:rPr>
        <w:t>, J</w:t>
      </w:r>
      <w:r>
        <w:rPr>
          <w:i/>
          <w:vertAlign w:val="subscript"/>
          <w:lang w:val="en-US"/>
        </w:rPr>
        <w:t>0</w:t>
      </w:r>
      <w:r>
        <w:t xml:space="preserve"> и</w:t>
      </w:r>
      <w:r>
        <w:rPr>
          <w:lang w:val="en-US"/>
        </w:rPr>
        <w:t xml:space="preserve"> </w:t>
      </w:r>
      <w:r>
        <w:rPr>
          <w:i/>
          <w:smallCaps/>
          <w:lang w:val="en-US"/>
        </w:rPr>
        <w:t>j</w:t>
      </w:r>
      <w:r>
        <w:rPr>
          <w:i/>
          <w:smallCaps/>
          <w:vertAlign w:val="subscript"/>
          <w:lang w:val="en-US"/>
        </w:rPr>
        <w:t>100</w:t>
      </w:r>
      <w:r>
        <w:rPr>
          <w:smallCaps/>
        </w:rPr>
        <w:t xml:space="preserve"> - </w:t>
      </w:r>
      <w:r>
        <w:t>показания ГК против исследуемого слоя, против слоя,</w:t>
      </w:r>
      <w:r>
        <w:rPr>
          <w:lang w:val="en-US"/>
        </w:rPr>
        <w:t xml:space="preserve"> </w:t>
      </w:r>
      <w:r>
        <w:t>не содержащего глинистого материала, и против глин; при этом во всех случаях условия измерения (диаметр скважины, наличие обсадной колонны) должны быть одинаковыми.</w:t>
      </w:r>
    </w:p>
    <w:p w:rsidR="00000000" w:rsidRDefault="003A6125">
      <w:pPr>
        <w:spacing w:line="240" w:lineRule="atLeast"/>
        <w:ind w:firstLine="426"/>
        <w:jc w:val="both"/>
      </w:pPr>
      <w:r>
        <w:t>7.37. Результаты радиоактивного каротажа представляются в виде графиков изменения тех или иных свойств пород по раз</w:t>
      </w:r>
      <w:r>
        <w:t>резу скважины с нанесенными результатами лабораторных определений.</w:t>
      </w:r>
    </w:p>
    <w:p w:rsidR="00000000" w:rsidRDefault="003A6125">
      <w:pPr>
        <w:spacing w:before="240" w:after="120" w:line="240" w:lineRule="atLeast"/>
        <w:jc w:val="center"/>
      </w:pPr>
      <w:r>
        <w:t>ИЗУЧЕНИЕ ГЕОТЕРМИЧЕСКИХ УСЛОВИЙ В СКВАЖИНАХ</w:t>
      </w:r>
    </w:p>
    <w:p w:rsidR="00000000" w:rsidRDefault="003A6125">
      <w:pPr>
        <w:spacing w:line="240" w:lineRule="atLeast"/>
        <w:ind w:firstLine="426"/>
        <w:jc w:val="both"/>
      </w:pPr>
      <w:r>
        <w:t>7.38. По полученным в процессе работ термографам по нижней границе аномалий, наблюдаемых на температурных кривых, или по точке, в которой начинается постепенный отход температурной кривой, соответствующей естественной температуре, определяются:</w:t>
      </w:r>
    </w:p>
    <w:p w:rsidR="00000000" w:rsidRDefault="003A6125">
      <w:pPr>
        <w:spacing w:line="240" w:lineRule="atLeast"/>
        <w:ind w:firstLine="426"/>
        <w:jc w:val="both"/>
      </w:pPr>
      <w:r>
        <w:t>поглощающий (отдающий) пласт, если он расположен ниже интервала перфорации.</w:t>
      </w:r>
    </w:p>
    <w:p w:rsidR="00000000" w:rsidRDefault="003A6125">
      <w:pPr>
        <w:spacing w:line="240" w:lineRule="atLeast"/>
        <w:ind w:firstLine="426"/>
        <w:jc w:val="both"/>
        <w:rPr>
          <w:u w:val="single"/>
          <w:lang w:val="en-US"/>
        </w:rPr>
      </w:pPr>
      <w:r>
        <w:t>место поступления воды в колонну, если поглощающий (отдающий) пласт расположен в</w:t>
      </w:r>
      <w:r>
        <w:t>ыше интервала перфорации (места поступления воды в колонну).</w:t>
      </w:r>
    </w:p>
    <w:p w:rsidR="00000000" w:rsidRDefault="003A6125">
      <w:pPr>
        <w:spacing w:line="240" w:lineRule="atLeast"/>
        <w:ind w:firstLine="426"/>
        <w:jc w:val="both"/>
      </w:pPr>
      <w:r>
        <w:t>При работе методом оттартывания в случае, если отдающий пласт расположен выше места поступления воды в колонну, по относительному постоянству температур определяется интервал затрубного движения жидкости.</w:t>
      </w:r>
    </w:p>
    <w:p w:rsidR="00000000" w:rsidRDefault="003A6125">
      <w:pPr>
        <w:spacing w:line="240" w:lineRule="atLeast"/>
        <w:ind w:firstLine="426"/>
        <w:jc w:val="both"/>
      </w:pPr>
      <w:r>
        <w:t>7.39.</w:t>
      </w:r>
      <w:r>
        <w:rPr>
          <w:lang w:val="en-US"/>
        </w:rPr>
        <w:t xml:space="preserve"> Äàííûå</w:t>
      </w:r>
      <w:r>
        <w:t xml:space="preserve"> о геотермической характеристике пород в скважине (сухой или заполненной фильтратом промывочной жидкости) могут быть показаны в виде отдельного графика изменения температур с глубиной в масштабе прилагаемого типового разреза, или в ви</w:t>
      </w:r>
      <w:r>
        <w:t>де таблицы, содержащей глубины границ, интервалов с постоянной геотермической характеристикой, с указанием против них температуры пород. Термоизоплеты необходимо строить на инженерно-геологической основе.</w:t>
      </w:r>
    </w:p>
    <w:p w:rsidR="00000000" w:rsidRDefault="003A6125">
      <w:pPr>
        <w:spacing w:line="240" w:lineRule="atLeast"/>
        <w:ind w:firstLine="426"/>
        <w:jc w:val="both"/>
      </w:pPr>
      <w:r>
        <w:t>7.40. При круглогодичных стационарных наблюдениях температуры в скважине строят месячные графики распределения по глубине температуры грунта, по которым затем проводят огибающие кривые (максимальные и минимальные температуры), характеризующие годовые геотермические условия в скважине.</w:t>
      </w:r>
    </w:p>
    <w:p w:rsidR="00000000" w:rsidRDefault="003A6125">
      <w:pPr>
        <w:spacing w:line="240" w:lineRule="atLeast"/>
        <w:ind w:firstLine="426"/>
        <w:jc w:val="both"/>
      </w:pPr>
      <w:r>
        <w:t>7.41. По данным разов</w:t>
      </w:r>
      <w:r>
        <w:t>ых (нестационарных) геотермических наблюдений определяют следующие мерзлотные характеристики грунтов:</w:t>
      </w:r>
    </w:p>
    <w:p w:rsidR="00000000" w:rsidRDefault="003A6125">
      <w:pPr>
        <w:spacing w:line="240" w:lineRule="atLeast"/>
        <w:ind w:firstLine="426"/>
        <w:jc w:val="both"/>
      </w:pPr>
      <w:r>
        <w:t>глубину распространения (</w:t>
      </w:r>
      <w:r>
        <w:rPr>
          <w:i/>
          <w:sz w:val="24"/>
          <w:lang w:val="en-US"/>
        </w:rPr>
        <w:t>h</w:t>
      </w:r>
      <w:r>
        <w:rPr>
          <w:i/>
          <w:sz w:val="24"/>
          <w:vertAlign w:val="subscript"/>
        </w:rPr>
        <w:t>год</w:t>
      </w:r>
      <w:r>
        <w:t>) годовых колебаний температуры с учетом ее асимметрии и геотермического градиента;</w:t>
      </w:r>
    </w:p>
    <w:p w:rsidR="00000000" w:rsidRDefault="003A6125">
      <w:pPr>
        <w:spacing w:line="240" w:lineRule="atLeast"/>
        <w:ind w:firstLine="426"/>
        <w:jc w:val="both"/>
      </w:pPr>
      <w:r>
        <w:t>среднегодовую температуру (</w:t>
      </w:r>
      <w:r>
        <w:rPr>
          <w:i/>
          <w:sz w:val="24"/>
          <w:lang w:val="en-US"/>
        </w:rPr>
        <w:t>t</w:t>
      </w:r>
      <w:r>
        <w:rPr>
          <w:i/>
          <w:sz w:val="24"/>
          <w:vertAlign w:val="subscript"/>
        </w:rPr>
        <w:t>ср</w:t>
      </w:r>
      <w:r>
        <w:rPr>
          <w:i/>
          <w:sz w:val="24"/>
          <w:vertAlign w:val="superscript"/>
        </w:rPr>
        <w:t>год</w:t>
      </w:r>
      <w:r>
        <w:t xml:space="preserve">) грунта на глубине нулевых годовых амплитуд температуры; </w:t>
      </w:r>
    </w:p>
    <w:p w:rsidR="00000000" w:rsidRDefault="003A6125">
      <w:pPr>
        <w:spacing w:line="240" w:lineRule="atLeast"/>
        <w:ind w:firstLine="426"/>
        <w:jc w:val="both"/>
      </w:pPr>
      <w:r>
        <w:rPr>
          <w:i/>
          <w:sz w:val="24"/>
          <w:lang w:val="en-US"/>
        </w:rPr>
        <w:t>h</w:t>
      </w:r>
      <w:r>
        <w:rPr>
          <w:i/>
          <w:sz w:val="24"/>
          <w:vertAlign w:val="subscript"/>
        </w:rPr>
        <w:t>год</w:t>
      </w:r>
      <w:r>
        <w:t xml:space="preserve"> и </w:t>
      </w:r>
      <w:r>
        <w:rPr>
          <w:i/>
          <w:sz w:val="24"/>
          <w:lang w:val="en-US"/>
        </w:rPr>
        <w:t>t</w:t>
      </w:r>
      <w:r>
        <w:rPr>
          <w:i/>
          <w:sz w:val="24"/>
          <w:vertAlign w:val="subscript"/>
        </w:rPr>
        <w:t>ср</w:t>
      </w:r>
      <w:r>
        <w:rPr>
          <w:i/>
          <w:sz w:val="24"/>
          <w:vertAlign w:val="superscript"/>
        </w:rPr>
        <w:t>год</w:t>
      </w:r>
      <w:r>
        <w:rPr>
          <w:i/>
        </w:rPr>
        <w:t xml:space="preserve"> </w:t>
      </w:r>
      <w:r>
        <w:t>определяют методом подбора.</w:t>
      </w:r>
    </w:p>
    <w:p w:rsidR="00000000" w:rsidRDefault="003A6125">
      <w:pPr>
        <w:spacing w:line="240" w:lineRule="atLeast"/>
        <w:ind w:firstLine="426"/>
        <w:jc w:val="both"/>
      </w:pPr>
      <w:r>
        <w:t>7.42. При стационарных наблюдениях за геотермическими условиями в скважине, кроме перечисленных мерзлотных характеристик грунтов, необходимо определять динамику се</w:t>
      </w:r>
      <w:r>
        <w:t>зонного промерзания и протаивания, максимальные температуры грунта по глубине, температурную сдвижку, а также качественное и количественное влияние различных природных и искусственных факторов на температурный режим грунтов.</w:t>
      </w:r>
    </w:p>
    <w:p w:rsidR="00000000" w:rsidRDefault="003A6125">
      <w:pPr>
        <w:spacing w:line="240" w:lineRule="atLeast"/>
        <w:ind w:firstLine="426"/>
        <w:jc w:val="both"/>
      </w:pPr>
      <w:r>
        <w:t>На основе графиков термоизоплет проводят мерзлотно-грунтовое микрорайонирование исследуемой территории и выделение инженерно-геологических элементов по температурным условиям.</w:t>
      </w:r>
    </w:p>
    <w:p w:rsidR="00000000" w:rsidRDefault="003A6125">
      <w:pPr>
        <w:spacing w:before="240" w:after="120" w:line="240" w:lineRule="atLeast"/>
        <w:ind w:firstLine="425"/>
        <w:jc w:val="center"/>
        <w:rPr>
          <w:caps/>
        </w:rPr>
      </w:pPr>
      <w:r>
        <w:rPr>
          <w:caps/>
        </w:rPr>
        <w:t>литература</w:t>
      </w:r>
    </w:p>
    <w:p w:rsidR="00000000" w:rsidRDefault="003A6125">
      <w:pPr>
        <w:spacing w:line="240" w:lineRule="atLeast"/>
        <w:ind w:firstLine="426"/>
        <w:jc w:val="both"/>
      </w:pPr>
      <w:r>
        <w:t>1. Альбом теоретических кривых электрического каротажа скважин. М., Недра, 1965.</w:t>
      </w:r>
    </w:p>
    <w:p w:rsidR="00000000" w:rsidRDefault="003A6125">
      <w:pPr>
        <w:spacing w:line="240" w:lineRule="atLeast"/>
        <w:ind w:firstLine="426"/>
        <w:jc w:val="both"/>
      </w:pPr>
      <w:r>
        <w:t>2. Башлыкин Н.И. Ми</w:t>
      </w:r>
      <w:r>
        <w:t>кроэлектрические методы исследования угольных скважин. М., Недра, 1970.</w:t>
      </w:r>
    </w:p>
    <w:p w:rsidR="00000000" w:rsidRDefault="003A6125">
      <w:pPr>
        <w:spacing w:line="240" w:lineRule="atLeast"/>
        <w:ind w:firstLine="426"/>
        <w:jc w:val="both"/>
      </w:pPr>
      <w:r>
        <w:t xml:space="preserve">3. Брашина И.А. Методика геофизических исследований в районах развития карста. </w:t>
      </w:r>
      <w:r>
        <w:rPr>
          <w:lang w:val="en-US"/>
        </w:rPr>
        <w:noBreakHyphen/>
      </w:r>
      <w:r>
        <w:t>Тр. ПНИИИСа. М., 1</w:t>
      </w:r>
      <w:r>
        <w:rPr>
          <w:lang w:val="en-US"/>
        </w:rPr>
        <w:t>972</w:t>
      </w:r>
      <w:r>
        <w:t>, вып. 15.</w:t>
      </w:r>
    </w:p>
    <w:p w:rsidR="00000000" w:rsidRDefault="003A6125">
      <w:pPr>
        <w:spacing w:line="240" w:lineRule="atLeast"/>
        <w:ind w:firstLine="426"/>
        <w:jc w:val="both"/>
      </w:pPr>
      <w:r>
        <w:t>4. Гершанович И.М., Черняк Г.Я. и др. Методические рекомендации по каротажу гидрогеологических скважин. Ч. 1, М., Недра, 1972.</w:t>
      </w:r>
    </w:p>
    <w:p w:rsidR="00000000" w:rsidRDefault="003A6125">
      <w:pPr>
        <w:spacing w:line="240" w:lineRule="atLeast"/>
        <w:ind w:firstLine="426"/>
        <w:jc w:val="both"/>
      </w:pPr>
      <w:r>
        <w:t>5. Гринбаум И.И. Расходометрия гидрогеологических и инженерно-геологических скважин М., Недра, 1975.</w:t>
      </w:r>
    </w:p>
    <w:p w:rsidR="00000000" w:rsidRDefault="003A6125">
      <w:pPr>
        <w:spacing w:line="240" w:lineRule="atLeast"/>
        <w:ind w:firstLine="426"/>
        <w:jc w:val="both"/>
      </w:pPr>
      <w:r>
        <w:t>6. Дахнов В.Н. Интерпретация результатов геофизических исследований скважин. М., Недра, 1972.</w:t>
      </w:r>
    </w:p>
    <w:p w:rsidR="00000000" w:rsidRDefault="003A6125">
      <w:pPr>
        <w:spacing w:line="240" w:lineRule="atLeast"/>
        <w:ind w:firstLine="426"/>
        <w:jc w:val="both"/>
      </w:pPr>
      <w:r>
        <w:t>7. Ком</w:t>
      </w:r>
      <w:r>
        <w:t>аров С.Г. Геофизические методы исследования скважин. М., Недра, 1973.</w:t>
      </w:r>
    </w:p>
    <w:p w:rsidR="00000000" w:rsidRDefault="003A6125">
      <w:pPr>
        <w:spacing w:line="240" w:lineRule="atLeast"/>
        <w:ind w:firstLine="426"/>
        <w:jc w:val="both"/>
      </w:pPr>
      <w:r>
        <w:t>8. Пирсон С. Дж. Справочник по интерпретации данных каротажа. М., Недра, 1973.</w:t>
      </w:r>
    </w:p>
    <w:p w:rsidR="00000000" w:rsidRDefault="003A6125">
      <w:pPr>
        <w:spacing w:line="240" w:lineRule="atLeast"/>
        <w:ind w:firstLine="426"/>
        <w:jc w:val="both"/>
      </w:pPr>
      <w:r>
        <w:t>9. Редозубов Д.В. Геотермический метод исследования толщ мерзлых пород. М., Недра, 1966.</w:t>
      </w:r>
    </w:p>
    <w:p w:rsidR="00000000" w:rsidRDefault="003A6125">
      <w:pPr>
        <w:spacing w:line="240" w:lineRule="atLeast"/>
        <w:ind w:firstLine="426"/>
        <w:jc w:val="both"/>
      </w:pPr>
      <w:r>
        <w:t>10. Ряполова В.А. Методические указания по геофизическим методам исследования скважин на изыскания железных дорог. М., Оргтрансстрой, 1962.</w:t>
      </w:r>
    </w:p>
    <w:p w:rsidR="00000000" w:rsidRDefault="003A6125">
      <w:pPr>
        <w:spacing w:line="240" w:lineRule="atLeast"/>
        <w:ind w:firstLine="426"/>
        <w:jc w:val="both"/>
      </w:pPr>
      <w:r>
        <w:t xml:space="preserve">11. Ряполова В.А., Гершанович И.М., Кочетков В.Ф. Геофизические исследования скважин. </w:t>
      </w:r>
      <w:r>
        <w:noBreakHyphen/>
        <w:t xml:space="preserve"> Тр. ПНИИИСа. М., 1</w:t>
      </w:r>
      <w:r>
        <w:rPr>
          <w:lang w:val="en-US"/>
        </w:rPr>
        <w:t>9</w:t>
      </w:r>
      <w:r>
        <w:t>69, вып. 1.</w:t>
      </w:r>
    </w:p>
    <w:p w:rsidR="00000000" w:rsidRDefault="003A6125">
      <w:pPr>
        <w:spacing w:line="240" w:lineRule="atLeast"/>
        <w:ind w:firstLine="426"/>
        <w:jc w:val="both"/>
      </w:pPr>
      <w:r>
        <w:t xml:space="preserve">12. Справочник </w:t>
      </w:r>
      <w:r>
        <w:t>геофизика. Т. 2. Геофизические методы исследования скважин., М., Гостоптехиздат, 1961.</w:t>
      </w:r>
    </w:p>
    <w:p w:rsidR="00000000" w:rsidRDefault="003A6125">
      <w:pPr>
        <w:spacing w:line="240" w:lineRule="atLeast"/>
        <w:ind w:firstLine="426"/>
        <w:jc w:val="both"/>
      </w:pPr>
      <w:r>
        <w:t>13. Техническая инструкция по проведению геофизических исследований в скважинах. М., Недра, 1985.</w:t>
      </w:r>
    </w:p>
    <w:p w:rsidR="00000000" w:rsidRDefault="003A6125">
      <w:pPr>
        <w:spacing w:line="240" w:lineRule="atLeast"/>
        <w:ind w:firstLine="426"/>
        <w:jc w:val="both"/>
      </w:pPr>
      <w:r>
        <w:t>14. Рекомендации по применению радиоизотропных методов в гидромелиоративных изысканиях. Тр. ПНИИИСа. М., 1</w:t>
      </w:r>
      <w:r>
        <w:rPr>
          <w:lang w:val="en-US"/>
        </w:rPr>
        <w:t>9</w:t>
      </w:r>
      <w:r>
        <w:t>75.</w:t>
      </w:r>
    </w:p>
    <w:p w:rsidR="00000000" w:rsidRDefault="003A6125">
      <w:pPr>
        <w:spacing w:line="240" w:lineRule="atLeast"/>
        <w:ind w:firstLine="426"/>
        <w:jc w:val="both"/>
      </w:pPr>
      <w:r>
        <w:t xml:space="preserve">15. Горяинов Н.Н. Сейсмоакустические методы при инженерно-геологических исследованиях рыхлых пород. Изд. ВСЕГИНГЕО, М., 1977. </w:t>
      </w:r>
    </w:p>
    <w:p w:rsidR="00000000" w:rsidRDefault="003A6125">
      <w:pPr>
        <w:spacing w:line="240" w:lineRule="atLeast"/>
        <w:ind w:firstLine="426"/>
        <w:jc w:val="both"/>
      </w:pPr>
      <w:r>
        <w:t>16. Гринбаум И.И. Геофизические методы определения фильтрационных свойств горных пород. М</w:t>
      </w:r>
      <w:r>
        <w:t>., Недра, 1965.</w:t>
      </w:r>
    </w:p>
    <w:p w:rsidR="00000000" w:rsidRDefault="003A6125">
      <w:pPr>
        <w:spacing w:line="240" w:lineRule="atLeast"/>
        <w:ind w:firstLine="426"/>
        <w:jc w:val="both"/>
      </w:pPr>
      <w:r>
        <w:t>17. ГОСТ 23061-90. "Грунты. Радиоизотопные методы измерения плотности и влажности".</w:t>
      </w:r>
    </w:p>
    <w:p w:rsidR="00000000" w:rsidRDefault="003A6125">
      <w:pPr>
        <w:spacing w:before="120" w:line="240" w:lineRule="atLeast"/>
        <w:ind w:firstLine="425"/>
        <w:jc w:val="right"/>
      </w:pPr>
      <w:r>
        <w:t xml:space="preserve">Приложение 1 </w:t>
      </w:r>
    </w:p>
    <w:p w:rsidR="00000000" w:rsidRDefault="003A6125">
      <w:pPr>
        <w:spacing w:before="120" w:line="240" w:lineRule="atLeast"/>
        <w:ind w:firstLine="425"/>
        <w:jc w:val="right"/>
      </w:pPr>
      <w:r>
        <w:t>Справочное</w:t>
      </w:r>
    </w:p>
    <w:p w:rsidR="00000000" w:rsidRDefault="003A6125">
      <w:pPr>
        <w:spacing w:before="120" w:after="120" w:line="240" w:lineRule="atLeast"/>
        <w:ind w:firstLine="425"/>
        <w:jc w:val="center"/>
      </w:pPr>
      <w:r>
        <w:t>ТЕРМИНЫ, ШИФРЫ И ОБОЗНАЧЕНИЯ</w:t>
      </w:r>
    </w:p>
    <w:p w:rsidR="00000000" w:rsidRDefault="003A6125">
      <w:pPr>
        <w:spacing w:line="240" w:lineRule="atLeast"/>
        <w:ind w:firstLine="426"/>
        <w:jc w:val="both"/>
      </w:pPr>
      <w:r>
        <w:t>В табл. 1 и 2 даны буквенные шифры методов геофизических исследований скважин (ГИС) и сокращения основных терминов, рекомендуемые для обязательного применения. Термины и шифры соответствуют ГОСТ 22609-77 "Геофизические исследования в скважине. Термины, определения и буквенные обозначения". Шифры образованы начальными буквами слов, составляющих термин (напр</w:t>
      </w:r>
      <w:r>
        <w:t>имер ЭК - электрический каротаж).</w:t>
      </w:r>
    </w:p>
    <w:p w:rsidR="00000000" w:rsidRDefault="003A6125">
      <w:pPr>
        <w:spacing w:line="240" w:lineRule="atLeast"/>
        <w:ind w:firstLine="426"/>
        <w:jc w:val="both"/>
      </w:pPr>
      <w:r>
        <w:t xml:space="preserve">Основные обозначения физических и геофизических величин, измеряемых и определяемых с помощью ГИС, приведены в табл. 3. </w:t>
      </w:r>
    </w:p>
    <w:p w:rsidR="00000000" w:rsidRDefault="003A6125">
      <w:pPr>
        <w:spacing w:before="120" w:line="240" w:lineRule="atLeast"/>
        <w:ind w:firstLine="425"/>
        <w:jc w:val="right"/>
      </w:pPr>
      <w:r>
        <w:t>Таблица 1</w:t>
      </w:r>
    </w:p>
    <w:p w:rsidR="00000000" w:rsidRDefault="003A6125">
      <w:pPr>
        <w:spacing w:before="120" w:after="120" w:line="240" w:lineRule="atLeast"/>
        <w:jc w:val="center"/>
      </w:pPr>
      <w:r>
        <w:t>Буквенные шифры ГИС</w:t>
      </w:r>
    </w:p>
    <w:tbl>
      <w:tblPr>
        <w:tblW w:w="0" w:type="auto"/>
        <w:tblInd w:w="40" w:type="dxa"/>
        <w:tblLayout w:type="fixed"/>
        <w:tblCellMar>
          <w:left w:w="40" w:type="dxa"/>
          <w:right w:w="40" w:type="dxa"/>
        </w:tblCellMar>
        <w:tblLook w:val="0000" w:firstRow="0" w:lastRow="0" w:firstColumn="0" w:lastColumn="0" w:noHBand="0" w:noVBand="0"/>
      </w:tblPr>
      <w:tblGrid>
        <w:gridCol w:w="640"/>
        <w:gridCol w:w="1487"/>
        <w:gridCol w:w="4252"/>
      </w:tblGrid>
      <w:tr w:rsidR="00000000">
        <w:tblPrEx>
          <w:tblCellMar>
            <w:top w:w="0" w:type="dxa"/>
            <w:bottom w:w="0" w:type="dxa"/>
          </w:tblCellMar>
        </w:tblPrEx>
        <w:tc>
          <w:tcPr>
            <w:tcW w:w="640" w:type="dxa"/>
            <w:tcBorders>
              <w:top w:val="single" w:sz="6" w:space="0" w:color="auto"/>
              <w:bottom w:val="single" w:sz="6" w:space="0" w:color="auto"/>
              <w:right w:val="single" w:sz="6" w:space="0" w:color="auto"/>
            </w:tcBorders>
          </w:tcPr>
          <w:p w:rsidR="00000000" w:rsidRDefault="003A6125">
            <w:pPr>
              <w:ind w:right="33"/>
              <w:jc w:val="center"/>
            </w:pPr>
            <w:r>
              <w:t>Каротаж</w:t>
            </w:r>
          </w:p>
        </w:tc>
        <w:tc>
          <w:tcPr>
            <w:tcW w:w="1487" w:type="dxa"/>
            <w:tcBorders>
              <w:top w:val="single" w:sz="6" w:space="0" w:color="auto"/>
              <w:left w:val="single" w:sz="6" w:space="0" w:color="auto"/>
              <w:bottom w:val="single" w:sz="6" w:space="0" w:color="auto"/>
              <w:right w:val="single" w:sz="6" w:space="0" w:color="auto"/>
            </w:tcBorders>
          </w:tcPr>
          <w:p w:rsidR="00000000" w:rsidRDefault="003A6125">
            <w:pPr>
              <w:ind w:right="33"/>
              <w:jc w:val="center"/>
            </w:pPr>
            <w:r>
              <w:t>Модификация каротажа</w:t>
            </w:r>
          </w:p>
        </w:tc>
        <w:tc>
          <w:tcPr>
            <w:tcW w:w="4252" w:type="dxa"/>
            <w:tcBorders>
              <w:top w:val="single" w:sz="6" w:space="0" w:color="auto"/>
              <w:left w:val="single" w:sz="6" w:space="0" w:color="auto"/>
              <w:bottom w:val="single" w:sz="6" w:space="0" w:color="auto"/>
            </w:tcBorders>
          </w:tcPr>
          <w:p w:rsidR="00000000" w:rsidRDefault="003A6125">
            <w:pPr>
              <w:ind w:right="33"/>
              <w:jc w:val="center"/>
            </w:pPr>
            <w:r>
              <w:t>Термин</w:t>
            </w:r>
          </w:p>
        </w:tc>
      </w:tr>
      <w:tr w:rsidR="00000000">
        <w:tblPrEx>
          <w:tblCellMar>
            <w:top w:w="0" w:type="dxa"/>
            <w:bottom w:w="0" w:type="dxa"/>
          </w:tblCellMar>
        </w:tblPrEx>
        <w:tc>
          <w:tcPr>
            <w:tcW w:w="640" w:type="dxa"/>
            <w:tcBorders>
              <w:top w:val="single" w:sz="6" w:space="0" w:color="auto"/>
              <w:right w:val="single" w:sz="6" w:space="0" w:color="auto"/>
            </w:tcBorders>
          </w:tcPr>
          <w:p w:rsidR="00000000" w:rsidRDefault="003A6125">
            <w:pPr>
              <w:ind w:right="33"/>
              <w:jc w:val="center"/>
            </w:pPr>
            <w:r>
              <w:t>1</w:t>
            </w:r>
          </w:p>
        </w:tc>
        <w:tc>
          <w:tcPr>
            <w:tcW w:w="1487" w:type="dxa"/>
            <w:tcBorders>
              <w:top w:val="single" w:sz="6" w:space="0" w:color="auto"/>
              <w:left w:val="single" w:sz="6" w:space="0" w:color="auto"/>
              <w:right w:val="single" w:sz="6" w:space="0" w:color="auto"/>
            </w:tcBorders>
          </w:tcPr>
          <w:p w:rsidR="00000000" w:rsidRDefault="003A6125">
            <w:pPr>
              <w:ind w:right="33"/>
              <w:jc w:val="center"/>
            </w:pPr>
            <w:r>
              <w:t>2</w:t>
            </w:r>
          </w:p>
        </w:tc>
        <w:tc>
          <w:tcPr>
            <w:tcW w:w="4252" w:type="dxa"/>
            <w:tcBorders>
              <w:top w:val="single" w:sz="6" w:space="0" w:color="auto"/>
              <w:left w:val="single" w:sz="6" w:space="0" w:color="auto"/>
            </w:tcBorders>
          </w:tcPr>
          <w:p w:rsidR="00000000" w:rsidRDefault="003A6125">
            <w:pPr>
              <w:ind w:right="33"/>
              <w:jc w:val="center"/>
            </w:pPr>
            <w:r>
              <w:t>3</w:t>
            </w:r>
          </w:p>
        </w:tc>
      </w:tr>
      <w:tr w:rsidR="00000000">
        <w:tblPrEx>
          <w:tblCellMar>
            <w:top w:w="0" w:type="dxa"/>
            <w:bottom w:w="0" w:type="dxa"/>
          </w:tblCellMar>
        </w:tblPrEx>
        <w:tc>
          <w:tcPr>
            <w:tcW w:w="640" w:type="dxa"/>
            <w:tcBorders>
              <w:top w:val="single" w:sz="6" w:space="0" w:color="auto"/>
              <w:right w:val="single" w:sz="6" w:space="0" w:color="auto"/>
            </w:tcBorders>
          </w:tcPr>
          <w:p w:rsidR="00000000" w:rsidRDefault="003A6125">
            <w:pPr>
              <w:ind w:right="33"/>
              <w:jc w:val="center"/>
            </w:pPr>
            <w:r>
              <w:t>ЭК</w:t>
            </w:r>
          </w:p>
        </w:tc>
        <w:tc>
          <w:tcPr>
            <w:tcW w:w="1487" w:type="dxa"/>
            <w:tcBorders>
              <w:top w:val="single" w:sz="6" w:space="0" w:color="auto"/>
              <w:left w:val="nil"/>
              <w:right w:val="single" w:sz="6" w:space="0" w:color="auto"/>
            </w:tcBorders>
          </w:tcPr>
          <w:p w:rsidR="00000000" w:rsidRDefault="003A6125">
            <w:pPr>
              <w:ind w:right="33"/>
              <w:jc w:val="center"/>
            </w:pPr>
          </w:p>
        </w:tc>
        <w:tc>
          <w:tcPr>
            <w:tcW w:w="4252" w:type="dxa"/>
            <w:tcBorders>
              <w:top w:val="single" w:sz="6" w:space="0" w:color="auto"/>
              <w:left w:val="nil"/>
            </w:tcBorders>
          </w:tcPr>
          <w:p w:rsidR="00000000" w:rsidRDefault="003A6125">
            <w:pPr>
              <w:ind w:right="33"/>
              <w:jc w:val="both"/>
            </w:pPr>
            <w:r>
              <w:t>Электрический каротаж</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nil"/>
              <w:right w:val="single" w:sz="6" w:space="0" w:color="auto"/>
            </w:tcBorders>
          </w:tcPr>
          <w:p w:rsidR="00000000" w:rsidRDefault="003A6125">
            <w:pPr>
              <w:ind w:right="33"/>
              <w:jc w:val="center"/>
            </w:pPr>
            <w:r>
              <w:t>КС</w:t>
            </w:r>
          </w:p>
        </w:tc>
        <w:tc>
          <w:tcPr>
            <w:tcW w:w="4252" w:type="dxa"/>
            <w:tcBorders>
              <w:left w:val="nil"/>
            </w:tcBorders>
          </w:tcPr>
          <w:p w:rsidR="00000000" w:rsidRDefault="003A6125">
            <w:pPr>
              <w:ind w:right="33"/>
              <w:jc w:val="both"/>
            </w:pPr>
            <w:r>
              <w:t>Каротаж сопротивления</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nil"/>
              <w:right w:val="single" w:sz="6" w:space="0" w:color="auto"/>
            </w:tcBorders>
          </w:tcPr>
          <w:p w:rsidR="00000000" w:rsidRDefault="003A6125">
            <w:pPr>
              <w:ind w:right="33"/>
              <w:jc w:val="center"/>
            </w:pPr>
            <w:r>
              <w:t>КС</w:t>
            </w:r>
            <w:r>
              <w:rPr>
                <w:vertAlign w:val="subscript"/>
              </w:rPr>
              <w:t>гз</w:t>
            </w:r>
          </w:p>
        </w:tc>
        <w:tc>
          <w:tcPr>
            <w:tcW w:w="4252" w:type="dxa"/>
            <w:tcBorders>
              <w:left w:val="nil"/>
            </w:tcBorders>
          </w:tcPr>
          <w:p w:rsidR="00000000" w:rsidRDefault="003A6125">
            <w:pPr>
              <w:ind w:right="33"/>
              <w:jc w:val="both"/>
            </w:pPr>
            <w:r>
              <w:t>КС градиент-зондом</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nil"/>
              <w:right w:val="single" w:sz="6" w:space="0" w:color="auto"/>
            </w:tcBorders>
          </w:tcPr>
          <w:p w:rsidR="00000000" w:rsidRDefault="003A6125">
            <w:pPr>
              <w:ind w:right="33"/>
              <w:jc w:val="center"/>
            </w:pPr>
            <w:r>
              <w:t>КС</w:t>
            </w:r>
            <w:r>
              <w:rPr>
                <w:vertAlign w:val="subscript"/>
              </w:rPr>
              <w:t>пз</w:t>
            </w:r>
          </w:p>
        </w:tc>
        <w:tc>
          <w:tcPr>
            <w:tcW w:w="4252" w:type="dxa"/>
            <w:tcBorders>
              <w:left w:val="nil"/>
            </w:tcBorders>
          </w:tcPr>
          <w:p w:rsidR="00000000" w:rsidRDefault="003A6125">
            <w:pPr>
              <w:ind w:right="33"/>
              <w:jc w:val="both"/>
            </w:pPr>
            <w:r>
              <w:t>КС потенциал-зондом</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nil"/>
              <w:right w:val="single" w:sz="6" w:space="0" w:color="auto"/>
            </w:tcBorders>
          </w:tcPr>
          <w:p w:rsidR="00000000" w:rsidRDefault="003A6125">
            <w:pPr>
              <w:ind w:right="33"/>
              <w:jc w:val="center"/>
            </w:pPr>
            <w:r>
              <w:t>БКЗ</w:t>
            </w:r>
          </w:p>
        </w:tc>
        <w:tc>
          <w:tcPr>
            <w:tcW w:w="4252" w:type="dxa"/>
            <w:tcBorders>
              <w:left w:val="nil"/>
            </w:tcBorders>
          </w:tcPr>
          <w:p w:rsidR="00000000" w:rsidRDefault="003A6125">
            <w:pPr>
              <w:ind w:right="33"/>
              <w:jc w:val="both"/>
            </w:pPr>
            <w:r>
              <w:t>Боковое каротажное зондирование</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nil"/>
              <w:right w:val="single" w:sz="6" w:space="0" w:color="auto"/>
            </w:tcBorders>
          </w:tcPr>
          <w:p w:rsidR="00000000" w:rsidRDefault="003A6125">
            <w:pPr>
              <w:ind w:right="33"/>
              <w:jc w:val="center"/>
            </w:pPr>
            <w:r>
              <w:t>БК</w:t>
            </w:r>
          </w:p>
        </w:tc>
        <w:tc>
          <w:tcPr>
            <w:tcW w:w="4252" w:type="dxa"/>
            <w:tcBorders>
              <w:left w:val="nil"/>
            </w:tcBorders>
          </w:tcPr>
          <w:p w:rsidR="00000000" w:rsidRDefault="003A6125">
            <w:pPr>
              <w:ind w:right="33"/>
              <w:jc w:val="both"/>
            </w:pPr>
            <w:r>
              <w:t>Боковой каротаж</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nil"/>
              <w:right w:val="single" w:sz="6" w:space="0" w:color="auto"/>
            </w:tcBorders>
          </w:tcPr>
          <w:p w:rsidR="00000000" w:rsidRDefault="003A6125">
            <w:pPr>
              <w:ind w:right="33"/>
              <w:jc w:val="center"/>
            </w:pPr>
            <w:r>
              <w:t>МК</w:t>
            </w:r>
          </w:p>
        </w:tc>
        <w:tc>
          <w:tcPr>
            <w:tcW w:w="4252" w:type="dxa"/>
            <w:tcBorders>
              <w:left w:val="nil"/>
            </w:tcBorders>
          </w:tcPr>
          <w:p w:rsidR="00000000" w:rsidRDefault="003A6125">
            <w:pPr>
              <w:ind w:right="33"/>
              <w:jc w:val="both"/>
            </w:pPr>
            <w:r>
              <w:t>Микрокаротаж</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nil"/>
              <w:right w:val="single" w:sz="6" w:space="0" w:color="auto"/>
            </w:tcBorders>
          </w:tcPr>
          <w:p w:rsidR="00000000" w:rsidRDefault="003A6125">
            <w:pPr>
              <w:ind w:right="33"/>
              <w:jc w:val="center"/>
            </w:pPr>
            <w:r>
              <w:t>БМК</w:t>
            </w:r>
          </w:p>
        </w:tc>
        <w:tc>
          <w:tcPr>
            <w:tcW w:w="4252" w:type="dxa"/>
            <w:tcBorders>
              <w:left w:val="nil"/>
            </w:tcBorders>
          </w:tcPr>
          <w:p w:rsidR="00000000" w:rsidRDefault="003A6125">
            <w:pPr>
              <w:ind w:right="33"/>
              <w:jc w:val="both"/>
            </w:pPr>
            <w:r>
              <w:t>Боковой МК</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rPr>
                <w:vertAlign w:val="subscript"/>
              </w:rPr>
            </w:pPr>
            <w:r>
              <w:t>ТК</w:t>
            </w:r>
          </w:p>
        </w:tc>
        <w:tc>
          <w:tcPr>
            <w:tcW w:w="4252" w:type="dxa"/>
            <w:tcBorders>
              <w:left w:val="single" w:sz="6" w:space="0" w:color="auto"/>
            </w:tcBorders>
          </w:tcPr>
          <w:p w:rsidR="00000000" w:rsidRDefault="003A6125">
            <w:pPr>
              <w:ind w:right="33"/>
              <w:jc w:val="both"/>
            </w:pPr>
            <w:r>
              <w:t>Тоновый каротаж</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rPr>
                <w:vertAlign w:val="subscript"/>
              </w:rPr>
            </w:pPr>
            <w:r>
              <w:t>МСК</w:t>
            </w:r>
          </w:p>
        </w:tc>
        <w:tc>
          <w:tcPr>
            <w:tcW w:w="4252" w:type="dxa"/>
            <w:tcBorders>
              <w:left w:val="single" w:sz="6" w:space="0" w:color="auto"/>
            </w:tcBorders>
          </w:tcPr>
          <w:p w:rsidR="00000000" w:rsidRDefault="003A6125">
            <w:pPr>
              <w:ind w:right="33"/>
              <w:jc w:val="both"/>
            </w:pPr>
            <w:r>
              <w:t>Каротаж методом скользящих контактов</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rPr>
                <w:vertAlign w:val="subscript"/>
              </w:rPr>
            </w:pPr>
            <w:r>
              <w:t>ЭП</w:t>
            </w:r>
          </w:p>
        </w:tc>
        <w:tc>
          <w:tcPr>
            <w:tcW w:w="4252" w:type="dxa"/>
            <w:tcBorders>
              <w:left w:val="single" w:sz="6" w:space="0" w:color="auto"/>
            </w:tcBorders>
          </w:tcPr>
          <w:p w:rsidR="00000000" w:rsidRDefault="003A6125">
            <w:pPr>
              <w:ind w:right="33"/>
              <w:jc w:val="both"/>
            </w:pPr>
            <w:r>
              <w:t>Каротаж электро</w:t>
            </w:r>
            <w:r>
              <w:t>дных потенциалов</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ВП</w:t>
            </w:r>
          </w:p>
        </w:tc>
        <w:tc>
          <w:tcPr>
            <w:tcW w:w="4252" w:type="dxa"/>
            <w:tcBorders>
              <w:left w:val="single" w:sz="6" w:space="0" w:color="auto"/>
            </w:tcBorders>
          </w:tcPr>
          <w:p w:rsidR="00000000" w:rsidRDefault="003A6125">
            <w:pPr>
              <w:ind w:right="33"/>
              <w:jc w:val="both"/>
            </w:pPr>
            <w:r>
              <w:t>Каротаж вызванных потенциалов</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ПС</w:t>
            </w:r>
          </w:p>
        </w:tc>
        <w:tc>
          <w:tcPr>
            <w:tcW w:w="4252" w:type="dxa"/>
            <w:tcBorders>
              <w:left w:val="single" w:sz="6" w:space="0" w:color="auto"/>
            </w:tcBorders>
          </w:tcPr>
          <w:p w:rsidR="00000000" w:rsidRDefault="003A6125">
            <w:pPr>
              <w:ind w:right="33"/>
              <w:jc w:val="both"/>
            </w:pPr>
            <w:r>
              <w:t>Каротаж потенциалов самопроизвольной поляризации</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ППС</w:t>
            </w:r>
          </w:p>
        </w:tc>
        <w:tc>
          <w:tcPr>
            <w:tcW w:w="4252" w:type="dxa"/>
            <w:tcBorders>
              <w:left w:val="single" w:sz="6" w:space="0" w:color="auto"/>
            </w:tcBorders>
          </w:tcPr>
          <w:p w:rsidR="00000000" w:rsidRDefault="003A6125">
            <w:pPr>
              <w:ind w:right="33"/>
              <w:jc w:val="both"/>
            </w:pPr>
            <w:r>
              <w:t>ПС с изменением минерализации промывочной жидкости</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ГПС</w:t>
            </w:r>
          </w:p>
        </w:tc>
        <w:tc>
          <w:tcPr>
            <w:tcW w:w="4252" w:type="dxa"/>
            <w:tcBorders>
              <w:left w:val="single" w:sz="6" w:space="0" w:color="auto"/>
            </w:tcBorders>
          </w:tcPr>
          <w:p w:rsidR="00000000" w:rsidRDefault="003A6125">
            <w:pPr>
              <w:ind w:right="33"/>
              <w:jc w:val="both"/>
            </w:pPr>
            <w:r>
              <w:t>Каротаж градиента ПС</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r>
              <w:t>АК</w:t>
            </w:r>
          </w:p>
        </w:tc>
        <w:tc>
          <w:tcPr>
            <w:tcW w:w="1487" w:type="dxa"/>
            <w:tcBorders>
              <w:left w:val="single" w:sz="6" w:space="0" w:color="auto"/>
              <w:right w:val="single" w:sz="6" w:space="0" w:color="auto"/>
            </w:tcBorders>
          </w:tcPr>
          <w:p w:rsidR="00000000" w:rsidRDefault="003A6125">
            <w:pPr>
              <w:ind w:right="33"/>
              <w:jc w:val="center"/>
              <w:rPr>
                <w:caps/>
              </w:rPr>
            </w:pPr>
          </w:p>
        </w:tc>
        <w:tc>
          <w:tcPr>
            <w:tcW w:w="4252" w:type="dxa"/>
            <w:tcBorders>
              <w:left w:val="single" w:sz="6" w:space="0" w:color="auto"/>
            </w:tcBorders>
          </w:tcPr>
          <w:p w:rsidR="00000000" w:rsidRDefault="003A6125">
            <w:pPr>
              <w:ind w:right="33"/>
              <w:jc w:val="both"/>
            </w:pPr>
            <w:r>
              <w:t>Акустический каротаж</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rPr>
                <w:caps/>
              </w:rPr>
              <w:t>вк</w:t>
            </w:r>
          </w:p>
        </w:tc>
        <w:tc>
          <w:tcPr>
            <w:tcW w:w="4252" w:type="dxa"/>
            <w:tcBorders>
              <w:left w:val="single" w:sz="6" w:space="0" w:color="auto"/>
            </w:tcBorders>
          </w:tcPr>
          <w:p w:rsidR="00000000" w:rsidRDefault="003A6125">
            <w:pPr>
              <w:ind w:right="33"/>
              <w:jc w:val="both"/>
            </w:pPr>
            <w:r>
              <w:t>АК с регистрацией волновых картин</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ФКД</w:t>
            </w:r>
          </w:p>
        </w:tc>
        <w:tc>
          <w:tcPr>
            <w:tcW w:w="4252" w:type="dxa"/>
            <w:tcBorders>
              <w:left w:val="single" w:sz="6" w:space="0" w:color="auto"/>
            </w:tcBorders>
          </w:tcPr>
          <w:p w:rsidR="00000000" w:rsidRDefault="003A6125">
            <w:pPr>
              <w:ind w:right="33"/>
              <w:jc w:val="both"/>
            </w:pPr>
            <w:r>
              <w:t>АК с регистрацией фазокорреляционных диаграмм</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АКЦ</w:t>
            </w:r>
          </w:p>
        </w:tc>
        <w:tc>
          <w:tcPr>
            <w:tcW w:w="4252" w:type="dxa"/>
            <w:tcBorders>
              <w:left w:val="single" w:sz="6" w:space="0" w:color="auto"/>
            </w:tcBorders>
          </w:tcPr>
          <w:p w:rsidR="00000000" w:rsidRDefault="003A6125">
            <w:pPr>
              <w:ind w:right="33"/>
              <w:jc w:val="both"/>
            </w:pPr>
            <w:r>
              <w:t>Акустический контроль цементирования скважин</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r>
              <w:t>РК</w:t>
            </w:r>
          </w:p>
        </w:tc>
        <w:tc>
          <w:tcPr>
            <w:tcW w:w="1487" w:type="dxa"/>
            <w:tcBorders>
              <w:left w:val="single" w:sz="6" w:space="0" w:color="auto"/>
              <w:right w:val="single" w:sz="6" w:space="0" w:color="auto"/>
            </w:tcBorders>
          </w:tcPr>
          <w:p w:rsidR="00000000" w:rsidRDefault="003A6125">
            <w:pPr>
              <w:ind w:right="33"/>
              <w:jc w:val="center"/>
            </w:pPr>
          </w:p>
        </w:tc>
        <w:tc>
          <w:tcPr>
            <w:tcW w:w="4252" w:type="dxa"/>
            <w:tcBorders>
              <w:left w:val="single" w:sz="6" w:space="0" w:color="auto"/>
            </w:tcBorders>
          </w:tcPr>
          <w:p w:rsidR="00000000" w:rsidRDefault="003A6125">
            <w:pPr>
              <w:ind w:right="33"/>
              <w:jc w:val="both"/>
            </w:pPr>
            <w:r>
              <w:rPr>
                <w:caps/>
              </w:rPr>
              <w:t>р</w:t>
            </w:r>
            <w:r>
              <w:t>адиоактивный каротаж</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ГК</w:t>
            </w:r>
          </w:p>
        </w:tc>
        <w:tc>
          <w:tcPr>
            <w:tcW w:w="4252" w:type="dxa"/>
            <w:tcBorders>
              <w:left w:val="single" w:sz="6" w:space="0" w:color="auto"/>
            </w:tcBorders>
          </w:tcPr>
          <w:p w:rsidR="00000000" w:rsidRDefault="003A6125">
            <w:pPr>
              <w:ind w:right="33"/>
              <w:jc w:val="both"/>
            </w:pPr>
            <w:r>
              <w:t>Гамма-каротаж</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СГК</w:t>
            </w:r>
          </w:p>
        </w:tc>
        <w:tc>
          <w:tcPr>
            <w:tcW w:w="4252" w:type="dxa"/>
            <w:tcBorders>
              <w:left w:val="single" w:sz="6" w:space="0" w:color="auto"/>
            </w:tcBorders>
          </w:tcPr>
          <w:p w:rsidR="00000000" w:rsidRDefault="003A6125">
            <w:pPr>
              <w:ind w:right="33"/>
              <w:jc w:val="both"/>
            </w:pPr>
            <w:r>
              <w:t>Спектральный ГК</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rPr>
                <w:caps/>
              </w:rPr>
              <w:t>ггк</w:t>
            </w:r>
          </w:p>
        </w:tc>
        <w:tc>
          <w:tcPr>
            <w:tcW w:w="4252" w:type="dxa"/>
            <w:tcBorders>
              <w:left w:val="single" w:sz="6" w:space="0" w:color="auto"/>
            </w:tcBorders>
          </w:tcPr>
          <w:p w:rsidR="00000000" w:rsidRDefault="003A6125">
            <w:pPr>
              <w:ind w:right="33"/>
              <w:jc w:val="both"/>
            </w:pPr>
            <w:r>
              <w:t>Гамма-гамма-каротаж</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rPr>
                <w:caps/>
              </w:rPr>
              <w:t>ггк-п</w:t>
            </w:r>
          </w:p>
        </w:tc>
        <w:tc>
          <w:tcPr>
            <w:tcW w:w="4252" w:type="dxa"/>
            <w:tcBorders>
              <w:left w:val="single" w:sz="6" w:space="0" w:color="auto"/>
            </w:tcBorders>
          </w:tcPr>
          <w:p w:rsidR="00000000" w:rsidRDefault="003A6125">
            <w:pPr>
              <w:ind w:right="33"/>
              <w:jc w:val="both"/>
            </w:pPr>
            <w:r>
              <w:t>Плотностной ГГК</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rPr>
                <w:caps/>
              </w:rPr>
              <w:t>ггк-с</w:t>
            </w:r>
          </w:p>
        </w:tc>
        <w:tc>
          <w:tcPr>
            <w:tcW w:w="4252" w:type="dxa"/>
            <w:tcBorders>
              <w:left w:val="single" w:sz="6" w:space="0" w:color="auto"/>
            </w:tcBorders>
          </w:tcPr>
          <w:p w:rsidR="00000000" w:rsidRDefault="003A6125">
            <w:pPr>
              <w:ind w:right="33"/>
              <w:jc w:val="both"/>
            </w:pPr>
            <w:r>
              <w:t>Селективный ГГК</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rPr>
                <w:caps/>
              </w:rPr>
              <w:t>сггк</w:t>
            </w:r>
          </w:p>
        </w:tc>
        <w:tc>
          <w:tcPr>
            <w:tcW w:w="4252" w:type="dxa"/>
            <w:tcBorders>
              <w:left w:val="single" w:sz="6" w:space="0" w:color="auto"/>
            </w:tcBorders>
          </w:tcPr>
          <w:p w:rsidR="00000000" w:rsidRDefault="003A6125">
            <w:pPr>
              <w:ind w:right="33"/>
              <w:jc w:val="both"/>
            </w:pPr>
            <w:r>
              <w:t>Спект</w:t>
            </w:r>
            <w:r>
              <w:t>ральный ГГК</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rPr>
                <w:caps/>
              </w:rPr>
              <w:t>нк</w:t>
            </w:r>
          </w:p>
        </w:tc>
        <w:tc>
          <w:tcPr>
            <w:tcW w:w="4252" w:type="dxa"/>
            <w:tcBorders>
              <w:left w:val="single" w:sz="6" w:space="0" w:color="auto"/>
            </w:tcBorders>
          </w:tcPr>
          <w:p w:rsidR="00000000" w:rsidRDefault="003A6125">
            <w:pPr>
              <w:ind w:right="33"/>
              <w:jc w:val="both"/>
            </w:pPr>
            <w:r>
              <w:t>Нейтронный каротаж</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НГК</w:t>
            </w:r>
          </w:p>
        </w:tc>
        <w:tc>
          <w:tcPr>
            <w:tcW w:w="4252" w:type="dxa"/>
            <w:tcBorders>
              <w:left w:val="single" w:sz="6" w:space="0" w:color="auto"/>
            </w:tcBorders>
          </w:tcPr>
          <w:p w:rsidR="00000000" w:rsidRDefault="003A6125">
            <w:pPr>
              <w:ind w:right="33"/>
              <w:jc w:val="both"/>
            </w:pPr>
            <w:r>
              <w:t>Нейтронный гамма-каротаж</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АНГК</w:t>
            </w:r>
          </w:p>
        </w:tc>
        <w:tc>
          <w:tcPr>
            <w:tcW w:w="4252" w:type="dxa"/>
            <w:tcBorders>
              <w:left w:val="single" w:sz="6" w:space="0" w:color="auto"/>
            </w:tcBorders>
          </w:tcPr>
          <w:p w:rsidR="00000000" w:rsidRDefault="003A6125">
            <w:pPr>
              <w:ind w:right="33"/>
              <w:jc w:val="both"/>
            </w:pPr>
            <w:r>
              <w:t>Активационный НГК</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ННК</w:t>
            </w:r>
          </w:p>
        </w:tc>
        <w:tc>
          <w:tcPr>
            <w:tcW w:w="4252" w:type="dxa"/>
            <w:tcBorders>
              <w:left w:val="single" w:sz="6" w:space="0" w:color="auto"/>
            </w:tcBorders>
          </w:tcPr>
          <w:p w:rsidR="00000000" w:rsidRDefault="003A6125">
            <w:pPr>
              <w:ind w:right="33"/>
              <w:jc w:val="both"/>
            </w:pPr>
            <w:r>
              <w:t>Нейтрон-нейтронный каротаж</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НКТ</w:t>
            </w:r>
          </w:p>
        </w:tc>
        <w:tc>
          <w:tcPr>
            <w:tcW w:w="4252" w:type="dxa"/>
            <w:tcBorders>
              <w:left w:val="single" w:sz="6" w:space="0" w:color="auto"/>
            </w:tcBorders>
          </w:tcPr>
          <w:p w:rsidR="00000000" w:rsidRDefault="003A6125">
            <w:pPr>
              <w:ind w:right="33"/>
              <w:jc w:val="both"/>
            </w:pPr>
            <w:r>
              <w:t>НК по тепловым нейтронам</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НКН</w:t>
            </w:r>
          </w:p>
        </w:tc>
        <w:tc>
          <w:tcPr>
            <w:tcW w:w="4252" w:type="dxa"/>
            <w:tcBorders>
              <w:left w:val="single" w:sz="6" w:space="0" w:color="auto"/>
            </w:tcBorders>
          </w:tcPr>
          <w:p w:rsidR="00000000" w:rsidRDefault="003A6125">
            <w:pPr>
              <w:ind w:right="33"/>
              <w:jc w:val="both"/>
            </w:pPr>
            <w:r>
              <w:t>НК по надтепловым нейтронам</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p>
        </w:tc>
        <w:tc>
          <w:tcPr>
            <w:tcW w:w="1487" w:type="dxa"/>
            <w:tcBorders>
              <w:left w:val="single" w:sz="6" w:space="0" w:color="auto"/>
              <w:right w:val="single" w:sz="6" w:space="0" w:color="auto"/>
            </w:tcBorders>
          </w:tcPr>
          <w:p w:rsidR="00000000" w:rsidRDefault="003A6125">
            <w:pPr>
              <w:ind w:right="33"/>
              <w:jc w:val="center"/>
            </w:pPr>
            <w:r>
              <w:t>РРК</w:t>
            </w:r>
          </w:p>
        </w:tc>
        <w:tc>
          <w:tcPr>
            <w:tcW w:w="4252" w:type="dxa"/>
            <w:tcBorders>
              <w:left w:val="single" w:sz="6" w:space="0" w:color="auto"/>
            </w:tcBorders>
          </w:tcPr>
          <w:p w:rsidR="00000000" w:rsidRDefault="003A6125">
            <w:pPr>
              <w:ind w:right="33"/>
              <w:jc w:val="both"/>
            </w:pPr>
            <w:r>
              <w:t>Рентгенорадиометрический каротаж</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r>
              <w:t>ЯМК</w:t>
            </w:r>
          </w:p>
        </w:tc>
        <w:tc>
          <w:tcPr>
            <w:tcW w:w="1487" w:type="dxa"/>
            <w:tcBorders>
              <w:left w:val="single" w:sz="6" w:space="0" w:color="auto"/>
              <w:right w:val="single" w:sz="6" w:space="0" w:color="auto"/>
            </w:tcBorders>
          </w:tcPr>
          <w:p w:rsidR="00000000" w:rsidRDefault="003A6125">
            <w:pPr>
              <w:ind w:right="33"/>
              <w:jc w:val="center"/>
            </w:pPr>
          </w:p>
        </w:tc>
        <w:tc>
          <w:tcPr>
            <w:tcW w:w="4252" w:type="dxa"/>
            <w:tcBorders>
              <w:left w:val="single" w:sz="6" w:space="0" w:color="auto"/>
            </w:tcBorders>
          </w:tcPr>
          <w:p w:rsidR="00000000" w:rsidRDefault="003A6125">
            <w:pPr>
              <w:ind w:right="33"/>
              <w:jc w:val="both"/>
            </w:pPr>
            <w:r>
              <w:t>Ядерно-магнитный каротаж</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r>
              <w:t>КВ</w:t>
            </w:r>
          </w:p>
        </w:tc>
        <w:tc>
          <w:tcPr>
            <w:tcW w:w="1487" w:type="dxa"/>
            <w:tcBorders>
              <w:left w:val="single" w:sz="6" w:space="0" w:color="auto"/>
              <w:right w:val="single" w:sz="6" w:space="0" w:color="auto"/>
            </w:tcBorders>
          </w:tcPr>
          <w:p w:rsidR="00000000" w:rsidRDefault="003A6125">
            <w:pPr>
              <w:ind w:right="33"/>
              <w:jc w:val="center"/>
            </w:pPr>
          </w:p>
        </w:tc>
        <w:tc>
          <w:tcPr>
            <w:tcW w:w="4252" w:type="dxa"/>
            <w:tcBorders>
              <w:left w:val="single" w:sz="6" w:space="0" w:color="auto"/>
            </w:tcBorders>
          </w:tcPr>
          <w:p w:rsidR="00000000" w:rsidRDefault="003A6125">
            <w:pPr>
              <w:ind w:right="33"/>
              <w:jc w:val="both"/>
            </w:pPr>
            <w:r>
              <w:t>Кавернометрия</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r>
              <w:rPr>
                <w:lang w:val="en-US"/>
              </w:rPr>
              <w:t>Ðåç.</w:t>
            </w:r>
          </w:p>
        </w:tc>
        <w:tc>
          <w:tcPr>
            <w:tcW w:w="1487" w:type="dxa"/>
            <w:tcBorders>
              <w:left w:val="single" w:sz="6" w:space="0" w:color="auto"/>
              <w:right w:val="single" w:sz="6" w:space="0" w:color="auto"/>
            </w:tcBorders>
          </w:tcPr>
          <w:p w:rsidR="00000000" w:rsidRDefault="003A6125">
            <w:pPr>
              <w:ind w:right="33"/>
              <w:jc w:val="center"/>
            </w:pPr>
          </w:p>
        </w:tc>
        <w:tc>
          <w:tcPr>
            <w:tcW w:w="4252" w:type="dxa"/>
            <w:tcBorders>
              <w:left w:val="single" w:sz="6" w:space="0" w:color="auto"/>
            </w:tcBorders>
          </w:tcPr>
          <w:p w:rsidR="00000000" w:rsidRDefault="003A6125">
            <w:pPr>
              <w:ind w:right="33"/>
              <w:jc w:val="both"/>
            </w:pPr>
            <w:r>
              <w:t>Резистивиметрия</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r>
              <w:t>Тер.</w:t>
            </w:r>
          </w:p>
        </w:tc>
        <w:tc>
          <w:tcPr>
            <w:tcW w:w="1487" w:type="dxa"/>
            <w:tcBorders>
              <w:left w:val="single" w:sz="6" w:space="0" w:color="auto"/>
              <w:right w:val="single" w:sz="6" w:space="0" w:color="auto"/>
            </w:tcBorders>
          </w:tcPr>
          <w:p w:rsidR="00000000" w:rsidRDefault="003A6125">
            <w:pPr>
              <w:ind w:right="33"/>
              <w:jc w:val="center"/>
            </w:pPr>
          </w:p>
        </w:tc>
        <w:tc>
          <w:tcPr>
            <w:tcW w:w="4252" w:type="dxa"/>
            <w:tcBorders>
              <w:left w:val="single" w:sz="6" w:space="0" w:color="auto"/>
            </w:tcBorders>
          </w:tcPr>
          <w:p w:rsidR="00000000" w:rsidRDefault="003A6125">
            <w:pPr>
              <w:ind w:right="33"/>
              <w:jc w:val="both"/>
            </w:pPr>
            <w:r>
              <w:t>Термометрия скважин</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r>
              <w:rPr>
                <w:lang w:val="en-US"/>
              </w:rPr>
              <w:t>Èíê</w:t>
            </w:r>
            <w:r>
              <w:rPr>
                <w:smallCaps/>
                <w:lang w:val="en-US"/>
              </w:rPr>
              <w:t>.</w:t>
            </w:r>
          </w:p>
        </w:tc>
        <w:tc>
          <w:tcPr>
            <w:tcW w:w="1487" w:type="dxa"/>
            <w:tcBorders>
              <w:left w:val="single" w:sz="6" w:space="0" w:color="auto"/>
              <w:right w:val="single" w:sz="6" w:space="0" w:color="auto"/>
            </w:tcBorders>
          </w:tcPr>
          <w:p w:rsidR="00000000" w:rsidRDefault="003A6125">
            <w:pPr>
              <w:ind w:right="33"/>
              <w:jc w:val="center"/>
            </w:pPr>
          </w:p>
        </w:tc>
        <w:tc>
          <w:tcPr>
            <w:tcW w:w="4252" w:type="dxa"/>
            <w:tcBorders>
              <w:left w:val="single" w:sz="6" w:space="0" w:color="auto"/>
            </w:tcBorders>
          </w:tcPr>
          <w:p w:rsidR="00000000" w:rsidRDefault="003A6125">
            <w:pPr>
              <w:ind w:right="33"/>
              <w:jc w:val="both"/>
            </w:pPr>
            <w:r>
              <w:t>Инклинометрия скважин</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r>
              <w:rPr>
                <w:lang w:val="en-US"/>
              </w:rPr>
              <w:t>Íàê.</w:t>
            </w:r>
          </w:p>
        </w:tc>
        <w:tc>
          <w:tcPr>
            <w:tcW w:w="1487" w:type="dxa"/>
            <w:tcBorders>
              <w:left w:val="single" w:sz="6" w:space="0" w:color="auto"/>
              <w:right w:val="single" w:sz="6" w:space="0" w:color="auto"/>
            </w:tcBorders>
          </w:tcPr>
          <w:p w:rsidR="00000000" w:rsidRDefault="003A6125">
            <w:pPr>
              <w:ind w:right="33"/>
              <w:jc w:val="center"/>
            </w:pPr>
          </w:p>
        </w:tc>
        <w:tc>
          <w:tcPr>
            <w:tcW w:w="4252" w:type="dxa"/>
            <w:tcBorders>
              <w:left w:val="single" w:sz="6" w:space="0" w:color="auto"/>
            </w:tcBorders>
          </w:tcPr>
          <w:p w:rsidR="00000000" w:rsidRDefault="003A6125">
            <w:pPr>
              <w:ind w:right="33"/>
              <w:jc w:val="both"/>
            </w:pPr>
            <w:r>
              <w:t>Наклонометрия скважин</w:t>
            </w:r>
          </w:p>
        </w:tc>
      </w:tr>
      <w:tr w:rsidR="00000000">
        <w:tblPrEx>
          <w:tblCellMar>
            <w:top w:w="0" w:type="dxa"/>
            <w:bottom w:w="0" w:type="dxa"/>
          </w:tblCellMar>
        </w:tblPrEx>
        <w:tc>
          <w:tcPr>
            <w:tcW w:w="640" w:type="dxa"/>
            <w:tcBorders>
              <w:right w:val="single" w:sz="6" w:space="0" w:color="auto"/>
            </w:tcBorders>
          </w:tcPr>
          <w:p w:rsidR="00000000" w:rsidRDefault="003A6125">
            <w:pPr>
              <w:ind w:right="33"/>
              <w:jc w:val="center"/>
            </w:pPr>
            <w:r>
              <w:rPr>
                <w:lang w:val="en-US"/>
              </w:rPr>
              <w:t>Ðàñ.</w:t>
            </w:r>
          </w:p>
        </w:tc>
        <w:tc>
          <w:tcPr>
            <w:tcW w:w="1487" w:type="dxa"/>
            <w:tcBorders>
              <w:left w:val="single" w:sz="6" w:space="0" w:color="auto"/>
              <w:right w:val="single" w:sz="6" w:space="0" w:color="auto"/>
            </w:tcBorders>
          </w:tcPr>
          <w:p w:rsidR="00000000" w:rsidRDefault="003A6125">
            <w:pPr>
              <w:ind w:right="33"/>
              <w:jc w:val="center"/>
            </w:pPr>
          </w:p>
        </w:tc>
        <w:tc>
          <w:tcPr>
            <w:tcW w:w="4252" w:type="dxa"/>
            <w:tcBorders>
              <w:left w:val="single" w:sz="6" w:space="0" w:color="auto"/>
            </w:tcBorders>
          </w:tcPr>
          <w:p w:rsidR="00000000" w:rsidRDefault="003A6125">
            <w:pPr>
              <w:ind w:right="33"/>
              <w:jc w:val="both"/>
            </w:pPr>
            <w:r>
              <w:t>Расходометрия</w:t>
            </w:r>
          </w:p>
        </w:tc>
      </w:tr>
    </w:tbl>
    <w:p w:rsidR="00000000" w:rsidRDefault="003A6125">
      <w:pPr>
        <w:spacing w:before="120" w:after="120" w:line="240" w:lineRule="atLeast"/>
        <w:ind w:firstLine="425"/>
        <w:jc w:val="right"/>
      </w:pPr>
      <w:r>
        <w:t>Таблица 2</w:t>
      </w:r>
    </w:p>
    <w:p w:rsidR="00000000" w:rsidRDefault="003A6125">
      <w:pPr>
        <w:spacing w:after="120" w:line="240" w:lineRule="atLeast"/>
        <w:jc w:val="center"/>
      </w:pPr>
      <w:r>
        <w:t>Сокращения основных терминов</w:t>
      </w:r>
    </w:p>
    <w:tbl>
      <w:tblPr>
        <w:tblW w:w="0" w:type="auto"/>
        <w:tblInd w:w="40" w:type="dxa"/>
        <w:tblLayout w:type="fixed"/>
        <w:tblCellMar>
          <w:left w:w="40" w:type="dxa"/>
          <w:right w:w="40" w:type="dxa"/>
        </w:tblCellMar>
        <w:tblLook w:val="0000" w:firstRow="0" w:lastRow="0" w:firstColumn="0" w:lastColumn="0" w:noHBand="0" w:noVBand="0"/>
      </w:tblPr>
      <w:tblGrid>
        <w:gridCol w:w="2500"/>
        <w:gridCol w:w="3879"/>
      </w:tblGrid>
      <w:tr w:rsidR="00000000">
        <w:tblPrEx>
          <w:tblCellMar>
            <w:top w:w="0" w:type="dxa"/>
            <w:bottom w:w="0" w:type="dxa"/>
          </w:tblCellMar>
        </w:tblPrEx>
        <w:tc>
          <w:tcPr>
            <w:tcW w:w="2500" w:type="dxa"/>
            <w:tcBorders>
              <w:top w:val="single" w:sz="6" w:space="0" w:color="auto"/>
              <w:bottom w:val="single" w:sz="6" w:space="0" w:color="auto"/>
              <w:right w:val="single" w:sz="6" w:space="0" w:color="auto"/>
            </w:tcBorders>
          </w:tcPr>
          <w:p w:rsidR="00000000" w:rsidRDefault="003A6125">
            <w:pPr>
              <w:jc w:val="center"/>
            </w:pPr>
            <w:r>
              <w:t>Сокращение</w:t>
            </w:r>
          </w:p>
        </w:tc>
        <w:tc>
          <w:tcPr>
            <w:tcW w:w="3879" w:type="dxa"/>
            <w:tcBorders>
              <w:top w:val="single" w:sz="6" w:space="0" w:color="auto"/>
              <w:left w:val="nil"/>
              <w:bottom w:val="single" w:sz="6" w:space="0" w:color="auto"/>
            </w:tcBorders>
          </w:tcPr>
          <w:p w:rsidR="00000000" w:rsidRDefault="003A6125">
            <w:pPr>
              <w:ind w:firstLine="12"/>
              <w:jc w:val="center"/>
            </w:pPr>
            <w:r>
              <w:t>Термин</w:t>
            </w:r>
          </w:p>
        </w:tc>
      </w:tr>
      <w:tr w:rsidR="00000000">
        <w:tblPrEx>
          <w:tblCellMar>
            <w:top w:w="0" w:type="dxa"/>
            <w:bottom w:w="0" w:type="dxa"/>
          </w:tblCellMar>
        </w:tblPrEx>
        <w:tc>
          <w:tcPr>
            <w:tcW w:w="2500" w:type="dxa"/>
            <w:tcBorders>
              <w:right w:val="single" w:sz="6" w:space="0" w:color="auto"/>
            </w:tcBorders>
          </w:tcPr>
          <w:p w:rsidR="00000000" w:rsidRDefault="003A6125">
            <w:pPr>
              <w:jc w:val="center"/>
            </w:pPr>
            <w:r>
              <w:t>ГИС</w:t>
            </w:r>
          </w:p>
        </w:tc>
        <w:tc>
          <w:tcPr>
            <w:tcW w:w="3879" w:type="dxa"/>
            <w:tcBorders>
              <w:left w:val="nil"/>
            </w:tcBorders>
          </w:tcPr>
          <w:p w:rsidR="00000000" w:rsidRDefault="003A6125">
            <w:pPr>
              <w:ind w:firstLine="12"/>
              <w:jc w:val="both"/>
            </w:pPr>
            <w:r>
              <w:t>Геофизические исследования скважин</w:t>
            </w:r>
          </w:p>
        </w:tc>
      </w:tr>
      <w:tr w:rsidR="00000000">
        <w:tblPrEx>
          <w:tblCellMar>
            <w:top w:w="0" w:type="dxa"/>
            <w:bottom w:w="0" w:type="dxa"/>
          </w:tblCellMar>
        </w:tblPrEx>
        <w:tc>
          <w:tcPr>
            <w:tcW w:w="2500" w:type="dxa"/>
            <w:tcBorders>
              <w:right w:val="single" w:sz="6" w:space="0" w:color="auto"/>
            </w:tcBorders>
          </w:tcPr>
          <w:p w:rsidR="00000000" w:rsidRDefault="003A6125">
            <w:pPr>
              <w:jc w:val="center"/>
            </w:pPr>
            <w:r>
              <w:t>ДС</w:t>
            </w:r>
          </w:p>
        </w:tc>
        <w:tc>
          <w:tcPr>
            <w:tcW w:w="3879" w:type="dxa"/>
            <w:tcBorders>
              <w:left w:val="nil"/>
            </w:tcBorders>
          </w:tcPr>
          <w:p w:rsidR="00000000" w:rsidRDefault="003A6125">
            <w:pPr>
              <w:ind w:firstLine="12"/>
              <w:jc w:val="both"/>
            </w:pPr>
            <w:r>
              <w:t>Ди</w:t>
            </w:r>
            <w:r>
              <w:t>аметр скважины</w:t>
            </w:r>
          </w:p>
        </w:tc>
      </w:tr>
      <w:tr w:rsidR="00000000">
        <w:tblPrEx>
          <w:tblCellMar>
            <w:top w:w="0" w:type="dxa"/>
            <w:bottom w:w="0" w:type="dxa"/>
          </w:tblCellMar>
        </w:tblPrEx>
        <w:tc>
          <w:tcPr>
            <w:tcW w:w="2500" w:type="dxa"/>
            <w:tcBorders>
              <w:right w:val="single" w:sz="6" w:space="0" w:color="auto"/>
            </w:tcBorders>
          </w:tcPr>
          <w:p w:rsidR="00000000" w:rsidRDefault="003A6125">
            <w:pPr>
              <w:jc w:val="center"/>
            </w:pPr>
            <w:r>
              <w:t>УЭС</w:t>
            </w:r>
          </w:p>
        </w:tc>
        <w:tc>
          <w:tcPr>
            <w:tcW w:w="3879" w:type="dxa"/>
            <w:tcBorders>
              <w:left w:val="nil"/>
            </w:tcBorders>
          </w:tcPr>
          <w:p w:rsidR="00000000" w:rsidRDefault="003A6125">
            <w:pPr>
              <w:ind w:firstLine="12"/>
              <w:jc w:val="both"/>
            </w:pPr>
            <w:r>
              <w:t>Удельное электрическое сопротивление</w:t>
            </w:r>
          </w:p>
        </w:tc>
      </w:tr>
      <w:tr w:rsidR="00000000">
        <w:tblPrEx>
          <w:tblCellMar>
            <w:top w:w="0" w:type="dxa"/>
            <w:bottom w:w="0" w:type="dxa"/>
          </w:tblCellMar>
        </w:tblPrEx>
        <w:tc>
          <w:tcPr>
            <w:tcW w:w="2500" w:type="dxa"/>
            <w:tcBorders>
              <w:right w:val="single" w:sz="6" w:space="0" w:color="auto"/>
            </w:tcBorders>
          </w:tcPr>
          <w:p w:rsidR="00000000" w:rsidRDefault="003A6125">
            <w:pPr>
              <w:jc w:val="center"/>
            </w:pPr>
            <w:r>
              <w:t>КУП</w:t>
            </w:r>
          </w:p>
        </w:tc>
        <w:tc>
          <w:tcPr>
            <w:tcW w:w="3879" w:type="dxa"/>
            <w:tcBorders>
              <w:left w:val="nil"/>
            </w:tcBorders>
          </w:tcPr>
          <w:p w:rsidR="00000000" w:rsidRDefault="003A6125">
            <w:pPr>
              <w:ind w:firstLine="12"/>
              <w:jc w:val="both"/>
            </w:pPr>
            <w:r>
              <w:t>Кажущаяся удельная проводимость</w:t>
            </w:r>
          </w:p>
        </w:tc>
      </w:tr>
      <w:tr w:rsidR="00000000">
        <w:tblPrEx>
          <w:tblCellMar>
            <w:top w:w="0" w:type="dxa"/>
            <w:bottom w:w="0" w:type="dxa"/>
          </w:tblCellMar>
        </w:tblPrEx>
        <w:tc>
          <w:tcPr>
            <w:tcW w:w="2500" w:type="dxa"/>
            <w:tcBorders>
              <w:right w:val="single" w:sz="6" w:space="0" w:color="auto"/>
            </w:tcBorders>
          </w:tcPr>
          <w:p w:rsidR="00000000" w:rsidRDefault="003A6125">
            <w:pPr>
              <w:jc w:val="center"/>
            </w:pPr>
            <w:r>
              <w:t>КС</w:t>
            </w:r>
          </w:p>
        </w:tc>
        <w:tc>
          <w:tcPr>
            <w:tcW w:w="3879" w:type="dxa"/>
            <w:tcBorders>
              <w:left w:val="nil"/>
            </w:tcBorders>
          </w:tcPr>
          <w:p w:rsidR="00000000" w:rsidRDefault="003A6125">
            <w:pPr>
              <w:ind w:firstLine="12"/>
              <w:jc w:val="both"/>
            </w:pPr>
            <w:r>
              <w:rPr>
                <w:caps/>
              </w:rPr>
              <w:t>к</w:t>
            </w:r>
            <w:r>
              <w:t xml:space="preserve">ажущиеся </w:t>
            </w:r>
            <w:r>
              <w:rPr>
                <w:caps/>
              </w:rPr>
              <w:t>уэс</w:t>
            </w:r>
          </w:p>
        </w:tc>
      </w:tr>
      <w:tr w:rsidR="00000000">
        <w:tblPrEx>
          <w:tblCellMar>
            <w:top w:w="0" w:type="dxa"/>
            <w:bottom w:w="0" w:type="dxa"/>
          </w:tblCellMar>
        </w:tblPrEx>
        <w:tc>
          <w:tcPr>
            <w:tcW w:w="2500" w:type="dxa"/>
            <w:tcBorders>
              <w:bottom w:val="single" w:sz="6" w:space="0" w:color="auto"/>
              <w:right w:val="single" w:sz="6" w:space="0" w:color="auto"/>
            </w:tcBorders>
          </w:tcPr>
          <w:p w:rsidR="00000000" w:rsidRDefault="003A6125">
            <w:pPr>
              <w:jc w:val="center"/>
            </w:pPr>
            <w:r>
              <w:t>ПС</w:t>
            </w:r>
          </w:p>
        </w:tc>
        <w:tc>
          <w:tcPr>
            <w:tcW w:w="3879" w:type="dxa"/>
            <w:tcBorders>
              <w:left w:val="nil"/>
              <w:bottom w:val="single" w:sz="6" w:space="0" w:color="auto"/>
            </w:tcBorders>
          </w:tcPr>
          <w:p w:rsidR="00000000" w:rsidRDefault="003A6125">
            <w:pPr>
              <w:ind w:firstLine="12"/>
              <w:jc w:val="both"/>
            </w:pPr>
            <w:r>
              <w:t>Потенциал самопроизвольной поляризации</w:t>
            </w:r>
          </w:p>
        </w:tc>
      </w:tr>
    </w:tbl>
    <w:p w:rsidR="00000000" w:rsidRDefault="003A6125">
      <w:pPr>
        <w:spacing w:before="120" w:line="240" w:lineRule="atLeast"/>
        <w:ind w:firstLine="425"/>
        <w:jc w:val="right"/>
      </w:pPr>
      <w:r>
        <w:t>Таблица 3</w:t>
      </w:r>
    </w:p>
    <w:p w:rsidR="00000000" w:rsidRDefault="003A6125">
      <w:pPr>
        <w:spacing w:before="120" w:after="120" w:line="240" w:lineRule="atLeast"/>
        <w:ind w:firstLine="425"/>
        <w:jc w:val="center"/>
      </w:pPr>
      <w:r>
        <w:t>Основные обозначения, принятые в ГИС</w:t>
      </w:r>
    </w:p>
    <w:tbl>
      <w:tblPr>
        <w:tblW w:w="0" w:type="auto"/>
        <w:tblInd w:w="40" w:type="dxa"/>
        <w:tblLayout w:type="fixed"/>
        <w:tblCellMar>
          <w:left w:w="40" w:type="dxa"/>
          <w:right w:w="40" w:type="dxa"/>
        </w:tblCellMar>
        <w:tblLook w:val="0000" w:firstRow="0" w:lastRow="0" w:firstColumn="0" w:lastColumn="0" w:noHBand="0" w:noVBand="0"/>
      </w:tblPr>
      <w:tblGrid>
        <w:gridCol w:w="2520"/>
        <w:gridCol w:w="3859"/>
      </w:tblGrid>
      <w:tr w:rsidR="00000000">
        <w:tblPrEx>
          <w:tblCellMar>
            <w:top w:w="0" w:type="dxa"/>
            <w:bottom w:w="0" w:type="dxa"/>
          </w:tblCellMar>
        </w:tblPrEx>
        <w:tc>
          <w:tcPr>
            <w:tcW w:w="2520" w:type="dxa"/>
            <w:tcBorders>
              <w:top w:val="single" w:sz="6" w:space="0" w:color="auto"/>
              <w:right w:val="single" w:sz="6" w:space="0" w:color="auto"/>
            </w:tcBorders>
          </w:tcPr>
          <w:p w:rsidR="00000000" w:rsidRDefault="003A6125">
            <w:pPr>
              <w:jc w:val="center"/>
            </w:pPr>
            <w:r>
              <w:t>Буквенные обозначения</w:t>
            </w:r>
          </w:p>
        </w:tc>
        <w:tc>
          <w:tcPr>
            <w:tcW w:w="3859" w:type="dxa"/>
            <w:tcBorders>
              <w:top w:val="single" w:sz="6" w:space="0" w:color="auto"/>
              <w:left w:val="single" w:sz="6" w:space="0" w:color="auto"/>
            </w:tcBorders>
          </w:tcPr>
          <w:p w:rsidR="00000000" w:rsidRDefault="003A6125">
            <w:pPr>
              <w:jc w:val="center"/>
            </w:pPr>
            <w:r>
              <w:t>Величина</w:t>
            </w:r>
          </w:p>
        </w:tc>
      </w:tr>
      <w:tr w:rsidR="00000000">
        <w:tblPrEx>
          <w:tblCellMar>
            <w:top w:w="0" w:type="dxa"/>
            <w:bottom w:w="0" w:type="dxa"/>
          </w:tblCellMar>
        </w:tblPrEx>
        <w:tc>
          <w:tcPr>
            <w:tcW w:w="2520" w:type="dxa"/>
            <w:tcBorders>
              <w:top w:val="single" w:sz="6" w:space="0" w:color="auto"/>
              <w:bottom w:val="single" w:sz="6" w:space="0" w:color="auto"/>
              <w:right w:val="single" w:sz="6" w:space="0" w:color="auto"/>
            </w:tcBorders>
          </w:tcPr>
          <w:p w:rsidR="00000000" w:rsidRDefault="003A6125">
            <w:pPr>
              <w:jc w:val="center"/>
            </w:pPr>
            <w:r>
              <w:t>1</w:t>
            </w:r>
          </w:p>
        </w:tc>
        <w:tc>
          <w:tcPr>
            <w:tcW w:w="3859" w:type="dxa"/>
            <w:tcBorders>
              <w:top w:val="single" w:sz="6" w:space="0" w:color="auto"/>
              <w:left w:val="nil"/>
              <w:bottom w:val="single" w:sz="6" w:space="0" w:color="auto"/>
            </w:tcBorders>
          </w:tcPr>
          <w:p w:rsidR="00000000" w:rsidRDefault="003A6125">
            <w:pPr>
              <w:jc w:val="both"/>
            </w:pPr>
            <w:r>
              <w:t>2</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rPr>
            </w:pPr>
            <w:r>
              <w:rPr>
                <w:i/>
                <w:sz w:val="24"/>
              </w:rPr>
              <w:t>А</w:t>
            </w:r>
          </w:p>
        </w:tc>
        <w:tc>
          <w:tcPr>
            <w:tcW w:w="3859" w:type="dxa"/>
            <w:tcBorders>
              <w:left w:val="nil"/>
            </w:tcBorders>
          </w:tcPr>
          <w:p w:rsidR="00000000" w:rsidRDefault="003A6125">
            <w:pPr>
              <w:jc w:val="both"/>
            </w:pPr>
            <w:r>
              <w:t>Амплитуда,</w:t>
            </w:r>
            <w:r>
              <w:rPr>
                <w:lang w:val="en-US"/>
              </w:rPr>
              <w:t xml:space="preserve"> òîêîâûé</w:t>
            </w:r>
            <w:r>
              <w:t xml:space="preserve"> электрод зонда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rPr>
            </w:pPr>
            <w:r>
              <w:rPr>
                <w:i/>
                <w:sz w:val="24"/>
              </w:rPr>
              <w:t>а</w:t>
            </w:r>
          </w:p>
        </w:tc>
        <w:tc>
          <w:tcPr>
            <w:tcW w:w="3859" w:type="dxa"/>
            <w:tcBorders>
              <w:left w:val="nil"/>
            </w:tcBorders>
          </w:tcPr>
          <w:p w:rsidR="00000000" w:rsidRDefault="003A6125">
            <w:pPr>
              <w:jc w:val="both"/>
            </w:pPr>
            <w:r>
              <w:t>Коэффициент затухания, поглощения</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rPr>
            </w:pPr>
            <w:r>
              <w:rPr>
                <w:i/>
                <w:sz w:val="24"/>
                <w:vertAlign w:val="superscript"/>
              </w:rPr>
              <w:t>а</w:t>
            </w:r>
            <w:r>
              <w:rPr>
                <w:i/>
                <w:sz w:val="24"/>
              </w:rPr>
              <w:t>ПС</w:t>
            </w:r>
          </w:p>
        </w:tc>
        <w:tc>
          <w:tcPr>
            <w:tcW w:w="3859" w:type="dxa"/>
            <w:tcBorders>
              <w:left w:val="nil"/>
            </w:tcBorders>
          </w:tcPr>
          <w:p w:rsidR="00000000" w:rsidRDefault="003A6125">
            <w:pPr>
              <w:jc w:val="both"/>
            </w:pPr>
            <w:r>
              <w:t>Снижение амплитуды ПС</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rPr>
            </w:pPr>
            <w:r>
              <w:rPr>
                <w:i/>
                <w:sz w:val="24"/>
                <w:lang w:val="en-US"/>
              </w:rPr>
              <w:t>d</w:t>
            </w:r>
          </w:p>
        </w:tc>
        <w:tc>
          <w:tcPr>
            <w:tcW w:w="3859" w:type="dxa"/>
            <w:tcBorders>
              <w:left w:val="nil"/>
            </w:tcBorders>
          </w:tcPr>
          <w:p w:rsidR="00000000" w:rsidRDefault="003A6125">
            <w:pPr>
              <w:jc w:val="both"/>
            </w:pPr>
            <w:r>
              <w:t>Диаметр, номинальный диаметр скважины</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rPr>
            </w:pPr>
            <w:r>
              <w:rPr>
                <w:i/>
                <w:sz w:val="24"/>
                <w:lang w:val="en-US"/>
              </w:rPr>
              <w:t>d</w:t>
            </w:r>
            <w:r>
              <w:rPr>
                <w:i/>
                <w:sz w:val="24"/>
                <w:vertAlign w:val="subscript"/>
                <w:lang w:val="en-US"/>
              </w:rPr>
              <w:t>c</w:t>
            </w:r>
            <w:r>
              <w:rPr>
                <w:i/>
                <w:sz w:val="24"/>
                <w:lang w:val="en-US"/>
              </w:rPr>
              <w:t>, d</w:t>
            </w:r>
            <w:r>
              <w:rPr>
                <w:i/>
                <w:sz w:val="24"/>
                <w:vertAlign w:val="subscript"/>
              </w:rPr>
              <w:t>скв</w:t>
            </w:r>
          </w:p>
        </w:tc>
        <w:tc>
          <w:tcPr>
            <w:tcW w:w="3859" w:type="dxa"/>
            <w:tcBorders>
              <w:left w:val="nil"/>
            </w:tcBorders>
          </w:tcPr>
          <w:p w:rsidR="00000000" w:rsidRDefault="003A6125">
            <w:pPr>
              <w:jc w:val="both"/>
            </w:pPr>
            <w:r>
              <w:t>Диаметр скважины</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rPr>
            </w:pPr>
            <w:r>
              <w:rPr>
                <w:i/>
                <w:sz w:val="24"/>
                <w:lang w:val="en-US"/>
              </w:rPr>
              <w:t>d</w:t>
            </w:r>
            <w:r>
              <w:rPr>
                <w:i/>
                <w:sz w:val="24"/>
                <w:vertAlign w:val="subscript"/>
              </w:rPr>
              <w:t>з</w:t>
            </w:r>
          </w:p>
        </w:tc>
        <w:tc>
          <w:tcPr>
            <w:tcW w:w="3859" w:type="dxa"/>
            <w:tcBorders>
              <w:left w:val="nil"/>
            </w:tcBorders>
          </w:tcPr>
          <w:p w:rsidR="00000000" w:rsidRDefault="003A6125">
            <w:pPr>
              <w:jc w:val="both"/>
            </w:pPr>
            <w:r>
              <w:t>Диаметр зонда, скважинного прибора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rPr>
            </w:pPr>
            <w:r>
              <w:rPr>
                <w:i/>
                <w:sz w:val="24"/>
              </w:rPr>
              <w:sym w:font="Symbol" w:char="F064"/>
            </w:r>
          </w:p>
        </w:tc>
        <w:tc>
          <w:tcPr>
            <w:tcW w:w="3859" w:type="dxa"/>
            <w:tcBorders>
              <w:left w:val="nil"/>
            </w:tcBorders>
          </w:tcPr>
          <w:p w:rsidR="00000000" w:rsidRDefault="003A6125">
            <w:pPr>
              <w:jc w:val="both"/>
            </w:pPr>
            <w:r>
              <w:rPr>
                <w:caps/>
              </w:rPr>
              <w:t>п</w:t>
            </w:r>
            <w:r>
              <w:t>лотность, относительная погрешность</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rPr>
            </w:pPr>
            <w:r>
              <w:rPr>
                <w:i/>
                <w:sz w:val="24"/>
              </w:rPr>
              <w:sym w:font="Symbol" w:char="F064"/>
            </w:r>
            <w:r>
              <w:rPr>
                <w:i/>
                <w:sz w:val="24"/>
                <w:vertAlign w:val="subscript"/>
              </w:rPr>
              <w:t>в</w:t>
            </w:r>
          </w:p>
        </w:tc>
        <w:tc>
          <w:tcPr>
            <w:tcW w:w="3859" w:type="dxa"/>
            <w:tcBorders>
              <w:left w:val="nil"/>
            </w:tcBorders>
          </w:tcPr>
          <w:p w:rsidR="00000000" w:rsidRDefault="003A6125">
            <w:pPr>
              <w:jc w:val="both"/>
            </w:pPr>
            <w:r>
              <w:t>Плотность воды</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rPr>
            </w:pPr>
            <w:r>
              <w:rPr>
                <w:i/>
                <w:sz w:val="24"/>
              </w:rPr>
              <w:sym w:font="Symbol" w:char="F064"/>
            </w:r>
            <w:r>
              <w:rPr>
                <w:i/>
                <w:sz w:val="24"/>
                <w:vertAlign w:val="subscript"/>
              </w:rPr>
              <w:t>ж</w:t>
            </w:r>
          </w:p>
        </w:tc>
        <w:tc>
          <w:tcPr>
            <w:tcW w:w="3859" w:type="dxa"/>
            <w:tcBorders>
              <w:left w:val="nil"/>
            </w:tcBorders>
          </w:tcPr>
          <w:p w:rsidR="00000000" w:rsidRDefault="003A6125">
            <w:pPr>
              <w:jc w:val="both"/>
            </w:pPr>
            <w:r>
              <w:t>Пл</w:t>
            </w:r>
            <w:r>
              <w:t>отность жидкости</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rPr>
            </w:pPr>
            <w:r>
              <w:rPr>
                <w:i/>
                <w:sz w:val="24"/>
              </w:rPr>
              <w:sym w:font="Symbol" w:char="F064"/>
            </w:r>
            <w:r>
              <w:rPr>
                <w:i/>
                <w:sz w:val="24"/>
                <w:vertAlign w:val="subscript"/>
              </w:rPr>
              <w:t>п</w:t>
            </w:r>
          </w:p>
        </w:tc>
        <w:tc>
          <w:tcPr>
            <w:tcW w:w="3859" w:type="dxa"/>
            <w:tcBorders>
              <w:left w:val="nil"/>
            </w:tcBorders>
          </w:tcPr>
          <w:p w:rsidR="00000000" w:rsidRDefault="003A6125">
            <w:pPr>
              <w:jc w:val="both"/>
            </w:pPr>
            <w:r>
              <w:t>Плотность породы, пласта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rPr>
            </w:pPr>
            <w:r>
              <w:rPr>
                <w:i/>
                <w:sz w:val="24"/>
              </w:rPr>
              <w:sym w:font="Symbol" w:char="F044"/>
            </w:r>
            <w:r>
              <w:rPr>
                <w:i/>
                <w:sz w:val="24"/>
                <w:lang w:val="en-US"/>
              </w:rPr>
              <w:t>t</w:t>
            </w:r>
            <w:r>
              <w:rPr>
                <w:i/>
                <w:sz w:val="24"/>
                <w:vertAlign w:val="subscript"/>
                <w:lang w:val="en-US"/>
              </w:rPr>
              <w:t>p</w:t>
            </w:r>
          </w:p>
        </w:tc>
        <w:tc>
          <w:tcPr>
            <w:tcW w:w="3859" w:type="dxa"/>
            <w:tcBorders>
              <w:left w:val="nil"/>
            </w:tcBorders>
          </w:tcPr>
          <w:p w:rsidR="00000000" w:rsidRDefault="003A6125">
            <w:pPr>
              <w:jc w:val="both"/>
            </w:pPr>
            <w:r>
              <w:t>Интервальное время пробега продольной волны</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rPr>
              <w:sym w:font="Symbol" w:char="F044"/>
            </w:r>
            <w:r>
              <w:rPr>
                <w:i/>
                <w:sz w:val="24"/>
                <w:lang w:val="en-US"/>
              </w:rPr>
              <w:t>t</w:t>
            </w:r>
            <w:r>
              <w:rPr>
                <w:i/>
                <w:sz w:val="24"/>
                <w:vertAlign w:val="subscript"/>
                <w:lang w:val="en-US"/>
              </w:rPr>
              <w:t>s</w:t>
            </w:r>
          </w:p>
        </w:tc>
        <w:tc>
          <w:tcPr>
            <w:tcW w:w="3859" w:type="dxa"/>
            <w:tcBorders>
              <w:left w:val="nil"/>
            </w:tcBorders>
          </w:tcPr>
          <w:p w:rsidR="00000000" w:rsidRDefault="003A6125">
            <w:pPr>
              <w:jc w:val="both"/>
            </w:pPr>
            <w:r>
              <w:t>Интервальное время пробега поперечной волны</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rPr>
              <w:t>Е</w:t>
            </w:r>
            <w:r>
              <w:rPr>
                <w:i/>
                <w:sz w:val="24"/>
                <w:vertAlign w:val="subscript"/>
              </w:rPr>
              <w:t>пс</w:t>
            </w:r>
          </w:p>
        </w:tc>
        <w:tc>
          <w:tcPr>
            <w:tcW w:w="3859" w:type="dxa"/>
            <w:tcBorders>
              <w:left w:val="nil"/>
            </w:tcBorders>
          </w:tcPr>
          <w:p w:rsidR="00000000" w:rsidRDefault="003A6125">
            <w:pPr>
              <w:jc w:val="both"/>
            </w:pPr>
            <w:r>
              <w:t>Электродвижущая сила ПС</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rPr>
              <w:t>Е</w:t>
            </w:r>
            <w:r>
              <w:rPr>
                <w:i/>
                <w:sz w:val="24"/>
                <w:vertAlign w:val="subscript"/>
              </w:rPr>
              <w:t>д</w:t>
            </w:r>
          </w:p>
        </w:tc>
        <w:tc>
          <w:tcPr>
            <w:tcW w:w="3859" w:type="dxa"/>
            <w:tcBorders>
              <w:left w:val="nil"/>
            </w:tcBorders>
          </w:tcPr>
          <w:p w:rsidR="00000000" w:rsidRDefault="003A6125">
            <w:pPr>
              <w:jc w:val="both"/>
            </w:pPr>
            <w:r>
              <w:t>Диффузионный потенциал ПС</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rPr>
              <w:t>Е</w:t>
            </w:r>
            <w:r>
              <w:rPr>
                <w:i/>
                <w:sz w:val="24"/>
                <w:vertAlign w:val="subscript"/>
              </w:rPr>
              <w:t>да</w:t>
            </w:r>
          </w:p>
        </w:tc>
        <w:tc>
          <w:tcPr>
            <w:tcW w:w="3859" w:type="dxa"/>
            <w:tcBorders>
              <w:left w:val="nil"/>
            </w:tcBorders>
          </w:tcPr>
          <w:p w:rsidR="00000000" w:rsidRDefault="003A6125">
            <w:pPr>
              <w:jc w:val="both"/>
            </w:pPr>
            <w:r>
              <w:t>Диффузионно-адсорбционный потенциал ПС</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rPr>
              <w:t>Е</w:t>
            </w:r>
            <w:r>
              <w:rPr>
                <w:i/>
                <w:sz w:val="24"/>
                <w:vertAlign w:val="subscript"/>
              </w:rPr>
              <w:t>ф</w:t>
            </w:r>
          </w:p>
        </w:tc>
        <w:tc>
          <w:tcPr>
            <w:tcW w:w="3859" w:type="dxa"/>
            <w:tcBorders>
              <w:left w:val="nil"/>
            </w:tcBorders>
          </w:tcPr>
          <w:p w:rsidR="00000000" w:rsidRDefault="003A6125">
            <w:pPr>
              <w:jc w:val="both"/>
            </w:pPr>
            <w:r>
              <w:t>Фильтрационный потенциал</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sym w:font="Symbol" w:char="F065"/>
            </w:r>
          </w:p>
        </w:tc>
        <w:tc>
          <w:tcPr>
            <w:tcW w:w="3859" w:type="dxa"/>
            <w:tcBorders>
              <w:left w:val="nil"/>
            </w:tcBorders>
          </w:tcPr>
          <w:p w:rsidR="00000000" w:rsidRDefault="003A6125">
            <w:pPr>
              <w:jc w:val="both"/>
            </w:pPr>
            <w:r>
              <w:t>Диэлектрическая проницаемость</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f</w:t>
            </w:r>
          </w:p>
        </w:tc>
        <w:tc>
          <w:tcPr>
            <w:tcW w:w="3859" w:type="dxa"/>
            <w:tcBorders>
              <w:left w:val="nil"/>
            </w:tcBorders>
          </w:tcPr>
          <w:p w:rsidR="00000000" w:rsidRDefault="003A6125">
            <w:pPr>
              <w:jc w:val="both"/>
            </w:pPr>
            <w:r>
              <w:t>Функциональная зависимость, частота колебаний</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rPr>
              <w:t>Г</w:t>
            </w:r>
          </w:p>
        </w:tc>
        <w:tc>
          <w:tcPr>
            <w:tcW w:w="3859" w:type="dxa"/>
            <w:tcBorders>
              <w:left w:val="nil"/>
            </w:tcBorders>
          </w:tcPr>
          <w:p w:rsidR="00000000" w:rsidRDefault="003A6125">
            <w:pPr>
              <w:jc w:val="both"/>
            </w:pPr>
            <w:r>
              <w:t>Газопоказания, градиент температуры</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G</w:t>
            </w:r>
          </w:p>
        </w:tc>
        <w:tc>
          <w:tcPr>
            <w:tcW w:w="3859" w:type="dxa"/>
            <w:tcBorders>
              <w:left w:val="nil"/>
            </w:tcBorders>
          </w:tcPr>
          <w:p w:rsidR="00000000" w:rsidRDefault="003A6125">
            <w:pPr>
              <w:jc w:val="both"/>
            </w:pPr>
            <w:r>
              <w:t>Геометрический фактор, газовый фактор, модуль сдвига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H</w:t>
            </w:r>
          </w:p>
        </w:tc>
        <w:tc>
          <w:tcPr>
            <w:tcW w:w="3859" w:type="dxa"/>
            <w:tcBorders>
              <w:left w:val="nil"/>
            </w:tcBorders>
          </w:tcPr>
          <w:p w:rsidR="00000000" w:rsidRDefault="003A6125">
            <w:pPr>
              <w:jc w:val="both"/>
            </w:pPr>
            <w:r>
              <w:t>Глубина, высота, напряженность магнитного поля</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h</w:t>
            </w:r>
          </w:p>
        </w:tc>
        <w:tc>
          <w:tcPr>
            <w:tcW w:w="3859" w:type="dxa"/>
            <w:tcBorders>
              <w:left w:val="nil"/>
            </w:tcBorders>
          </w:tcPr>
          <w:p w:rsidR="00000000" w:rsidRDefault="003A6125">
            <w:pPr>
              <w:jc w:val="both"/>
            </w:pPr>
            <w:r>
              <w:t>Мощнос</w:t>
            </w:r>
            <w:r>
              <w:t>ть, толщина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h</w:t>
            </w:r>
            <w:r>
              <w:rPr>
                <w:i/>
                <w:sz w:val="24"/>
                <w:vertAlign w:val="subscript"/>
                <w:lang w:val="en-US"/>
              </w:rPr>
              <w:t>n</w:t>
            </w:r>
          </w:p>
        </w:tc>
        <w:tc>
          <w:tcPr>
            <w:tcW w:w="3859" w:type="dxa"/>
            <w:tcBorders>
              <w:left w:val="nil"/>
            </w:tcBorders>
          </w:tcPr>
          <w:p w:rsidR="00000000" w:rsidRDefault="003A6125">
            <w:pPr>
              <w:jc w:val="both"/>
            </w:pPr>
            <w:r>
              <w:t>Мощность пласта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h</w:t>
            </w:r>
            <w:r>
              <w:rPr>
                <w:i/>
                <w:sz w:val="16"/>
                <w:vertAlign w:val="subscript"/>
                <w:lang w:val="en-US"/>
              </w:rPr>
              <w:t>Ã</w:t>
            </w:r>
            <w:r>
              <w:rPr>
                <w:i/>
                <w:sz w:val="24"/>
                <w:vertAlign w:val="subscript"/>
              </w:rPr>
              <w:t>к</w:t>
            </w:r>
          </w:p>
        </w:tc>
        <w:tc>
          <w:tcPr>
            <w:tcW w:w="3859" w:type="dxa"/>
            <w:tcBorders>
              <w:left w:val="nil"/>
            </w:tcBorders>
          </w:tcPr>
          <w:p w:rsidR="00000000" w:rsidRDefault="003A6125">
            <w:pPr>
              <w:jc w:val="both"/>
            </w:pPr>
            <w:r>
              <w:t>Толщина глинистой корки</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h</w:t>
            </w:r>
            <w:r>
              <w:rPr>
                <w:i/>
                <w:sz w:val="24"/>
                <w:vertAlign w:val="subscript"/>
              </w:rPr>
              <w:t>эф</w:t>
            </w:r>
          </w:p>
        </w:tc>
        <w:tc>
          <w:tcPr>
            <w:tcW w:w="3859" w:type="dxa"/>
            <w:tcBorders>
              <w:left w:val="nil"/>
            </w:tcBorders>
          </w:tcPr>
          <w:p w:rsidR="00000000" w:rsidRDefault="003A6125">
            <w:pPr>
              <w:jc w:val="both"/>
            </w:pPr>
            <w:r>
              <w:t>Эффективная мощность</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i</w:t>
            </w:r>
          </w:p>
        </w:tc>
        <w:tc>
          <w:tcPr>
            <w:tcW w:w="3859" w:type="dxa"/>
            <w:tcBorders>
              <w:left w:val="nil"/>
            </w:tcBorders>
          </w:tcPr>
          <w:p w:rsidR="00000000" w:rsidRDefault="003A6125">
            <w:pPr>
              <w:jc w:val="both"/>
            </w:pPr>
            <w:r>
              <w:t>Сила тока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p>
        </w:tc>
        <w:tc>
          <w:tcPr>
            <w:tcW w:w="3859" w:type="dxa"/>
            <w:tcBorders>
              <w:left w:val="nil"/>
            </w:tcBorders>
          </w:tcPr>
          <w:p w:rsidR="00000000" w:rsidRDefault="003A6125">
            <w:pPr>
              <w:jc w:val="both"/>
            </w:pPr>
            <w:r>
              <w:t>Плотность тока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p>
        </w:tc>
        <w:tc>
          <w:tcPr>
            <w:tcW w:w="3859" w:type="dxa"/>
            <w:tcBorders>
              <w:left w:val="nil"/>
            </w:tcBorders>
          </w:tcPr>
          <w:p w:rsidR="00000000" w:rsidRDefault="003A6125">
            <w:pPr>
              <w:jc w:val="both"/>
            </w:pPr>
            <w:r>
              <w:t>Интенсивность излучения, удельная акустическая мощность</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p>
        </w:tc>
        <w:tc>
          <w:tcPr>
            <w:tcW w:w="3859" w:type="dxa"/>
            <w:tcBorders>
              <w:left w:val="nil"/>
            </w:tcBorders>
          </w:tcPr>
          <w:p w:rsidR="00000000" w:rsidRDefault="003A6125">
            <w:pPr>
              <w:jc w:val="both"/>
            </w:pPr>
            <w:r>
              <w:t>Показания гамма-каротажа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p>
        </w:tc>
        <w:tc>
          <w:tcPr>
            <w:tcW w:w="3859" w:type="dxa"/>
            <w:tcBorders>
              <w:left w:val="nil"/>
            </w:tcBorders>
          </w:tcPr>
          <w:p w:rsidR="00000000" w:rsidRDefault="003A6125">
            <w:pPr>
              <w:jc w:val="both"/>
            </w:pPr>
            <w:r>
              <w:t>Показания нейтронного каротажа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Kn</w:t>
            </w:r>
          </w:p>
        </w:tc>
        <w:tc>
          <w:tcPr>
            <w:tcW w:w="3859" w:type="dxa"/>
            <w:tcBorders>
              <w:left w:val="nil"/>
            </w:tcBorders>
          </w:tcPr>
          <w:p w:rsidR="00000000" w:rsidRDefault="003A6125">
            <w:pPr>
              <w:jc w:val="both"/>
            </w:pPr>
            <w:r>
              <w:t>Коэффициент пористости</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Knp</w:t>
            </w:r>
          </w:p>
        </w:tc>
        <w:tc>
          <w:tcPr>
            <w:tcW w:w="3859" w:type="dxa"/>
            <w:tcBorders>
              <w:left w:val="nil"/>
            </w:tcBorders>
          </w:tcPr>
          <w:p w:rsidR="00000000" w:rsidRDefault="003A6125">
            <w:pPr>
              <w:jc w:val="both"/>
            </w:pPr>
            <w:r>
              <w:t>Коэффициент проницаемости</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p>
        </w:tc>
        <w:tc>
          <w:tcPr>
            <w:tcW w:w="3859" w:type="dxa"/>
            <w:tcBorders>
              <w:left w:val="nil"/>
            </w:tcBorders>
          </w:tcPr>
          <w:p w:rsidR="00000000" w:rsidRDefault="003A6125">
            <w:pPr>
              <w:jc w:val="both"/>
            </w:pPr>
            <w:r>
              <w:t>Магнитная восприимчивость</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L, l</w:t>
            </w:r>
          </w:p>
        </w:tc>
        <w:tc>
          <w:tcPr>
            <w:tcW w:w="3859" w:type="dxa"/>
            <w:tcBorders>
              <w:left w:val="nil"/>
            </w:tcBorders>
          </w:tcPr>
          <w:p w:rsidR="00000000" w:rsidRDefault="003A6125">
            <w:pPr>
              <w:jc w:val="both"/>
            </w:pPr>
            <w:r>
              <w:t>Длина зонда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M, N</w:t>
            </w:r>
          </w:p>
        </w:tc>
        <w:tc>
          <w:tcPr>
            <w:tcW w:w="3859" w:type="dxa"/>
            <w:tcBorders>
              <w:left w:val="nil"/>
            </w:tcBorders>
          </w:tcPr>
          <w:p w:rsidR="00000000" w:rsidRDefault="003A6125">
            <w:pPr>
              <w:jc w:val="both"/>
            </w:pPr>
            <w:r>
              <w:t>Измерительные электроды зонда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sym w:font="Symbol" w:char="F068"/>
            </w:r>
            <w:r>
              <w:rPr>
                <w:i/>
                <w:sz w:val="24"/>
                <w:vertAlign w:val="subscript"/>
              </w:rPr>
              <w:t>гл</w:t>
            </w:r>
          </w:p>
        </w:tc>
        <w:tc>
          <w:tcPr>
            <w:tcW w:w="3859" w:type="dxa"/>
            <w:tcBorders>
              <w:left w:val="nil"/>
            </w:tcBorders>
          </w:tcPr>
          <w:p w:rsidR="00000000" w:rsidRDefault="003A6125">
            <w:pPr>
              <w:jc w:val="both"/>
            </w:pPr>
            <w:r>
              <w:t>Относительная глинистость</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r</w:t>
            </w:r>
          </w:p>
        </w:tc>
        <w:tc>
          <w:tcPr>
            <w:tcW w:w="3859" w:type="dxa"/>
            <w:tcBorders>
              <w:left w:val="nil"/>
            </w:tcBorders>
          </w:tcPr>
          <w:p w:rsidR="00000000" w:rsidRDefault="003A6125">
            <w:pPr>
              <w:jc w:val="both"/>
            </w:pPr>
            <w:r>
              <w:t>Радиус</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P</w:t>
            </w:r>
          </w:p>
        </w:tc>
        <w:tc>
          <w:tcPr>
            <w:tcW w:w="3859" w:type="dxa"/>
            <w:tcBorders>
              <w:left w:val="nil"/>
            </w:tcBorders>
          </w:tcPr>
          <w:p w:rsidR="00000000" w:rsidRDefault="003A6125">
            <w:pPr>
              <w:jc w:val="both"/>
            </w:pPr>
            <w:r>
              <w:t>Удельное электрическое сопротивление (УЭС)</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P</w:t>
            </w:r>
            <w:r>
              <w:rPr>
                <w:i/>
                <w:sz w:val="24"/>
                <w:vertAlign w:val="subscript"/>
              </w:rPr>
              <w:t>к</w:t>
            </w:r>
          </w:p>
        </w:tc>
        <w:tc>
          <w:tcPr>
            <w:tcW w:w="3859" w:type="dxa"/>
            <w:tcBorders>
              <w:left w:val="nil"/>
            </w:tcBorders>
          </w:tcPr>
          <w:p w:rsidR="00000000" w:rsidRDefault="003A6125">
            <w:pPr>
              <w:jc w:val="both"/>
            </w:pPr>
            <w:r>
              <w:t>Кажущееся УЭС</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rPr>
              <w:t>Р</w:t>
            </w:r>
            <w:r>
              <w:rPr>
                <w:i/>
                <w:sz w:val="24"/>
                <w:vertAlign w:val="subscript"/>
              </w:rPr>
              <w:t>п</w:t>
            </w:r>
          </w:p>
        </w:tc>
        <w:tc>
          <w:tcPr>
            <w:tcW w:w="3859" w:type="dxa"/>
            <w:tcBorders>
              <w:left w:val="nil"/>
            </w:tcBorders>
          </w:tcPr>
          <w:p w:rsidR="00000000" w:rsidRDefault="003A6125">
            <w:pPr>
              <w:jc w:val="both"/>
            </w:pPr>
            <w:r>
              <w:t>УЭС породы, пласта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rPr>
              <w:t>Р</w:t>
            </w:r>
            <w:r>
              <w:rPr>
                <w:i/>
                <w:sz w:val="24"/>
                <w:vertAlign w:val="subscript"/>
              </w:rPr>
              <w:t>с</w:t>
            </w:r>
          </w:p>
        </w:tc>
        <w:tc>
          <w:tcPr>
            <w:tcW w:w="3859" w:type="dxa"/>
            <w:tcBorders>
              <w:left w:val="nil"/>
            </w:tcBorders>
          </w:tcPr>
          <w:p w:rsidR="00000000" w:rsidRDefault="003A6125">
            <w:pPr>
              <w:jc w:val="both"/>
            </w:pPr>
            <w:r>
              <w:t>УЭС п</w:t>
            </w:r>
            <w:r>
              <w:t>ромывочной жидкости</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rPr>
              <w:t>Р</w:t>
            </w:r>
            <w:r>
              <w:rPr>
                <w:i/>
                <w:sz w:val="24"/>
                <w:vertAlign w:val="subscript"/>
              </w:rPr>
              <w:t>вм</w:t>
            </w:r>
          </w:p>
        </w:tc>
        <w:tc>
          <w:tcPr>
            <w:tcW w:w="3859" w:type="dxa"/>
            <w:tcBorders>
              <w:left w:val="nil"/>
            </w:tcBorders>
          </w:tcPr>
          <w:p w:rsidR="00000000" w:rsidRDefault="003A6125">
            <w:pPr>
              <w:jc w:val="both"/>
            </w:pPr>
            <w:r>
              <w:t>УЭС вмещающих пород</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rPr>
              <w:t>Р</w:t>
            </w:r>
            <w:r>
              <w:rPr>
                <w:i/>
                <w:sz w:val="24"/>
                <w:vertAlign w:val="subscript"/>
              </w:rPr>
              <w:t>зп</w:t>
            </w:r>
          </w:p>
        </w:tc>
        <w:tc>
          <w:tcPr>
            <w:tcW w:w="3859" w:type="dxa"/>
            <w:tcBorders>
              <w:left w:val="nil"/>
            </w:tcBorders>
          </w:tcPr>
          <w:p w:rsidR="00000000" w:rsidRDefault="003A6125">
            <w:pPr>
              <w:jc w:val="both"/>
            </w:pPr>
            <w:r>
              <w:t>УЭС зоны проникновения</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rPr>
              <w:t>Р</w:t>
            </w:r>
            <w:r>
              <w:rPr>
                <w:i/>
                <w:sz w:val="24"/>
                <w:vertAlign w:val="subscript"/>
              </w:rPr>
              <w:t>пр</w:t>
            </w:r>
          </w:p>
        </w:tc>
        <w:tc>
          <w:tcPr>
            <w:tcW w:w="3859" w:type="dxa"/>
            <w:tcBorders>
              <w:left w:val="nil"/>
            </w:tcBorders>
          </w:tcPr>
          <w:p w:rsidR="00000000" w:rsidRDefault="003A6125">
            <w:pPr>
              <w:jc w:val="both"/>
            </w:pPr>
            <w:r>
              <w:t>Продольное УЭС</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rPr>
              <w:t>Р</w:t>
            </w:r>
            <w:r>
              <w:rPr>
                <w:i/>
                <w:sz w:val="24"/>
                <w:vertAlign w:val="subscript"/>
              </w:rPr>
              <w:t>тр</w:t>
            </w:r>
          </w:p>
        </w:tc>
        <w:tc>
          <w:tcPr>
            <w:tcW w:w="3859" w:type="dxa"/>
            <w:tcBorders>
              <w:left w:val="nil"/>
            </w:tcBorders>
          </w:tcPr>
          <w:p w:rsidR="00000000" w:rsidRDefault="003A6125">
            <w:pPr>
              <w:jc w:val="both"/>
            </w:pPr>
            <w:r>
              <w:t>УЭС трещиноватой породы</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Q</w:t>
            </w:r>
          </w:p>
        </w:tc>
        <w:tc>
          <w:tcPr>
            <w:tcW w:w="3859" w:type="dxa"/>
            <w:tcBorders>
              <w:left w:val="nil"/>
            </w:tcBorders>
          </w:tcPr>
          <w:p w:rsidR="00000000" w:rsidRDefault="003A6125">
            <w:pPr>
              <w:jc w:val="both"/>
            </w:pPr>
            <w:r>
              <w:t>Удельная проводимость</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Q</w:t>
            </w:r>
            <w:r>
              <w:rPr>
                <w:i/>
                <w:sz w:val="24"/>
                <w:vertAlign w:val="subscript"/>
              </w:rPr>
              <w:t>к</w:t>
            </w:r>
          </w:p>
        </w:tc>
        <w:tc>
          <w:tcPr>
            <w:tcW w:w="3859" w:type="dxa"/>
            <w:tcBorders>
              <w:left w:val="nil"/>
            </w:tcBorders>
          </w:tcPr>
          <w:p w:rsidR="00000000" w:rsidRDefault="003A6125">
            <w:pPr>
              <w:jc w:val="both"/>
            </w:pPr>
            <w:r>
              <w:t>Кажущаяся удельная проводимость</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Q</w:t>
            </w:r>
            <w:r>
              <w:rPr>
                <w:i/>
                <w:sz w:val="24"/>
                <w:vertAlign w:val="subscript"/>
              </w:rPr>
              <w:t>п</w:t>
            </w:r>
          </w:p>
        </w:tc>
        <w:tc>
          <w:tcPr>
            <w:tcW w:w="3859" w:type="dxa"/>
            <w:tcBorders>
              <w:left w:val="nil"/>
            </w:tcBorders>
          </w:tcPr>
          <w:p w:rsidR="00000000" w:rsidRDefault="003A6125">
            <w:pPr>
              <w:jc w:val="both"/>
            </w:pPr>
            <w:r>
              <w:t>Удельная проводимость породы, пласта</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Q</w:t>
            </w:r>
            <w:r>
              <w:rPr>
                <w:i/>
                <w:sz w:val="24"/>
                <w:vertAlign w:val="subscript"/>
              </w:rPr>
              <w:t>вм</w:t>
            </w:r>
          </w:p>
        </w:tc>
        <w:tc>
          <w:tcPr>
            <w:tcW w:w="3859" w:type="dxa"/>
            <w:tcBorders>
              <w:left w:val="nil"/>
            </w:tcBorders>
          </w:tcPr>
          <w:p w:rsidR="00000000" w:rsidRDefault="003A6125">
            <w:pPr>
              <w:jc w:val="both"/>
            </w:pPr>
            <w:r>
              <w:t>Удельная проводимость вмещающих пород</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rPr>
              <w:t>Т</w:t>
            </w:r>
          </w:p>
        </w:tc>
        <w:tc>
          <w:tcPr>
            <w:tcW w:w="3859" w:type="dxa"/>
            <w:tcBorders>
              <w:left w:val="nil"/>
            </w:tcBorders>
          </w:tcPr>
          <w:p w:rsidR="00000000" w:rsidRDefault="003A6125">
            <w:pPr>
              <w:jc w:val="both"/>
            </w:pPr>
            <w:r>
              <w:t>Температура, модуль вектора напряженности магнитного поля Земли</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X,Y,Z</w:t>
            </w:r>
          </w:p>
        </w:tc>
        <w:tc>
          <w:tcPr>
            <w:tcW w:w="3859" w:type="dxa"/>
            <w:tcBorders>
              <w:left w:val="nil"/>
            </w:tcBorders>
          </w:tcPr>
          <w:p w:rsidR="00000000" w:rsidRDefault="003A6125">
            <w:pPr>
              <w:jc w:val="both"/>
            </w:pPr>
            <w:r>
              <w:t>Составляющие векторы магнитного поля</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V</w:t>
            </w:r>
          </w:p>
        </w:tc>
        <w:tc>
          <w:tcPr>
            <w:tcW w:w="3859" w:type="dxa"/>
            <w:tcBorders>
              <w:left w:val="nil"/>
            </w:tcBorders>
          </w:tcPr>
          <w:p w:rsidR="00000000" w:rsidRDefault="003A6125">
            <w:pPr>
              <w:jc w:val="both"/>
            </w:pPr>
            <w:r>
              <w:t>Скорость</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V</w:t>
            </w:r>
            <w:r>
              <w:rPr>
                <w:i/>
                <w:sz w:val="24"/>
                <w:vertAlign w:val="subscript"/>
                <w:lang w:val="en-US"/>
              </w:rPr>
              <w:t>p</w:t>
            </w:r>
          </w:p>
        </w:tc>
        <w:tc>
          <w:tcPr>
            <w:tcW w:w="3859" w:type="dxa"/>
            <w:tcBorders>
              <w:left w:val="nil"/>
            </w:tcBorders>
          </w:tcPr>
          <w:p w:rsidR="00000000" w:rsidRDefault="003A6125">
            <w:pPr>
              <w:jc w:val="both"/>
            </w:pPr>
            <w:r>
              <w:t>Скорость продольной волны</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V</w:t>
            </w:r>
            <w:r>
              <w:rPr>
                <w:i/>
                <w:sz w:val="24"/>
                <w:vertAlign w:val="subscript"/>
                <w:lang w:val="en-US"/>
              </w:rPr>
              <w:t>s</w:t>
            </w:r>
          </w:p>
        </w:tc>
        <w:tc>
          <w:tcPr>
            <w:tcW w:w="3859" w:type="dxa"/>
            <w:tcBorders>
              <w:left w:val="nil"/>
            </w:tcBorders>
          </w:tcPr>
          <w:p w:rsidR="00000000" w:rsidRDefault="003A6125">
            <w:pPr>
              <w:jc w:val="both"/>
            </w:pPr>
            <w:r>
              <w:t>Скорость поперечной волны</w:t>
            </w:r>
          </w:p>
        </w:tc>
      </w:tr>
      <w:tr w:rsidR="00000000">
        <w:tblPrEx>
          <w:tblCellMar>
            <w:top w:w="0" w:type="dxa"/>
            <w:bottom w:w="0" w:type="dxa"/>
          </w:tblCellMar>
        </w:tblPrEx>
        <w:tc>
          <w:tcPr>
            <w:tcW w:w="2520" w:type="dxa"/>
            <w:tcBorders>
              <w:right w:val="single" w:sz="6" w:space="0" w:color="auto"/>
            </w:tcBorders>
          </w:tcPr>
          <w:p w:rsidR="00000000" w:rsidRDefault="003A6125">
            <w:pPr>
              <w:jc w:val="center"/>
              <w:rPr>
                <w:i/>
                <w:sz w:val="24"/>
                <w:lang w:val="en-US"/>
              </w:rPr>
            </w:pPr>
            <w:r>
              <w:rPr>
                <w:i/>
                <w:sz w:val="24"/>
                <w:lang w:val="en-US"/>
              </w:rPr>
              <w:t>W</w:t>
            </w:r>
          </w:p>
        </w:tc>
        <w:tc>
          <w:tcPr>
            <w:tcW w:w="3859" w:type="dxa"/>
            <w:tcBorders>
              <w:left w:val="nil"/>
            </w:tcBorders>
          </w:tcPr>
          <w:p w:rsidR="00000000" w:rsidRDefault="003A6125">
            <w:pPr>
              <w:jc w:val="both"/>
            </w:pPr>
            <w:r>
              <w:t>Водородосодержание, влажность</w:t>
            </w:r>
          </w:p>
        </w:tc>
      </w:tr>
    </w:tbl>
    <w:p w:rsidR="00000000" w:rsidRDefault="003A6125">
      <w:pPr>
        <w:spacing w:before="120" w:line="240" w:lineRule="atLeast"/>
        <w:ind w:firstLine="426"/>
        <w:jc w:val="right"/>
      </w:pPr>
      <w:r>
        <w:t xml:space="preserve">Приложение 2 </w:t>
      </w:r>
    </w:p>
    <w:p w:rsidR="00000000" w:rsidRDefault="003A6125">
      <w:pPr>
        <w:spacing w:before="120" w:line="240" w:lineRule="atLeast"/>
        <w:ind w:firstLine="426"/>
        <w:jc w:val="right"/>
        <w:rPr>
          <w:lang w:val="en-US"/>
        </w:rPr>
      </w:pPr>
      <w:r>
        <w:t>Обязательное</w:t>
      </w:r>
    </w:p>
    <w:p w:rsidR="00000000" w:rsidRDefault="003A6125">
      <w:pPr>
        <w:spacing w:before="120" w:after="120" w:line="240" w:lineRule="atLeast"/>
        <w:jc w:val="center"/>
      </w:pPr>
      <w:r>
        <w:t>Ф</w:t>
      </w:r>
      <w:r>
        <w:t>ОРМА ЖУРНАЛА РЕГИСТРАЦИИ И ВЫПОЛНЕНИЯ ЗАЯВОК</w:t>
      </w:r>
    </w:p>
    <w:tbl>
      <w:tblPr>
        <w:tblW w:w="0" w:type="auto"/>
        <w:tblInd w:w="40" w:type="dxa"/>
        <w:tblLayout w:type="fixed"/>
        <w:tblCellMar>
          <w:left w:w="40" w:type="dxa"/>
          <w:right w:w="40" w:type="dxa"/>
        </w:tblCellMar>
        <w:tblLook w:val="0000" w:firstRow="0" w:lastRow="0" w:firstColumn="0" w:lastColumn="0" w:noHBand="0" w:noVBand="0"/>
      </w:tblPr>
      <w:tblGrid>
        <w:gridCol w:w="397"/>
        <w:gridCol w:w="284"/>
        <w:gridCol w:w="245"/>
        <w:gridCol w:w="266"/>
        <w:gridCol w:w="370"/>
        <w:gridCol w:w="283"/>
        <w:gridCol w:w="397"/>
        <w:gridCol w:w="290"/>
        <w:gridCol w:w="289"/>
        <w:gridCol w:w="290"/>
        <w:gridCol w:w="435"/>
        <w:gridCol w:w="446"/>
        <w:gridCol w:w="546"/>
        <w:gridCol w:w="907"/>
        <w:gridCol w:w="936"/>
      </w:tblGrid>
      <w:tr w:rsidR="00000000">
        <w:tblPrEx>
          <w:tblCellMar>
            <w:top w:w="0" w:type="dxa"/>
            <w:bottom w:w="0" w:type="dxa"/>
          </w:tblCellMar>
        </w:tblPrEx>
        <w:trPr>
          <w:trHeight w:val="1060"/>
        </w:trPr>
        <w:tc>
          <w:tcPr>
            <w:tcW w:w="397" w:type="dxa"/>
            <w:tcBorders>
              <w:top w:val="single" w:sz="6" w:space="0" w:color="auto"/>
              <w:bottom w:val="single" w:sz="6" w:space="0" w:color="auto"/>
              <w:right w:val="single" w:sz="6" w:space="0" w:color="auto"/>
            </w:tcBorders>
          </w:tcPr>
          <w:p w:rsidR="00000000" w:rsidRDefault="003A6125">
            <w:pPr>
              <w:jc w:val="center"/>
            </w:pPr>
            <w:r>
              <w:t>№ п/п</w:t>
            </w:r>
          </w:p>
        </w:tc>
        <w:tc>
          <w:tcPr>
            <w:tcW w:w="284" w:type="dxa"/>
            <w:tcBorders>
              <w:top w:val="single" w:sz="6" w:space="0" w:color="auto"/>
              <w:left w:val="nil"/>
              <w:bottom w:val="single" w:sz="6" w:space="0" w:color="auto"/>
              <w:right w:val="single" w:sz="6" w:space="0" w:color="auto"/>
            </w:tcBorders>
          </w:tcPr>
          <w:p w:rsidR="00000000" w:rsidRDefault="003A6125">
            <w:pPr>
              <w:jc w:val="center"/>
            </w:pPr>
            <w:r>
              <w:object w:dxaOrig="210" w:dyaOrig="1548">
                <v:shape id="_x0000_i1037" type="#_x0000_t75" style="width:10.5pt;height:77.25pt" o:ole="">
                  <v:imagedata r:id="rId28" o:title=""/>
                </v:shape>
                <o:OLEObject Type="Embed" ProgID="MSWordArt.2" ShapeID="_x0000_i1037" DrawAspect="Content" ObjectID="_1427218483" r:id="rId29">
                  <o:FieldCodes>\s</o:FieldCodes>
                </o:OLEObject>
              </w:object>
            </w:r>
          </w:p>
        </w:tc>
        <w:tc>
          <w:tcPr>
            <w:tcW w:w="245" w:type="dxa"/>
            <w:tcBorders>
              <w:top w:val="single" w:sz="6" w:space="0" w:color="auto"/>
              <w:left w:val="single" w:sz="6" w:space="0" w:color="auto"/>
              <w:bottom w:val="single" w:sz="6" w:space="0" w:color="auto"/>
              <w:right w:val="single" w:sz="6" w:space="0" w:color="auto"/>
            </w:tcBorders>
          </w:tcPr>
          <w:p w:rsidR="00000000" w:rsidRDefault="003A6125">
            <w:pPr>
              <w:jc w:val="center"/>
            </w:pPr>
            <w:r>
              <w:object w:dxaOrig="190" w:dyaOrig="1483">
                <v:shape id="_x0000_i1038" type="#_x0000_t75" style="width:9.75pt;height:74.25pt" o:ole="">
                  <v:imagedata r:id="rId30" o:title=""/>
                </v:shape>
                <o:OLEObject Type="Embed" ProgID="MSWordArt.2" ShapeID="_x0000_i1038" DrawAspect="Content" ObjectID="_1427218484" r:id="rId31">
                  <o:FieldCodes>\s</o:FieldCodes>
                </o:OLEObject>
              </w:object>
            </w:r>
          </w:p>
        </w:tc>
        <w:tc>
          <w:tcPr>
            <w:tcW w:w="265" w:type="dxa"/>
            <w:tcBorders>
              <w:top w:val="single" w:sz="6" w:space="0" w:color="auto"/>
              <w:left w:val="single" w:sz="6" w:space="0" w:color="auto"/>
              <w:bottom w:val="single" w:sz="6" w:space="0" w:color="auto"/>
              <w:right w:val="single" w:sz="6" w:space="0" w:color="auto"/>
            </w:tcBorders>
          </w:tcPr>
          <w:p w:rsidR="00000000" w:rsidRDefault="003A6125">
            <w:pPr>
              <w:jc w:val="center"/>
            </w:pPr>
            <w:r>
              <w:object w:dxaOrig="188" w:dyaOrig="1350">
                <v:shape id="_x0000_i1039" type="#_x0000_t75" style="width:9pt;height:67.5pt" o:ole="">
                  <v:imagedata r:id="rId32" o:title=""/>
                </v:shape>
                <o:OLEObject Type="Embed" ProgID="MSWordArt.2" ShapeID="_x0000_i1039" DrawAspect="Content" ObjectID="_1427218485" r:id="rId33">
                  <o:FieldCodes>\s</o:FieldCodes>
                </o:OLEObject>
              </w:object>
            </w:r>
          </w:p>
        </w:tc>
        <w:tc>
          <w:tcPr>
            <w:tcW w:w="369" w:type="dxa"/>
            <w:tcBorders>
              <w:top w:val="single" w:sz="6" w:space="0" w:color="auto"/>
              <w:left w:val="single" w:sz="6" w:space="0" w:color="auto"/>
              <w:bottom w:val="single" w:sz="6" w:space="0" w:color="auto"/>
              <w:right w:val="single" w:sz="6" w:space="0" w:color="auto"/>
            </w:tcBorders>
          </w:tcPr>
          <w:p w:rsidR="00000000" w:rsidRDefault="003A6125">
            <w:pPr>
              <w:jc w:val="center"/>
            </w:pPr>
            <w:r>
              <w:object w:dxaOrig="311" w:dyaOrig="1638">
                <v:shape id="_x0000_i1040" type="#_x0000_t75" style="width:15.75pt;height:81.75pt" o:ole="">
                  <v:imagedata r:id="rId34" o:title=""/>
                </v:shape>
                <o:OLEObject Type="Embed" ProgID="MSWordArt.2" ShapeID="_x0000_i1040" DrawAspect="Content" ObjectID="_1427218486" r:id="rId35">
                  <o:FieldCodes>\s</o:FieldCodes>
                </o:OLEObject>
              </w:object>
            </w:r>
          </w:p>
        </w:tc>
        <w:tc>
          <w:tcPr>
            <w:tcW w:w="283" w:type="dxa"/>
            <w:tcBorders>
              <w:top w:val="single" w:sz="6" w:space="0" w:color="auto"/>
              <w:left w:val="single" w:sz="6" w:space="0" w:color="auto"/>
              <w:bottom w:val="single" w:sz="6" w:space="0" w:color="auto"/>
              <w:right w:val="single" w:sz="6" w:space="0" w:color="auto"/>
            </w:tcBorders>
          </w:tcPr>
          <w:p w:rsidR="00000000" w:rsidRDefault="003A6125">
            <w:pPr>
              <w:jc w:val="center"/>
              <w:rPr>
                <w:lang w:val="en-US"/>
              </w:rPr>
            </w:pPr>
            <w:r>
              <w:rPr>
                <w:lang w:val="en-US"/>
              </w:rPr>
              <w:object w:dxaOrig="268" w:dyaOrig="1519">
                <v:shape id="_x0000_i1041" type="#_x0000_t75" style="width:13.5pt;height:75.75pt" o:ole="">
                  <v:imagedata r:id="rId36" o:title=""/>
                </v:shape>
                <o:OLEObject Type="Embed" ProgID="MSWordArt.2" ShapeID="_x0000_i1041" DrawAspect="Content" ObjectID="_1427218487" r:id="rId37">
                  <o:FieldCodes>\s</o:FieldCodes>
                </o:OLEObject>
              </w:object>
            </w:r>
          </w:p>
        </w:tc>
        <w:tc>
          <w:tcPr>
            <w:tcW w:w="397" w:type="dxa"/>
            <w:tcBorders>
              <w:top w:val="single" w:sz="6" w:space="0" w:color="auto"/>
              <w:left w:val="single" w:sz="6" w:space="0" w:color="auto"/>
              <w:bottom w:val="single" w:sz="6" w:space="0" w:color="auto"/>
              <w:right w:val="single" w:sz="6" w:space="0" w:color="auto"/>
            </w:tcBorders>
          </w:tcPr>
          <w:p w:rsidR="00000000" w:rsidRDefault="003A6125">
            <w:pPr>
              <w:jc w:val="center"/>
            </w:pPr>
            <w:r>
              <w:object w:dxaOrig="323" w:dyaOrig="1659">
                <v:shape id="_x0000_i1042" type="#_x0000_t75" style="width:16.5pt;height:83.25pt" o:ole="">
                  <v:imagedata r:id="rId38" o:title=""/>
                </v:shape>
                <o:OLEObject Type="Embed" ProgID="MSWordArt.2" ShapeID="_x0000_i1042" DrawAspect="Content" ObjectID="_1427218488" r:id="rId39">
                  <o:FieldCodes>\s</o:FieldCodes>
                </o:OLEObject>
              </w:object>
            </w:r>
          </w:p>
        </w:tc>
        <w:tc>
          <w:tcPr>
            <w:tcW w:w="290" w:type="dxa"/>
            <w:tcBorders>
              <w:top w:val="single" w:sz="6" w:space="0" w:color="auto"/>
              <w:left w:val="single" w:sz="6" w:space="0" w:color="auto"/>
              <w:bottom w:val="single" w:sz="6" w:space="0" w:color="auto"/>
              <w:right w:val="single" w:sz="6" w:space="0" w:color="auto"/>
            </w:tcBorders>
          </w:tcPr>
          <w:p w:rsidR="00000000" w:rsidRDefault="003A6125">
            <w:pPr>
              <w:jc w:val="center"/>
              <w:rPr>
                <w:i/>
              </w:rPr>
            </w:pPr>
            <w:r>
              <w:object w:dxaOrig="188" w:dyaOrig="1699">
                <v:shape id="_x0000_i1043" type="#_x0000_t75" style="width:9pt;height:84.75pt" o:ole="">
                  <v:imagedata r:id="rId40" o:title=""/>
                </v:shape>
                <o:OLEObject Type="Embed" ProgID="MSWordArt.2" ShapeID="_x0000_i1043" DrawAspect="Content" ObjectID="_1427218489" r:id="rId41">
                  <o:FieldCodes>\s</o:FieldCodes>
                </o:OLEObject>
              </w:object>
            </w:r>
          </w:p>
        </w:tc>
        <w:tc>
          <w:tcPr>
            <w:tcW w:w="289" w:type="dxa"/>
            <w:tcBorders>
              <w:top w:val="single" w:sz="6" w:space="0" w:color="auto"/>
              <w:left w:val="single" w:sz="6" w:space="0" w:color="auto"/>
              <w:bottom w:val="single" w:sz="6" w:space="0" w:color="auto"/>
              <w:right w:val="single" w:sz="6" w:space="0" w:color="auto"/>
            </w:tcBorders>
          </w:tcPr>
          <w:p w:rsidR="00000000" w:rsidRDefault="003A6125">
            <w:pPr>
              <w:jc w:val="center"/>
              <w:rPr>
                <w:lang w:val="en-US"/>
              </w:rPr>
            </w:pPr>
            <w:r>
              <w:rPr>
                <w:lang w:val="en-US"/>
              </w:rPr>
              <w:object w:dxaOrig="192" w:dyaOrig="1262">
                <v:shape id="_x0000_i1044" type="#_x0000_t75" style="width:9.75pt;height:63pt" o:ole="">
                  <v:imagedata r:id="rId42" o:title=""/>
                </v:shape>
                <o:OLEObject Type="Embed" ProgID="MSWordArt.2" ShapeID="_x0000_i1044" DrawAspect="Content" ObjectID="_1427218490" r:id="rId43">
                  <o:FieldCodes>\s</o:FieldCodes>
                </o:OLEObject>
              </w:object>
            </w:r>
          </w:p>
        </w:tc>
        <w:tc>
          <w:tcPr>
            <w:tcW w:w="290" w:type="dxa"/>
            <w:tcBorders>
              <w:top w:val="single" w:sz="6" w:space="0" w:color="auto"/>
              <w:left w:val="single" w:sz="6" w:space="0" w:color="auto"/>
              <w:bottom w:val="single" w:sz="6" w:space="0" w:color="auto"/>
              <w:right w:val="single" w:sz="6" w:space="0" w:color="auto"/>
            </w:tcBorders>
          </w:tcPr>
          <w:p w:rsidR="00000000" w:rsidRDefault="003A6125">
            <w:pPr>
              <w:jc w:val="center"/>
            </w:pPr>
            <w:r>
              <w:object w:dxaOrig="221" w:dyaOrig="1339">
                <v:shape id="_x0000_i1045" type="#_x0000_t75" style="width:11.25pt;height:66.75pt" o:ole="">
                  <v:imagedata r:id="rId44" o:title=""/>
                </v:shape>
                <o:OLEObject Type="Embed" ProgID="MSWordArt.2" ShapeID="_x0000_i1045" DrawAspect="Content" ObjectID="_1427218491" r:id="rId45">
                  <o:FieldCodes>\s</o:FieldCodes>
                </o:OLEObject>
              </w:object>
            </w:r>
          </w:p>
        </w:tc>
        <w:tc>
          <w:tcPr>
            <w:tcW w:w="435" w:type="dxa"/>
            <w:tcBorders>
              <w:top w:val="single" w:sz="6" w:space="0" w:color="auto"/>
              <w:left w:val="single" w:sz="6" w:space="0" w:color="auto"/>
              <w:bottom w:val="single" w:sz="6" w:space="0" w:color="auto"/>
              <w:right w:val="single" w:sz="6" w:space="0" w:color="auto"/>
            </w:tcBorders>
          </w:tcPr>
          <w:p w:rsidR="00000000" w:rsidRDefault="003A6125">
            <w:pPr>
              <w:jc w:val="center"/>
            </w:pPr>
            <w:r>
              <w:object w:dxaOrig="401" w:dyaOrig="1439">
                <v:shape id="_x0000_i1046" type="#_x0000_t75" style="width:20.25pt;height:1in" o:ole="">
                  <v:imagedata r:id="rId46" o:title=""/>
                </v:shape>
                <o:OLEObject Type="Embed" ProgID="MSWordArt.2" ShapeID="_x0000_i1046" DrawAspect="Content" ObjectID="_1427218492" r:id="rId47">
                  <o:FieldCodes>\s</o:FieldCodes>
                </o:OLEObject>
              </w:object>
            </w:r>
          </w:p>
        </w:tc>
        <w:tc>
          <w:tcPr>
            <w:tcW w:w="446" w:type="dxa"/>
            <w:tcBorders>
              <w:top w:val="single" w:sz="6" w:space="0" w:color="auto"/>
              <w:left w:val="single" w:sz="6" w:space="0" w:color="auto"/>
              <w:bottom w:val="single" w:sz="6" w:space="0" w:color="auto"/>
              <w:right w:val="single" w:sz="6" w:space="0" w:color="auto"/>
            </w:tcBorders>
          </w:tcPr>
          <w:p w:rsidR="00000000" w:rsidRDefault="003A6125">
            <w:pPr>
              <w:jc w:val="center"/>
            </w:pPr>
            <w:r>
              <w:object w:dxaOrig="302" w:dyaOrig="1471">
                <v:shape id="_x0000_i1047" type="#_x0000_t75" style="width:15pt;height:73.5pt" o:ole="">
                  <v:imagedata r:id="rId48" o:title=""/>
                </v:shape>
                <o:OLEObject Type="Embed" ProgID="MSWordArt.2" ShapeID="_x0000_i1047" DrawAspect="Content" ObjectID="_1427218493" r:id="rId49">
                  <o:FieldCodes>\s</o:FieldCodes>
                </o:OLEObject>
              </w:object>
            </w:r>
          </w:p>
        </w:tc>
        <w:tc>
          <w:tcPr>
            <w:tcW w:w="546" w:type="dxa"/>
            <w:tcBorders>
              <w:top w:val="single" w:sz="6" w:space="0" w:color="auto"/>
              <w:left w:val="single" w:sz="6" w:space="0" w:color="auto"/>
              <w:bottom w:val="single" w:sz="6" w:space="0" w:color="auto"/>
              <w:right w:val="single" w:sz="6" w:space="0" w:color="auto"/>
            </w:tcBorders>
          </w:tcPr>
          <w:p w:rsidR="00000000" w:rsidRDefault="003A6125">
            <w:pPr>
              <w:jc w:val="center"/>
              <w:rPr>
                <w:i/>
              </w:rPr>
            </w:pPr>
            <w:r>
              <w:object w:dxaOrig="421" w:dyaOrig="1531">
                <v:shape id="_x0000_i1048" type="#_x0000_t75" style="width:21pt;height:76.5pt" o:ole="">
                  <v:imagedata r:id="rId50" o:title=""/>
                </v:shape>
                <o:OLEObject Type="Embed" ProgID="MSWordArt.2" ShapeID="_x0000_i1048" DrawAspect="Content" ObjectID="_1427218494" r:id="rId51">
                  <o:FieldCodes>\s</o:FieldCodes>
                </o:OLEObject>
              </w:object>
            </w:r>
          </w:p>
        </w:tc>
        <w:tc>
          <w:tcPr>
            <w:tcW w:w="907" w:type="dxa"/>
            <w:tcBorders>
              <w:top w:val="single" w:sz="6" w:space="0" w:color="auto"/>
              <w:left w:val="nil"/>
              <w:bottom w:val="single" w:sz="6" w:space="0" w:color="auto"/>
              <w:right w:val="single" w:sz="6" w:space="0" w:color="auto"/>
            </w:tcBorders>
          </w:tcPr>
          <w:p w:rsidR="00000000" w:rsidRDefault="003A6125">
            <w:pPr>
              <w:jc w:val="center"/>
            </w:pPr>
            <w:r>
              <w:t>Причина невы</w:t>
            </w:r>
            <w:r>
              <w:softHyphen/>
              <w:t>полнения</w:t>
            </w:r>
          </w:p>
        </w:tc>
        <w:tc>
          <w:tcPr>
            <w:tcW w:w="936" w:type="dxa"/>
            <w:tcBorders>
              <w:top w:val="single" w:sz="6" w:space="0" w:color="auto"/>
              <w:left w:val="single" w:sz="6" w:space="0" w:color="auto"/>
              <w:bottom w:val="single" w:sz="6" w:space="0" w:color="auto"/>
            </w:tcBorders>
          </w:tcPr>
          <w:p w:rsidR="00000000" w:rsidRDefault="003A6125">
            <w:pPr>
              <w:jc w:val="center"/>
            </w:pPr>
            <w:r>
              <w:t>Приме</w:t>
            </w:r>
            <w:r>
              <w:softHyphen/>
              <w:t>чание (невы</w:t>
            </w:r>
            <w:r>
              <w:softHyphen/>
              <w:t>полн. объемы)</w:t>
            </w:r>
          </w:p>
        </w:tc>
      </w:tr>
      <w:tr w:rsidR="00000000">
        <w:tblPrEx>
          <w:tblCellMar>
            <w:top w:w="0" w:type="dxa"/>
            <w:bottom w:w="0" w:type="dxa"/>
          </w:tblCellMar>
        </w:tblPrEx>
        <w:trPr>
          <w:trHeight w:val="240"/>
        </w:trPr>
        <w:tc>
          <w:tcPr>
            <w:tcW w:w="397" w:type="dxa"/>
            <w:tcBorders>
              <w:top w:val="single" w:sz="6" w:space="0" w:color="auto"/>
              <w:right w:val="single" w:sz="6" w:space="0" w:color="auto"/>
            </w:tcBorders>
          </w:tcPr>
          <w:p w:rsidR="00000000" w:rsidRDefault="003A6125">
            <w:pPr>
              <w:jc w:val="center"/>
            </w:pPr>
            <w:r>
              <w:t>1</w:t>
            </w:r>
          </w:p>
        </w:tc>
        <w:tc>
          <w:tcPr>
            <w:tcW w:w="284" w:type="dxa"/>
            <w:tcBorders>
              <w:top w:val="single" w:sz="6" w:space="0" w:color="auto"/>
              <w:left w:val="single" w:sz="6" w:space="0" w:color="auto"/>
              <w:bottom w:val="single" w:sz="6" w:space="0" w:color="auto"/>
              <w:right w:val="single" w:sz="6" w:space="0" w:color="auto"/>
            </w:tcBorders>
          </w:tcPr>
          <w:p w:rsidR="00000000" w:rsidRDefault="003A6125">
            <w:pPr>
              <w:jc w:val="center"/>
            </w:pPr>
            <w:r>
              <w:t>2</w:t>
            </w:r>
          </w:p>
        </w:tc>
        <w:tc>
          <w:tcPr>
            <w:tcW w:w="245" w:type="dxa"/>
            <w:tcBorders>
              <w:top w:val="single" w:sz="6" w:space="0" w:color="auto"/>
              <w:left w:val="single" w:sz="6" w:space="0" w:color="auto"/>
              <w:right w:val="single" w:sz="6" w:space="0" w:color="auto"/>
            </w:tcBorders>
          </w:tcPr>
          <w:p w:rsidR="00000000" w:rsidRDefault="003A6125">
            <w:pPr>
              <w:jc w:val="center"/>
            </w:pPr>
            <w:r>
              <w:t>3</w:t>
            </w:r>
          </w:p>
        </w:tc>
        <w:tc>
          <w:tcPr>
            <w:tcW w:w="265" w:type="dxa"/>
            <w:tcBorders>
              <w:top w:val="single" w:sz="6" w:space="0" w:color="auto"/>
              <w:left w:val="single" w:sz="6" w:space="0" w:color="auto"/>
              <w:bottom w:val="single" w:sz="6" w:space="0" w:color="auto"/>
              <w:right w:val="single" w:sz="6" w:space="0" w:color="auto"/>
            </w:tcBorders>
          </w:tcPr>
          <w:p w:rsidR="00000000" w:rsidRDefault="003A6125">
            <w:pPr>
              <w:jc w:val="center"/>
            </w:pPr>
            <w:r>
              <w:t>4</w:t>
            </w:r>
          </w:p>
        </w:tc>
        <w:tc>
          <w:tcPr>
            <w:tcW w:w="369" w:type="dxa"/>
            <w:tcBorders>
              <w:top w:val="single" w:sz="6" w:space="0" w:color="auto"/>
              <w:left w:val="single" w:sz="6" w:space="0" w:color="auto"/>
              <w:bottom w:val="single" w:sz="6" w:space="0" w:color="auto"/>
              <w:right w:val="single" w:sz="6" w:space="0" w:color="auto"/>
            </w:tcBorders>
          </w:tcPr>
          <w:p w:rsidR="00000000" w:rsidRDefault="003A6125">
            <w:pPr>
              <w:jc w:val="center"/>
            </w:pPr>
            <w:r>
              <w:t>5</w:t>
            </w:r>
          </w:p>
        </w:tc>
        <w:tc>
          <w:tcPr>
            <w:tcW w:w="283" w:type="dxa"/>
            <w:tcBorders>
              <w:top w:val="single" w:sz="6" w:space="0" w:color="auto"/>
              <w:left w:val="single" w:sz="6" w:space="0" w:color="auto"/>
              <w:bottom w:val="single" w:sz="6" w:space="0" w:color="auto"/>
              <w:right w:val="single" w:sz="6" w:space="0" w:color="auto"/>
            </w:tcBorders>
          </w:tcPr>
          <w:p w:rsidR="00000000" w:rsidRDefault="003A6125">
            <w:pPr>
              <w:jc w:val="center"/>
            </w:pPr>
            <w:r>
              <w:t>6</w:t>
            </w:r>
          </w:p>
        </w:tc>
        <w:tc>
          <w:tcPr>
            <w:tcW w:w="397" w:type="dxa"/>
            <w:tcBorders>
              <w:top w:val="single" w:sz="6" w:space="0" w:color="auto"/>
              <w:left w:val="single" w:sz="6" w:space="0" w:color="auto"/>
              <w:right w:val="single" w:sz="6" w:space="0" w:color="auto"/>
            </w:tcBorders>
          </w:tcPr>
          <w:p w:rsidR="00000000" w:rsidRDefault="003A6125">
            <w:pPr>
              <w:jc w:val="center"/>
            </w:pPr>
            <w:r>
              <w:t>7</w:t>
            </w:r>
          </w:p>
        </w:tc>
        <w:tc>
          <w:tcPr>
            <w:tcW w:w="290" w:type="dxa"/>
            <w:tcBorders>
              <w:top w:val="single" w:sz="6" w:space="0" w:color="auto"/>
              <w:left w:val="single" w:sz="6" w:space="0" w:color="auto"/>
              <w:bottom w:val="single" w:sz="6" w:space="0" w:color="auto"/>
              <w:right w:val="single" w:sz="6" w:space="0" w:color="auto"/>
            </w:tcBorders>
          </w:tcPr>
          <w:p w:rsidR="00000000" w:rsidRDefault="003A6125">
            <w:pPr>
              <w:jc w:val="center"/>
              <w:rPr>
                <w:lang w:val="en-US"/>
              </w:rPr>
            </w:pPr>
            <w:r>
              <w:t>8</w:t>
            </w:r>
          </w:p>
        </w:tc>
        <w:tc>
          <w:tcPr>
            <w:tcW w:w="289" w:type="dxa"/>
            <w:tcBorders>
              <w:top w:val="single" w:sz="6" w:space="0" w:color="auto"/>
              <w:left w:val="single" w:sz="6" w:space="0" w:color="auto"/>
              <w:bottom w:val="single" w:sz="6" w:space="0" w:color="auto"/>
              <w:right w:val="single" w:sz="6" w:space="0" w:color="auto"/>
            </w:tcBorders>
          </w:tcPr>
          <w:p w:rsidR="00000000" w:rsidRDefault="003A6125">
            <w:pPr>
              <w:jc w:val="center"/>
            </w:pPr>
            <w:r>
              <w:t>9</w:t>
            </w:r>
          </w:p>
        </w:tc>
        <w:tc>
          <w:tcPr>
            <w:tcW w:w="290" w:type="dxa"/>
            <w:tcBorders>
              <w:top w:val="single" w:sz="6" w:space="0" w:color="auto"/>
              <w:left w:val="single" w:sz="6" w:space="0" w:color="auto"/>
              <w:bottom w:val="single" w:sz="6" w:space="0" w:color="auto"/>
              <w:right w:val="single" w:sz="6" w:space="0" w:color="auto"/>
            </w:tcBorders>
          </w:tcPr>
          <w:p w:rsidR="00000000" w:rsidRDefault="003A6125">
            <w:pPr>
              <w:jc w:val="center"/>
            </w:pPr>
            <w:r>
              <w:t>10</w:t>
            </w:r>
          </w:p>
        </w:tc>
        <w:tc>
          <w:tcPr>
            <w:tcW w:w="435" w:type="dxa"/>
            <w:tcBorders>
              <w:top w:val="single" w:sz="6" w:space="0" w:color="auto"/>
              <w:left w:val="single" w:sz="6" w:space="0" w:color="auto"/>
              <w:bottom w:val="single" w:sz="6" w:space="0" w:color="auto"/>
              <w:right w:val="single" w:sz="6" w:space="0" w:color="auto"/>
            </w:tcBorders>
          </w:tcPr>
          <w:p w:rsidR="00000000" w:rsidRDefault="003A6125">
            <w:pPr>
              <w:jc w:val="center"/>
            </w:pPr>
            <w:r>
              <w:t>11</w:t>
            </w:r>
          </w:p>
        </w:tc>
        <w:tc>
          <w:tcPr>
            <w:tcW w:w="446" w:type="dxa"/>
            <w:tcBorders>
              <w:top w:val="single" w:sz="6" w:space="0" w:color="auto"/>
              <w:left w:val="single" w:sz="6" w:space="0" w:color="auto"/>
              <w:bottom w:val="single" w:sz="6" w:space="0" w:color="auto"/>
              <w:right w:val="single" w:sz="6" w:space="0" w:color="auto"/>
            </w:tcBorders>
          </w:tcPr>
          <w:p w:rsidR="00000000" w:rsidRDefault="003A6125">
            <w:pPr>
              <w:jc w:val="center"/>
            </w:pPr>
            <w:r>
              <w:t>12</w:t>
            </w:r>
          </w:p>
        </w:tc>
        <w:tc>
          <w:tcPr>
            <w:tcW w:w="546" w:type="dxa"/>
            <w:tcBorders>
              <w:top w:val="single" w:sz="6" w:space="0" w:color="auto"/>
              <w:left w:val="single" w:sz="6" w:space="0" w:color="auto"/>
              <w:bottom w:val="single" w:sz="6" w:space="0" w:color="auto"/>
              <w:right w:val="single" w:sz="6" w:space="0" w:color="auto"/>
            </w:tcBorders>
          </w:tcPr>
          <w:p w:rsidR="00000000" w:rsidRDefault="003A6125">
            <w:pPr>
              <w:jc w:val="center"/>
            </w:pPr>
            <w:r>
              <w:t>13</w:t>
            </w:r>
          </w:p>
        </w:tc>
        <w:tc>
          <w:tcPr>
            <w:tcW w:w="907" w:type="dxa"/>
            <w:tcBorders>
              <w:top w:val="single" w:sz="6" w:space="0" w:color="auto"/>
              <w:left w:val="single" w:sz="6" w:space="0" w:color="auto"/>
              <w:bottom w:val="single" w:sz="6" w:space="0" w:color="auto"/>
              <w:right w:val="single" w:sz="6" w:space="0" w:color="auto"/>
            </w:tcBorders>
          </w:tcPr>
          <w:p w:rsidR="00000000" w:rsidRDefault="003A6125">
            <w:pPr>
              <w:jc w:val="center"/>
            </w:pPr>
            <w:r>
              <w:t>14</w:t>
            </w:r>
          </w:p>
        </w:tc>
        <w:tc>
          <w:tcPr>
            <w:tcW w:w="936" w:type="dxa"/>
            <w:tcBorders>
              <w:top w:val="single" w:sz="6" w:space="0" w:color="auto"/>
              <w:left w:val="single" w:sz="6" w:space="0" w:color="auto"/>
              <w:bottom w:val="single" w:sz="6" w:space="0" w:color="auto"/>
            </w:tcBorders>
          </w:tcPr>
          <w:p w:rsidR="00000000" w:rsidRDefault="003A6125">
            <w:pPr>
              <w:jc w:val="center"/>
            </w:pPr>
            <w:r>
              <w:t>15</w:t>
            </w:r>
          </w:p>
        </w:tc>
      </w:tr>
      <w:tr w:rsidR="00000000">
        <w:tblPrEx>
          <w:tblCellMar>
            <w:top w:w="0" w:type="dxa"/>
            <w:left w:w="39" w:type="dxa"/>
            <w:bottom w:w="0" w:type="dxa"/>
            <w:right w:w="39" w:type="dxa"/>
          </w:tblCellMar>
        </w:tblPrEx>
        <w:trPr>
          <w:trHeight w:val="3880"/>
        </w:trPr>
        <w:tc>
          <w:tcPr>
            <w:tcW w:w="397" w:type="dxa"/>
            <w:tcBorders>
              <w:top w:val="single" w:sz="6" w:space="0" w:color="auto"/>
              <w:right w:val="single" w:sz="6" w:space="0" w:color="auto"/>
            </w:tcBorders>
          </w:tcPr>
          <w:p w:rsidR="00000000" w:rsidRDefault="003A6125">
            <w:pPr>
              <w:jc w:val="center"/>
            </w:pPr>
          </w:p>
        </w:tc>
        <w:tc>
          <w:tcPr>
            <w:tcW w:w="284" w:type="dxa"/>
            <w:tcBorders>
              <w:top w:val="single" w:sz="6" w:space="0" w:color="auto"/>
              <w:left w:val="nil"/>
            </w:tcBorders>
          </w:tcPr>
          <w:p w:rsidR="00000000" w:rsidRDefault="003A6125">
            <w:pPr>
              <w:jc w:val="center"/>
            </w:pPr>
          </w:p>
        </w:tc>
        <w:tc>
          <w:tcPr>
            <w:tcW w:w="242" w:type="dxa"/>
            <w:tcBorders>
              <w:top w:val="single" w:sz="6" w:space="0" w:color="auto"/>
              <w:left w:val="single" w:sz="6" w:space="0" w:color="auto"/>
              <w:right w:val="single" w:sz="6" w:space="0" w:color="auto"/>
            </w:tcBorders>
          </w:tcPr>
          <w:p w:rsidR="00000000" w:rsidRDefault="003A6125">
            <w:pPr>
              <w:jc w:val="center"/>
            </w:pPr>
          </w:p>
        </w:tc>
        <w:tc>
          <w:tcPr>
            <w:tcW w:w="266" w:type="dxa"/>
            <w:tcBorders>
              <w:top w:val="single" w:sz="6" w:space="0" w:color="auto"/>
              <w:left w:val="nil"/>
              <w:right w:val="single" w:sz="6" w:space="0" w:color="auto"/>
            </w:tcBorders>
          </w:tcPr>
          <w:p w:rsidR="00000000" w:rsidRDefault="003A6125">
            <w:pPr>
              <w:jc w:val="center"/>
            </w:pPr>
          </w:p>
        </w:tc>
        <w:tc>
          <w:tcPr>
            <w:tcW w:w="370" w:type="dxa"/>
            <w:tcBorders>
              <w:top w:val="single" w:sz="6" w:space="0" w:color="auto"/>
              <w:left w:val="single" w:sz="6" w:space="0" w:color="auto"/>
              <w:right w:val="single" w:sz="6" w:space="0" w:color="auto"/>
            </w:tcBorders>
          </w:tcPr>
          <w:p w:rsidR="00000000" w:rsidRDefault="003A6125">
            <w:pPr>
              <w:jc w:val="center"/>
            </w:pPr>
          </w:p>
        </w:tc>
        <w:tc>
          <w:tcPr>
            <w:tcW w:w="283" w:type="dxa"/>
            <w:tcBorders>
              <w:top w:val="single" w:sz="6" w:space="0" w:color="auto"/>
              <w:left w:val="single" w:sz="6" w:space="0" w:color="auto"/>
              <w:right w:val="single" w:sz="6" w:space="0" w:color="auto"/>
            </w:tcBorders>
          </w:tcPr>
          <w:p w:rsidR="00000000" w:rsidRDefault="003A6125">
            <w:pPr>
              <w:jc w:val="center"/>
            </w:pPr>
          </w:p>
        </w:tc>
        <w:tc>
          <w:tcPr>
            <w:tcW w:w="397" w:type="dxa"/>
            <w:tcBorders>
              <w:top w:val="single" w:sz="6" w:space="0" w:color="auto"/>
              <w:left w:val="single" w:sz="6" w:space="0" w:color="auto"/>
              <w:right w:val="single" w:sz="6" w:space="0" w:color="auto"/>
            </w:tcBorders>
          </w:tcPr>
          <w:p w:rsidR="00000000" w:rsidRDefault="003A6125">
            <w:pPr>
              <w:jc w:val="center"/>
            </w:pPr>
          </w:p>
        </w:tc>
        <w:tc>
          <w:tcPr>
            <w:tcW w:w="290" w:type="dxa"/>
            <w:tcBorders>
              <w:top w:val="single" w:sz="6" w:space="0" w:color="auto"/>
              <w:left w:val="nil"/>
              <w:right w:val="single" w:sz="6" w:space="0" w:color="auto"/>
            </w:tcBorders>
          </w:tcPr>
          <w:p w:rsidR="00000000" w:rsidRDefault="003A6125">
            <w:pPr>
              <w:jc w:val="center"/>
              <w:rPr>
                <w:i/>
              </w:rPr>
            </w:pPr>
          </w:p>
        </w:tc>
        <w:tc>
          <w:tcPr>
            <w:tcW w:w="289" w:type="dxa"/>
            <w:tcBorders>
              <w:top w:val="single" w:sz="6" w:space="0" w:color="auto"/>
              <w:left w:val="single" w:sz="6" w:space="0" w:color="auto"/>
              <w:right w:val="single" w:sz="6" w:space="0" w:color="auto"/>
            </w:tcBorders>
          </w:tcPr>
          <w:p w:rsidR="00000000" w:rsidRDefault="003A6125">
            <w:pPr>
              <w:jc w:val="center"/>
            </w:pPr>
          </w:p>
        </w:tc>
        <w:tc>
          <w:tcPr>
            <w:tcW w:w="290" w:type="dxa"/>
            <w:tcBorders>
              <w:top w:val="single" w:sz="6" w:space="0" w:color="auto"/>
              <w:left w:val="single" w:sz="6" w:space="0" w:color="auto"/>
              <w:right w:val="single" w:sz="6" w:space="0" w:color="auto"/>
            </w:tcBorders>
          </w:tcPr>
          <w:p w:rsidR="00000000" w:rsidRDefault="003A6125">
            <w:pPr>
              <w:jc w:val="center"/>
            </w:pPr>
          </w:p>
        </w:tc>
        <w:tc>
          <w:tcPr>
            <w:tcW w:w="435" w:type="dxa"/>
            <w:tcBorders>
              <w:top w:val="single" w:sz="6" w:space="0" w:color="auto"/>
              <w:left w:val="single" w:sz="6" w:space="0" w:color="auto"/>
              <w:right w:val="single" w:sz="6" w:space="0" w:color="auto"/>
            </w:tcBorders>
          </w:tcPr>
          <w:p w:rsidR="00000000" w:rsidRDefault="003A6125">
            <w:pPr>
              <w:jc w:val="center"/>
            </w:pPr>
          </w:p>
        </w:tc>
        <w:tc>
          <w:tcPr>
            <w:tcW w:w="446" w:type="dxa"/>
            <w:tcBorders>
              <w:top w:val="single" w:sz="6" w:space="0" w:color="auto"/>
              <w:left w:val="single" w:sz="6" w:space="0" w:color="auto"/>
              <w:right w:val="single" w:sz="6" w:space="0" w:color="auto"/>
            </w:tcBorders>
          </w:tcPr>
          <w:p w:rsidR="00000000" w:rsidRDefault="003A6125">
            <w:pPr>
              <w:jc w:val="center"/>
            </w:pPr>
          </w:p>
        </w:tc>
        <w:tc>
          <w:tcPr>
            <w:tcW w:w="546" w:type="dxa"/>
            <w:tcBorders>
              <w:top w:val="single" w:sz="6" w:space="0" w:color="auto"/>
              <w:left w:val="single" w:sz="6" w:space="0" w:color="auto"/>
              <w:right w:val="single" w:sz="6" w:space="0" w:color="auto"/>
            </w:tcBorders>
          </w:tcPr>
          <w:p w:rsidR="00000000" w:rsidRDefault="003A6125">
            <w:pPr>
              <w:jc w:val="center"/>
            </w:pPr>
          </w:p>
        </w:tc>
        <w:tc>
          <w:tcPr>
            <w:tcW w:w="907" w:type="dxa"/>
            <w:tcBorders>
              <w:top w:val="single" w:sz="6" w:space="0" w:color="auto"/>
              <w:left w:val="single" w:sz="6" w:space="0" w:color="auto"/>
              <w:right w:val="single" w:sz="6" w:space="0" w:color="auto"/>
            </w:tcBorders>
          </w:tcPr>
          <w:p w:rsidR="00000000" w:rsidRDefault="003A6125">
            <w:pPr>
              <w:jc w:val="center"/>
            </w:pPr>
          </w:p>
        </w:tc>
        <w:tc>
          <w:tcPr>
            <w:tcW w:w="936" w:type="dxa"/>
            <w:tcBorders>
              <w:top w:val="single" w:sz="6" w:space="0" w:color="auto"/>
              <w:left w:val="single" w:sz="6" w:space="0" w:color="auto"/>
            </w:tcBorders>
          </w:tcPr>
          <w:p w:rsidR="00000000" w:rsidRDefault="003A6125">
            <w:pPr>
              <w:jc w:val="center"/>
            </w:pPr>
          </w:p>
        </w:tc>
      </w:tr>
    </w:tbl>
    <w:p w:rsidR="00000000" w:rsidRDefault="003A6125">
      <w:pPr>
        <w:spacing w:before="120" w:line="240" w:lineRule="atLeast"/>
        <w:jc w:val="right"/>
        <w:rPr>
          <w:lang w:val="en-US"/>
        </w:rPr>
      </w:pPr>
      <w:r>
        <w:t xml:space="preserve">Приложение 3 </w:t>
      </w:r>
    </w:p>
    <w:p w:rsidR="00000000" w:rsidRDefault="003A6125">
      <w:pPr>
        <w:spacing w:before="120" w:line="240" w:lineRule="atLeast"/>
        <w:jc w:val="right"/>
      </w:pPr>
      <w:r>
        <w:t>Рекомендуемое</w:t>
      </w:r>
    </w:p>
    <w:p w:rsidR="00000000" w:rsidRDefault="003A6125">
      <w:pPr>
        <w:spacing w:before="120" w:line="240" w:lineRule="atLeast"/>
        <w:jc w:val="center"/>
      </w:pPr>
      <w:r>
        <w:rPr>
          <w:caps/>
        </w:rPr>
        <w:t>т</w:t>
      </w:r>
      <w:r>
        <w:rPr>
          <w:caps/>
        </w:rPr>
        <w:t>ехнические условия на подготовку скважин для проведения геофизических работ</w:t>
      </w:r>
    </w:p>
    <w:p w:rsidR="00000000" w:rsidRDefault="003A6125">
      <w:pPr>
        <w:spacing w:before="120" w:line="240" w:lineRule="atLeast"/>
        <w:ind w:firstLine="426"/>
        <w:jc w:val="both"/>
      </w:pPr>
      <w:r>
        <w:t>1. Буровая должна иметь подъездные пути, обеспечивающие беспрепятственный подъезд каротажной станции.</w:t>
      </w:r>
    </w:p>
    <w:p w:rsidR="00000000" w:rsidRDefault="003A6125">
      <w:pPr>
        <w:spacing w:line="240" w:lineRule="atLeast"/>
        <w:ind w:firstLine="426"/>
        <w:jc w:val="both"/>
      </w:pPr>
      <w:r>
        <w:t>2. Перед буровой должна быть подготовлена рабочая площадка для установки каротажной станции.</w:t>
      </w:r>
    </w:p>
    <w:p w:rsidR="00000000" w:rsidRDefault="003A6125">
      <w:pPr>
        <w:spacing w:line="240" w:lineRule="atLeast"/>
        <w:ind w:firstLine="426"/>
        <w:jc w:val="both"/>
      </w:pPr>
      <w:r>
        <w:t>3. При проведении каротажных работ на скважине должна присутствовать буровая бригада, которая может привлекаться к выполнению вспомогательных работ, а также (при необходимости) повторной чистки отвила скважины.</w:t>
      </w:r>
    </w:p>
    <w:p w:rsidR="00000000" w:rsidRDefault="003A6125">
      <w:pPr>
        <w:spacing w:line="240" w:lineRule="atLeast"/>
        <w:ind w:firstLine="426"/>
        <w:jc w:val="both"/>
      </w:pPr>
      <w:r>
        <w:t>4. Скважина подготавливается т</w:t>
      </w:r>
      <w:r>
        <w:t>ак, чтобы обеспечить беспрепятственный спуск скважинных приборов по всему стволу скважины до забоя в течение времени, необходимого для проведения всего требуемого комплекса геофизических исследований</w:t>
      </w:r>
    </w:p>
    <w:p w:rsidR="00000000" w:rsidRDefault="003A6125">
      <w:pPr>
        <w:spacing w:line="240" w:lineRule="atLeast"/>
        <w:ind w:firstLine="426"/>
        <w:jc w:val="both"/>
      </w:pPr>
      <w:r>
        <w:t>5.</w:t>
      </w:r>
      <w:r>
        <w:rPr>
          <w:lang w:val="en-US"/>
        </w:rPr>
        <w:t xml:space="preserve"> Äëÿ ïîäãîòîâêè ñêâàæèíû íå</w:t>
      </w:r>
      <w:r>
        <w:t>обходимо:</w:t>
      </w:r>
    </w:p>
    <w:p w:rsidR="00000000" w:rsidRDefault="003A6125">
      <w:pPr>
        <w:spacing w:line="240" w:lineRule="atLeast"/>
        <w:ind w:firstLine="426"/>
        <w:jc w:val="both"/>
      </w:pPr>
      <w:r>
        <w:t>проработать ствол скважины на всем незакрепленном интервале номинального диаметра в целях ликвидации уступов,</w:t>
      </w:r>
      <w:r>
        <w:rPr>
          <w:lang w:val="en-US"/>
        </w:rPr>
        <w:t xml:space="preserve"> pe</w:t>
      </w:r>
      <w:r>
        <w:t>зких переходов от одного диаметра к другому, мест сужения и пробок;</w:t>
      </w:r>
    </w:p>
    <w:p w:rsidR="00000000" w:rsidRDefault="003A6125">
      <w:pPr>
        <w:spacing w:line="240" w:lineRule="atLeast"/>
        <w:ind w:firstLine="426"/>
        <w:jc w:val="both"/>
      </w:pPr>
      <w:r>
        <w:t>в слабых геолого-литологических разрезах, при наличии зон интенсивной трещиноватости и карсто</w:t>
      </w:r>
      <w:r>
        <w:t>вых полостей необходимо проведение промежуточного каротажа с последующим закреплением обрушающегося ствола скважины обсадными тубами оптимального диаметра;</w:t>
      </w:r>
    </w:p>
    <w:p w:rsidR="00000000" w:rsidRDefault="003A6125">
      <w:pPr>
        <w:spacing w:line="240" w:lineRule="atLeast"/>
        <w:ind w:firstLine="426"/>
        <w:jc w:val="both"/>
      </w:pPr>
      <w:r>
        <w:t xml:space="preserve">при наличии в слабом разрезе водоносных интервалов последние обсаживаются перфорированными трубами либо гидрогеологическими фильтрах для проведения гидрокаротажных работ. </w:t>
      </w:r>
      <w:r>
        <w:rPr>
          <w:caps/>
        </w:rPr>
        <w:t>ф</w:t>
      </w:r>
      <w:r>
        <w:t>ильтровальные колонны устанавливаются так, чтобы водоносный интервал был перекрыт сверху и внизу на 2-3 м После установки колонн ствол скважины тщательно промывается так, чтобы промыво</w:t>
      </w:r>
      <w:r>
        <w:t>чная жидкость имела вязкость не более 90е, песка и обломочных пород не более 5%.</w:t>
      </w:r>
    </w:p>
    <w:p w:rsidR="00000000" w:rsidRDefault="003A6125">
      <w:pPr>
        <w:spacing w:line="240" w:lineRule="atLeast"/>
        <w:ind w:firstLine="426"/>
        <w:jc w:val="both"/>
      </w:pPr>
      <w:r>
        <w:t>6.</w:t>
      </w:r>
      <w:r>
        <w:rPr>
          <w:lang w:val="en-US"/>
        </w:rPr>
        <w:t xml:space="preserve"> He</w:t>
      </w:r>
      <w:r>
        <w:t xml:space="preserve"> допускается проведение геофизических измерений в скважинах поглощающих (с поглощением уровня более 15 м/ч) переливающих или газирующих, заполненных нефтью (&gt; 10%).</w:t>
      </w:r>
    </w:p>
    <w:p w:rsidR="00000000" w:rsidRDefault="003A6125">
      <w:pPr>
        <w:spacing w:line="240" w:lineRule="atLeast"/>
        <w:ind w:firstLine="426"/>
        <w:jc w:val="both"/>
      </w:pPr>
      <w:r>
        <w:t>7. Геодезические исследования в скважинах проводятся по типовым и индивидуальным программам. В связи с этим скважина должна подготавливаться в соответствии с требованиями настоящих технических условий, а также условиями, изложенными в программе.</w:t>
      </w:r>
    </w:p>
    <w:p w:rsidR="00000000" w:rsidRDefault="003A6125">
      <w:pPr>
        <w:spacing w:line="240" w:lineRule="atLeast"/>
        <w:ind w:firstLine="426"/>
        <w:jc w:val="both"/>
      </w:pPr>
      <w:r>
        <w:t>8. Геофизически</w:t>
      </w:r>
      <w:r>
        <w:t>е исследования должны проводиться во всех разведочных инженерно-геологических и гидрогеологических скважинах глубиной более 30 м. При меньшей глубине - по необходимости.</w:t>
      </w:r>
    </w:p>
    <w:p w:rsidR="00000000" w:rsidRDefault="003A6125">
      <w:pPr>
        <w:spacing w:line="240" w:lineRule="atLeast"/>
        <w:ind w:firstLine="426"/>
        <w:jc w:val="both"/>
      </w:pPr>
      <w:r>
        <w:t>9. Геофизические работы проводятся каротажными отрядами (партиями) по заявкам (наряд-заказам) инженерно-геологических (гидрогеологических) организаций.</w:t>
      </w:r>
    </w:p>
    <w:p w:rsidR="00000000" w:rsidRDefault="003A6125">
      <w:pPr>
        <w:spacing w:line="240" w:lineRule="atLeast"/>
        <w:ind w:firstLine="426"/>
        <w:jc w:val="both"/>
      </w:pPr>
      <w:r>
        <w:t>10. К заявке на производство работ должен быть приложен первичный геолого-технический паспорт скважины, в котором необходимо вводить следующие обязательные сведения; геолого-литологический р</w:t>
      </w:r>
      <w:r>
        <w:t>азрез, глубина забоя, диаметр скважины, техническое состояние скважины, глубина башмака обсадной колонны и диаметр обсадных труб, интервалы и виды исследований, время готовности скважины к проведению измерений, уровни появления воды, установившийся уровень, интервалы поглощения промывочной жидкости, выход керна поинтервально.</w:t>
      </w:r>
    </w:p>
    <w:p w:rsidR="00000000" w:rsidRDefault="003A6125">
      <w:pPr>
        <w:spacing w:line="240" w:lineRule="atLeast"/>
        <w:ind w:firstLine="426"/>
        <w:jc w:val="both"/>
      </w:pPr>
      <w:r>
        <w:t>11. При бурении скважин на карст скважина должна быть углублена в карстующиеся породы не менее чем на 10 м.</w:t>
      </w:r>
    </w:p>
    <w:p w:rsidR="00000000" w:rsidRDefault="003A6125">
      <w:pPr>
        <w:spacing w:line="240" w:lineRule="atLeast"/>
        <w:ind w:firstLine="426"/>
        <w:jc w:val="both"/>
      </w:pPr>
      <w:r>
        <w:t>12. Скважина может быть закрыта лишь после проведения всех необходимых в дан</w:t>
      </w:r>
      <w:r>
        <w:t>ной скважине геофизических исследований. В случае, если отдельные интервалы остались неисследованными, решение о закрытии скважины может быть принято только вышестоящей геологической службой.</w:t>
      </w:r>
    </w:p>
    <w:p w:rsidR="00000000" w:rsidRDefault="003A6125">
      <w:pPr>
        <w:spacing w:line="240" w:lineRule="atLeast"/>
        <w:ind w:firstLine="426"/>
        <w:jc w:val="both"/>
      </w:pPr>
      <w:r>
        <w:t>13. Подготовленность скважины согласно настоящим техническим условиям оформляется актом за подписями бурового мастера и геолога. Акт вручается начальнику каротажной партии перед производством работ. Начальник партии мажет приступать к производству работ только после вручения ему акта о подготовке скважины.</w:t>
      </w:r>
    </w:p>
    <w:p w:rsidR="00000000" w:rsidRDefault="003A6125">
      <w:pPr>
        <w:spacing w:line="240" w:lineRule="atLeast"/>
        <w:ind w:firstLine="426"/>
        <w:jc w:val="both"/>
      </w:pPr>
      <w:r>
        <w:t>14. При нево</w:t>
      </w:r>
      <w:r>
        <w:t>зможности соблюдения технических условий по подготовке скважины геофизические работы могут в ней проводиться лишь по согласованному решению руководства.</w:t>
      </w:r>
    </w:p>
    <w:p w:rsidR="00000000" w:rsidRDefault="003A6125">
      <w:pPr>
        <w:spacing w:line="240" w:lineRule="atLeast"/>
        <w:ind w:firstLine="426"/>
        <w:jc w:val="both"/>
      </w:pPr>
      <w:r>
        <w:t>15. В процессе проведения геофизических работ на буровой обязательно присутствие ответственного представителя геологической службы, который по окончании работ по скважине подписывает акт о проведенных работах в данной скважине.</w:t>
      </w:r>
    </w:p>
    <w:p w:rsidR="00000000" w:rsidRDefault="003A6125">
      <w:pPr>
        <w:spacing w:line="240" w:lineRule="atLeast"/>
        <w:ind w:firstLine="426"/>
        <w:jc w:val="both"/>
      </w:pPr>
      <w:r>
        <w:t>16. В случаях, когда наблюдается прихват скважинного прибора, а также когда при повторных спусках наблюдается неоднократная останов</w:t>
      </w:r>
      <w:r>
        <w:t>ка скважинного прибора, проведение каротажных работ прекращается.</w:t>
      </w:r>
    </w:p>
    <w:p w:rsidR="00000000" w:rsidRDefault="003A6125">
      <w:pPr>
        <w:spacing w:before="120" w:line="240" w:lineRule="atLeast"/>
        <w:jc w:val="right"/>
      </w:pPr>
      <w:r>
        <w:t xml:space="preserve">Приложение 4 </w:t>
      </w:r>
    </w:p>
    <w:p w:rsidR="00000000" w:rsidRDefault="003A6125">
      <w:pPr>
        <w:spacing w:before="120" w:line="240" w:lineRule="atLeast"/>
        <w:jc w:val="right"/>
      </w:pPr>
      <w:r>
        <w:t xml:space="preserve">Обязательное </w:t>
      </w:r>
    </w:p>
    <w:p w:rsidR="00000000" w:rsidRDefault="003A6125">
      <w:pPr>
        <w:spacing w:before="120" w:line="240" w:lineRule="atLeast"/>
        <w:jc w:val="center"/>
      </w:pPr>
      <w:r>
        <w:t xml:space="preserve">АКТ </w:t>
      </w:r>
    </w:p>
    <w:p w:rsidR="00000000" w:rsidRDefault="003A6125">
      <w:pPr>
        <w:spacing w:after="120" w:line="240" w:lineRule="atLeast"/>
        <w:jc w:val="center"/>
      </w:pPr>
      <w:r>
        <w:t>О ГОТОВНОСТИ СКВАЖИНЫ К ПРОВЕДЕНИЮ ГИС</w:t>
      </w:r>
    </w:p>
    <w:p w:rsidR="00000000" w:rsidRDefault="003A6125">
      <w:pPr>
        <w:spacing w:line="240" w:lineRule="atLeast"/>
        <w:ind w:firstLine="426"/>
        <w:jc w:val="both"/>
      </w:pPr>
      <w:r>
        <w:t>Мы, нижеподписавшиеся, геолог ___________________________</w:t>
      </w:r>
    </w:p>
    <w:p w:rsidR="00000000" w:rsidRDefault="003A6125">
      <w:pPr>
        <w:spacing w:line="240" w:lineRule="atLeast"/>
        <w:ind w:firstLine="4253"/>
        <w:jc w:val="both"/>
        <w:rPr>
          <w:vertAlign w:val="superscript"/>
        </w:rPr>
      </w:pPr>
      <w:r>
        <w:rPr>
          <w:vertAlign w:val="superscript"/>
        </w:rPr>
        <w:t>ф. и. о.</w:t>
      </w:r>
    </w:p>
    <w:p w:rsidR="00000000" w:rsidRDefault="003A6125">
      <w:pPr>
        <w:spacing w:line="240" w:lineRule="atLeast"/>
        <w:jc w:val="both"/>
      </w:pPr>
      <w:r>
        <w:t>и буровой мастер ______</w:t>
      </w:r>
      <w:r>
        <w:rPr>
          <w:u w:val="single"/>
        </w:rPr>
        <w:t>_</w:t>
      </w:r>
      <w:r>
        <w:t>______________________________________</w:t>
      </w:r>
    </w:p>
    <w:p w:rsidR="00000000" w:rsidRDefault="003A6125">
      <w:pPr>
        <w:spacing w:line="240" w:lineRule="atLeast"/>
        <w:ind w:firstLine="1985"/>
        <w:jc w:val="both"/>
        <w:rPr>
          <w:vertAlign w:val="superscript"/>
        </w:rPr>
      </w:pPr>
      <w:r>
        <w:rPr>
          <w:vertAlign w:val="superscript"/>
        </w:rPr>
        <w:t>ф.и.о.</w:t>
      </w:r>
      <w:r>
        <w:rPr>
          <w:vertAlign w:val="superscript"/>
        </w:rPr>
        <w:tab/>
      </w:r>
      <w:r>
        <w:rPr>
          <w:vertAlign w:val="superscript"/>
        </w:rPr>
        <w:tab/>
        <w:t xml:space="preserve"> назв. геол. организ.</w:t>
      </w:r>
    </w:p>
    <w:p w:rsidR="00000000" w:rsidRDefault="003A6125">
      <w:pPr>
        <w:spacing w:line="240" w:lineRule="atLeast"/>
        <w:jc w:val="both"/>
      </w:pPr>
      <w:r>
        <w:t>составили настоящий акт о готовности скважины №____ по заказу № ____ к проведению ГИС: в открытом стволе, в обсаженной части, в бурильном инструменте, через бурильный инструмент, через насосно-компрессорные трубы (</w:t>
      </w:r>
      <w:r>
        <w:t>НКТ) (нужное подчеркнуть).</w:t>
      </w:r>
    </w:p>
    <w:p w:rsidR="00000000" w:rsidRDefault="003A6125">
      <w:pPr>
        <w:spacing w:before="120" w:after="120" w:line="240" w:lineRule="atLeast"/>
        <w:ind w:firstLine="425"/>
        <w:jc w:val="center"/>
      </w:pPr>
      <w:r>
        <w:t>Технические условия</w:t>
      </w:r>
    </w:p>
    <w:p w:rsidR="00000000" w:rsidRDefault="003A6125">
      <w:pPr>
        <w:spacing w:line="240" w:lineRule="atLeast"/>
        <w:jc w:val="both"/>
      </w:pPr>
      <w:r>
        <w:t xml:space="preserve">уровень жидкости в скважине _____ м </w:t>
      </w:r>
    </w:p>
    <w:p w:rsidR="00000000" w:rsidRDefault="003A6125">
      <w:pPr>
        <w:spacing w:line="240" w:lineRule="atLeast"/>
        <w:jc w:val="both"/>
      </w:pPr>
      <w:r>
        <w:t xml:space="preserve">уходка промывочной жидкости в интервале _____ м </w:t>
      </w:r>
    </w:p>
    <w:p w:rsidR="00000000" w:rsidRDefault="003A6125">
      <w:pPr>
        <w:spacing w:line="240" w:lineRule="atLeast"/>
        <w:jc w:val="both"/>
        <w:rPr>
          <w:i/>
        </w:rPr>
      </w:pPr>
      <w:r>
        <w:t>вязкость ______е, содержание песка _____</w:t>
      </w:r>
      <w:r>
        <w:rPr>
          <w:lang w:val="en-US"/>
        </w:rPr>
        <w:t xml:space="preserve"> </w:t>
      </w:r>
      <w:r>
        <w:t>%</w:t>
      </w:r>
      <w:r>
        <w:rPr>
          <w:i/>
          <w:lang w:val="en-US"/>
        </w:rPr>
        <w:t xml:space="preserve"> </w:t>
      </w:r>
    </w:p>
    <w:p w:rsidR="00000000" w:rsidRDefault="003A6125">
      <w:pPr>
        <w:spacing w:line="240" w:lineRule="atLeast"/>
        <w:jc w:val="both"/>
      </w:pPr>
      <w:r>
        <w:t>глубина забоя</w:t>
      </w:r>
    </w:p>
    <w:p w:rsidR="00000000" w:rsidRDefault="003A6125">
      <w:pPr>
        <w:spacing w:line="240" w:lineRule="atLeast"/>
        <w:jc w:val="both"/>
      </w:pPr>
      <w:r>
        <w:t xml:space="preserve">диаметр долота _____ мм, глубина перехода диаметра _____ м </w:t>
      </w:r>
    </w:p>
    <w:p w:rsidR="00000000" w:rsidRDefault="003A6125">
      <w:pPr>
        <w:spacing w:line="240" w:lineRule="atLeast"/>
        <w:jc w:val="both"/>
      </w:pPr>
      <w:r>
        <w:t xml:space="preserve">глубина спуска ___ м и диаметр последней обсадной колонны ___мм </w:t>
      </w:r>
    </w:p>
    <w:p w:rsidR="00000000" w:rsidRDefault="003A6125">
      <w:pPr>
        <w:spacing w:line="240" w:lineRule="atLeast"/>
        <w:jc w:val="both"/>
      </w:pPr>
      <w:r>
        <w:t xml:space="preserve">состояние башмака и исправность последней колонны </w:t>
      </w:r>
    </w:p>
    <w:p w:rsidR="00000000" w:rsidRDefault="003A6125">
      <w:pPr>
        <w:spacing w:line="240" w:lineRule="atLeast"/>
        <w:jc w:val="both"/>
      </w:pPr>
      <w:r>
        <w:t xml:space="preserve">глубина башмака ____ м и диаметр предыдущей колонны ____ </w:t>
      </w:r>
    </w:p>
    <w:p w:rsidR="00000000" w:rsidRDefault="003A6125">
      <w:pPr>
        <w:spacing w:line="240" w:lineRule="atLeast"/>
        <w:jc w:val="both"/>
      </w:pPr>
      <w:r>
        <w:t xml:space="preserve">минимальный проходной диаметр в скважине, бурильном инструменте, НКТ _____ мм. </w:t>
      </w:r>
    </w:p>
    <w:p w:rsidR="00000000" w:rsidRDefault="003A6125">
      <w:pPr>
        <w:spacing w:line="240" w:lineRule="atLeast"/>
        <w:jc w:val="both"/>
      </w:pPr>
      <w:r>
        <w:t>Скважин</w:t>
      </w:r>
      <w:r>
        <w:t>а прорабатывалась (чем, когда, до какой глубины)</w:t>
      </w:r>
    </w:p>
    <w:p w:rsidR="00000000" w:rsidRDefault="003A6125">
      <w:pPr>
        <w:spacing w:line="240" w:lineRule="atLeast"/>
        <w:jc w:val="both"/>
      </w:pPr>
      <w:r>
        <w:t>_____________________________________________________________</w:t>
      </w:r>
    </w:p>
    <w:p w:rsidR="00000000" w:rsidRDefault="003A6125">
      <w:pPr>
        <w:spacing w:line="240" w:lineRule="atLeast"/>
        <w:jc w:val="both"/>
      </w:pPr>
      <w:r>
        <w:t xml:space="preserve">Наличие заступов, обвалов, пробок и их глубина _______ м. </w:t>
      </w:r>
    </w:p>
    <w:p w:rsidR="00000000" w:rsidRDefault="003A6125">
      <w:pPr>
        <w:spacing w:line="240" w:lineRule="atLeast"/>
        <w:jc w:val="both"/>
      </w:pPr>
      <w:r>
        <w:t xml:space="preserve">Наличие затяжек бурового снаряда в интервале ______ м. </w:t>
      </w:r>
    </w:p>
    <w:p w:rsidR="00000000" w:rsidRDefault="003A6125">
      <w:pPr>
        <w:spacing w:line="240" w:lineRule="atLeast"/>
        <w:jc w:val="both"/>
      </w:pPr>
      <w:r>
        <w:t>Максимальный диаметр прибора _______ мм.</w:t>
      </w:r>
    </w:p>
    <w:p w:rsidR="00000000" w:rsidRDefault="003A6125">
      <w:pPr>
        <w:spacing w:line="240" w:lineRule="atLeast"/>
        <w:ind w:firstLine="426"/>
        <w:jc w:val="both"/>
      </w:pPr>
      <w:r>
        <w:t>Подготовка скважины обеспечивает беспрепятственное прохождение геофизических приборов по всей скважине в течение ______ч.</w:t>
      </w:r>
    </w:p>
    <w:p w:rsidR="00000000" w:rsidRDefault="003A6125">
      <w:pPr>
        <w:spacing w:before="120" w:line="240" w:lineRule="atLeast"/>
        <w:ind w:firstLine="425"/>
        <w:jc w:val="both"/>
      </w:pPr>
      <w:r>
        <w:t xml:space="preserve">Геолог _________ </w:t>
      </w:r>
      <w:r>
        <w:tab/>
        <w:t>Мастер ________      "</w:t>
      </w:r>
      <w:r>
        <w:tab/>
        <w:t>" _______ 19 __ г.</w:t>
      </w:r>
    </w:p>
    <w:p w:rsidR="00000000" w:rsidRDefault="003A6125">
      <w:pPr>
        <w:spacing w:before="120" w:line="240" w:lineRule="atLeast"/>
        <w:ind w:firstLine="425"/>
        <w:jc w:val="both"/>
      </w:pPr>
      <w:r>
        <w:t>Скважину принял нач. отряда _______________</w:t>
      </w:r>
    </w:p>
    <w:p w:rsidR="00000000" w:rsidRDefault="003A6125">
      <w:pPr>
        <w:spacing w:before="120" w:line="240" w:lineRule="atLeast"/>
        <w:ind w:firstLine="426"/>
        <w:jc w:val="right"/>
      </w:pPr>
      <w:r>
        <w:t xml:space="preserve">Приложение 5 </w:t>
      </w:r>
    </w:p>
    <w:p w:rsidR="00000000" w:rsidRDefault="003A6125">
      <w:pPr>
        <w:spacing w:before="120" w:line="240" w:lineRule="atLeast"/>
        <w:ind w:firstLine="426"/>
        <w:jc w:val="right"/>
      </w:pPr>
      <w:r>
        <w:t>Обяза</w:t>
      </w:r>
      <w:r>
        <w:t>тельное</w:t>
      </w:r>
    </w:p>
    <w:p w:rsidR="00000000" w:rsidRDefault="003A6125">
      <w:pPr>
        <w:spacing w:before="120" w:line="240" w:lineRule="atLeast"/>
        <w:jc w:val="center"/>
      </w:pPr>
      <w:r>
        <w:t xml:space="preserve">ФОРМА ШТАМПОВ К ПОДЛИННИКАМ ДИАГРАММ ГИС </w:t>
      </w:r>
    </w:p>
    <w:p w:rsidR="00000000" w:rsidRDefault="003A6125">
      <w:pPr>
        <w:spacing w:before="120" w:after="120" w:line="240" w:lineRule="atLeast"/>
        <w:jc w:val="center"/>
      </w:pPr>
      <w:r>
        <w:t>Общий штамп</w:t>
      </w:r>
    </w:p>
    <w:p w:rsidR="00000000" w:rsidRDefault="003A6125">
      <w:pPr>
        <w:spacing w:line="240" w:lineRule="atLeast"/>
        <w:ind w:firstLine="426"/>
        <w:jc w:val="both"/>
      </w:pPr>
      <w:r>
        <w:t xml:space="preserve">Организация </w:t>
      </w:r>
      <w:r>
        <w:rPr>
          <w:i/>
        </w:rPr>
        <w:t>__________</w:t>
      </w:r>
      <w:r>
        <w:t xml:space="preserve">_________________________________ </w:t>
      </w:r>
    </w:p>
    <w:p w:rsidR="00000000" w:rsidRDefault="003A6125">
      <w:pPr>
        <w:spacing w:line="240" w:lineRule="atLeast"/>
        <w:ind w:firstLine="426"/>
        <w:jc w:val="both"/>
        <w:rPr>
          <w:i/>
          <w:u w:val="single"/>
        </w:rPr>
      </w:pPr>
      <w:r>
        <w:t xml:space="preserve">Отдел (экспедиция) </w:t>
      </w:r>
      <w:r>
        <w:rPr>
          <w:u w:val="single"/>
        </w:rPr>
        <w:t>__</w:t>
      </w:r>
      <w:r>
        <w:t>___________________</w:t>
      </w:r>
      <w:r>
        <w:rPr>
          <w:i/>
          <w:u w:val="single"/>
        </w:rPr>
        <w:t xml:space="preserve">________________ </w:t>
      </w:r>
    </w:p>
    <w:p w:rsidR="00000000" w:rsidRDefault="003A6125">
      <w:pPr>
        <w:spacing w:line="240" w:lineRule="atLeast"/>
        <w:ind w:firstLine="426"/>
        <w:jc w:val="both"/>
      </w:pPr>
      <w:r>
        <w:t xml:space="preserve">Партия (отряд) _________________________________________ </w:t>
      </w:r>
    </w:p>
    <w:p w:rsidR="00000000" w:rsidRDefault="003A6125">
      <w:pPr>
        <w:spacing w:line="240" w:lineRule="atLeast"/>
        <w:ind w:firstLine="426"/>
        <w:jc w:val="both"/>
      </w:pPr>
      <w:r>
        <w:t>Заказ № _____</w:t>
      </w:r>
      <w:r>
        <w:tab/>
      </w:r>
      <w:r>
        <w:tab/>
        <w:t xml:space="preserve">Участок _______________________ </w:t>
      </w:r>
    </w:p>
    <w:p w:rsidR="00000000" w:rsidRDefault="003A6125">
      <w:pPr>
        <w:spacing w:line="240" w:lineRule="atLeast"/>
        <w:ind w:firstLine="426"/>
        <w:jc w:val="both"/>
      </w:pPr>
      <w:r>
        <w:t xml:space="preserve">Скв. № ______ </w:t>
      </w:r>
      <w:r>
        <w:tab/>
      </w:r>
      <w:r>
        <w:tab/>
        <w:t>Забой ________________________ м</w:t>
      </w:r>
    </w:p>
    <w:p w:rsidR="00000000" w:rsidRDefault="003A6125">
      <w:pPr>
        <w:spacing w:line="240" w:lineRule="atLeast"/>
        <w:ind w:firstLine="426"/>
        <w:jc w:val="both"/>
      </w:pPr>
      <w:r>
        <w:t xml:space="preserve">Долото диаметр______________________________________ мм </w:t>
      </w:r>
    </w:p>
    <w:p w:rsidR="00000000" w:rsidRDefault="003A6125">
      <w:pPr>
        <w:spacing w:line="240" w:lineRule="atLeast"/>
        <w:ind w:firstLine="1134"/>
        <w:jc w:val="both"/>
        <w:rPr>
          <w:b/>
          <w:lang w:val="en-US"/>
        </w:rPr>
      </w:pPr>
      <w:r>
        <w:t xml:space="preserve"> глубина </w:t>
      </w:r>
      <w:r>
        <w:tab/>
      </w:r>
      <w:r>
        <w:tab/>
      </w:r>
      <w:r>
        <w:tab/>
      </w:r>
      <w:r>
        <w:tab/>
      </w:r>
      <w:r>
        <w:tab/>
      </w:r>
      <w:r>
        <w:tab/>
        <w:t xml:space="preserve">      м</w:t>
      </w:r>
    </w:p>
    <w:p w:rsidR="00000000" w:rsidRDefault="003A6125">
      <w:pPr>
        <w:spacing w:line="240" w:lineRule="atLeast"/>
        <w:ind w:firstLine="426"/>
        <w:jc w:val="both"/>
        <w:rPr>
          <w:u w:val="single"/>
        </w:rPr>
      </w:pPr>
      <w:r>
        <w:t>Колонна диаметр _____________________________________ мм</w:t>
      </w:r>
      <w:r>
        <w:rPr>
          <w:u w:val="single"/>
        </w:rPr>
        <w:t xml:space="preserve"> </w:t>
      </w:r>
    </w:p>
    <w:p w:rsidR="00000000" w:rsidRDefault="003A6125">
      <w:pPr>
        <w:spacing w:line="240" w:lineRule="atLeast"/>
        <w:ind w:firstLine="1276"/>
        <w:jc w:val="both"/>
      </w:pPr>
      <w:r>
        <w:t xml:space="preserve">глубина </w:t>
      </w:r>
      <w:r>
        <w:tab/>
      </w:r>
      <w:r>
        <w:tab/>
      </w:r>
      <w:r>
        <w:tab/>
      </w:r>
      <w:r>
        <w:tab/>
      </w:r>
      <w:r>
        <w:tab/>
        <w:t xml:space="preserve"> </w:t>
      </w:r>
      <w:r>
        <w:tab/>
        <w:t xml:space="preserve">      м</w:t>
      </w:r>
    </w:p>
    <w:p w:rsidR="00000000" w:rsidRDefault="003A6125">
      <w:pPr>
        <w:spacing w:line="240" w:lineRule="atLeast"/>
        <w:ind w:firstLine="426"/>
        <w:jc w:val="both"/>
      </w:pPr>
      <w:r>
        <w:t>Уровень жидкости __</w:t>
      </w:r>
      <w:r>
        <w:t xml:space="preserve">___________________________________ м </w:t>
      </w:r>
    </w:p>
    <w:p w:rsidR="00000000" w:rsidRDefault="003A6125">
      <w:pPr>
        <w:spacing w:line="240" w:lineRule="atLeast"/>
        <w:ind w:firstLine="426"/>
        <w:jc w:val="both"/>
      </w:pPr>
      <w:r>
        <w:t xml:space="preserve">Цена первой метки </w:t>
      </w:r>
      <w:r>
        <w:rPr>
          <w:i/>
        </w:rPr>
        <w:t>______</w:t>
      </w:r>
      <w:r>
        <w:t xml:space="preserve">______________________________ м </w:t>
      </w:r>
    </w:p>
    <w:p w:rsidR="00000000" w:rsidRDefault="003A6125">
      <w:pPr>
        <w:spacing w:line="240" w:lineRule="atLeast"/>
        <w:ind w:firstLine="426"/>
        <w:jc w:val="both"/>
      </w:pPr>
      <w:r>
        <w:t>Примечание ___________________________________________</w:t>
      </w:r>
    </w:p>
    <w:p w:rsidR="00000000" w:rsidRDefault="003A6125">
      <w:pPr>
        <w:spacing w:line="240" w:lineRule="atLeast"/>
        <w:ind w:firstLine="426"/>
        <w:jc w:val="both"/>
      </w:pPr>
      <w:r>
        <w:t>______________________________________________________</w:t>
      </w:r>
    </w:p>
    <w:p w:rsidR="00000000" w:rsidRDefault="003A6125">
      <w:pPr>
        <w:spacing w:line="240" w:lineRule="atLeast"/>
        <w:ind w:firstLine="426"/>
        <w:jc w:val="both"/>
      </w:pPr>
      <w:r>
        <w:t xml:space="preserve">Дата ___________________ Оператор ______________________ </w:t>
      </w:r>
    </w:p>
    <w:p w:rsidR="00000000" w:rsidRDefault="003A6125">
      <w:pPr>
        <w:spacing w:line="240" w:lineRule="atLeast"/>
        <w:ind w:firstLine="426"/>
        <w:jc w:val="center"/>
      </w:pPr>
      <w:r>
        <w:t>г. ______________</w:t>
      </w:r>
    </w:p>
    <w:p w:rsidR="00000000" w:rsidRDefault="003A6125">
      <w:pPr>
        <w:spacing w:before="120" w:after="120" w:line="240" w:lineRule="atLeast"/>
        <w:ind w:firstLine="425"/>
        <w:jc w:val="center"/>
      </w:pPr>
      <w:r>
        <w:t>Отдельные штампы по методам</w:t>
      </w:r>
    </w:p>
    <w:tbl>
      <w:tblPr>
        <w:tblW w:w="0" w:type="auto"/>
        <w:tblLayout w:type="fixed"/>
        <w:tblLook w:val="0000" w:firstRow="0" w:lastRow="0" w:firstColumn="0" w:lastColumn="0" w:noHBand="0" w:noVBand="0"/>
      </w:tblPr>
      <w:tblGrid>
        <w:gridCol w:w="2166"/>
        <w:gridCol w:w="2166"/>
        <w:gridCol w:w="2166"/>
      </w:tblGrid>
      <w:tr w:rsidR="00000000">
        <w:tblPrEx>
          <w:tblCellMar>
            <w:top w:w="0" w:type="dxa"/>
            <w:bottom w:w="0" w:type="dxa"/>
          </w:tblCellMar>
        </w:tblPrEx>
        <w:tc>
          <w:tcPr>
            <w:tcW w:w="2166" w:type="dxa"/>
          </w:tcPr>
          <w:p w:rsidR="00000000" w:rsidRDefault="003A6125">
            <w:pPr>
              <w:spacing w:line="240" w:lineRule="atLeast"/>
              <w:jc w:val="center"/>
            </w:pPr>
            <w:r>
              <w:t>Заказ №</w:t>
            </w:r>
          </w:p>
          <w:p w:rsidR="00000000" w:rsidRDefault="003A6125">
            <w:pPr>
              <w:spacing w:line="240" w:lineRule="atLeast"/>
              <w:jc w:val="center"/>
              <w:rPr>
                <w:i/>
              </w:rPr>
            </w:pPr>
            <w:r>
              <w:t>Скважина №</w:t>
            </w:r>
            <w:r>
              <w:rPr>
                <w:i/>
              </w:rPr>
              <w:t xml:space="preserve"> ____</w:t>
            </w:r>
          </w:p>
          <w:p w:rsidR="00000000" w:rsidRDefault="003A6125">
            <w:pPr>
              <w:spacing w:line="240" w:lineRule="atLeast"/>
              <w:jc w:val="center"/>
            </w:pPr>
            <w:r>
              <w:t>Кавернометрия</w:t>
            </w:r>
          </w:p>
          <w:p w:rsidR="00000000" w:rsidRDefault="003A6125">
            <w:pPr>
              <w:spacing w:line="240" w:lineRule="atLeast"/>
              <w:jc w:val="both"/>
            </w:pPr>
            <w:r>
              <w:t>Прибор _________ №</w:t>
            </w:r>
          </w:p>
          <w:p w:rsidR="00000000" w:rsidRDefault="003A6125">
            <w:pPr>
              <w:spacing w:line="240" w:lineRule="atLeast"/>
              <w:jc w:val="both"/>
            </w:pPr>
            <w:r>
              <w:t>_____ мл ________ ом</w:t>
            </w:r>
          </w:p>
          <w:p w:rsidR="00000000" w:rsidRDefault="003A6125">
            <w:pPr>
              <w:spacing w:line="240" w:lineRule="atLeast"/>
              <w:jc w:val="both"/>
            </w:pPr>
            <w:r>
              <w:t>С</w:t>
            </w:r>
            <w:r>
              <w:rPr>
                <w:vertAlign w:val="subscript"/>
              </w:rPr>
              <w:t>пр</w:t>
            </w:r>
            <w:r>
              <w:t xml:space="preserve"> _____ _______ см</w:t>
            </w:r>
          </w:p>
          <w:p w:rsidR="00000000" w:rsidRDefault="003A6125">
            <w:pPr>
              <w:spacing w:line="240" w:lineRule="atLeast"/>
              <w:jc w:val="both"/>
            </w:pPr>
            <w:r>
              <w:t>________________ м/с</w:t>
            </w:r>
          </w:p>
          <w:p w:rsidR="00000000" w:rsidRDefault="003A6125">
            <w:pPr>
              <w:spacing w:line="240" w:lineRule="atLeast"/>
              <w:jc w:val="both"/>
            </w:pPr>
            <w:r>
              <w:t>Дата __________</w:t>
            </w:r>
          </w:p>
        </w:tc>
        <w:tc>
          <w:tcPr>
            <w:tcW w:w="2166" w:type="dxa"/>
          </w:tcPr>
          <w:p w:rsidR="00000000" w:rsidRDefault="003A6125">
            <w:pPr>
              <w:spacing w:line="240" w:lineRule="atLeast"/>
              <w:jc w:val="center"/>
            </w:pPr>
            <w:r>
              <w:t>Заказ №</w:t>
            </w:r>
          </w:p>
          <w:p w:rsidR="00000000" w:rsidRDefault="003A6125">
            <w:pPr>
              <w:spacing w:line="240" w:lineRule="atLeast"/>
              <w:jc w:val="center"/>
            </w:pPr>
            <w:r>
              <w:t>Скважина № _____</w:t>
            </w:r>
          </w:p>
          <w:p w:rsidR="00000000" w:rsidRDefault="003A6125">
            <w:pPr>
              <w:spacing w:line="240" w:lineRule="atLeast"/>
              <w:jc w:val="center"/>
            </w:pPr>
            <w:r>
              <w:t>Термометрия</w:t>
            </w:r>
          </w:p>
          <w:p w:rsidR="00000000" w:rsidRDefault="003A6125">
            <w:pPr>
              <w:spacing w:line="240" w:lineRule="atLeast"/>
              <w:jc w:val="both"/>
            </w:pPr>
            <w:r>
              <w:t>Прибор № _________</w:t>
            </w:r>
          </w:p>
          <w:p w:rsidR="00000000" w:rsidRDefault="003A6125">
            <w:pPr>
              <w:spacing w:line="240" w:lineRule="atLeast"/>
              <w:jc w:val="both"/>
            </w:pPr>
            <w:r>
              <w:t>______ мл</w:t>
            </w:r>
            <w:r>
              <w:t xml:space="preserve"> _______см</w:t>
            </w:r>
          </w:p>
          <w:p w:rsidR="00000000" w:rsidRDefault="003A6125">
            <w:pPr>
              <w:spacing w:line="240" w:lineRule="atLeast"/>
              <w:jc w:val="both"/>
            </w:pPr>
            <w:r>
              <w:t>С</w:t>
            </w:r>
            <w:r>
              <w:rPr>
                <w:vertAlign w:val="subscript"/>
              </w:rPr>
              <w:t>т</w:t>
            </w:r>
            <w:r>
              <w:t xml:space="preserve"> _____ Т ___ ___ом</w:t>
            </w:r>
          </w:p>
          <w:p w:rsidR="00000000" w:rsidRDefault="003A6125">
            <w:pPr>
              <w:spacing w:line="240" w:lineRule="atLeast"/>
              <w:jc w:val="both"/>
            </w:pPr>
            <w:r>
              <w:t>С</w:t>
            </w:r>
            <w:r>
              <w:rPr>
                <w:vertAlign w:val="subscript"/>
              </w:rPr>
              <w:t>в</w:t>
            </w:r>
            <w:r>
              <w:t xml:space="preserve"> ____ с _______ сут</w:t>
            </w:r>
          </w:p>
          <w:p w:rsidR="00000000" w:rsidRDefault="003A6125">
            <w:pPr>
              <w:spacing w:line="240" w:lineRule="atLeast"/>
              <w:jc w:val="both"/>
            </w:pPr>
            <w:r>
              <w:t>Дата __________</w:t>
            </w:r>
          </w:p>
        </w:tc>
        <w:tc>
          <w:tcPr>
            <w:tcW w:w="2166" w:type="dxa"/>
          </w:tcPr>
          <w:p w:rsidR="00000000" w:rsidRDefault="003A6125">
            <w:pPr>
              <w:spacing w:line="240" w:lineRule="atLeast"/>
              <w:jc w:val="center"/>
            </w:pPr>
            <w:r>
              <w:t>Заказ №</w:t>
            </w:r>
          </w:p>
          <w:p w:rsidR="00000000" w:rsidRDefault="003A6125">
            <w:pPr>
              <w:spacing w:line="240" w:lineRule="atLeast"/>
              <w:jc w:val="both"/>
              <w:rPr>
                <w:i/>
              </w:rPr>
            </w:pPr>
            <w:r>
              <w:t xml:space="preserve">Скважина № </w:t>
            </w:r>
            <w:r>
              <w:rPr>
                <w:i/>
              </w:rPr>
              <w:t>______</w:t>
            </w:r>
          </w:p>
          <w:p w:rsidR="00000000" w:rsidRDefault="003A6125">
            <w:pPr>
              <w:spacing w:line="240" w:lineRule="atLeast"/>
              <w:jc w:val="center"/>
            </w:pPr>
            <w:r>
              <w:t>Резистивиметрия</w:t>
            </w:r>
          </w:p>
          <w:p w:rsidR="00000000" w:rsidRDefault="003A6125">
            <w:pPr>
              <w:spacing w:line="240" w:lineRule="atLeast"/>
              <w:jc w:val="both"/>
            </w:pPr>
            <w:r>
              <w:t>Прибор _________ №</w:t>
            </w:r>
          </w:p>
          <w:p w:rsidR="00000000" w:rsidRDefault="003A6125">
            <w:pPr>
              <w:spacing w:line="240" w:lineRule="atLeast"/>
              <w:jc w:val="both"/>
            </w:pPr>
            <w:r>
              <w:t>______ ом   К ______</w:t>
            </w:r>
          </w:p>
          <w:p w:rsidR="00000000" w:rsidRDefault="003A6125">
            <w:pPr>
              <w:spacing w:line="240" w:lineRule="atLeast"/>
              <w:jc w:val="both"/>
            </w:pPr>
            <w:r>
              <w:t>_____мв/     ______см</w:t>
            </w:r>
          </w:p>
          <w:p w:rsidR="00000000" w:rsidRDefault="003A6125">
            <w:pPr>
              <w:spacing w:line="240" w:lineRule="atLeast"/>
              <w:jc w:val="both"/>
            </w:pPr>
            <w:r>
              <w:t>_____см</w:t>
            </w:r>
          </w:p>
          <w:p w:rsidR="00000000" w:rsidRDefault="003A6125">
            <w:pPr>
              <w:spacing w:line="240" w:lineRule="atLeast"/>
              <w:jc w:val="both"/>
            </w:pPr>
            <w:r>
              <w:t>_______   __________</w:t>
            </w:r>
          </w:p>
        </w:tc>
      </w:tr>
    </w:tbl>
    <w:p w:rsidR="00000000" w:rsidRDefault="003A6125">
      <w:pPr>
        <w:spacing w:before="120" w:line="240" w:lineRule="atLeast"/>
        <w:jc w:val="right"/>
      </w:pPr>
      <w:r>
        <w:t>Приложение 6</w:t>
      </w:r>
    </w:p>
    <w:p w:rsidR="00000000" w:rsidRDefault="003A6125">
      <w:pPr>
        <w:spacing w:before="120" w:line="240" w:lineRule="atLeast"/>
        <w:jc w:val="right"/>
      </w:pPr>
      <w:r>
        <w:t>Обязательное</w:t>
      </w:r>
    </w:p>
    <w:p w:rsidR="00000000" w:rsidRDefault="003A6125">
      <w:pPr>
        <w:spacing w:before="120" w:after="120" w:line="240" w:lineRule="atLeast"/>
        <w:jc w:val="center"/>
      </w:pPr>
      <w:r>
        <w:t>ФОРМА ЖУРНАЛА ИЗМЕРЕНИЙ ПЛОТНОСТИ И ВЛАЖНОСТИ ГРУНТА</w:t>
      </w:r>
    </w:p>
    <w:p w:rsidR="00000000" w:rsidRDefault="003A6125">
      <w:pPr>
        <w:spacing w:line="240" w:lineRule="atLeast"/>
        <w:ind w:firstLine="426"/>
        <w:jc w:val="both"/>
      </w:pPr>
      <w:r>
        <w:t xml:space="preserve">Организация </w:t>
      </w:r>
    </w:p>
    <w:p w:rsidR="00000000" w:rsidRDefault="003A6125">
      <w:pPr>
        <w:spacing w:line="240" w:lineRule="atLeast"/>
        <w:ind w:firstLine="426"/>
        <w:jc w:val="both"/>
      </w:pPr>
      <w:r>
        <w:t>Экспедиция</w:t>
      </w:r>
    </w:p>
    <w:p w:rsidR="00000000" w:rsidRDefault="003A6125">
      <w:pPr>
        <w:spacing w:line="240" w:lineRule="atLeast"/>
        <w:ind w:firstLine="426"/>
        <w:jc w:val="both"/>
      </w:pPr>
      <w:r>
        <w:t xml:space="preserve">Партия (отряд) </w:t>
      </w:r>
    </w:p>
    <w:p w:rsidR="00000000" w:rsidRDefault="003A6125">
      <w:pPr>
        <w:spacing w:line="240" w:lineRule="atLeast"/>
        <w:ind w:firstLine="426"/>
        <w:jc w:val="both"/>
      </w:pPr>
      <w:r>
        <w:t xml:space="preserve">Тема (заказ) </w:t>
      </w:r>
    </w:p>
    <w:p w:rsidR="00000000" w:rsidRDefault="003A6125">
      <w:pPr>
        <w:spacing w:line="240" w:lineRule="atLeast"/>
        <w:ind w:firstLine="426"/>
        <w:jc w:val="both"/>
      </w:pPr>
      <w:r>
        <w:t xml:space="preserve">Объект </w:t>
      </w:r>
    </w:p>
    <w:p w:rsidR="00000000" w:rsidRDefault="003A6125">
      <w:pPr>
        <w:spacing w:line="240" w:lineRule="atLeast"/>
        <w:ind w:firstLine="426"/>
        <w:jc w:val="both"/>
      </w:pPr>
      <w:r>
        <w:t>Участок</w:t>
      </w:r>
    </w:p>
    <w:p w:rsidR="00000000" w:rsidRDefault="003A6125">
      <w:pPr>
        <w:spacing w:line="240" w:lineRule="atLeast"/>
        <w:ind w:firstLine="426"/>
        <w:jc w:val="both"/>
      </w:pPr>
      <w:r>
        <w:t xml:space="preserve">Абсолютная отметка </w:t>
      </w:r>
    </w:p>
    <w:p w:rsidR="00000000" w:rsidRDefault="003A6125">
      <w:pPr>
        <w:spacing w:line="240" w:lineRule="atLeast"/>
        <w:ind w:firstLine="426"/>
        <w:jc w:val="both"/>
      </w:pPr>
      <w:r>
        <w:t>Местоположение</w:t>
      </w:r>
    </w:p>
    <w:p w:rsidR="00000000" w:rsidRDefault="003A6125">
      <w:pPr>
        <w:spacing w:line="240" w:lineRule="atLeast"/>
        <w:ind w:firstLine="426"/>
        <w:jc w:val="both"/>
      </w:pPr>
      <w:r>
        <w:t xml:space="preserve">Тип радиоизотопного плотномера </w:t>
      </w:r>
    </w:p>
    <w:p w:rsidR="00000000" w:rsidRDefault="003A6125">
      <w:pPr>
        <w:spacing w:line="240" w:lineRule="atLeast"/>
        <w:ind w:firstLine="426"/>
        <w:jc w:val="both"/>
      </w:pPr>
      <w:r>
        <w:t xml:space="preserve">Номер радиоизотопного плотномера </w:t>
      </w:r>
    </w:p>
    <w:p w:rsidR="00000000" w:rsidRDefault="003A6125">
      <w:pPr>
        <w:spacing w:line="240" w:lineRule="atLeast"/>
        <w:ind w:firstLine="426"/>
        <w:jc w:val="both"/>
      </w:pPr>
      <w:r>
        <w:t xml:space="preserve">Тип нейтронного влагомера </w:t>
      </w:r>
    </w:p>
    <w:p w:rsidR="00000000" w:rsidRDefault="003A6125">
      <w:pPr>
        <w:spacing w:line="240" w:lineRule="atLeast"/>
        <w:ind w:firstLine="426"/>
        <w:jc w:val="both"/>
      </w:pPr>
      <w:r>
        <w:t xml:space="preserve">Номер нейтронного влагомера </w:t>
      </w:r>
    </w:p>
    <w:p w:rsidR="00000000" w:rsidRDefault="003A6125">
      <w:pPr>
        <w:spacing w:line="240" w:lineRule="atLeast"/>
        <w:ind w:firstLine="426"/>
        <w:jc w:val="both"/>
      </w:pPr>
      <w:r>
        <w:t>Да</w:t>
      </w:r>
      <w:r>
        <w:t xml:space="preserve">та градуировки радиоизотопного плотномера </w:t>
      </w:r>
    </w:p>
    <w:p w:rsidR="00000000" w:rsidRDefault="003A6125">
      <w:pPr>
        <w:spacing w:line="240" w:lineRule="atLeast"/>
        <w:ind w:firstLine="426"/>
        <w:jc w:val="both"/>
      </w:pPr>
      <w:r>
        <w:t xml:space="preserve">Дата градуировки нейтронного влагомера </w:t>
      </w:r>
    </w:p>
    <w:p w:rsidR="00000000" w:rsidRDefault="003A6125">
      <w:pPr>
        <w:spacing w:line="240" w:lineRule="atLeast"/>
        <w:ind w:firstLine="426"/>
        <w:jc w:val="both"/>
      </w:pPr>
      <w:r>
        <w:t xml:space="preserve">Дата поверки радиоизотопного плотномера </w:t>
      </w:r>
    </w:p>
    <w:p w:rsidR="00000000" w:rsidRDefault="003A6125">
      <w:pPr>
        <w:spacing w:line="240" w:lineRule="atLeast"/>
        <w:ind w:firstLine="426"/>
        <w:jc w:val="both"/>
      </w:pPr>
      <w:r>
        <w:t>Дата поверки нейтронного влагомера</w:t>
      </w:r>
    </w:p>
    <w:p w:rsidR="00000000" w:rsidRDefault="003A6125">
      <w:pPr>
        <w:spacing w:before="120" w:after="120" w:line="240" w:lineRule="atLeast"/>
        <w:ind w:firstLine="426"/>
        <w:jc w:val="both"/>
      </w:pPr>
      <w:r>
        <w:t xml:space="preserve">Начат ___________ 19 __ г. </w:t>
      </w:r>
      <w:r>
        <w:tab/>
        <w:t>Окончил __________ 19 __ г.</w:t>
      </w:r>
    </w:p>
    <w:p w:rsidR="00000000" w:rsidRDefault="003A6125">
      <w:pPr>
        <w:spacing w:before="120" w:after="120" w:line="240" w:lineRule="atLeast"/>
        <w:jc w:val="center"/>
      </w:pPr>
      <w:r>
        <w:t>____________________________</w:t>
      </w:r>
    </w:p>
    <w:p w:rsidR="00000000" w:rsidRDefault="003A6125">
      <w:pPr>
        <w:spacing w:line="240" w:lineRule="atLeast"/>
        <w:jc w:val="right"/>
      </w:pPr>
      <w:r>
        <w:t>Приложение 7</w:t>
      </w:r>
    </w:p>
    <w:p w:rsidR="00000000" w:rsidRDefault="003A6125">
      <w:pPr>
        <w:spacing w:before="120" w:line="240" w:lineRule="atLeast"/>
        <w:jc w:val="right"/>
      </w:pPr>
      <w:r>
        <w:t>Обязательное</w:t>
      </w:r>
    </w:p>
    <w:p w:rsidR="00000000" w:rsidRDefault="003A6125">
      <w:pPr>
        <w:spacing w:before="120" w:after="120" w:line="240" w:lineRule="atLeast"/>
        <w:jc w:val="center"/>
      </w:pPr>
      <w:r>
        <w:t>ФОРМА ЗАПИСИ РЕЗУЛЬТАТОВ ИЗМЕРЕНИЙ</w:t>
      </w:r>
    </w:p>
    <w:p w:rsidR="00000000" w:rsidRDefault="003A6125">
      <w:pPr>
        <w:spacing w:line="240" w:lineRule="atLeast"/>
        <w:ind w:firstLine="1843"/>
        <w:jc w:val="center"/>
      </w:pPr>
      <w:r>
        <w:t>Показания прибора в контрольно-транспортном</w:t>
      </w:r>
    </w:p>
    <w:p w:rsidR="00000000" w:rsidRDefault="003A6125">
      <w:pPr>
        <w:spacing w:line="240" w:lineRule="atLeast"/>
        <w:ind w:firstLine="1843"/>
        <w:jc w:val="center"/>
      </w:pPr>
      <w:r>
        <w:t>устройстве (КТУ)</w:t>
      </w:r>
    </w:p>
    <w:p w:rsidR="00000000" w:rsidRDefault="003A6125">
      <w:pPr>
        <w:spacing w:line="240" w:lineRule="atLeast"/>
        <w:ind w:firstLine="1418"/>
        <w:jc w:val="both"/>
      </w:pPr>
      <w:r>
        <w:t xml:space="preserve">число </w:t>
      </w:r>
    </w:p>
    <w:p w:rsidR="00000000" w:rsidRDefault="003A6125">
      <w:pPr>
        <w:spacing w:line="240" w:lineRule="atLeast"/>
        <w:ind w:firstLine="1418"/>
        <w:jc w:val="both"/>
      </w:pPr>
      <w:r>
        <w:t xml:space="preserve">месяц </w:t>
      </w:r>
    </w:p>
    <w:p w:rsidR="00000000" w:rsidRDefault="003A6125">
      <w:pPr>
        <w:spacing w:after="120" w:line="240" w:lineRule="atLeast"/>
        <w:ind w:firstLine="1418"/>
        <w:jc w:val="both"/>
      </w:pPr>
      <w:r>
        <w:t>год</w:t>
      </w:r>
    </w:p>
    <w:tbl>
      <w:tblPr>
        <w:tblW w:w="0" w:type="auto"/>
        <w:tblInd w:w="40" w:type="dxa"/>
        <w:tblLayout w:type="fixed"/>
        <w:tblCellMar>
          <w:left w:w="39" w:type="dxa"/>
          <w:right w:w="39" w:type="dxa"/>
        </w:tblCellMar>
        <w:tblLook w:val="0000" w:firstRow="0" w:lastRow="0" w:firstColumn="0" w:lastColumn="0" w:noHBand="0" w:noVBand="0"/>
      </w:tblPr>
      <w:tblGrid>
        <w:gridCol w:w="340"/>
        <w:gridCol w:w="283"/>
        <w:gridCol w:w="284"/>
        <w:gridCol w:w="397"/>
        <w:gridCol w:w="396"/>
        <w:gridCol w:w="571"/>
        <w:gridCol w:w="572"/>
        <w:gridCol w:w="559"/>
        <w:gridCol w:w="567"/>
        <w:gridCol w:w="534"/>
        <w:gridCol w:w="295"/>
        <w:gridCol w:w="589"/>
        <w:gridCol w:w="736"/>
        <w:gridCol w:w="257"/>
      </w:tblGrid>
      <w:tr w:rsidR="00000000">
        <w:tblPrEx>
          <w:tblCellMar>
            <w:top w:w="0" w:type="dxa"/>
            <w:bottom w:w="0" w:type="dxa"/>
          </w:tblCellMar>
        </w:tblPrEx>
        <w:trPr>
          <w:trHeight w:val="540"/>
        </w:trPr>
        <w:tc>
          <w:tcPr>
            <w:tcW w:w="340" w:type="dxa"/>
            <w:tcBorders>
              <w:top w:val="single" w:sz="6" w:space="0" w:color="auto"/>
              <w:right w:val="single" w:sz="6" w:space="0" w:color="auto"/>
            </w:tcBorders>
          </w:tcPr>
          <w:p w:rsidR="00000000" w:rsidRDefault="003A6125">
            <w:pPr>
              <w:jc w:val="both"/>
            </w:pPr>
            <w:r>
              <w:object w:dxaOrig="310" w:dyaOrig="1548">
                <v:shape id="_x0000_i1049" type="#_x0000_t75" style="width:15.75pt;height:77.25pt" o:ole="">
                  <v:imagedata r:id="rId52" o:title=""/>
                </v:shape>
                <o:OLEObject Type="Embed" ProgID="MSWordArt.2" ShapeID="_x0000_i1049" DrawAspect="Content" ObjectID="_1427218495" r:id="rId53">
                  <o:FieldCodes>\s</o:FieldCodes>
                </o:OLEObject>
              </w:object>
            </w:r>
          </w:p>
        </w:tc>
        <w:tc>
          <w:tcPr>
            <w:tcW w:w="283" w:type="dxa"/>
            <w:tcBorders>
              <w:top w:val="single" w:sz="6" w:space="0" w:color="auto"/>
              <w:left w:val="single" w:sz="6" w:space="0" w:color="auto"/>
              <w:right w:val="single" w:sz="6" w:space="0" w:color="auto"/>
            </w:tcBorders>
          </w:tcPr>
          <w:p w:rsidR="00000000" w:rsidRDefault="003A6125">
            <w:pPr>
              <w:jc w:val="both"/>
            </w:pPr>
            <w:r>
              <w:object w:dxaOrig="210" w:dyaOrig="1548">
                <v:shape id="_x0000_i1050" type="#_x0000_t75" style="width:10.5pt;height:77.25pt" o:ole="">
                  <v:imagedata r:id="rId54" o:title=""/>
                </v:shape>
                <o:OLEObject Type="Embed" ProgID="MSWordArt.2" ShapeID="_x0000_i1050" DrawAspect="Content" ObjectID="_1427218496" r:id="rId55">
                  <o:FieldCodes>\s</o:FieldCodes>
                </o:OLEObject>
              </w:object>
            </w:r>
          </w:p>
        </w:tc>
        <w:tc>
          <w:tcPr>
            <w:tcW w:w="284" w:type="dxa"/>
            <w:tcBorders>
              <w:top w:val="single" w:sz="6" w:space="0" w:color="auto"/>
              <w:left w:val="single" w:sz="6" w:space="0" w:color="auto"/>
              <w:right w:val="single" w:sz="6" w:space="0" w:color="auto"/>
            </w:tcBorders>
          </w:tcPr>
          <w:p w:rsidR="00000000" w:rsidRDefault="003A6125">
            <w:pPr>
              <w:jc w:val="both"/>
            </w:pPr>
            <w:r>
              <w:object w:dxaOrig="210" w:dyaOrig="1548">
                <v:shape id="_x0000_i1051" type="#_x0000_t75" style="width:10.5pt;height:77.25pt" o:ole="">
                  <v:imagedata r:id="rId56" o:title=""/>
                </v:shape>
                <o:OLEObject Type="Embed" ProgID="MSWordArt.2" ShapeID="_x0000_i1051" DrawAspect="Content" ObjectID="_1427218497" r:id="rId57">
                  <o:FieldCodes>\s</o:FieldCodes>
                </o:OLEObject>
              </w:object>
            </w:r>
          </w:p>
        </w:tc>
        <w:tc>
          <w:tcPr>
            <w:tcW w:w="397" w:type="dxa"/>
            <w:tcBorders>
              <w:top w:val="single" w:sz="6" w:space="0" w:color="auto"/>
              <w:left w:val="single" w:sz="6" w:space="0" w:color="auto"/>
              <w:right w:val="single" w:sz="6" w:space="0" w:color="auto"/>
            </w:tcBorders>
          </w:tcPr>
          <w:p w:rsidR="00000000" w:rsidRDefault="003A6125">
            <w:pPr>
              <w:jc w:val="both"/>
              <w:rPr>
                <w:lang w:val="en-US"/>
              </w:rPr>
            </w:pPr>
            <w:r>
              <w:object w:dxaOrig="300" w:dyaOrig="1539">
                <v:shape id="_x0000_i1052" type="#_x0000_t75" style="width:15pt;height:77.25pt" o:ole="">
                  <v:imagedata r:id="rId58" o:title=""/>
                </v:shape>
                <o:OLEObject Type="Embed" ProgID="MSWordArt.2" ShapeID="_x0000_i1052" DrawAspect="Content" ObjectID="_1427218498" r:id="rId59">
                  <o:FieldCodes>\s</o:FieldCodes>
                </o:OLEObject>
              </w:object>
            </w:r>
          </w:p>
        </w:tc>
        <w:tc>
          <w:tcPr>
            <w:tcW w:w="396" w:type="dxa"/>
            <w:tcBorders>
              <w:top w:val="single" w:sz="6" w:space="0" w:color="auto"/>
              <w:left w:val="single" w:sz="6" w:space="0" w:color="auto"/>
              <w:right w:val="single" w:sz="6" w:space="0" w:color="auto"/>
            </w:tcBorders>
          </w:tcPr>
          <w:p w:rsidR="00000000" w:rsidRDefault="003A6125">
            <w:pPr>
              <w:jc w:val="both"/>
              <w:rPr>
                <w:lang w:val="en-US"/>
              </w:rPr>
            </w:pPr>
            <w:r>
              <w:object w:dxaOrig="379" w:dyaOrig="1548">
                <v:shape id="_x0000_i1053" type="#_x0000_t75" style="width:18.75pt;height:77.25pt" o:ole="">
                  <v:imagedata r:id="rId60" o:title=""/>
                </v:shape>
                <o:OLEObject Type="Embed" ProgID="MSWordArt.2" ShapeID="_x0000_i1053" DrawAspect="Content" ObjectID="_1427218499" r:id="rId61">
                  <o:FieldCodes>\s</o:FieldCodes>
                </o:OLEObject>
              </w:object>
            </w:r>
          </w:p>
        </w:tc>
        <w:tc>
          <w:tcPr>
            <w:tcW w:w="1143" w:type="dxa"/>
            <w:gridSpan w:val="2"/>
            <w:tcBorders>
              <w:top w:val="single" w:sz="6" w:space="0" w:color="auto"/>
              <w:left w:val="single" w:sz="6" w:space="0" w:color="auto"/>
              <w:bottom w:val="single" w:sz="6" w:space="0" w:color="auto"/>
              <w:right w:val="single" w:sz="6" w:space="0" w:color="auto"/>
            </w:tcBorders>
          </w:tcPr>
          <w:p w:rsidR="00000000" w:rsidRDefault="003A6125">
            <w:pPr>
              <w:jc w:val="center"/>
            </w:pPr>
            <w:r>
              <w:rPr>
                <w:spacing w:val="-16"/>
                <w:sz w:val="16"/>
              </w:rPr>
              <w:t>Отсчет радиоизотопного плотномера</w:t>
            </w:r>
          </w:p>
        </w:tc>
        <w:tc>
          <w:tcPr>
            <w:tcW w:w="558" w:type="dxa"/>
            <w:tcBorders>
              <w:top w:val="single" w:sz="6" w:space="0" w:color="auto"/>
              <w:left w:val="single" w:sz="6" w:space="0" w:color="auto"/>
              <w:right w:val="single" w:sz="6" w:space="0" w:color="auto"/>
            </w:tcBorders>
          </w:tcPr>
          <w:p w:rsidR="00000000" w:rsidRDefault="003A6125">
            <w:pPr>
              <w:jc w:val="center"/>
              <w:rPr>
                <w:spacing w:val="-12"/>
                <w:sz w:val="16"/>
              </w:rPr>
            </w:pPr>
            <w:r>
              <w:object w:dxaOrig="350" w:dyaOrig="1629">
                <v:shape id="_x0000_i1054" type="#_x0000_t75" style="width:17.25pt;height:81.75pt" o:ole="">
                  <v:imagedata r:id="rId62" o:title=""/>
                </v:shape>
                <o:OLEObject Type="Embed" ProgID="MSWordArt.2" ShapeID="_x0000_i1054" DrawAspect="Content" ObjectID="_1427218500" r:id="rId63">
                  <o:FieldCodes>\s</o:FieldCodes>
                </o:OLEObject>
              </w:object>
            </w:r>
          </w:p>
        </w:tc>
        <w:tc>
          <w:tcPr>
            <w:tcW w:w="1100" w:type="dxa"/>
            <w:gridSpan w:val="2"/>
            <w:tcBorders>
              <w:top w:val="single" w:sz="6" w:space="0" w:color="auto"/>
              <w:left w:val="single" w:sz="6" w:space="0" w:color="auto"/>
              <w:right w:val="single" w:sz="6" w:space="0" w:color="auto"/>
            </w:tcBorders>
          </w:tcPr>
          <w:p w:rsidR="00000000" w:rsidRDefault="003A6125">
            <w:pPr>
              <w:jc w:val="center"/>
            </w:pPr>
            <w:r>
              <w:rPr>
                <w:spacing w:val="-14"/>
              </w:rPr>
              <w:t>Отсчет нейтронного влагомера</w:t>
            </w:r>
          </w:p>
        </w:tc>
        <w:tc>
          <w:tcPr>
            <w:tcW w:w="295" w:type="dxa"/>
            <w:tcBorders>
              <w:top w:val="single" w:sz="6" w:space="0" w:color="auto"/>
              <w:left w:val="single" w:sz="6" w:space="0" w:color="auto"/>
              <w:right w:val="single" w:sz="6" w:space="0" w:color="auto"/>
            </w:tcBorders>
          </w:tcPr>
          <w:p w:rsidR="00000000" w:rsidRDefault="003A6125">
            <w:pPr>
              <w:jc w:val="both"/>
            </w:pPr>
            <w:r>
              <w:object w:dxaOrig="200" w:dyaOrig="1548">
                <v:shape id="_x0000_i1055" type="#_x0000_t75" style="width:9.75pt;height:77.25pt" o:ole="">
                  <v:imagedata r:id="rId64" o:title=""/>
                </v:shape>
                <o:OLEObject Type="Embed" ProgID="MSWordArt.2" ShapeID="_x0000_i1055" DrawAspect="Content" ObjectID="_1427218501" r:id="rId65">
                  <o:FieldCodes>\s</o:FieldCodes>
                </o:OLEObject>
              </w:object>
            </w:r>
          </w:p>
        </w:tc>
        <w:tc>
          <w:tcPr>
            <w:tcW w:w="589" w:type="dxa"/>
            <w:tcBorders>
              <w:top w:val="single" w:sz="6" w:space="0" w:color="auto"/>
              <w:left w:val="single" w:sz="6" w:space="0" w:color="auto"/>
              <w:right w:val="single" w:sz="6" w:space="0" w:color="auto"/>
            </w:tcBorders>
          </w:tcPr>
          <w:p w:rsidR="00000000" w:rsidRDefault="003A6125">
            <w:pPr>
              <w:jc w:val="both"/>
            </w:pPr>
            <w:r>
              <w:rPr>
                <w:spacing w:val="-20"/>
                <w:sz w:val="18"/>
              </w:rPr>
              <w:t>Плотн. Сухого грунта</w:t>
            </w:r>
          </w:p>
        </w:tc>
        <w:tc>
          <w:tcPr>
            <w:tcW w:w="736" w:type="dxa"/>
            <w:tcBorders>
              <w:top w:val="single" w:sz="6" w:space="0" w:color="auto"/>
              <w:left w:val="single" w:sz="6" w:space="0" w:color="auto"/>
              <w:right w:val="single" w:sz="6" w:space="0" w:color="auto"/>
            </w:tcBorders>
          </w:tcPr>
          <w:p w:rsidR="00000000" w:rsidRDefault="003A6125">
            <w:pPr>
              <w:ind w:right="-13"/>
              <w:jc w:val="center"/>
            </w:pPr>
            <w:r>
              <w:rPr>
                <w:sz w:val="16"/>
              </w:rPr>
              <w:t>Объемн. влажн. грунта,% с попр. на ф  орг., ск</w:t>
            </w:r>
          </w:p>
        </w:tc>
        <w:tc>
          <w:tcPr>
            <w:tcW w:w="257" w:type="dxa"/>
            <w:tcBorders>
              <w:top w:val="single" w:sz="6" w:space="0" w:color="auto"/>
              <w:left w:val="single" w:sz="6" w:space="0" w:color="auto"/>
            </w:tcBorders>
          </w:tcPr>
          <w:p w:rsidR="00000000" w:rsidRDefault="003A6125">
            <w:pPr>
              <w:jc w:val="both"/>
            </w:pPr>
            <w:r>
              <w:object w:dxaOrig="210" w:dyaOrig="1548">
                <v:shape id="_x0000_i1056" type="#_x0000_t75" style="width:10.5pt;height:77.25pt" o:ole="">
                  <v:imagedata r:id="rId66" o:title=""/>
                </v:shape>
                <o:OLEObject Type="Embed" ProgID="MSWordArt.2" ShapeID="_x0000_i1056" DrawAspect="Content" ObjectID="_1427218502" r:id="rId67">
                  <o:FieldCodes>\s</o:FieldCodes>
                </o:OLEObject>
              </w:object>
            </w:r>
          </w:p>
        </w:tc>
      </w:tr>
      <w:tr w:rsidR="00000000">
        <w:tblPrEx>
          <w:tblCellMar>
            <w:top w:w="0" w:type="dxa"/>
            <w:bottom w:w="0" w:type="dxa"/>
          </w:tblCellMar>
        </w:tblPrEx>
        <w:trPr>
          <w:trHeight w:val="580"/>
        </w:trPr>
        <w:tc>
          <w:tcPr>
            <w:tcW w:w="340" w:type="dxa"/>
            <w:tcBorders>
              <w:bottom w:val="single" w:sz="6" w:space="0" w:color="auto"/>
              <w:right w:val="single" w:sz="6" w:space="0" w:color="auto"/>
            </w:tcBorders>
          </w:tcPr>
          <w:p w:rsidR="00000000" w:rsidRDefault="003A6125">
            <w:pPr>
              <w:jc w:val="both"/>
            </w:pPr>
          </w:p>
        </w:tc>
        <w:tc>
          <w:tcPr>
            <w:tcW w:w="283" w:type="dxa"/>
            <w:tcBorders>
              <w:left w:val="single" w:sz="6" w:space="0" w:color="auto"/>
              <w:bottom w:val="single" w:sz="6" w:space="0" w:color="auto"/>
              <w:right w:val="single" w:sz="6" w:space="0" w:color="auto"/>
            </w:tcBorders>
          </w:tcPr>
          <w:p w:rsidR="00000000" w:rsidRDefault="003A6125">
            <w:pPr>
              <w:jc w:val="both"/>
            </w:pPr>
          </w:p>
        </w:tc>
        <w:tc>
          <w:tcPr>
            <w:tcW w:w="284" w:type="dxa"/>
            <w:tcBorders>
              <w:left w:val="single" w:sz="6" w:space="0" w:color="auto"/>
              <w:bottom w:val="single" w:sz="6" w:space="0" w:color="auto"/>
              <w:right w:val="single" w:sz="6" w:space="0" w:color="auto"/>
            </w:tcBorders>
          </w:tcPr>
          <w:p w:rsidR="00000000" w:rsidRDefault="003A6125">
            <w:pPr>
              <w:jc w:val="both"/>
            </w:pPr>
          </w:p>
        </w:tc>
        <w:tc>
          <w:tcPr>
            <w:tcW w:w="397" w:type="dxa"/>
            <w:tcBorders>
              <w:left w:val="single" w:sz="6" w:space="0" w:color="auto"/>
              <w:bottom w:val="single" w:sz="6" w:space="0" w:color="auto"/>
              <w:right w:val="single" w:sz="6" w:space="0" w:color="auto"/>
            </w:tcBorders>
          </w:tcPr>
          <w:p w:rsidR="00000000" w:rsidRDefault="003A6125">
            <w:pPr>
              <w:jc w:val="both"/>
            </w:pPr>
          </w:p>
        </w:tc>
        <w:tc>
          <w:tcPr>
            <w:tcW w:w="396" w:type="dxa"/>
            <w:tcBorders>
              <w:left w:val="single" w:sz="6" w:space="0" w:color="auto"/>
              <w:bottom w:val="single" w:sz="6" w:space="0" w:color="auto"/>
              <w:right w:val="single" w:sz="6" w:space="0" w:color="auto"/>
            </w:tcBorders>
          </w:tcPr>
          <w:p w:rsidR="00000000" w:rsidRDefault="003A6125">
            <w:pPr>
              <w:jc w:val="both"/>
            </w:pPr>
          </w:p>
        </w:tc>
        <w:tc>
          <w:tcPr>
            <w:tcW w:w="571" w:type="dxa"/>
            <w:tcBorders>
              <w:left w:val="single" w:sz="6" w:space="0" w:color="auto"/>
              <w:bottom w:val="single" w:sz="6" w:space="0" w:color="auto"/>
              <w:right w:val="single" w:sz="6" w:space="0" w:color="auto"/>
            </w:tcBorders>
          </w:tcPr>
          <w:p w:rsidR="00000000" w:rsidRDefault="003A6125">
            <w:pPr>
              <w:jc w:val="both"/>
            </w:pPr>
            <w:r>
              <w:rPr>
                <w:spacing w:val="-20"/>
                <w:sz w:val="18"/>
              </w:rPr>
              <w:t>единич. измер</w:t>
            </w:r>
            <w:r>
              <w:rPr>
                <w:spacing w:val="-20"/>
              </w:rPr>
              <w:t>.</w:t>
            </w:r>
          </w:p>
        </w:tc>
        <w:tc>
          <w:tcPr>
            <w:tcW w:w="571" w:type="dxa"/>
            <w:tcBorders>
              <w:left w:val="single" w:sz="6" w:space="0" w:color="auto"/>
              <w:bottom w:val="single" w:sz="6" w:space="0" w:color="auto"/>
              <w:right w:val="single" w:sz="6" w:space="0" w:color="auto"/>
            </w:tcBorders>
          </w:tcPr>
          <w:p w:rsidR="00000000" w:rsidRDefault="003A6125">
            <w:pPr>
              <w:jc w:val="both"/>
              <w:rPr>
                <w:spacing w:val="-20"/>
              </w:rPr>
            </w:pPr>
            <w:r>
              <w:rPr>
                <w:spacing w:val="-20"/>
                <w:sz w:val="18"/>
              </w:rPr>
              <w:t>средн.</w:t>
            </w:r>
          </w:p>
        </w:tc>
        <w:tc>
          <w:tcPr>
            <w:tcW w:w="559" w:type="dxa"/>
            <w:tcBorders>
              <w:left w:val="single" w:sz="6" w:space="0" w:color="auto"/>
              <w:bottom w:val="single" w:sz="6" w:space="0" w:color="auto"/>
              <w:right w:val="single" w:sz="6" w:space="0" w:color="auto"/>
            </w:tcBorders>
          </w:tcPr>
          <w:p w:rsidR="00000000" w:rsidRDefault="003A6125">
            <w:pPr>
              <w:jc w:val="both"/>
            </w:pPr>
          </w:p>
        </w:tc>
        <w:tc>
          <w:tcPr>
            <w:tcW w:w="567" w:type="dxa"/>
            <w:tcBorders>
              <w:top w:val="single" w:sz="6" w:space="0" w:color="auto"/>
              <w:left w:val="single" w:sz="6" w:space="0" w:color="auto"/>
              <w:bottom w:val="single" w:sz="6" w:space="0" w:color="auto"/>
              <w:right w:val="single" w:sz="6" w:space="0" w:color="auto"/>
            </w:tcBorders>
          </w:tcPr>
          <w:p w:rsidR="00000000" w:rsidRDefault="003A6125">
            <w:pPr>
              <w:jc w:val="both"/>
            </w:pPr>
            <w:r>
              <w:rPr>
                <w:spacing w:val="-20"/>
                <w:sz w:val="18"/>
              </w:rPr>
              <w:t>единич. измер</w:t>
            </w:r>
            <w:r>
              <w:rPr>
                <w:spacing w:val="-20"/>
              </w:rPr>
              <w:t>.</w:t>
            </w:r>
          </w:p>
        </w:tc>
        <w:tc>
          <w:tcPr>
            <w:tcW w:w="534" w:type="dxa"/>
            <w:tcBorders>
              <w:top w:val="single" w:sz="6" w:space="0" w:color="auto"/>
              <w:left w:val="single" w:sz="6" w:space="0" w:color="auto"/>
              <w:bottom w:val="single" w:sz="6" w:space="0" w:color="auto"/>
              <w:right w:val="single" w:sz="6" w:space="0" w:color="auto"/>
            </w:tcBorders>
          </w:tcPr>
          <w:p w:rsidR="00000000" w:rsidRDefault="003A6125">
            <w:pPr>
              <w:jc w:val="both"/>
              <w:rPr>
                <w:spacing w:val="-20"/>
              </w:rPr>
            </w:pPr>
            <w:r>
              <w:rPr>
                <w:spacing w:val="-20"/>
                <w:sz w:val="18"/>
              </w:rPr>
              <w:t>средн.</w:t>
            </w:r>
          </w:p>
        </w:tc>
        <w:tc>
          <w:tcPr>
            <w:tcW w:w="295" w:type="dxa"/>
            <w:tcBorders>
              <w:left w:val="single" w:sz="6" w:space="0" w:color="auto"/>
              <w:bottom w:val="single" w:sz="6" w:space="0" w:color="auto"/>
              <w:right w:val="single" w:sz="6" w:space="0" w:color="auto"/>
            </w:tcBorders>
          </w:tcPr>
          <w:p w:rsidR="00000000" w:rsidRDefault="003A6125">
            <w:pPr>
              <w:jc w:val="both"/>
            </w:pPr>
          </w:p>
        </w:tc>
        <w:tc>
          <w:tcPr>
            <w:tcW w:w="589" w:type="dxa"/>
            <w:tcBorders>
              <w:left w:val="single" w:sz="6" w:space="0" w:color="auto"/>
              <w:bottom w:val="single" w:sz="6" w:space="0" w:color="auto"/>
              <w:right w:val="single" w:sz="6" w:space="0" w:color="auto"/>
            </w:tcBorders>
          </w:tcPr>
          <w:p w:rsidR="00000000" w:rsidRDefault="003A6125">
            <w:pPr>
              <w:jc w:val="both"/>
            </w:pPr>
          </w:p>
        </w:tc>
        <w:tc>
          <w:tcPr>
            <w:tcW w:w="736" w:type="dxa"/>
            <w:tcBorders>
              <w:left w:val="single" w:sz="6" w:space="0" w:color="auto"/>
              <w:bottom w:val="single" w:sz="6" w:space="0" w:color="auto"/>
              <w:right w:val="single" w:sz="6" w:space="0" w:color="auto"/>
            </w:tcBorders>
          </w:tcPr>
          <w:p w:rsidR="00000000" w:rsidRDefault="003A6125">
            <w:pPr>
              <w:jc w:val="both"/>
            </w:pPr>
          </w:p>
        </w:tc>
        <w:tc>
          <w:tcPr>
            <w:tcW w:w="256" w:type="dxa"/>
            <w:tcBorders>
              <w:left w:val="single" w:sz="6" w:space="0" w:color="auto"/>
              <w:bottom w:val="single" w:sz="6" w:space="0" w:color="auto"/>
            </w:tcBorders>
          </w:tcPr>
          <w:p w:rsidR="00000000" w:rsidRDefault="003A6125">
            <w:pPr>
              <w:jc w:val="both"/>
            </w:pPr>
          </w:p>
        </w:tc>
      </w:tr>
      <w:tr w:rsidR="00000000">
        <w:tblPrEx>
          <w:tblCellMar>
            <w:top w:w="0" w:type="dxa"/>
            <w:bottom w:w="0" w:type="dxa"/>
          </w:tblCellMar>
        </w:tblPrEx>
        <w:trPr>
          <w:trHeight w:val="2080"/>
        </w:trPr>
        <w:tc>
          <w:tcPr>
            <w:tcW w:w="340" w:type="dxa"/>
            <w:tcBorders>
              <w:top w:val="single" w:sz="6" w:space="0" w:color="auto"/>
              <w:right w:val="single" w:sz="6" w:space="0" w:color="auto"/>
            </w:tcBorders>
          </w:tcPr>
          <w:p w:rsidR="00000000" w:rsidRDefault="003A6125">
            <w:pPr>
              <w:jc w:val="both"/>
            </w:pPr>
            <w:r>
              <w:t>3</w:t>
            </w:r>
          </w:p>
        </w:tc>
        <w:tc>
          <w:tcPr>
            <w:tcW w:w="283" w:type="dxa"/>
            <w:tcBorders>
              <w:top w:val="single" w:sz="6" w:space="0" w:color="auto"/>
              <w:left w:val="single" w:sz="6" w:space="0" w:color="auto"/>
              <w:right w:val="single" w:sz="6" w:space="0" w:color="auto"/>
            </w:tcBorders>
          </w:tcPr>
          <w:p w:rsidR="00000000" w:rsidRDefault="003A6125">
            <w:pPr>
              <w:jc w:val="both"/>
            </w:pPr>
            <w:r>
              <w:t xml:space="preserve">4 </w:t>
            </w:r>
          </w:p>
          <w:p w:rsidR="00000000" w:rsidRDefault="003A6125">
            <w:pPr>
              <w:jc w:val="both"/>
            </w:pPr>
          </w:p>
          <w:p w:rsidR="00000000" w:rsidRDefault="003A6125">
            <w:pPr>
              <w:jc w:val="both"/>
            </w:pPr>
          </w:p>
          <w:p w:rsidR="00000000" w:rsidRDefault="003A6125">
            <w:pPr>
              <w:jc w:val="both"/>
            </w:pPr>
          </w:p>
          <w:p w:rsidR="00000000" w:rsidRDefault="003A6125">
            <w:pPr>
              <w:jc w:val="both"/>
            </w:pPr>
          </w:p>
          <w:p w:rsidR="00000000" w:rsidRDefault="003A6125">
            <w:pPr>
              <w:jc w:val="both"/>
            </w:pPr>
            <w:r>
              <w:rPr>
                <w:spacing w:val="-20"/>
              </w:rPr>
              <w:t>2,5</w:t>
            </w:r>
          </w:p>
        </w:tc>
        <w:tc>
          <w:tcPr>
            <w:tcW w:w="284" w:type="dxa"/>
            <w:tcBorders>
              <w:top w:val="single" w:sz="6" w:space="0" w:color="auto"/>
              <w:left w:val="single" w:sz="6" w:space="0" w:color="auto"/>
              <w:right w:val="single" w:sz="6" w:space="0" w:color="auto"/>
            </w:tcBorders>
          </w:tcPr>
          <w:p w:rsidR="00000000" w:rsidRDefault="003A6125">
            <w:pPr>
              <w:jc w:val="both"/>
            </w:pPr>
            <w:r>
              <w:object w:dxaOrig="190" w:dyaOrig="1209">
                <v:shape id="_x0000_i1057" type="#_x0000_t75" style="width:9.75pt;height:60.75pt" o:ole="">
                  <v:imagedata r:id="rId68" o:title=""/>
                </v:shape>
                <o:OLEObject Type="Embed" ProgID="MSWordArt.2" ShapeID="_x0000_i1057" DrawAspect="Content" ObjectID="_1427218503" r:id="rId69">
                  <o:FieldCodes>\s</o:FieldCodes>
                </o:OLEObject>
              </w:object>
            </w:r>
          </w:p>
        </w:tc>
        <w:tc>
          <w:tcPr>
            <w:tcW w:w="397" w:type="dxa"/>
            <w:tcBorders>
              <w:top w:val="single" w:sz="6" w:space="0" w:color="auto"/>
              <w:left w:val="single" w:sz="6" w:space="0" w:color="auto"/>
              <w:right w:val="single" w:sz="6" w:space="0" w:color="auto"/>
            </w:tcBorders>
          </w:tcPr>
          <w:p w:rsidR="00000000" w:rsidRDefault="003A6125">
            <w:pPr>
              <w:jc w:val="both"/>
              <w:rPr>
                <w:lang w:val="en-US"/>
              </w:rPr>
            </w:pPr>
            <w:r>
              <w:rPr>
                <w:lang w:val="en-US"/>
              </w:rPr>
              <w:t>l</w:t>
            </w:r>
            <w:r>
              <w:t>00</w:t>
            </w:r>
          </w:p>
        </w:tc>
        <w:tc>
          <w:tcPr>
            <w:tcW w:w="396" w:type="dxa"/>
            <w:tcBorders>
              <w:top w:val="single" w:sz="6" w:space="0" w:color="auto"/>
              <w:left w:val="single" w:sz="6" w:space="0" w:color="auto"/>
              <w:right w:val="single" w:sz="6" w:space="0" w:color="auto"/>
            </w:tcBorders>
          </w:tcPr>
          <w:p w:rsidR="00000000" w:rsidRDefault="003A6125">
            <w:pPr>
              <w:jc w:val="both"/>
            </w:pPr>
            <w:r>
              <w:t>50</w:t>
            </w:r>
          </w:p>
        </w:tc>
        <w:tc>
          <w:tcPr>
            <w:tcW w:w="571" w:type="dxa"/>
            <w:tcBorders>
              <w:top w:val="single" w:sz="6" w:space="0" w:color="auto"/>
              <w:left w:val="single" w:sz="6" w:space="0" w:color="auto"/>
              <w:right w:val="single" w:sz="6" w:space="0" w:color="auto"/>
            </w:tcBorders>
          </w:tcPr>
          <w:p w:rsidR="00000000" w:rsidRDefault="003A6125">
            <w:pPr>
              <w:jc w:val="both"/>
            </w:pPr>
            <w:r>
              <w:t xml:space="preserve">233 </w:t>
            </w:r>
          </w:p>
          <w:p w:rsidR="00000000" w:rsidRDefault="003A6125">
            <w:pPr>
              <w:jc w:val="both"/>
            </w:pPr>
            <w:r>
              <w:t xml:space="preserve">231 </w:t>
            </w:r>
          </w:p>
          <w:p w:rsidR="00000000" w:rsidRDefault="003A6125">
            <w:pPr>
              <w:jc w:val="both"/>
            </w:pPr>
          </w:p>
          <w:p w:rsidR="00000000" w:rsidRDefault="003A6125">
            <w:pPr>
              <w:jc w:val="both"/>
            </w:pPr>
          </w:p>
          <w:p w:rsidR="00000000" w:rsidRDefault="003A6125">
            <w:pPr>
              <w:jc w:val="both"/>
            </w:pPr>
          </w:p>
          <w:p w:rsidR="00000000" w:rsidRDefault="003A6125">
            <w:pPr>
              <w:jc w:val="both"/>
            </w:pPr>
            <w:r>
              <w:t xml:space="preserve">251 </w:t>
            </w:r>
          </w:p>
          <w:p w:rsidR="00000000" w:rsidRDefault="003A6125">
            <w:pPr>
              <w:jc w:val="both"/>
            </w:pPr>
            <w:r>
              <w:t>249</w:t>
            </w:r>
          </w:p>
        </w:tc>
        <w:tc>
          <w:tcPr>
            <w:tcW w:w="571" w:type="dxa"/>
            <w:tcBorders>
              <w:top w:val="single" w:sz="6" w:space="0" w:color="auto"/>
              <w:left w:val="single" w:sz="6" w:space="0" w:color="auto"/>
              <w:right w:val="single" w:sz="6" w:space="0" w:color="auto"/>
            </w:tcBorders>
          </w:tcPr>
          <w:p w:rsidR="00000000" w:rsidRDefault="003A6125">
            <w:pPr>
              <w:jc w:val="both"/>
            </w:pPr>
            <w:r>
              <w:t xml:space="preserve">232 </w:t>
            </w:r>
          </w:p>
          <w:p w:rsidR="00000000" w:rsidRDefault="003A6125">
            <w:pPr>
              <w:jc w:val="both"/>
            </w:pPr>
          </w:p>
          <w:p w:rsidR="00000000" w:rsidRDefault="003A6125">
            <w:pPr>
              <w:jc w:val="both"/>
            </w:pPr>
          </w:p>
          <w:p w:rsidR="00000000" w:rsidRDefault="003A6125">
            <w:pPr>
              <w:jc w:val="both"/>
            </w:pPr>
          </w:p>
          <w:p w:rsidR="00000000" w:rsidRDefault="003A6125">
            <w:pPr>
              <w:jc w:val="both"/>
            </w:pPr>
          </w:p>
          <w:p w:rsidR="00000000" w:rsidRDefault="003A6125">
            <w:pPr>
              <w:jc w:val="both"/>
            </w:pPr>
            <w:r>
              <w:t>250</w:t>
            </w:r>
          </w:p>
        </w:tc>
        <w:tc>
          <w:tcPr>
            <w:tcW w:w="559" w:type="dxa"/>
            <w:tcBorders>
              <w:top w:val="single" w:sz="6" w:space="0" w:color="auto"/>
              <w:left w:val="single" w:sz="6" w:space="0" w:color="auto"/>
              <w:right w:val="single" w:sz="6" w:space="0" w:color="auto"/>
            </w:tcBorders>
          </w:tcPr>
          <w:p w:rsidR="00000000" w:rsidRDefault="003A6125">
            <w:pPr>
              <w:jc w:val="both"/>
            </w:pPr>
            <w:r>
              <w:t xml:space="preserve">2,05 </w:t>
            </w:r>
          </w:p>
          <w:p w:rsidR="00000000" w:rsidRDefault="003A6125">
            <w:pPr>
              <w:jc w:val="both"/>
            </w:pPr>
          </w:p>
          <w:p w:rsidR="00000000" w:rsidRDefault="003A6125">
            <w:pPr>
              <w:jc w:val="both"/>
            </w:pPr>
          </w:p>
          <w:p w:rsidR="00000000" w:rsidRDefault="003A6125">
            <w:pPr>
              <w:jc w:val="both"/>
            </w:pPr>
          </w:p>
          <w:p w:rsidR="00000000" w:rsidRDefault="003A6125">
            <w:pPr>
              <w:jc w:val="both"/>
            </w:pPr>
          </w:p>
          <w:p w:rsidR="00000000" w:rsidRDefault="003A6125">
            <w:pPr>
              <w:jc w:val="both"/>
            </w:pPr>
            <w:r>
              <w:t>1,98</w:t>
            </w:r>
          </w:p>
        </w:tc>
        <w:tc>
          <w:tcPr>
            <w:tcW w:w="567" w:type="dxa"/>
            <w:tcBorders>
              <w:top w:val="single" w:sz="6" w:space="0" w:color="auto"/>
              <w:left w:val="single" w:sz="6" w:space="0" w:color="auto"/>
              <w:right w:val="single" w:sz="6" w:space="0" w:color="auto"/>
            </w:tcBorders>
          </w:tcPr>
          <w:p w:rsidR="00000000" w:rsidRDefault="003A6125">
            <w:pPr>
              <w:jc w:val="both"/>
            </w:pPr>
            <w:r>
              <w:t xml:space="preserve">356 </w:t>
            </w:r>
          </w:p>
          <w:p w:rsidR="00000000" w:rsidRDefault="003A6125">
            <w:pPr>
              <w:jc w:val="both"/>
            </w:pPr>
            <w:r>
              <w:t xml:space="preserve">354 </w:t>
            </w:r>
          </w:p>
          <w:p w:rsidR="00000000" w:rsidRDefault="003A6125">
            <w:pPr>
              <w:jc w:val="both"/>
            </w:pPr>
          </w:p>
          <w:p w:rsidR="00000000" w:rsidRDefault="003A6125">
            <w:pPr>
              <w:jc w:val="both"/>
            </w:pPr>
          </w:p>
          <w:p w:rsidR="00000000" w:rsidRDefault="003A6125">
            <w:pPr>
              <w:jc w:val="both"/>
            </w:pPr>
          </w:p>
          <w:p w:rsidR="00000000" w:rsidRDefault="003A6125">
            <w:pPr>
              <w:jc w:val="both"/>
            </w:pPr>
            <w:r>
              <w:t xml:space="preserve">214 </w:t>
            </w:r>
          </w:p>
          <w:p w:rsidR="00000000" w:rsidRDefault="003A6125">
            <w:pPr>
              <w:jc w:val="both"/>
            </w:pPr>
            <w:r>
              <w:t>216</w:t>
            </w:r>
          </w:p>
        </w:tc>
        <w:tc>
          <w:tcPr>
            <w:tcW w:w="534" w:type="dxa"/>
            <w:tcBorders>
              <w:top w:val="single" w:sz="6" w:space="0" w:color="auto"/>
              <w:left w:val="single" w:sz="6" w:space="0" w:color="auto"/>
              <w:right w:val="single" w:sz="6" w:space="0" w:color="auto"/>
            </w:tcBorders>
          </w:tcPr>
          <w:p w:rsidR="00000000" w:rsidRDefault="003A6125">
            <w:pPr>
              <w:jc w:val="both"/>
            </w:pPr>
            <w:r>
              <w:t xml:space="preserve">355 </w:t>
            </w:r>
          </w:p>
          <w:p w:rsidR="00000000" w:rsidRDefault="003A6125">
            <w:pPr>
              <w:jc w:val="both"/>
            </w:pPr>
          </w:p>
          <w:p w:rsidR="00000000" w:rsidRDefault="003A6125">
            <w:pPr>
              <w:jc w:val="both"/>
            </w:pPr>
          </w:p>
          <w:p w:rsidR="00000000" w:rsidRDefault="003A6125">
            <w:pPr>
              <w:jc w:val="both"/>
            </w:pPr>
          </w:p>
          <w:p w:rsidR="00000000" w:rsidRDefault="003A6125">
            <w:pPr>
              <w:jc w:val="both"/>
            </w:pPr>
          </w:p>
          <w:p w:rsidR="00000000" w:rsidRDefault="003A6125">
            <w:pPr>
              <w:jc w:val="both"/>
            </w:pPr>
            <w:r>
              <w:t>215</w:t>
            </w:r>
          </w:p>
        </w:tc>
        <w:tc>
          <w:tcPr>
            <w:tcW w:w="295" w:type="dxa"/>
            <w:tcBorders>
              <w:top w:val="single" w:sz="6" w:space="0" w:color="auto"/>
              <w:left w:val="single" w:sz="6" w:space="0" w:color="auto"/>
              <w:right w:val="single" w:sz="6" w:space="0" w:color="auto"/>
            </w:tcBorders>
          </w:tcPr>
          <w:p w:rsidR="00000000" w:rsidRDefault="003A6125">
            <w:pPr>
              <w:jc w:val="both"/>
            </w:pPr>
            <w:r>
              <w:t xml:space="preserve">35 </w:t>
            </w:r>
          </w:p>
          <w:p w:rsidR="00000000" w:rsidRDefault="003A6125">
            <w:pPr>
              <w:jc w:val="both"/>
            </w:pPr>
          </w:p>
          <w:p w:rsidR="00000000" w:rsidRDefault="003A6125">
            <w:pPr>
              <w:jc w:val="both"/>
            </w:pPr>
          </w:p>
          <w:p w:rsidR="00000000" w:rsidRDefault="003A6125">
            <w:pPr>
              <w:jc w:val="both"/>
            </w:pPr>
          </w:p>
          <w:p w:rsidR="00000000" w:rsidRDefault="003A6125">
            <w:pPr>
              <w:jc w:val="both"/>
            </w:pPr>
          </w:p>
          <w:p w:rsidR="00000000" w:rsidRDefault="003A6125">
            <w:pPr>
              <w:jc w:val="both"/>
            </w:pPr>
            <w:r>
              <w:t>19</w:t>
            </w:r>
          </w:p>
        </w:tc>
        <w:tc>
          <w:tcPr>
            <w:tcW w:w="589" w:type="dxa"/>
            <w:tcBorders>
              <w:top w:val="single" w:sz="6" w:space="0" w:color="auto"/>
              <w:left w:val="single" w:sz="6" w:space="0" w:color="auto"/>
              <w:right w:val="single" w:sz="6" w:space="0" w:color="auto"/>
            </w:tcBorders>
          </w:tcPr>
          <w:p w:rsidR="00000000" w:rsidRDefault="003A6125">
            <w:pPr>
              <w:jc w:val="both"/>
            </w:pPr>
            <w:r>
              <w:t xml:space="preserve">1,7 </w:t>
            </w:r>
          </w:p>
          <w:p w:rsidR="00000000" w:rsidRDefault="003A6125">
            <w:pPr>
              <w:jc w:val="both"/>
            </w:pPr>
            <w:r>
              <w:t xml:space="preserve">(1700 </w:t>
            </w:r>
            <w:r>
              <w:rPr>
                <w:spacing w:val="-8"/>
              </w:rPr>
              <w:t>кг/м</w:t>
            </w:r>
            <w:r>
              <w:rPr>
                <w:spacing w:val="-8"/>
                <w:vertAlign w:val="superscript"/>
              </w:rPr>
              <w:t>3</w:t>
            </w:r>
            <w:r>
              <w:t>)</w:t>
            </w:r>
          </w:p>
          <w:p w:rsidR="00000000" w:rsidRDefault="003A6125">
            <w:pPr>
              <w:jc w:val="both"/>
            </w:pPr>
          </w:p>
          <w:p w:rsidR="00000000" w:rsidRDefault="003A6125">
            <w:pPr>
              <w:jc w:val="both"/>
            </w:pPr>
          </w:p>
          <w:p w:rsidR="00000000" w:rsidRDefault="003A6125">
            <w:pPr>
              <w:jc w:val="both"/>
            </w:pPr>
            <w:r>
              <w:t>1,8</w:t>
            </w:r>
          </w:p>
          <w:p w:rsidR="00000000" w:rsidRDefault="003A6125">
            <w:pPr>
              <w:jc w:val="both"/>
            </w:pPr>
            <w:r>
              <w:t xml:space="preserve">(1800 </w:t>
            </w:r>
            <w:r>
              <w:rPr>
                <w:spacing w:val="-8"/>
              </w:rPr>
              <w:t>кг/м</w:t>
            </w:r>
            <w:r>
              <w:rPr>
                <w:spacing w:val="-8"/>
                <w:vertAlign w:val="superscript"/>
              </w:rPr>
              <w:t>3</w:t>
            </w:r>
            <w:r>
              <w:t>)</w:t>
            </w:r>
          </w:p>
          <w:p w:rsidR="00000000" w:rsidRDefault="003A6125">
            <w:pPr>
              <w:jc w:val="both"/>
            </w:pPr>
          </w:p>
        </w:tc>
        <w:tc>
          <w:tcPr>
            <w:tcW w:w="736" w:type="dxa"/>
            <w:tcBorders>
              <w:top w:val="single" w:sz="6" w:space="0" w:color="auto"/>
              <w:left w:val="single" w:sz="6" w:space="0" w:color="auto"/>
              <w:right w:val="single" w:sz="6" w:space="0" w:color="auto"/>
            </w:tcBorders>
          </w:tcPr>
          <w:p w:rsidR="00000000" w:rsidRDefault="003A6125">
            <w:pPr>
              <w:jc w:val="both"/>
            </w:pPr>
          </w:p>
        </w:tc>
        <w:tc>
          <w:tcPr>
            <w:tcW w:w="256" w:type="dxa"/>
            <w:tcBorders>
              <w:top w:val="single" w:sz="6" w:space="0" w:color="auto"/>
              <w:left w:val="single" w:sz="6" w:space="0" w:color="auto"/>
            </w:tcBorders>
          </w:tcPr>
          <w:p w:rsidR="00000000" w:rsidRDefault="003A6125">
            <w:pPr>
              <w:jc w:val="both"/>
            </w:pPr>
          </w:p>
        </w:tc>
      </w:tr>
    </w:tbl>
    <w:p w:rsidR="00000000" w:rsidRDefault="003A6125">
      <w:pPr>
        <w:spacing w:before="120" w:line="240" w:lineRule="atLeast"/>
        <w:jc w:val="right"/>
      </w:pPr>
      <w:r>
        <w:t xml:space="preserve">Приложение 8 </w:t>
      </w:r>
    </w:p>
    <w:p w:rsidR="00000000" w:rsidRDefault="003A6125">
      <w:pPr>
        <w:spacing w:before="120" w:line="240" w:lineRule="atLeast"/>
        <w:jc w:val="right"/>
      </w:pPr>
      <w:r>
        <w:t>Обязательное</w:t>
      </w:r>
    </w:p>
    <w:p w:rsidR="00000000" w:rsidRDefault="003A6125">
      <w:pPr>
        <w:spacing w:before="120" w:after="120" w:line="240" w:lineRule="atLeast"/>
        <w:jc w:val="center"/>
      </w:pPr>
      <w:r>
        <w:t>БЛАНК ПОЛЕВОГО ЖУРНАЛА И П</w:t>
      </w:r>
      <w:r>
        <w:t>ЕРВИЧНОЙ ОБРАБОТКИ ПО МЕТОДУ РАСХОДОМЕТРИИ</w:t>
      </w:r>
    </w:p>
    <w:p w:rsidR="00000000" w:rsidRDefault="003A6125">
      <w:pPr>
        <w:spacing w:line="240" w:lineRule="atLeast"/>
        <w:ind w:firstLine="426"/>
        <w:jc w:val="both"/>
      </w:pPr>
      <w:r>
        <w:t>Участок (№ заказа) ______________________________________</w:t>
      </w:r>
    </w:p>
    <w:p w:rsidR="00000000" w:rsidRDefault="003A6125">
      <w:pPr>
        <w:spacing w:line="240" w:lineRule="atLeast"/>
        <w:ind w:firstLine="426"/>
        <w:jc w:val="both"/>
      </w:pPr>
      <w:r>
        <w:t>Скважина № ___________________________________________</w:t>
      </w:r>
    </w:p>
    <w:p w:rsidR="00000000" w:rsidRDefault="003A6125">
      <w:pPr>
        <w:spacing w:line="240" w:lineRule="atLeast"/>
        <w:ind w:firstLine="426"/>
        <w:jc w:val="both"/>
        <w:rPr>
          <w:u w:val="single"/>
        </w:rPr>
      </w:pPr>
      <w:r>
        <w:t>Режим ________________________________________________</w:t>
      </w:r>
    </w:p>
    <w:p w:rsidR="00000000" w:rsidRDefault="003A6125">
      <w:pPr>
        <w:spacing w:line="240" w:lineRule="atLeast"/>
        <w:ind w:firstLine="426"/>
        <w:jc w:val="both"/>
      </w:pPr>
      <w:r>
        <w:t>Прибор _______________________________________________</w:t>
      </w:r>
    </w:p>
    <w:p w:rsidR="00000000" w:rsidRDefault="003A6125">
      <w:pPr>
        <w:spacing w:after="240" w:line="240" w:lineRule="atLeast"/>
        <w:ind w:firstLine="425"/>
        <w:jc w:val="both"/>
      </w:pPr>
      <w:r>
        <w:t>Дата ______________________</w:t>
      </w:r>
      <w:r>
        <w:rPr>
          <w:b/>
        </w:rPr>
        <w:t xml:space="preserve"> </w:t>
      </w:r>
      <w:r>
        <w:t>Уровень воды _______________</w:t>
      </w:r>
    </w:p>
    <w:tbl>
      <w:tblPr>
        <w:tblW w:w="0" w:type="auto"/>
        <w:tblInd w:w="40" w:type="dxa"/>
        <w:tblLayout w:type="fixed"/>
        <w:tblCellMar>
          <w:left w:w="40" w:type="dxa"/>
          <w:right w:w="40" w:type="dxa"/>
        </w:tblCellMar>
        <w:tblLook w:val="0000" w:firstRow="0" w:lastRow="0" w:firstColumn="0" w:lastColumn="0" w:noHBand="0" w:noVBand="0"/>
      </w:tblPr>
      <w:tblGrid>
        <w:gridCol w:w="426"/>
        <w:gridCol w:w="567"/>
        <w:gridCol w:w="708"/>
        <w:gridCol w:w="851"/>
        <w:gridCol w:w="567"/>
        <w:gridCol w:w="709"/>
        <w:gridCol w:w="708"/>
        <w:gridCol w:w="851"/>
        <w:gridCol w:w="992"/>
      </w:tblGrid>
      <w:tr w:rsidR="00000000">
        <w:tblPrEx>
          <w:tblCellMar>
            <w:top w:w="0" w:type="dxa"/>
            <w:bottom w:w="0" w:type="dxa"/>
          </w:tblCellMar>
        </w:tblPrEx>
        <w:trPr>
          <w:trHeight w:val="420"/>
        </w:trPr>
        <w:tc>
          <w:tcPr>
            <w:tcW w:w="426" w:type="dxa"/>
            <w:tcBorders>
              <w:top w:val="single" w:sz="6" w:space="0" w:color="auto"/>
              <w:right w:val="single" w:sz="6" w:space="0" w:color="auto"/>
            </w:tcBorders>
          </w:tcPr>
          <w:p w:rsidR="00000000" w:rsidRDefault="003A6125">
            <w:pPr>
              <w:jc w:val="center"/>
            </w:pPr>
            <w:r>
              <w:t>№ п/п</w:t>
            </w:r>
          </w:p>
        </w:tc>
        <w:tc>
          <w:tcPr>
            <w:tcW w:w="567" w:type="dxa"/>
            <w:tcBorders>
              <w:top w:val="single" w:sz="6" w:space="0" w:color="auto"/>
              <w:left w:val="single" w:sz="6" w:space="0" w:color="auto"/>
              <w:right w:val="single" w:sz="6" w:space="0" w:color="auto"/>
            </w:tcBorders>
          </w:tcPr>
          <w:p w:rsidR="00000000" w:rsidRDefault="003A6125">
            <w:pPr>
              <w:jc w:val="center"/>
            </w:pPr>
          </w:p>
          <w:p w:rsidR="00000000" w:rsidRDefault="003A6125">
            <w:pPr>
              <w:jc w:val="center"/>
              <w:rPr>
                <w:lang w:val="en-US"/>
              </w:rPr>
            </w:pPr>
            <w:r>
              <w:rPr>
                <w:lang w:val="en-US"/>
              </w:rPr>
              <w:t>h</w:t>
            </w:r>
            <w:r>
              <w:t>,</w:t>
            </w:r>
          </w:p>
        </w:tc>
        <w:tc>
          <w:tcPr>
            <w:tcW w:w="1559" w:type="dxa"/>
            <w:gridSpan w:val="2"/>
            <w:tcBorders>
              <w:top w:val="single" w:sz="6" w:space="0" w:color="auto"/>
              <w:left w:val="single" w:sz="6" w:space="0" w:color="auto"/>
              <w:bottom w:val="single" w:sz="6" w:space="0" w:color="auto"/>
              <w:right w:val="single" w:sz="6" w:space="0" w:color="auto"/>
            </w:tcBorders>
          </w:tcPr>
          <w:p w:rsidR="00000000" w:rsidRDefault="003A6125">
            <w:pPr>
              <w:jc w:val="center"/>
            </w:pPr>
            <w:r>
              <w:rPr>
                <w:i/>
                <w:sz w:val="24"/>
                <w:lang w:val="en-US"/>
              </w:rPr>
              <w:t>n</w:t>
            </w:r>
            <w:r>
              <w:t xml:space="preserve"> импульсов</w:t>
            </w:r>
          </w:p>
        </w:tc>
        <w:tc>
          <w:tcPr>
            <w:tcW w:w="567" w:type="dxa"/>
            <w:tcBorders>
              <w:top w:val="single" w:sz="6" w:space="0" w:color="auto"/>
              <w:left w:val="single" w:sz="6" w:space="0" w:color="auto"/>
              <w:right w:val="single" w:sz="6" w:space="0" w:color="auto"/>
            </w:tcBorders>
          </w:tcPr>
          <w:p w:rsidR="00000000" w:rsidRDefault="003A6125">
            <w:pPr>
              <w:jc w:val="center"/>
            </w:pPr>
          </w:p>
          <w:p w:rsidR="00000000" w:rsidRDefault="003A6125">
            <w:pPr>
              <w:jc w:val="center"/>
              <w:rPr>
                <w:lang w:val="en-US"/>
              </w:rPr>
            </w:pPr>
            <w:r>
              <w:rPr>
                <w:i/>
                <w:sz w:val="24"/>
                <w:lang w:val="en-US"/>
              </w:rPr>
              <w:t>t</w:t>
            </w:r>
            <w:r>
              <w:t xml:space="preserve">, </w:t>
            </w:r>
          </w:p>
        </w:tc>
        <w:tc>
          <w:tcPr>
            <w:tcW w:w="709" w:type="dxa"/>
            <w:tcBorders>
              <w:top w:val="single" w:sz="6" w:space="0" w:color="auto"/>
              <w:left w:val="single" w:sz="6" w:space="0" w:color="auto"/>
              <w:right w:val="single" w:sz="6" w:space="0" w:color="auto"/>
            </w:tcBorders>
          </w:tcPr>
          <w:p w:rsidR="00000000" w:rsidRDefault="003A6125">
            <w:pPr>
              <w:jc w:val="center"/>
            </w:pPr>
          </w:p>
          <w:p w:rsidR="00000000" w:rsidRDefault="003A6125">
            <w:pPr>
              <w:jc w:val="center"/>
            </w:pPr>
            <w:r>
              <w:rPr>
                <w:i/>
                <w:sz w:val="24"/>
                <w:lang w:val="en-US"/>
              </w:rPr>
              <w:t>Q</w:t>
            </w:r>
            <w:r>
              <w:rPr>
                <w:i/>
                <w:sz w:val="24"/>
                <w:vertAlign w:val="subscript"/>
                <w:lang w:val="en-US"/>
              </w:rPr>
              <w:t>np</w:t>
            </w:r>
            <w:r>
              <w:rPr>
                <w:lang w:val="en-US"/>
              </w:rPr>
              <w:t xml:space="preserve">, </w:t>
            </w:r>
          </w:p>
        </w:tc>
        <w:tc>
          <w:tcPr>
            <w:tcW w:w="708" w:type="dxa"/>
            <w:tcBorders>
              <w:top w:val="single" w:sz="6" w:space="0" w:color="auto"/>
              <w:left w:val="single" w:sz="6" w:space="0" w:color="auto"/>
              <w:right w:val="single" w:sz="6" w:space="0" w:color="auto"/>
            </w:tcBorders>
          </w:tcPr>
          <w:p w:rsidR="00000000" w:rsidRDefault="003A6125">
            <w:pPr>
              <w:jc w:val="center"/>
            </w:pPr>
          </w:p>
          <w:p w:rsidR="00000000" w:rsidRDefault="003A6125">
            <w:pPr>
              <w:jc w:val="center"/>
              <w:rPr>
                <w:i/>
                <w:sz w:val="24"/>
                <w:lang w:val="en-US"/>
              </w:rPr>
            </w:pPr>
            <w:r>
              <w:rPr>
                <w:i/>
                <w:sz w:val="24"/>
                <w:lang w:val="en-US"/>
              </w:rPr>
              <w:t>d</w:t>
            </w:r>
            <w:r>
              <w:rPr>
                <w:i/>
                <w:sz w:val="24"/>
              </w:rPr>
              <w:t xml:space="preserve">, </w:t>
            </w:r>
          </w:p>
        </w:tc>
        <w:tc>
          <w:tcPr>
            <w:tcW w:w="851" w:type="dxa"/>
            <w:tcBorders>
              <w:top w:val="single" w:sz="6" w:space="0" w:color="auto"/>
              <w:left w:val="single" w:sz="6" w:space="0" w:color="auto"/>
              <w:right w:val="single" w:sz="6" w:space="0" w:color="auto"/>
            </w:tcBorders>
          </w:tcPr>
          <w:p w:rsidR="00000000" w:rsidRDefault="003A6125">
            <w:pPr>
              <w:jc w:val="center"/>
            </w:pPr>
          </w:p>
          <w:p w:rsidR="00000000" w:rsidRDefault="003A6125">
            <w:pPr>
              <w:jc w:val="center"/>
              <w:rPr>
                <w:lang w:val="en-US"/>
              </w:rPr>
            </w:pPr>
            <w:r>
              <w:rPr>
                <w:i/>
                <w:sz w:val="24"/>
              </w:rPr>
              <w:t>К</w:t>
            </w:r>
            <w:r>
              <w:rPr>
                <w:i/>
                <w:sz w:val="24"/>
                <w:lang w:val="en-US"/>
              </w:rPr>
              <w:t>d</w:t>
            </w:r>
          </w:p>
        </w:tc>
        <w:tc>
          <w:tcPr>
            <w:tcW w:w="992" w:type="dxa"/>
            <w:tcBorders>
              <w:top w:val="single" w:sz="6" w:space="0" w:color="auto"/>
              <w:left w:val="single" w:sz="6" w:space="0" w:color="auto"/>
            </w:tcBorders>
          </w:tcPr>
          <w:p w:rsidR="00000000" w:rsidRDefault="003A6125">
            <w:pPr>
              <w:jc w:val="center"/>
            </w:pPr>
          </w:p>
          <w:p w:rsidR="00000000" w:rsidRDefault="003A6125">
            <w:pPr>
              <w:jc w:val="center"/>
            </w:pPr>
            <w:r>
              <w:rPr>
                <w:i/>
                <w:sz w:val="24"/>
                <w:lang w:val="en-US"/>
              </w:rPr>
              <w:t>Q</w:t>
            </w:r>
            <w:r>
              <w:rPr>
                <w:i/>
                <w:sz w:val="24"/>
                <w:vertAlign w:val="subscript"/>
                <w:lang w:val="en-US"/>
              </w:rPr>
              <w:t>c</w:t>
            </w:r>
            <w:r>
              <w:rPr>
                <w:i/>
                <w:sz w:val="24"/>
                <w:vertAlign w:val="subscript"/>
              </w:rPr>
              <w:t>кв</w:t>
            </w:r>
            <w:r>
              <w:rPr>
                <w:lang w:val="en-US"/>
              </w:rPr>
              <w:t xml:space="preserve">, </w:t>
            </w:r>
          </w:p>
        </w:tc>
      </w:tr>
      <w:tr w:rsidR="00000000">
        <w:tblPrEx>
          <w:tblCellMar>
            <w:top w:w="0" w:type="dxa"/>
            <w:bottom w:w="0" w:type="dxa"/>
          </w:tblCellMar>
        </w:tblPrEx>
        <w:trPr>
          <w:trHeight w:val="460"/>
        </w:trPr>
        <w:tc>
          <w:tcPr>
            <w:tcW w:w="426" w:type="dxa"/>
            <w:tcBorders>
              <w:bottom w:val="single" w:sz="6" w:space="0" w:color="auto"/>
              <w:right w:val="single" w:sz="6" w:space="0" w:color="auto"/>
            </w:tcBorders>
          </w:tcPr>
          <w:p w:rsidR="00000000" w:rsidRDefault="003A6125">
            <w:pPr>
              <w:jc w:val="both"/>
            </w:pPr>
          </w:p>
        </w:tc>
        <w:tc>
          <w:tcPr>
            <w:tcW w:w="567" w:type="dxa"/>
            <w:tcBorders>
              <w:left w:val="single" w:sz="6" w:space="0" w:color="auto"/>
              <w:bottom w:val="single" w:sz="6" w:space="0" w:color="auto"/>
              <w:right w:val="single" w:sz="6" w:space="0" w:color="auto"/>
            </w:tcBorders>
          </w:tcPr>
          <w:p w:rsidR="00000000" w:rsidRDefault="003A6125">
            <w:pPr>
              <w:jc w:val="center"/>
            </w:pPr>
            <w:r>
              <w:t>м</w:t>
            </w:r>
          </w:p>
        </w:tc>
        <w:tc>
          <w:tcPr>
            <w:tcW w:w="708" w:type="dxa"/>
            <w:tcBorders>
              <w:top w:val="single" w:sz="6" w:space="0" w:color="auto"/>
              <w:left w:val="single" w:sz="6" w:space="0" w:color="auto"/>
              <w:bottom w:val="single" w:sz="6" w:space="0" w:color="auto"/>
              <w:right w:val="single" w:sz="6" w:space="0" w:color="auto"/>
            </w:tcBorders>
          </w:tcPr>
          <w:p w:rsidR="00000000" w:rsidRDefault="003A6125">
            <w:pPr>
              <w:jc w:val="center"/>
            </w:pPr>
            <w:r>
              <w:t>основ</w:t>
            </w:r>
            <w:r>
              <w:softHyphen/>
              <w:t>ной</w:t>
            </w:r>
          </w:p>
        </w:tc>
        <w:tc>
          <w:tcPr>
            <w:tcW w:w="851" w:type="dxa"/>
            <w:tcBorders>
              <w:top w:val="single" w:sz="6" w:space="0" w:color="auto"/>
              <w:left w:val="single" w:sz="6" w:space="0" w:color="auto"/>
              <w:bottom w:val="single" w:sz="6" w:space="0" w:color="auto"/>
              <w:right w:val="single" w:sz="6" w:space="0" w:color="auto"/>
            </w:tcBorders>
          </w:tcPr>
          <w:p w:rsidR="00000000" w:rsidRDefault="003A6125">
            <w:pPr>
              <w:jc w:val="center"/>
            </w:pPr>
            <w:r>
              <w:t>повтор</w:t>
            </w:r>
            <w:r>
              <w:softHyphen/>
              <w:t>ный</w:t>
            </w:r>
          </w:p>
        </w:tc>
        <w:tc>
          <w:tcPr>
            <w:tcW w:w="567" w:type="dxa"/>
            <w:tcBorders>
              <w:left w:val="single" w:sz="6" w:space="0" w:color="auto"/>
              <w:bottom w:val="single" w:sz="6" w:space="0" w:color="auto"/>
              <w:right w:val="single" w:sz="6" w:space="0" w:color="auto"/>
            </w:tcBorders>
          </w:tcPr>
          <w:p w:rsidR="00000000" w:rsidRDefault="003A6125">
            <w:pPr>
              <w:jc w:val="center"/>
            </w:pPr>
            <w:r>
              <w:t>с</w:t>
            </w:r>
          </w:p>
        </w:tc>
        <w:tc>
          <w:tcPr>
            <w:tcW w:w="709" w:type="dxa"/>
            <w:tcBorders>
              <w:left w:val="single" w:sz="6" w:space="0" w:color="auto"/>
              <w:bottom w:val="single" w:sz="6" w:space="0" w:color="auto"/>
              <w:right w:val="single" w:sz="6" w:space="0" w:color="auto"/>
            </w:tcBorders>
          </w:tcPr>
          <w:p w:rsidR="00000000" w:rsidRDefault="003A6125">
            <w:pPr>
              <w:jc w:val="center"/>
            </w:pPr>
            <w:r>
              <w:t>л/с</w:t>
            </w:r>
          </w:p>
        </w:tc>
        <w:tc>
          <w:tcPr>
            <w:tcW w:w="708" w:type="dxa"/>
            <w:tcBorders>
              <w:left w:val="single" w:sz="6" w:space="0" w:color="auto"/>
              <w:bottom w:val="single" w:sz="6" w:space="0" w:color="auto"/>
              <w:right w:val="single" w:sz="6" w:space="0" w:color="auto"/>
            </w:tcBorders>
          </w:tcPr>
          <w:p w:rsidR="00000000" w:rsidRDefault="003A6125">
            <w:pPr>
              <w:jc w:val="center"/>
            </w:pPr>
            <w:r>
              <w:t>мм</w:t>
            </w:r>
          </w:p>
        </w:tc>
        <w:tc>
          <w:tcPr>
            <w:tcW w:w="851" w:type="dxa"/>
            <w:tcBorders>
              <w:left w:val="single" w:sz="6" w:space="0" w:color="auto"/>
              <w:bottom w:val="single" w:sz="6" w:space="0" w:color="auto"/>
              <w:right w:val="single" w:sz="6" w:space="0" w:color="auto"/>
            </w:tcBorders>
          </w:tcPr>
          <w:p w:rsidR="00000000" w:rsidRDefault="003A6125">
            <w:pPr>
              <w:jc w:val="center"/>
            </w:pPr>
          </w:p>
        </w:tc>
        <w:tc>
          <w:tcPr>
            <w:tcW w:w="992" w:type="dxa"/>
            <w:tcBorders>
              <w:left w:val="single" w:sz="6" w:space="0" w:color="auto"/>
              <w:bottom w:val="single" w:sz="6" w:space="0" w:color="auto"/>
            </w:tcBorders>
          </w:tcPr>
          <w:p w:rsidR="00000000" w:rsidRDefault="003A6125">
            <w:pPr>
              <w:jc w:val="center"/>
            </w:pPr>
            <w:r>
              <w:rPr>
                <w:lang w:val="en-US"/>
              </w:rPr>
              <w:t>ä</w:t>
            </w:r>
            <w:r>
              <w:t>/с</w:t>
            </w:r>
          </w:p>
        </w:tc>
      </w:tr>
      <w:tr w:rsidR="00000000">
        <w:tblPrEx>
          <w:tblCellMar>
            <w:top w:w="0" w:type="dxa"/>
            <w:bottom w:w="0" w:type="dxa"/>
          </w:tblCellMar>
        </w:tblPrEx>
        <w:trPr>
          <w:trHeight w:val="280"/>
        </w:trPr>
        <w:tc>
          <w:tcPr>
            <w:tcW w:w="426" w:type="dxa"/>
            <w:tcBorders>
              <w:top w:val="single" w:sz="6" w:space="0" w:color="auto"/>
              <w:bottom w:val="single" w:sz="6" w:space="0" w:color="auto"/>
              <w:right w:val="single" w:sz="6" w:space="0" w:color="auto"/>
            </w:tcBorders>
          </w:tcPr>
          <w:p w:rsidR="00000000" w:rsidRDefault="003A6125">
            <w:pPr>
              <w:jc w:val="center"/>
            </w:pPr>
            <w:r>
              <w:t>1</w:t>
            </w:r>
          </w:p>
        </w:tc>
        <w:tc>
          <w:tcPr>
            <w:tcW w:w="567" w:type="dxa"/>
            <w:tcBorders>
              <w:top w:val="single" w:sz="6" w:space="0" w:color="auto"/>
              <w:left w:val="single" w:sz="6" w:space="0" w:color="auto"/>
              <w:bottom w:val="single" w:sz="6" w:space="0" w:color="auto"/>
              <w:right w:val="single" w:sz="6" w:space="0" w:color="auto"/>
            </w:tcBorders>
          </w:tcPr>
          <w:p w:rsidR="00000000" w:rsidRDefault="003A6125">
            <w:pPr>
              <w:jc w:val="center"/>
            </w:pPr>
            <w:r>
              <w:t>2</w:t>
            </w:r>
          </w:p>
        </w:tc>
        <w:tc>
          <w:tcPr>
            <w:tcW w:w="708" w:type="dxa"/>
            <w:tcBorders>
              <w:top w:val="single" w:sz="6" w:space="0" w:color="auto"/>
              <w:left w:val="single" w:sz="6" w:space="0" w:color="auto"/>
              <w:bottom w:val="single" w:sz="6" w:space="0" w:color="auto"/>
              <w:right w:val="single" w:sz="6" w:space="0" w:color="auto"/>
            </w:tcBorders>
          </w:tcPr>
          <w:p w:rsidR="00000000" w:rsidRDefault="003A6125">
            <w:pPr>
              <w:jc w:val="center"/>
            </w:pPr>
            <w:r>
              <w:t>3</w:t>
            </w:r>
          </w:p>
        </w:tc>
        <w:tc>
          <w:tcPr>
            <w:tcW w:w="851" w:type="dxa"/>
            <w:tcBorders>
              <w:top w:val="single" w:sz="6" w:space="0" w:color="auto"/>
              <w:left w:val="single" w:sz="6" w:space="0" w:color="auto"/>
              <w:bottom w:val="single" w:sz="6" w:space="0" w:color="auto"/>
              <w:right w:val="single" w:sz="6" w:space="0" w:color="auto"/>
            </w:tcBorders>
          </w:tcPr>
          <w:p w:rsidR="00000000" w:rsidRDefault="003A6125">
            <w:pPr>
              <w:jc w:val="center"/>
            </w:pPr>
            <w:r>
              <w:t>4</w:t>
            </w:r>
          </w:p>
        </w:tc>
        <w:tc>
          <w:tcPr>
            <w:tcW w:w="567" w:type="dxa"/>
            <w:tcBorders>
              <w:top w:val="single" w:sz="6" w:space="0" w:color="auto"/>
              <w:left w:val="single" w:sz="6" w:space="0" w:color="auto"/>
              <w:bottom w:val="single" w:sz="6" w:space="0" w:color="auto"/>
              <w:right w:val="single" w:sz="6" w:space="0" w:color="auto"/>
            </w:tcBorders>
          </w:tcPr>
          <w:p w:rsidR="00000000" w:rsidRDefault="003A6125">
            <w:pPr>
              <w:jc w:val="center"/>
            </w:pPr>
            <w:r>
              <w:t>5</w:t>
            </w:r>
          </w:p>
        </w:tc>
        <w:tc>
          <w:tcPr>
            <w:tcW w:w="709" w:type="dxa"/>
            <w:tcBorders>
              <w:top w:val="single" w:sz="6" w:space="0" w:color="auto"/>
              <w:left w:val="single" w:sz="6" w:space="0" w:color="auto"/>
              <w:bottom w:val="single" w:sz="6" w:space="0" w:color="auto"/>
              <w:right w:val="single" w:sz="6" w:space="0" w:color="auto"/>
            </w:tcBorders>
          </w:tcPr>
          <w:p w:rsidR="00000000" w:rsidRDefault="003A6125">
            <w:pPr>
              <w:jc w:val="center"/>
            </w:pPr>
            <w:r>
              <w:t>6</w:t>
            </w:r>
          </w:p>
        </w:tc>
        <w:tc>
          <w:tcPr>
            <w:tcW w:w="708" w:type="dxa"/>
            <w:tcBorders>
              <w:top w:val="single" w:sz="6" w:space="0" w:color="auto"/>
              <w:left w:val="single" w:sz="6" w:space="0" w:color="auto"/>
              <w:bottom w:val="single" w:sz="6" w:space="0" w:color="auto"/>
              <w:right w:val="single" w:sz="6" w:space="0" w:color="auto"/>
            </w:tcBorders>
          </w:tcPr>
          <w:p w:rsidR="00000000" w:rsidRDefault="003A6125">
            <w:pPr>
              <w:jc w:val="center"/>
            </w:pPr>
            <w:r>
              <w:t>7</w:t>
            </w:r>
          </w:p>
        </w:tc>
        <w:tc>
          <w:tcPr>
            <w:tcW w:w="851" w:type="dxa"/>
            <w:tcBorders>
              <w:top w:val="single" w:sz="6" w:space="0" w:color="auto"/>
              <w:left w:val="single" w:sz="6" w:space="0" w:color="auto"/>
              <w:bottom w:val="single" w:sz="6" w:space="0" w:color="auto"/>
              <w:right w:val="single" w:sz="6" w:space="0" w:color="auto"/>
            </w:tcBorders>
          </w:tcPr>
          <w:p w:rsidR="00000000" w:rsidRDefault="003A6125">
            <w:pPr>
              <w:jc w:val="center"/>
            </w:pPr>
            <w:r>
              <w:t>8</w:t>
            </w:r>
          </w:p>
        </w:tc>
        <w:tc>
          <w:tcPr>
            <w:tcW w:w="992" w:type="dxa"/>
            <w:tcBorders>
              <w:top w:val="single" w:sz="6" w:space="0" w:color="auto"/>
              <w:left w:val="single" w:sz="6" w:space="0" w:color="auto"/>
              <w:bottom w:val="single" w:sz="6" w:space="0" w:color="auto"/>
            </w:tcBorders>
          </w:tcPr>
          <w:p w:rsidR="00000000" w:rsidRDefault="003A6125">
            <w:pPr>
              <w:jc w:val="center"/>
            </w:pPr>
            <w:r>
              <w:t>9</w:t>
            </w:r>
          </w:p>
        </w:tc>
      </w:tr>
      <w:tr w:rsidR="00000000">
        <w:tblPrEx>
          <w:tblCellMar>
            <w:top w:w="0" w:type="dxa"/>
            <w:bottom w:w="0" w:type="dxa"/>
          </w:tblCellMar>
        </w:tblPrEx>
        <w:trPr>
          <w:trHeight w:val="3280"/>
        </w:trPr>
        <w:tc>
          <w:tcPr>
            <w:tcW w:w="426" w:type="dxa"/>
            <w:tcBorders>
              <w:top w:val="single" w:sz="6" w:space="0" w:color="auto"/>
              <w:right w:val="single" w:sz="6" w:space="0" w:color="auto"/>
            </w:tcBorders>
          </w:tcPr>
          <w:p w:rsidR="00000000" w:rsidRDefault="003A6125">
            <w:pPr>
              <w:jc w:val="both"/>
            </w:pPr>
          </w:p>
        </w:tc>
        <w:tc>
          <w:tcPr>
            <w:tcW w:w="567" w:type="dxa"/>
            <w:tcBorders>
              <w:top w:val="single" w:sz="6" w:space="0" w:color="auto"/>
              <w:left w:val="single" w:sz="6" w:space="0" w:color="auto"/>
              <w:right w:val="single" w:sz="6" w:space="0" w:color="auto"/>
            </w:tcBorders>
          </w:tcPr>
          <w:p w:rsidR="00000000" w:rsidRDefault="003A6125">
            <w:pPr>
              <w:jc w:val="both"/>
            </w:pPr>
          </w:p>
        </w:tc>
        <w:tc>
          <w:tcPr>
            <w:tcW w:w="708" w:type="dxa"/>
            <w:tcBorders>
              <w:top w:val="single" w:sz="6" w:space="0" w:color="auto"/>
              <w:left w:val="single" w:sz="6" w:space="0" w:color="auto"/>
              <w:right w:val="single" w:sz="6" w:space="0" w:color="auto"/>
            </w:tcBorders>
          </w:tcPr>
          <w:p w:rsidR="00000000" w:rsidRDefault="003A6125">
            <w:pPr>
              <w:jc w:val="both"/>
            </w:pPr>
          </w:p>
        </w:tc>
        <w:tc>
          <w:tcPr>
            <w:tcW w:w="851" w:type="dxa"/>
            <w:tcBorders>
              <w:top w:val="single" w:sz="6" w:space="0" w:color="auto"/>
              <w:left w:val="single" w:sz="6" w:space="0" w:color="auto"/>
              <w:right w:val="single" w:sz="6" w:space="0" w:color="auto"/>
            </w:tcBorders>
          </w:tcPr>
          <w:p w:rsidR="00000000" w:rsidRDefault="003A6125">
            <w:pPr>
              <w:jc w:val="both"/>
            </w:pPr>
          </w:p>
        </w:tc>
        <w:tc>
          <w:tcPr>
            <w:tcW w:w="567" w:type="dxa"/>
            <w:tcBorders>
              <w:top w:val="single" w:sz="6" w:space="0" w:color="auto"/>
              <w:left w:val="single" w:sz="6" w:space="0" w:color="auto"/>
              <w:right w:val="single" w:sz="6" w:space="0" w:color="auto"/>
            </w:tcBorders>
          </w:tcPr>
          <w:p w:rsidR="00000000" w:rsidRDefault="003A6125">
            <w:pPr>
              <w:jc w:val="both"/>
            </w:pPr>
          </w:p>
        </w:tc>
        <w:tc>
          <w:tcPr>
            <w:tcW w:w="709" w:type="dxa"/>
            <w:tcBorders>
              <w:top w:val="single" w:sz="6" w:space="0" w:color="auto"/>
              <w:left w:val="single" w:sz="6" w:space="0" w:color="auto"/>
              <w:right w:val="single" w:sz="6" w:space="0" w:color="auto"/>
            </w:tcBorders>
          </w:tcPr>
          <w:p w:rsidR="00000000" w:rsidRDefault="003A6125">
            <w:pPr>
              <w:jc w:val="both"/>
              <w:rPr>
                <w:i/>
                <w:lang w:val="en-US"/>
              </w:rPr>
            </w:pPr>
          </w:p>
        </w:tc>
        <w:tc>
          <w:tcPr>
            <w:tcW w:w="708" w:type="dxa"/>
            <w:tcBorders>
              <w:top w:val="single" w:sz="6" w:space="0" w:color="auto"/>
              <w:left w:val="single" w:sz="6" w:space="0" w:color="auto"/>
              <w:right w:val="single" w:sz="6" w:space="0" w:color="auto"/>
            </w:tcBorders>
          </w:tcPr>
          <w:p w:rsidR="00000000" w:rsidRDefault="003A6125">
            <w:pPr>
              <w:jc w:val="both"/>
              <w:rPr>
                <w:i/>
                <w:lang w:val="en-US"/>
              </w:rPr>
            </w:pPr>
          </w:p>
        </w:tc>
        <w:tc>
          <w:tcPr>
            <w:tcW w:w="851" w:type="dxa"/>
            <w:tcBorders>
              <w:top w:val="single" w:sz="6" w:space="0" w:color="auto"/>
              <w:left w:val="single" w:sz="6" w:space="0" w:color="auto"/>
              <w:right w:val="single" w:sz="6" w:space="0" w:color="auto"/>
            </w:tcBorders>
          </w:tcPr>
          <w:p w:rsidR="00000000" w:rsidRDefault="003A6125">
            <w:pPr>
              <w:jc w:val="both"/>
              <w:rPr>
                <w:i/>
                <w:lang w:val="en-US"/>
              </w:rPr>
            </w:pPr>
          </w:p>
        </w:tc>
        <w:tc>
          <w:tcPr>
            <w:tcW w:w="992" w:type="dxa"/>
            <w:tcBorders>
              <w:top w:val="single" w:sz="6" w:space="0" w:color="auto"/>
              <w:left w:val="single" w:sz="6" w:space="0" w:color="auto"/>
            </w:tcBorders>
          </w:tcPr>
          <w:p w:rsidR="00000000" w:rsidRDefault="003A6125">
            <w:pPr>
              <w:jc w:val="both"/>
              <w:rPr>
                <w:i/>
                <w:lang w:val="en-US"/>
              </w:rPr>
            </w:pPr>
          </w:p>
        </w:tc>
      </w:tr>
    </w:tbl>
    <w:p w:rsidR="00000000" w:rsidRDefault="003A6125">
      <w:pPr>
        <w:spacing w:before="120" w:line="240" w:lineRule="atLeast"/>
        <w:jc w:val="both"/>
      </w:pPr>
      <w:r>
        <w:t>Оператор ____________________ Вычислитель _____________</w:t>
      </w:r>
    </w:p>
    <w:p w:rsidR="00000000" w:rsidRDefault="003A6125">
      <w:pPr>
        <w:spacing w:line="240" w:lineRule="atLeast"/>
        <w:ind w:firstLine="426"/>
        <w:jc w:val="both"/>
      </w:pPr>
    </w:p>
    <w:sectPr w:rsidR="00000000">
      <w:pgSz w:w="11907" w:h="16840"/>
      <w:pgMar w:top="1440" w:right="382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6125">
      <w:r>
        <w:separator/>
      </w:r>
    </w:p>
  </w:endnote>
  <w:endnote w:type="continuationSeparator" w:id="0">
    <w:p w:rsidR="00000000" w:rsidRDefault="003A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6125">
      <w:r>
        <w:separator/>
      </w:r>
    </w:p>
  </w:footnote>
  <w:footnote w:type="continuationSeparator" w:id="0">
    <w:p w:rsidR="00000000" w:rsidRDefault="003A6125">
      <w:r>
        <w:continuationSeparator/>
      </w:r>
    </w:p>
  </w:footnote>
  <w:footnote w:id="1">
    <w:p w:rsidR="00000000" w:rsidRDefault="003A6125">
      <w:pPr>
        <w:spacing w:line="240" w:lineRule="atLeast"/>
        <w:ind w:firstLine="426"/>
        <w:jc w:val="both"/>
      </w:pPr>
      <w:r>
        <w:rPr>
          <w:rStyle w:val="a4"/>
        </w:rPr>
        <w:footnoteRef/>
      </w:r>
      <w:r>
        <w:t xml:space="preserve"> Эквивалент</w:t>
      </w:r>
      <w:r>
        <w:t>ное</w:t>
      </w:r>
      <w:r>
        <w:rPr>
          <w:lang w:val="en-US"/>
        </w:rPr>
        <w:t xml:space="preserve"> coïðîòèâëåíèå</w:t>
      </w:r>
      <w:r>
        <w:t xml:space="preserve"> - это отношение</w:t>
      </w:r>
      <w:r>
        <w:rPr>
          <w:lang w:val="en-US"/>
        </w:rPr>
        <w:t xml:space="preserve"> êîýôôèöèåíòà </w:t>
      </w:r>
      <w:r>
        <w:t xml:space="preserve">зонда К (м) к масштабу записи </w:t>
      </w:r>
      <w:r>
        <w:rPr>
          <w:lang w:val="en-US"/>
        </w:rPr>
        <w:t>n</w:t>
      </w:r>
      <w:r>
        <w:t xml:space="preserve"> (Ом. м/см).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EB2"/>
    <w:multiLevelType w:val="singleLevel"/>
    <w:tmpl w:val="EEE0A808"/>
    <w:lvl w:ilvl="0">
      <w:start w:val="5"/>
      <w:numFmt w:val="decimal"/>
      <w:lvlText w:val="1.%1. "/>
      <w:legacy w:legacy="1" w:legacySpace="0" w:legacyIndent="283"/>
      <w:lvlJc w:val="left"/>
      <w:pPr>
        <w:ind w:left="709" w:hanging="283"/>
      </w:pPr>
      <w:rPr>
        <w:rFonts w:ascii="Times New Roman" w:hAnsi="Times New Roman" w:cs="Times New Roman" w:hint="default"/>
        <w:b w:val="0"/>
        <w:i w:val="0"/>
        <w:sz w:val="20"/>
        <w:u w:val="none"/>
      </w:rPr>
    </w:lvl>
  </w:abstractNum>
  <w:abstractNum w:abstractNumId="1">
    <w:nsid w:val="456F7E52"/>
    <w:multiLevelType w:val="singleLevel"/>
    <w:tmpl w:val="B5DA1224"/>
    <w:lvl w:ilvl="0">
      <w:start w:val="2"/>
      <w:numFmt w:val="decimal"/>
      <w:lvlText w:val="1.%1. "/>
      <w:legacy w:legacy="1" w:legacySpace="0" w:legacyIndent="283"/>
      <w:lvlJc w:val="left"/>
      <w:pPr>
        <w:ind w:left="709" w:hanging="283"/>
      </w:pPr>
      <w:rPr>
        <w:rFonts w:ascii="Times New Roman" w:hAnsi="Times New Roman" w:cs="Times New Roman" w:hint="default"/>
        <w:b w:val="0"/>
        <w:i w:val="0"/>
        <w:sz w:val="20"/>
        <w:u w:val="none"/>
      </w:rPr>
    </w:lvl>
  </w:abstractNum>
  <w:abstractNum w:abstractNumId="2">
    <w:nsid w:val="4A2F23F2"/>
    <w:multiLevelType w:val="singleLevel"/>
    <w:tmpl w:val="420638F8"/>
    <w:lvl w:ilvl="0">
      <w:start w:val="3"/>
      <w:numFmt w:val="decimal"/>
      <w:lvlText w:val="2.%1. "/>
      <w:legacy w:legacy="1" w:legacySpace="0" w:legacyIndent="283"/>
      <w:lvlJc w:val="left"/>
      <w:pPr>
        <w:ind w:left="709" w:hanging="283"/>
      </w:pPr>
      <w:rPr>
        <w:rFonts w:ascii="Times New Roman" w:hAnsi="Times New Roman" w:cs="Times New Roman" w:hint="default"/>
        <w:b w:val="0"/>
        <w:i w:val="0"/>
        <w:sz w:val="20"/>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125"/>
    <w:rsid w:val="003A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0.wmf"/><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29.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11.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3.bin"/><Relationship Id="rId8" Type="http://schemas.openxmlformats.org/officeDocument/2006/relationships/oleObject" Target="embeddings/oleObject1.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16695</Words>
  <Characters>95165</Characters>
  <Application>Microsoft Office Word</Application>
  <DocSecurity>0</DocSecurity>
  <Lines>793</Lines>
  <Paragraphs>223</Paragraphs>
  <ScaleCrop>false</ScaleCrop>
  <Company>СНИиП</Company>
  <LinksUpToDate>false</LinksUpToDate>
  <CharactersWithSpaces>111637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dc:title>
  <dc:subject/>
  <dc:creator>Благий Андрей Владимирович</dc:creator>
  <cp:keywords/>
  <dc:description/>
  <cp:lastModifiedBy>Parhomeiai</cp:lastModifiedBy>
  <cp:revision>2</cp:revision>
  <cp:lastPrinted>1601-01-01T00:00:00Z</cp:lastPrinted>
  <dcterms:created xsi:type="dcterms:W3CDTF">2013-04-11T11:46:00Z</dcterms:created>
  <dcterms:modified xsi:type="dcterms:W3CDTF">2013-04-11T11:46:00Z</dcterms:modified>
</cp:coreProperties>
</file>