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0000" w:rsidRDefault="00D90E88">
      <w:pPr>
        <w:pStyle w:val="Heading"/>
        <w:jc w:val="center"/>
        <w:rPr>
          <w:rFonts w:ascii="Times New Roman" w:hAnsi="Times New Roman"/>
          <w:sz w:val="20"/>
        </w:rPr>
      </w:pPr>
      <w:bookmarkStart w:id="0" w:name="_GoBack"/>
      <w:bookmarkEnd w:id="0"/>
      <w:r>
        <w:rPr>
          <w:rFonts w:ascii="Times New Roman" w:hAnsi="Times New Roman"/>
          <w:sz w:val="20"/>
        </w:rPr>
        <w:t>ПРАВИТЕЛЬСТВО МОСКВЫ</w:t>
      </w:r>
    </w:p>
    <w:p w:rsidR="00000000" w:rsidRDefault="00D90E88">
      <w:pPr>
        <w:pStyle w:val="Heading"/>
        <w:jc w:val="center"/>
        <w:rPr>
          <w:rFonts w:ascii="Times New Roman" w:hAnsi="Times New Roman"/>
          <w:sz w:val="20"/>
        </w:rPr>
      </w:pPr>
      <w:r>
        <w:rPr>
          <w:rFonts w:ascii="Times New Roman" w:hAnsi="Times New Roman"/>
          <w:sz w:val="20"/>
        </w:rPr>
        <w:t>МОСКОМАРХИТЕКТУРА</w:t>
      </w:r>
    </w:p>
    <w:p w:rsidR="00000000" w:rsidRDefault="00D90E88">
      <w:pPr>
        <w:pStyle w:val="Heading"/>
        <w:jc w:val="center"/>
        <w:rPr>
          <w:rFonts w:ascii="Times New Roman" w:hAnsi="Times New Roman"/>
          <w:sz w:val="20"/>
        </w:rPr>
      </w:pPr>
    </w:p>
    <w:p w:rsidR="00000000" w:rsidRDefault="00D90E88">
      <w:pPr>
        <w:pStyle w:val="Heading"/>
        <w:jc w:val="center"/>
        <w:rPr>
          <w:rFonts w:ascii="Times New Roman" w:hAnsi="Times New Roman"/>
          <w:sz w:val="20"/>
        </w:rPr>
      </w:pPr>
      <w:r>
        <w:rPr>
          <w:rFonts w:ascii="Times New Roman" w:hAnsi="Times New Roman"/>
          <w:sz w:val="20"/>
        </w:rPr>
        <w:t>РЕКОМЕНДАЦИИ</w:t>
      </w:r>
    </w:p>
    <w:p w:rsidR="00000000" w:rsidRDefault="00D90E88">
      <w:pPr>
        <w:pStyle w:val="Heading"/>
        <w:jc w:val="center"/>
        <w:rPr>
          <w:rFonts w:ascii="Times New Roman" w:hAnsi="Times New Roman"/>
          <w:sz w:val="20"/>
        </w:rPr>
      </w:pPr>
      <w:r>
        <w:rPr>
          <w:rFonts w:ascii="Times New Roman" w:hAnsi="Times New Roman"/>
          <w:sz w:val="20"/>
        </w:rPr>
        <w:t xml:space="preserve">ПО РЕКОНСТРУКЦИИ И МОДЕРНИЗАЦИИ ЗДАНИЙ </w:t>
      </w:r>
    </w:p>
    <w:p w:rsidR="00000000" w:rsidRDefault="00D90E88">
      <w:pPr>
        <w:pStyle w:val="Heading"/>
        <w:jc w:val="center"/>
        <w:rPr>
          <w:rFonts w:ascii="Times New Roman" w:hAnsi="Times New Roman"/>
          <w:sz w:val="20"/>
        </w:rPr>
      </w:pPr>
      <w:r>
        <w:rPr>
          <w:rFonts w:ascii="Times New Roman" w:hAnsi="Times New Roman"/>
          <w:sz w:val="20"/>
        </w:rPr>
        <w:t xml:space="preserve">ДОШКОЛЬНЫХ УЧРЕЖДЕНИЙ </w:t>
      </w:r>
    </w:p>
    <w:p w:rsidR="00000000" w:rsidRDefault="00D90E88">
      <w:pPr>
        <w:ind w:firstLine="225"/>
        <w:jc w:val="both"/>
        <w:rPr>
          <w:rFonts w:ascii="Times New Roman" w:hAnsi="Times New Roman"/>
          <w:sz w:val="20"/>
          <w:lang w:val="en-US"/>
        </w:rPr>
      </w:pPr>
    </w:p>
    <w:p w:rsidR="00000000" w:rsidRDefault="00D90E88">
      <w:pPr>
        <w:ind w:firstLine="225"/>
        <w:jc w:val="both"/>
        <w:rPr>
          <w:rFonts w:ascii="Times New Roman" w:hAnsi="Times New Roman"/>
          <w:sz w:val="20"/>
        </w:rPr>
      </w:pPr>
      <w:r>
        <w:rPr>
          <w:rFonts w:ascii="Times New Roman" w:hAnsi="Times New Roman"/>
          <w:sz w:val="20"/>
        </w:rPr>
        <w:t xml:space="preserve">РАЗРАБОТАНЫ Институтом общественных зданий </w:t>
      </w:r>
      <w:proofErr w:type="spellStart"/>
      <w:r>
        <w:rPr>
          <w:rFonts w:ascii="Times New Roman" w:hAnsi="Times New Roman"/>
          <w:sz w:val="20"/>
        </w:rPr>
        <w:t>Минстроя</w:t>
      </w:r>
      <w:proofErr w:type="spellEnd"/>
      <w:r>
        <w:rPr>
          <w:rFonts w:ascii="Times New Roman" w:hAnsi="Times New Roman"/>
          <w:sz w:val="20"/>
        </w:rPr>
        <w:t xml:space="preserve"> России (канд. арх. </w:t>
      </w:r>
      <w:proofErr w:type="spellStart"/>
      <w:r>
        <w:rPr>
          <w:rFonts w:ascii="Times New Roman" w:hAnsi="Times New Roman"/>
          <w:sz w:val="20"/>
        </w:rPr>
        <w:t>Смывина</w:t>
      </w:r>
      <w:proofErr w:type="spellEnd"/>
      <w:r>
        <w:rPr>
          <w:rFonts w:ascii="Times New Roman" w:hAnsi="Times New Roman"/>
          <w:sz w:val="20"/>
        </w:rPr>
        <w:t xml:space="preserve"> Л.А.) и Московским научно-исследовательским и проектным инст</w:t>
      </w:r>
      <w:r>
        <w:rPr>
          <w:rFonts w:ascii="Times New Roman" w:hAnsi="Times New Roman"/>
          <w:sz w:val="20"/>
        </w:rPr>
        <w:t xml:space="preserve">итутом типового и экспериментального проектирования (арх. </w:t>
      </w:r>
      <w:proofErr w:type="spellStart"/>
      <w:r>
        <w:rPr>
          <w:rFonts w:ascii="Times New Roman" w:hAnsi="Times New Roman"/>
          <w:sz w:val="20"/>
        </w:rPr>
        <w:t>Скобелева</w:t>
      </w:r>
      <w:proofErr w:type="spellEnd"/>
      <w:r>
        <w:rPr>
          <w:rFonts w:ascii="Times New Roman" w:hAnsi="Times New Roman"/>
          <w:sz w:val="20"/>
        </w:rPr>
        <w:t xml:space="preserve"> Т.С.).</w:t>
      </w:r>
    </w:p>
    <w:p w:rsidR="00000000" w:rsidRDefault="00D90E88">
      <w:pPr>
        <w:ind w:firstLine="225"/>
        <w:jc w:val="both"/>
        <w:rPr>
          <w:rFonts w:ascii="Times New Roman" w:hAnsi="Times New Roman"/>
          <w:sz w:val="20"/>
          <w:lang w:val="en-US"/>
        </w:rPr>
      </w:pPr>
    </w:p>
    <w:p w:rsidR="00000000" w:rsidRDefault="00D90E88">
      <w:pPr>
        <w:ind w:firstLine="225"/>
        <w:jc w:val="both"/>
        <w:rPr>
          <w:rFonts w:ascii="Times New Roman" w:hAnsi="Times New Roman"/>
          <w:sz w:val="20"/>
        </w:rPr>
      </w:pPr>
      <w:r>
        <w:rPr>
          <w:rFonts w:ascii="Times New Roman" w:hAnsi="Times New Roman"/>
          <w:sz w:val="20"/>
        </w:rPr>
        <w:t xml:space="preserve">СОГЛАСОВАНЫ с Департаментом образования г. Москвы, Центром Госсанэпиднадзора г. Москвы, </w:t>
      </w:r>
      <w:proofErr w:type="spellStart"/>
      <w:r>
        <w:rPr>
          <w:rFonts w:ascii="Times New Roman" w:hAnsi="Times New Roman"/>
          <w:sz w:val="20"/>
        </w:rPr>
        <w:t>Мосгорэкспертизой</w:t>
      </w:r>
      <w:proofErr w:type="spellEnd"/>
      <w:r>
        <w:rPr>
          <w:rFonts w:ascii="Times New Roman" w:hAnsi="Times New Roman"/>
          <w:sz w:val="20"/>
        </w:rPr>
        <w:t xml:space="preserve">, </w:t>
      </w:r>
      <w:proofErr w:type="spellStart"/>
      <w:r>
        <w:rPr>
          <w:rFonts w:ascii="Times New Roman" w:hAnsi="Times New Roman"/>
          <w:sz w:val="20"/>
        </w:rPr>
        <w:t>Москомархитектурой</w:t>
      </w:r>
      <w:proofErr w:type="spellEnd"/>
      <w:r>
        <w:rPr>
          <w:rFonts w:ascii="Times New Roman" w:hAnsi="Times New Roman"/>
          <w:sz w:val="20"/>
        </w:rPr>
        <w:t>.</w:t>
      </w:r>
    </w:p>
    <w:p w:rsidR="00000000" w:rsidRDefault="00D90E88">
      <w:pPr>
        <w:ind w:firstLine="225"/>
        <w:jc w:val="both"/>
        <w:rPr>
          <w:rFonts w:ascii="Times New Roman" w:hAnsi="Times New Roman"/>
          <w:sz w:val="20"/>
          <w:lang w:val="en-US"/>
        </w:rPr>
      </w:pPr>
    </w:p>
    <w:p w:rsidR="00000000" w:rsidRDefault="00D90E88">
      <w:pPr>
        <w:ind w:firstLine="225"/>
        <w:jc w:val="both"/>
        <w:rPr>
          <w:rFonts w:ascii="Times New Roman" w:hAnsi="Times New Roman"/>
          <w:sz w:val="20"/>
        </w:rPr>
      </w:pPr>
      <w:r>
        <w:rPr>
          <w:rFonts w:ascii="Times New Roman" w:hAnsi="Times New Roman"/>
          <w:sz w:val="20"/>
        </w:rPr>
        <w:t xml:space="preserve">ПОДГОТОВЛЕНЫ К УТВЕРЖДЕНИЮ и изданию Управлением перспективного проектирования и нормативов </w:t>
      </w:r>
      <w:proofErr w:type="spellStart"/>
      <w:r>
        <w:rPr>
          <w:rFonts w:ascii="Times New Roman" w:hAnsi="Times New Roman"/>
          <w:sz w:val="20"/>
        </w:rPr>
        <w:t>Москомархитектуры</w:t>
      </w:r>
      <w:proofErr w:type="spellEnd"/>
      <w:r>
        <w:rPr>
          <w:rFonts w:ascii="Times New Roman" w:hAnsi="Times New Roman"/>
          <w:sz w:val="20"/>
        </w:rPr>
        <w:t xml:space="preserve"> (арх. </w:t>
      </w:r>
      <w:proofErr w:type="spellStart"/>
      <w:r>
        <w:rPr>
          <w:rFonts w:ascii="Times New Roman" w:hAnsi="Times New Roman"/>
          <w:sz w:val="20"/>
        </w:rPr>
        <w:t>Шалов</w:t>
      </w:r>
      <w:proofErr w:type="spellEnd"/>
      <w:r>
        <w:rPr>
          <w:rFonts w:ascii="Times New Roman" w:hAnsi="Times New Roman"/>
          <w:sz w:val="20"/>
        </w:rPr>
        <w:t xml:space="preserve"> Л.А., </w:t>
      </w:r>
      <w:proofErr w:type="spellStart"/>
      <w:r>
        <w:rPr>
          <w:rFonts w:ascii="Times New Roman" w:hAnsi="Times New Roman"/>
          <w:sz w:val="20"/>
        </w:rPr>
        <w:t>инж</w:t>
      </w:r>
      <w:proofErr w:type="spellEnd"/>
      <w:r>
        <w:rPr>
          <w:rFonts w:ascii="Times New Roman" w:hAnsi="Times New Roman"/>
          <w:sz w:val="20"/>
        </w:rPr>
        <w:t xml:space="preserve">. </w:t>
      </w:r>
      <w:proofErr w:type="spellStart"/>
      <w:r>
        <w:rPr>
          <w:rFonts w:ascii="Times New Roman" w:hAnsi="Times New Roman"/>
          <w:sz w:val="20"/>
        </w:rPr>
        <w:t>Щипанов</w:t>
      </w:r>
      <w:proofErr w:type="spellEnd"/>
      <w:r>
        <w:rPr>
          <w:rFonts w:ascii="Times New Roman" w:hAnsi="Times New Roman"/>
          <w:sz w:val="20"/>
        </w:rPr>
        <w:t xml:space="preserve"> Ю.Б.).</w:t>
      </w:r>
    </w:p>
    <w:p w:rsidR="00000000" w:rsidRDefault="00D90E88">
      <w:pPr>
        <w:ind w:firstLine="225"/>
        <w:jc w:val="both"/>
        <w:rPr>
          <w:rFonts w:ascii="Times New Roman" w:hAnsi="Times New Roman"/>
          <w:sz w:val="20"/>
          <w:lang w:val="en-US"/>
        </w:rPr>
      </w:pPr>
    </w:p>
    <w:p w:rsidR="00000000" w:rsidRDefault="00D90E88">
      <w:pPr>
        <w:ind w:firstLine="225"/>
        <w:jc w:val="both"/>
        <w:rPr>
          <w:rFonts w:ascii="Times New Roman" w:hAnsi="Times New Roman"/>
          <w:sz w:val="20"/>
        </w:rPr>
      </w:pPr>
      <w:r>
        <w:rPr>
          <w:rFonts w:ascii="Times New Roman" w:hAnsi="Times New Roman"/>
          <w:sz w:val="20"/>
        </w:rPr>
        <w:t xml:space="preserve">УТВЕРЖДЕНЫ Указанием </w:t>
      </w:r>
      <w:proofErr w:type="spellStart"/>
      <w:r>
        <w:rPr>
          <w:rFonts w:ascii="Times New Roman" w:hAnsi="Times New Roman"/>
          <w:sz w:val="20"/>
        </w:rPr>
        <w:t>Москомархитектуры</w:t>
      </w:r>
      <w:proofErr w:type="spellEnd"/>
      <w:r>
        <w:rPr>
          <w:rFonts w:ascii="Times New Roman" w:hAnsi="Times New Roman"/>
          <w:sz w:val="20"/>
        </w:rPr>
        <w:t xml:space="preserve"> от 01.07.1997 г. № 25.</w:t>
      </w:r>
    </w:p>
    <w:p w:rsidR="00000000" w:rsidRDefault="00D90E88">
      <w:pPr>
        <w:ind w:firstLine="225"/>
        <w:jc w:val="both"/>
        <w:rPr>
          <w:rFonts w:ascii="Times New Roman" w:hAnsi="Times New Roman"/>
          <w:sz w:val="20"/>
          <w:lang w:val="en-US"/>
        </w:rPr>
      </w:pPr>
    </w:p>
    <w:p w:rsidR="00000000" w:rsidRDefault="00D90E88">
      <w:pPr>
        <w:ind w:firstLine="225"/>
        <w:jc w:val="both"/>
        <w:rPr>
          <w:rFonts w:ascii="Times New Roman" w:hAnsi="Times New Roman"/>
          <w:sz w:val="20"/>
        </w:rPr>
      </w:pPr>
    </w:p>
    <w:p w:rsidR="00000000" w:rsidRDefault="00D90E88">
      <w:pPr>
        <w:pStyle w:val="Heading"/>
        <w:jc w:val="center"/>
        <w:rPr>
          <w:rFonts w:ascii="Times New Roman" w:hAnsi="Times New Roman"/>
          <w:sz w:val="20"/>
        </w:rPr>
      </w:pPr>
      <w:r>
        <w:rPr>
          <w:rFonts w:ascii="Times New Roman" w:hAnsi="Times New Roman"/>
          <w:sz w:val="20"/>
        </w:rPr>
        <w:t xml:space="preserve">ОБЛАСТЬ ПРИМЕНЕНИЯ </w:t>
      </w:r>
    </w:p>
    <w:p w:rsidR="00000000" w:rsidRDefault="00D90E88">
      <w:pPr>
        <w:ind w:firstLine="225"/>
        <w:jc w:val="both"/>
        <w:rPr>
          <w:rFonts w:ascii="Times New Roman" w:hAnsi="Times New Roman"/>
          <w:sz w:val="20"/>
        </w:rPr>
      </w:pPr>
    </w:p>
    <w:p w:rsidR="00000000" w:rsidRDefault="00D90E88">
      <w:pPr>
        <w:ind w:firstLine="225"/>
        <w:jc w:val="both"/>
        <w:rPr>
          <w:rFonts w:ascii="Times New Roman" w:hAnsi="Times New Roman"/>
          <w:sz w:val="20"/>
        </w:rPr>
      </w:pPr>
      <w:r>
        <w:rPr>
          <w:rFonts w:ascii="Times New Roman" w:hAnsi="Times New Roman"/>
          <w:sz w:val="20"/>
        </w:rPr>
        <w:t>Настоящие Рекомендации разработаны в соответствии с Программой по разработ</w:t>
      </w:r>
      <w:r>
        <w:rPr>
          <w:rFonts w:ascii="Times New Roman" w:hAnsi="Times New Roman"/>
          <w:sz w:val="20"/>
        </w:rPr>
        <w:t>ке Московских городских строительных норм, рекомендаций, пособий и других нормативно-методических материалов по проектированию, утвержденной постановлением Правительства Москвы от 01.11.94 г. № 992.</w:t>
      </w:r>
    </w:p>
    <w:p w:rsidR="00000000" w:rsidRDefault="00D90E88">
      <w:pPr>
        <w:ind w:firstLine="225"/>
        <w:jc w:val="both"/>
        <w:rPr>
          <w:rFonts w:ascii="Times New Roman" w:hAnsi="Times New Roman"/>
          <w:sz w:val="20"/>
        </w:rPr>
      </w:pPr>
      <w:r>
        <w:rPr>
          <w:rFonts w:ascii="Times New Roman" w:hAnsi="Times New Roman"/>
          <w:sz w:val="20"/>
        </w:rPr>
        <w:t>Рекомендации разработаны как дополнение к нормативно-методическим документам в строительстве, действующим на территории г. Москвы, и распространяются на проектирование реконструкции и модернизации существующего фонда зданий дошкольных учреждений в г. Москве.</w:t>
      </w:r>
    </w:p>
    <w:p w:rsidR="00000000" w:rsidRDefault="00D90E88">
      <w:pPr>
        <w:ind w:firstLine="225"/>
        <w:jc w:val="both"/>
        <w:rPr>
          <w:rFonts w:ascii="Times New Roman" w:hAnsi="Times New Roman"/>
          <w:sz w:val="20"/>
        </w:rPr>
      </w:pPr>
      <w:r>
        <w:rPr>
          <w:rFonts w:ascii="Times New Roman" w:hAnsi="Times New Roman"/>
          <w:sz w:val="20"/>
        </w:rPr>
        <w:t>Настоящие Рекомендации содержат предложения по реконст</w:t>
      </w:r>
      <w:r>
        <w:rPr>
          <w:rFonts w:ascii="Times New Roman" w:hAnsi="Times New Roman"/>
          <w:sz w:val="20"/>
        </w:rPr>
        <w:t>рукции и модернизации существующего фонда зданий дошкольных учреждений, основанные на законе об образовании и Типовых положениях о дошкольном образовательном учреждении, действующих на территории Москвы, а также вышедших в 1996 г. Московских городских строительных нормах - MГCH 4.07-96 "Дошкольные учреждения".</w:t>
      </w:r>
    </w:p>
    <w:p w:rsidR="00000000" w:rsidRDefault="00D90E88">
      <w:pPr>
        <w:ind w:firstLine="225"/>
        <w:jc w:val="both"/>
        <w:rPr>
          <w:rFonts w:ascii="Times New Roman" w:hAnsi="Times New Roman"/>
          <w:sz w:val="20"/>
        </w:rPr>
      </w:pPr>
      <w:r>
        <w:rPr>
          <w:rFonts w:ascii="Times New Roman" w:hAnsi="Times New Roman"/>
          <w:sz w:val="20"/>
        </w:rPr>
        <w:t>В настоящих Рекомендациях затронут аспект, который раньше не учитывался в прикладных типологических разработках: дошкольные учреждения рассматриваются не только как самостоятельный тип здания или комп</w:t>
      </w:r>
      <w:r>
        <w:rPr>
          <w:rFonts w:ascii="Times New Roman" w:hAnsi="Times New Roman"/>
          <w:sz w:val="20"/>
        </w:rPr>
        <w:t>лекса, но совместно с общеобразовательными школами как единый муниципальный фонд учебных зданий, предназначенный для обслуживания всего детского населения жилого комплекса (микрорайона). Уточненные параметры снижения потребности в дошкольных учреждениях, при одновременно возросшей потребности школ в дополнительных площадях позволили определить основные приемы функционально-пространственной трансформации учебных зданий, имеющихся в микрорайонах, вплоть до изменения назначения зданий (детский сад становится н</w:t>
      </w:r>
      <w:r>
        <w:rPr>
          <w:rFonts w:ascii="Times New Roman" w:hAnsi="Times New Roman"/>
          <w:sz w:val="20"/>
        </w:rPr>
        <w:t xml:space="preserve">ачальной школой) или уточнения специализации учебных учреждений (детский сад с приоритетными направлениями интеллектуального, художественно-эстетического или физического развития, возможно, с включением первых классов начальной школы, и т.п.). В результате анализа наиболее типичных для Москвы учебных зданий разных этапов строительства и особенностей эксплуатации этого фонда в настоящее время в Рекомендациях разработаны конкретные предложения (варианты) по реконструкции этих зданий, включая случаи изменения </w:t>
      </w:r>
      <w:r>
        <w:rPr>
          <w:rFonts w:ascii="Times New Roman" w:hAnsi="Times New Roman"/>
          <w:sz w:val="20"/>
        </w:rPr>
        <w:t>их назначения и (или) вместимости, реконструкции или модернизации фонда в соответствии с измененными функциональными параметрами.</w:t>
      </w:r>
    </w:p>
    <w:p w:rsidR="00000000" w:rsidRDefault="00D90E88">
      <w:pPr>
        <w:ind w:firstLine="225"/>
        <w:jc w:val="both"/>
        <w:rPr>
          <w:rFonts w:ascii="Times New Roman" w:hAnsi="Times New Roman"/>
          <w:sz w:val="20"/>
        </w:rPr>
      </w:pPr>
      <w:r>
        <w:rPr>
          <w:rFonts w:ascii="Times New Roman" w:hAnsi="Times New Roman"/>
          <w:sz w:val="20"/>
        </w:rPr>
        <w:t>Материалы Рекомендаций также целесообразно использовать для составления заданий на проектирование по реконструкции и модернизации существующих дошкольных учреждений.</w:t>
      </w:r>
    </w:p>
    <w:p w:rsidR="00000000" w:rsidRDefault="00D90E88">
      <w:pPr>
        <w:ind w:firstLine="225"/>
        <w:jc w:val="both"/>
        <w:rPr>
          <w:rFonts w:ascii="Times New Roman" w:hAnsi="Times New Roman"/>
          <w:sz w:val="20"/>
        </w:rPr>
      </w:pPr>
    </w:p>
    <w:p w:rsidR="00000000" w:rsidRDefault="00D90E88">
      <w:pPr>
        <w:pStyle w:val="Heading"/>
        <w:jc w:val="center"/>
        <w:rPr>
          <w:rFonts w:ascii="Times New Roman" w:hAnsi="Times New Roman"/>
          <w:sz w:val="20"/>
        </w:rPr>
      </w:pPr>
      <w:r>
        <w:rPr>
          <w:rFonts w:ascii="Times New Roman" w:hAnsi="Times New Roman"/>
          <w:sz w:val="20"/>
        </w:rPr>
        <w:t xml:space="preserve">ВВЕДЕНИЕ </w:t>
      </w:r>
    </w:p>
    <w:p w:rsidR="00000000" w:rsidRDefault="00D90E88">
      <w:pPr>
        <w:ind w:firstLine="225"/>
        <w:jc w:val="both"/>
        <w:rPr>
          <w:rFonts w:ascii="Times New Roman" w:hAnsi="Times New Roman"/>
          <w:sz w:val="20"/>
        </w:rPr>
      </w:pPr>
    </w:p>
    <w:p w:rsidR="00000000" w:rsidRDefault="00D90E88">
      <w:pPr>
        <w:ind w:firstLine="225"/>
        <w:jc w:val="both"/>
        <w:rPr>
          <w:rFonts w:ascii="Times New Roman" w:hAnsi="Times New Roman"/>
          <w:sz w:val="20"/>
        </w:rPr>
      </w:pPr>
      <w:r>
        <w:rPr>
          <w:rFonts w:ascii="Times New Roman" w:hAnsi="Times New Roman"/>
          <w:sz w:val="20"/>
        </w:rPr>
        <w:t xml:space="preserve">Градостроительные традиции и современная практика формирования селитебных территорий в Москве во многом определили и традиции формирования системы учебно-воспитательных </w:t>
      </w:r>
      <w:r>
        <w:rPr>
          <w:rFonts w:ascii="Times New Roman" w:hAnsi="Times New Roman"/>
          <w:sz w:val="20"/>
        </w:rPr>
        <w:lastRenderedPageBreak/>
        <w:t>зданий в жилых комплексах (квартала</w:t>
      </w:r>
      <w:r>
        <w:rPr>
          <w:rFonts w:ascii="Times New Roman" w:hAnsi="Times New Roman"/>
          <w:sz w:val="20"/>
        </w:rPr>
        <w:t xml:space="preserve">х, микрорайонах, </w:t>
      </w:r>
      <w:proofErr w:type="spellStart"/>
      <w:r>
        <w:rPr>
          <w:rFonts w:ascii="Times New Roman" w:hAnsi="Times New Roman"/>
          <w:sz w:val="20"/>
        </w:rPr>
        <w:t>межмагистральных</w:t>
      </w:r>
      <w:proofErr w:type="spellEnd"/>
      <w:r>
        <w:rPr>
          <w:rFonts w:ascii="Times New Roman" w:hAnsi="Times New Roman"/>
          <w:sz w:val="20"/>
        </w:rPr>
        <w:t xml:space="preserve"> территориях). Концептуальные подходы к системе учебно-воспитательных зданий и их типологии были определены, главным образом, Академией архитектуры (в послевоенный период), институтами МНИИТЭП и ЦНИИЭП учебных зданий. Интерес к реконструкции не только отдельных зданий дошкольных учреждений, но и всего комплекса учебных зданий в жилом образовании, с целью оптимизации использования их фонда, определяются достаточно широко распространенными в современной Москве работами по комп</w:t>
      </w:r>
      <w:r>
        <w:rPr>
          <w:rFonts w:ascii="Times New Roman" w:hAnsi="Times New Roman"/>
          <w:sz w:val="20"/>
        </w:rPr>
        <w:t xml:space="preserve">лексной реконструкции больших площадок - </w:t>
      </w:r>
      <w:proofErr w:type="spellStart"/>
      <w:r>
        <w:rPr>
          <w:rFonts w:ascii="Times New Roman" w:hAnsi="Times New Roman"/>
          <w:sz w:val="20"/>
        </w:rPr>
        <w:t>Химки-Ховрино</w:t>
      </w:r>
      <w:proofErr w:type="spellEnd"/>
      <w:r>
        <w:rPr>
          <w:rFonts w:ascii="Times New Roman" w:hAnsi="Times New Roman"/>
          <w:sz w:val="20"/>
        </w:rPr>
        <w:t xml:space="preserve">, </w:t>
      </w:r>
      <w:proofErr w:type="spellStart"/>
      <w:r>
        <w:rPr>
          <w:rFonts w:ascii="Times New Roman" w:hAnsi="Times New Roman"/>
          <w:sz w:val="20"/>
        </w:rPr>
        <w:t>Хорошево-Мневники</w:t>
      </w:r>
      <w:proofErr w:type="spellEnd"/>
      <w:r>
        <w:rPr>
          <w:rFonts w:ascii="Times New Roman" w:hAnsi="Times New Roman"/>
          <w:sz w:val="20"/>
        </w:rPr>
        <w:t>, Квартал 32-33 на Проспекте Вернадского и др. - на основе сноса и нового строительства жилья, при соответствующей реновации, как правило, остающегося фонда учебных зданий. При этом решается не только задача упорядочения функционально-пространственной организации образовательных учреждений (дошкольных и общеобразовательных школ), но и задача решения полноценной архитектуры этих зданий, адекватной новому качеству архитектуры новых жилых</w:t>
      </w:r>
      <w:r>
        <w:rPr>
          <w:rFonts w:ascii="Times New Roman" w:hAnsi="Times New Roman"/>
          <w:sz w:val="20"/>
        </w:rPr>
        <w:t xml:space="preserve"> ансамблей.</w:t>
      </w:r>
    </w:p>
    <w:p w:rsidR="00000000" w:rsidRDefault="00D90E88">
      <w:pPr>
        <w:ind w:firstLine="225"/>
        <w:jc w:val="both"/>
        <w:rPr>
          <w:rFonts w:ascii="Times New Roman" w:hAnsi="Times New Roman"/>
          <w:sz w:val="20"/>
        </w:rPr>
      </w:pPr>
      <w:r>
        <w:rPr>
          <w:rFonts w:ascii="Times New Roman" w:hAnsi="Times New Roman"/>
          <w:sz w:val="20"/>
        </w:rPr>
        <w:t>Дошкольные образовательные учреждения (ДОУ) и общеобразовательные школы (ОШ) всегда, в практике отечественного градостроительства, рассчитывались на обслуживание всего контингента детей каждого конкретного жилого комплекса, в котором они размещались: 100%-й охват школьников и 60-70%-й охват дошкольников учебно-воспитательными учреждениями осуществлялся ранее и, преимущественно, осуществляется в настоящее время по месту жительства детей. По пути в детский сад или школу дети не должны пересекать а</w:t>
      </w:r>
      <w:r>
        <w:rPr>
          <w:rFonts w:ascii="Times New Roman" w:hAnsi="Times New Roman"/>
          <w:sz w:val="20"/>
        </w:rPr>
        <w:t>втомагистрали городского транспорта, прочие естественные или искусственные преграды. При этом фактические радиусы обслуживания (нормируемые 300 м для ДОУ и 500 м для ОШ) в общем случае, при применении жилых зданий со средней этажностью 5 этажей, уже сокращаются вдвое (при равномерном размещении их в жилой застройке), поэтому в московской городской практике учебные здания, как правило, всегда размещались группами, на смежных земельных участках.</w:t>
      </w:r>
    </w:p>
    <w:p w:rsidR="00000000" w:rsidRDefault="00D90E88">
      <w:pPr>
        <w:ind w:firstLine="225"/>
        <w:jc w:val="both"/>
        <w:rPr>
          <w:rFonts w:ascii="Times New Roman" w:hAnsi="Times New Roman"/>
          <w:sz w:val="20"/>
        </w:rPr>
      </w:pPr>
      <w:r>
        <w:rPr>
          <w:rFonts w:ascii="Times New Roman" w:hAnsi="Times New Roman"/>
          <w:sz w:val="20"/>
        </w:rPr>
        <w:t>Московская практика характеризовалась двумя основными отличитель</w:t>
      </w:r>
      <w:r>
        <w:rPr>
          <w:rFonts w:ascii="Times New Roman" w:hAnsi="Times New Roman"/>
          <w:sz w:val="20"/>
        </w:rPr>
        <w:t>ными признаками.</w:t>
      </w:r>
    </w:p>
    <w:p w:rsidR="00000000" w:rsidRDefault="00D90E88">
      <w:pPr>
        <w:ind w:firstLine="225"/>
        <w:jc w:val="both"/>
        <w:rPr>
          <w:rFonts w:ascii="Times New Roman" w:hAnsi="Times New Roman"/>
          <w:sz w:val="20"/>
        </w:rPr>
      </w:pPr>
      <w:r>
        <w:rPr>
          <w:rFonts w:ascii="Times New Roman" w:hAnsi="Times New Roman"/>
          <w:sz w:val="20"/>
        </w:rPr>
        <w:t>Во-первых, как правило, в жилых комплексах (кроме имеющих низкие показатели селитебной плотности и (или) численности жителей) предусматривалась не одна, а, в среднем, 2-3 школы и 5-6 и более дошкольных учреждений. Вместимости последних менялись на разных этапах строительства, поскольку менялся и нормативный уровень обеспеченности, и селитебная плотность в жилых комплексах.</w:t>
      </w:r>
    </w:p>
    <w:p w:rsidR="00000000" w:rsidRDefault="00D90E88">
      <w:pPr>
        <w:ind w:firstLine="225"/>
        <w:jc w:val="both"/>
        <w:rPr>
          <w:rFonts w:ascii="Times New Roman" w:hAnsi="Times New Roman"/>
          <w:sz w:val="20"/>
        </w:rPr>
      </w:pPr>
      <w:r>
        <w:rPr>
          <w:rFonts w:ascii="Times New Roman" w:hAnsi="Times New Roman"/>
          <w:sz w:val="20"/>
        </w:rPr>
        <w:t>Во-вторых, как правило, размещение этих зданий в застройке было не механическим, равномерным, безразличным по отношению</w:t>
      </w:r>
      <w:r>
        <w:rPr>
          <w:rFonts w:ascii="Times New Roman" w:hAnsi="Times New Roman"/>
          <w:sz w:val="20"/>
        </w:rPr>
        <w:t xml:space="preserve"> к жилой застройке, а было подчинено определенному архитектурно-планировочному замыслу всего жилого комплекса и выражалось либо в акцентировании укрупненного планировочного ритма групп жилых зданий или отдельных крупных жилых домов, либо в создании крупного планировочного элемента композиции жилого комплекса (школьные городки, пешеходные улицы с выделенными на них школьными и дошкольными зданиями и т.п.).</w:t>
      </w:r>
    </w:p>
    <w:p w:rsidR="00000000" w:rsidRDefault="00D90E88">
      <w:pPr>
        <w:ind w:firstLine="225"/>
        <w:jc w:val="both"/>
        <w:rPr>
          <w:rFonts w:ascii="Times New Roman" w:hAnsi="Times New Roman"/>
          <w:sz w:val="20"/>
        </w:rPr>
      </w:pPr>
      <w:r>
        <w:rPr>
          <w:rFonts w:ascii="Times New Roman" w:hAnsi="Times New Roman"/>
          <w:sz w:val="20"/>
        </w:rPr>
        <w:t>Современный этап строительства характеризуется некоторым снижением потребности в дошкольных учреждениях</w:t>
      </w:r>
      <w:r>
        <w:rPr>
          <w:rFonts w:ascii="Times New Roman" w:hAnsi="Times New Roman"/>
          <w:sz w:val="20"/>
        </w:rPr>
        <w:t xml:space="preserve">. При этом снижение численности детей в здании ДОУ, кроме повышения комфорта, открывает новые перспективы его усовершенствования - организации развитого состава специализированных помещений для работы с детьми, создания эстетически полноценной среды и т.п. Выделение дополнительных специализированных помещений (часть из которых являются обязательными, а часть - рекомендуемыми) - обеспечивает необходимые условия для полноценного функционирования дошкольных учреждений с различными направлениями педагогических </w:t>
      </w:r>
      <w:r>
        <w:rPr>
          <w:rFonts w:ascii="Times New Roman" w:hAnsi="Times New Roman"/>
          <w:sz w:val="20"/>
        </w:rPr>
        <w:t>программ.</w:t>
      </w:r>
    </w:p>
    <w:p w:rsidR="00000000" w:rsidRDefault="00D90E88">
      <w:pPr>
        <w:ind w:firstLine="225"/>
        <w:jc w:val="both"/>
        <w:rPr>
          <w:rFonts w:ascii="Times New Roman" w:hAnsi="Times New Roman"/>
          <w:sz w:val="20"/>
        </w:rPr>
      </w:pPr>
      <w:r>
        <w:rPr>
          <w:rFonts w:ascii="Times New Roman" w:hAnsi="Times New Roman"/>
          <w:sz w:val="20"/>
        </w:rPr>
        <w:t>Дошкольные образовательные учреждения общего типа в соответствии с приоритетными направлениями педагогических программ подразделяются на:</w:t>
      </w:r>
    </w:p>
    <w:p w:rsidR="00000000" w:rsidRDefault="00D90E88">
      <w:pPr>
        <w:ind w:firstLine="225"/>
        <w:jc w:val="both"/>
        <w:rPr>
          <w:rFonts w:ascii="Times New Roman" w:hAnsi="Times New Roman"/>
          <w:sz w:val="20"/>
        </w:rPr>
      </w:pPr>
      <w:proofErr w:type="spellStart"/>
      <w:r>
        <w:rPr>
          <w:rFonts w:ascii="Times New Roman" w:hAnsi="Times New Roman"/>
          <w:sz w:val="20"/>
        </w:rPr>
        <w:t>общеразвивающие</w:t>
      </w:r>
      <w:proofErr w:type="spellEnd"/>
      <w:r>
        <w:rPr>
          <w:rFonts w:ascii="Times New Roman" w:hAnsi="Times New Roman"/>
          <w:sz w:val="20"/>
        </w:rPr>
        <w:t xml:space="preserve"> - детские сады с приоритетным осуществлением одного иди нескольких направлений развития воспитанников (интеллектуального, художественно-эстетического, физического и др.);</w:t>
      </w:r>
    </w:p>
    <w:p w:rsidR="00000000" w:rsidRDefault="00D90E88">
      <w:pPr>
        <w:ind w:firstLine="225"/>
        <w:jc w:val="both"/>
        <w:rPr>
          <w:rFonts w:ascii="Times New Roman" w:hAnsi="Times New Roman"/>
          <w:sz w:val="20"/>
        </w:rPr>
      </w:pPr>
      <w:r>
        <w:rPr>
          <w:rFonts w:ascii="Times New Roman" w:hAnsi="Times New Roman"/>
          <w:sz w:val="20"/>
        </w:rPr>
        <w:t>детские сады компенсирующего вида с приоритетным осуществлением квалифицированной коррекции незначительных отклонений в физическом и психическом развитии воспитанников;</w:t>
      </w:r>
    </w:p>
    <w:p w:rsidR="00000000" w:rsidRDefault="00D90E88">
      <w:pPr>
        <w:ind w:firstLine="225"/>
        <w:jc w:val="both"/>
        <w:rPr>
          <w:rFonts w:ascii="Times New Roman" w:hAnsi="Times New Roman"/>
          <w:sz w:val="20"/>
        </w:rPr>
      </w:pPr>
      <w:r>
        <w:rPr>
          <w:rFonts w:ascii="Times New Roman" w:hAnsi="Times New Roman"/>
          <w:sz w:val="20"/>
        </w:rPr>
        <w:t xml:space="preserve">детские </w:t>
      </w:r>
      <w:r>
        <w:rPr>
          <w:rFonts w:ascii="Times New Roman" w:hAnsi="Times New Roman"/>
          <w:sz w:val="20"/>
        </w:rPr>
        <w:t>сады присмотра и оздоровления с приоритетным осуществлением оздоровительных мероприятий и процедур;</w:t>
      </w:r>
    </w:p>
    <w:p w:rsidR="00000000" w:rsidRDefault="00D90E88">
      <w:pPr>
        <w:ind w:firstLine="225"/>
        <w:jc w:val="both"/>
        <w:rPr>
          <w:rFonts w:ascii="Times New Roman" w:hAnsi="Times New Roman"/>
          <w:sz w:val="20"/>
        </w:rPr>
      </w:pPr>
      <w:r>
        <w:rPr>
          <w:rFonts w:ascii="Times New Roman" w:hAnsi="Times New Roman"/>
          <w:sz w:val="20"/>
        </w:rPr>
        <w:t>детские сады комбинированного вида (на основе сочетания детских групп с вышеназванными направлениями обслуживания, представленными в любом соотношении);</w:t>
      </w:r>
    </w:p>
    <w:p w:rsidR="00000000" w:rsidRDefault="00D90E88">
      <w:pPr>
        <w:ind w:firstLine="225"/>
        <w:jc w:val="both"/>
        <w:rPr>
          <w:rFonts w:ascii="Times New Roman" w:hAnsi="Times New Roman"/>
          <w:sz w:val="20"/>
        </w:rPr>
      </w:pPr>
      <w:r>
        <w:rPr>
          <w:rFonts w:ascii="Times New Roman" w:hAnsi="Times New Roman"/>
          <w:sz w:val="20"/>
        </w:rPr>
        <w:t>детские сады физического и психического развития, поддержки и оздоровления всех воспитанников (центр развития ребенка).</w:t>
      </w:r>
    </w:p>
    <w:p w:rsidR="00000000" w:rsidRDefault="00D90E88">
      <w:pPr>
        <w:ind w:firstLine="225"/>
        <w:jc w:val="both"/>
        <w:rPr>
          <w:rFonts w:ascii="Times New Roman" w:hAnsi="Times New Roman"/>
          <w:sz w:val="20"/>
        </w:rPr>
      </w:pPr>
      <w:r>
        <w:rPr>
          <w:rFonts w:ascii="Times New Roman" w:hAnsi="Times New Roman"/>
          <w:sz w:val="20"/>
        </w:rPr>
        <w:lastRenderedPageBreak/>
        <w:t>Вышеперечисленные учреждения являются основными видами дошкольных учреждений в соответствии с Типовым положением о дошкольном образовательн</w:t>
      </w:r>
      <w:r>
        <w:rPr>
          <w:rFonts w:ascii="Times New Roman" w:hAnsi="Times New Roman"/>
          <w:sz w:val="20"/>
        </w:rPr>
        <w:t>ом учреждении.</w:t>
      </w:r>
    </w:p>
    <w:p w:rsidR="00000000" w:rsidRDefault="00D90E88">
      <w:pPr>
        <w:ind w:firstLine="225"/>
        <w:jc w:val="both"/>
        <w:rPr>
          <w:rFonts w:ascii="Times New Roman" w:hAnsi="Times New Roman"/>
          <w:sz w:val="20"/>
        </w:rPr>
      </w:pPr>
      <w:r>
        <w:rPr>
          <w:rFonts w:ascii="Times New Roman" w:hAnsi="Times New Roman"/>
          <w:sz w:val="20"/>
        </w:rPr>
        <w:t>В соответствии с указанным Положением все эти учреждения являются организационными разновидностями одного и того же дошкольного образовательного учреждения - Детский сад. Он может содержать любые по возрасту детей группы в диапазоне от 2 месяцев до 7 лет при любом их соотношении.</w:t>
      </w:r>
    </w:p>
    <w:p w:rsidR="00000000" w:rsidRDefault="00D90E88">
      <w:pPr>
        <w:ind w:firstLine="225"/>
        <w:jc w:val="both"/>
        <w:rPr>
          <w:rFonts w:ascii="Times New Roman" w:hAnsi="Times New Roman"/>
          <w:sz w:val="20"/>
        </w:rPr>
      </w:pPr>
      <w:r>
        <w:rPr>
          <w:rFonts w:ascii="Times New Roman" w:hAnsi="Times New Roman"/>
          <w:sz w:val="20"/>
        </w:rPr>
        <w:t>Нормами МГСН 4.07-96 "Дошкольные учреждения" допускается применять и прежнюю классификацию видов ДОУ:</w:t>
      </w:r>
    </w:p>
    <w:p w:rsidR="00000000" w:rsidRDefault="00D90E88">
      <w:pPr>
        <w:ind w:firstLine="225"/>
        <w:jc w:val="both"/>
        <w:rPr>
          <w:rFonts w:ascii="Times New Roman" w:hAnsi="Times New Roman"/>
          <w:sz w:val="20"/>
        </w:rPr>
      </w:pPr>
      <w:r>
        <w:rPr>
          <w:rFonts w:ascii="Times New Roman" w:hAnsi="Times New Roman"/>
          <w:sz w:val="20"/>
        </w:rPr>
        <w:t>детские ясли (для детей от 2 месяцев до 3 лет);</w:t>
      </w:r>
    </w:p>
    <w:p w:rsidR="00000000" w:rsidRDefault="00D90E88">
      <w:pPr>
        <w:ind w:firstLine="225"/>
        <w:jc w:val="both"/>
        <w:rPr>
          <w:rFonts w:ascii="Times New Roman" w:hAnsi="Times New Roman"/>
          <w:sz w:val="20"/>
        </w:rPr>
      </w:pPr>
      <w:proofErr w:type="spellStart"/>
      <w:r>
        <w:rPr>
          <w:rFonts w:ascii="Times New Roman" w:hAnsi="Times New Roman"/>
          <w:sz w:val="20"/>
        </w:rPr>
        <w:t>ясли-сад</w:t>
      </w:r>
      <w:proofErr w:type="spellEnd"/>
      <w:r>
        <w:rPr>
          <w:rFonts w:ascii="Times New Roman" w:hAnsi="Times New Roman"/>
          <w:sz w:val="20"/>
        </w:rPr>
        <w:t xml:space="preserve"> (для детей от 2 месяцев до 6-7 лет);</w:t>
      </w:r>
    </w:p>
    <w:p w:rsidR="00000000" w:rsidRDefault="00D90E88">
      <w:pPr>
        <w:ind w:firstLine="225"/>
        <w:jc w:val="both"/>
        <w:rPr>
          <w:rFonts w:ascii="Times New Roman" w:hAnsi="Times New Roman"/>
          <w:sz w:val="20"/>
        </w:rPr>
      </w:pPr>
      <w:r>
        <w:rPr>
          <w:rFonts w:ascii="Times New Roman" w:hAnsi="Times New Roman"/>
          <w:sz w:val="20"/>
        </w:rPr>
        <w:t>детский сад (для дет</w:t>
      </w:r>
      <w:r>
        <w:rPr>
          <w:rFonts w:ascii="Times New Roman" w:hAnsi="Times New Roman"/>
          <w:sz w:val="20"/>
        </w:rPr>
        <w:t>ей от 3 лет до 6-7 лет).</w:t>
      </w:r>
    </w:p>
    <w:p w:rsidR="00000000" w:rsidRDefault="00D90E88">
      <w:pPr>
        <w:ind w:firstLine="225"/>
        <w:jc w:val="both"/>
        <w:rPr>
          <w:rFonts w:ascii="Times New Roman" w:hAnsi="Times New Roman"/>
          <w:sz w:val="20"/>
        </w:rPr>
      </w:pPr>
      <w:r>
        <w:rPr>
          <w:rFonts w:ascii="Times New Roman" w:hAnsi="Times New Roman"/>
          <w:sz w:val="20"/>
        </w:rPr>
        <w:t>С учетом конкретной ситуации в жилых комплексах, по отношению к каждому дошкольному учреждению возможны разные подходы реконструкции и модернизации:</w:t>
      </w:r>
    </w:p>
    <w:p w:rsidR="00000000" w:rsidRDefault="00D90E88">
      <w:pPr>
        <w:ind w:firstLine="225"/>
        <w:jc w:val="both"/>
        <w:rPr>
          <w:rFonts w:ascii="Times New Roman" w:hAnsi="Times New Roman"/>
          <w:sz w:val="20"/>
        </w:rPr>
      </w:pPr>
      <w:r>
        <w:rPr>
          <w:rFonts w:ascii="Times New Roman" w:hAnsi="Times New Roman"/>
          <w:sz w:val="20"/>
        </w:rPr>
        <w:t>сохранение числа групповых ячеек неизменным, с надстройкой или пристройкой дополнительных объемов, в которых могут предусматриваться специализированные помещения для работы с детьми или сопутствующие помещения;</w:t>
      </w:r>
    </w:p>
    <w:p w:rsidR="00000000" w:rsidRDefault="00D90E88">
      <w:pPr>
        <w:ind w:firstLine="225"/>
        <w:jc w:val="both"/>
        <w:rPr>
          <w:rFonts w:ascii="Times New Roman" w:hAnsi="Times New Roman"/>
          <w:sz w:val="20"/>
        </w:rPr>
      </w:pPr>
      <w:r>
        <w:rPr>
          <w:rFonts w:ascii="Times New Roman" w:hAnsi="Times New Roman"/>
          <w:sz w:val="20"/>
        </w:rPr>
        <w:t>снижение числа групповых ячеек и организация на высвобождающихся площадях недостающих специализированных и сопутствующих помеще</w:t>
      </w:r>
      <w:r>
        <w:rPr>
          <w:rFonts w:ascii="Times New Roman" w:hAnsi="Times New Roman"/>
          <w:sz w:val="20"/>
        </w:rPr>
        <w:t>ний;</w:t>
      </w:r>
    </w:p>
    <w:p w:rsidR="00000000" w:rsidRDefault="00D90E88">
      <w:pPr>
        <w:ind w:firstLine="225"/>
        <w:jc w:val="both"/>
        <w:rPr>
          <w:rFonts w:ascii="Times New Roman" w:hAnsi="Times New Roman"/>
          <w:sz w:val="20"/>
        </w:rPr>
      </w:pPr>
      <w:r>
        <w:rPr>
          <w:rFonts w:ascii="Times New Roman" w:hAnsi="Times New Roman"/>
          <w:sz w:val="20"/>
        </w:rPr>
        <w:t xml:space="preserve">увеличение числа групповых ячеек (у небольших ДОУ с </w:t>
      </w:r>
      <w:proofErr w:type="spellStart"/>
      <w:r>
        <w:rPr>
          <w:rFonts w:ascii="Times New Roman" w:hAnsi="Times New Roman"/>
          <w:sz w:val="20"/>
        </w:rPr>
        <w:t>надстраиванием</w:t>
      </w:r>
      <w:proofErr w:type="spellEnd"/>
      <w:r>
        <w:rPr>
          <w:rFonts w:ascii="Times New Roman" w:hAnsi="Times New Roman"/>
          <w:sz w:val="20"/>
        </w:rPr>
        <w:t xml:space="preserve"> до 2-3-х этажей, пристраиванием блоков, строительством отдельных блоков, соединяемых наземными или надземными переходами, в которых предусматриваются дополнительные групповые ячейки, а также недостающие специализированные и сопутствующие помещения.</w:t>
      </w:r>
    </w:p>
    <w:p w:rsidR="00000000" w:rsidRDefault="00D90E88">
      <w:pPr>
        <w:ind w:firstLine="225"/>
        <w:jc w:val="both"/>
        <w:rPr>
          <w:rFonts w:ascii="Times New Roman" w:hAnsi="Times New Roman"/>
          <w:sz w:val="20"/>
        </w:rPr>
      </w:pPr>
      <w:r>
        <w:rPr>
          <w:rFonts w:ascii="Times New Roman" w:hAnsi="Times New Roman"/>
          <w:sz w:val="20"/>
        </w:rPr>
        <w:t>Фонд существующих зданий дошкольных учреждений в Москве в основном представлен универсальными зданиями ДОУ общего типа (кроме них имеются специализированные ДОУ для детей с нарушениями физиче</w:t>
      </w:r>
      <w:r>
        <w:rPr>
          <w:rFonts w:ascii="Times New Roman" w:hAnsi="Times New Roman"/>
          <w:sz w:val="20"/>
        </w:rPr>
        <w:t xml:space="preserve">ского и умственного развития, которые по новой терминологии называются компенсирующими). В соответствии с приоритетными направлениями развития детей в дошкольном учреждении реконструируемые здания могут быть (по видам предоставляемых педагогических или медицинских услуг) </w:t>
      </w:r>
      <w:proofErr w:type="spellStart"/>
      <w:r>
        <w:rPr>
          <w:rFonts w:ascii="Times New Roman" w:hAnsi="Times New Roman"/>
          <w:sz w:val="20"/>
        </w:rPr>
        <w:t>общеразвивающими</w:t>
      </w:r>
      <w:proofErr w:type="spellEnd"/>
      <w:r>
        <w:rPr>
          <w:rFonts w:ascii="Times New Roman" w:hAnsi="Times New Roman"/>
          <w:sz w:val="20"/>
        </w:rPr>
        <w:t>, оздоровительными, компенсирующими, комбинированными. Функционально-планировочная основа реконструируемых ДОУ (нормируемые состав и площади обязательных помещений) должна быть универсальной, чтобы в случае изменения конъюнк</w:t>
      </w:r>
      <w:r>
        <w:rPr>
          <w:rFonts w:ascii="Times New Roman" w:hAnsi="Times New Roman"/>
          <w:sz w:val="20"/>
        </w:rPr>
        <w:t>туры спроса учреждение могло поменять профиль.</w:t>
      </w:r>
    </w:p>
    <w:p w:rsidR="00000000" w:rsidRDefault="00D90E88">
      <w:pPr>
        <w:ind w:firstLine="225"/>
        <w:jc w:val="both"/>
        <w:rPr>
          <w:rFonts w:ascii="Times New Roman" w:hAnsi="Times New Roman"/>
          <w:sz w:val="20"/>
        </w:rPr>
      </w:pPr>
      <w:r>
        <w:rPr>
          <w:rFonts w:ascii="Times New Roman" w:hAnsi="Times New Roman"/>
          <w:sz w:val="20"/>
        </w:rPr>
        <w:t>Специализация ДОУ достигается за счет дополнительных помещений и (или) увеличения площадей помещений, нормируемых как обязательные.</w:t>
      </w:r>
    </w:p>
    <w:p w:rsidR="00000000" w:rsidRDefault="00D90E88">
      <w:pPr>
        <w:ind w:firstLine="225"/>
        <w:jc w:val="both"/>
        <w:rPr>
          <w:rFonts w:ascii="Times New Roman" w:hAnsi="Times New Roman"/>
          <w:sz w:val="20"/>
        </w:rPr>
      </w:pPr>
      <w:r>
        <w:rPr>
          <w:rFonts w:ascii="Times New Roman" w:hAnsi="Times New Roman"/>
          <w:sz w:val="20"/>
        </w:rPr>
        <w:t>Компенсирующие дошкольные учреждения, в свою очередь, могут быть как универсальными - пригодными для содержания детей с различными видами нарушений, так и специализированными - для детей только с одним или несколькими, но заранее определенными нарушениями. В ДОУ общего типа (то же в комбинированных ДОУ) могут предоставляться компен</w:t>
      </w:r>
      <w:r>
        <w:rPr>
          <w:rFonts w:ascii="Times New Roman" w:hAnsi="Times New Roman"/>
          <w:sz w:val="20"/>
        </w:rPr>
        <w:t>сирующие услуги отдельным детям или отдельным группам. В этом случае, как правило, достаточно тех помещений, которые предусматриваются МГСН 4.07-96 "Дошкольные учреждения" как обязательные.</w:t>
      </w:r>
    </w:p>
    <w:p w:rsidR="00000000" w:rsidRDefault="00D90E88">
      <w:pPr>
        <w:ind w:firstLine="225"/>
        <w:jc w:val="both"/>
        <w:rPr>
          <w:rFonts w:ascii="Times New Roman" w:hAnsi="Times New Roman"/>
          <w:sz w:val="20"/>
        </w:rPr>
      </w:pPr>
      <w:r>
        <w:rPr>
          <w:rFonts w:ascii="Times New Roman" w:hAnsi="Times New Roman"/>
          <w:sz w:val="20"/>
        </w:rPr>
        <w:t>Полный состав и площади помещений при реконструкции существующего здания ДОУ под компенсирующее ДОУ рекомендуется принимать в соответствии с Пособием к МГСН 4.07-96.</w:t>
      </w:r>
    </w:p>
    <w:p w:rsidR="00000000" w:rsidRDefault="00D90E88">
      <w:pPr>
        <w:ind w:firstLine="225"/>
        <w:jc w:val="both"/>
        <w:rPr>
          <w:rFonts w:ascii="Times New Roman" w:hAnsi="Times New Roman"/>
          <w:sz w:val="20"/>
        </w:rPr>
      </w:pPr>
      <w:r>
        <w:rPr>
          <w:rFonts w:ascii="Times New Roman" w:hAnsi="Times New Roman"/>
          <w:sz w:val="20"/>
        </w:rPr>
        <w:t>Дошкольные образовательные учреждения общего типа в настоящее время имеют тенденцию к специализации. Это определяет целесообразность и необходимость рассмот</w:t>
      </w:r>
      <w:r>
        <w:rPr>
          <w:rFonts w:ascii="Times New Roman" w:hAnsi="Times New Roman"/>
          <w:sz w:val="20"/>
        </w:rPr>
        <w:t>рения всего фонда зданий ДОУ в жилом комплексе (в отдельных случаях вместе со школами) как единой сети образовательных учреждений для оптимизации реконструкции существующего фонда зданий.</w:t>
      </w:r>
    </w:p>
    <w:p w:rsidR="00000000" w:rsidRDefault="00D90E88">
      <w:pPr>
        <w:ind w:firstLine="225"/>
        <w:jc w:val="both"/>
        <w:rPr>
          <w:rFonts w:ascii="Times New Roman" w:hAnsi="Times New Roman"/>
          <w:sz w:val="20"/>
        </w:rPr>
      </w:pPr>
      <w:r>
        <w:rPr>
          <w:rFonts w:ascii="Times New Roman" w:hAnsi="Times New Roman"/>
          <w:sz w:val="20"/>
        </w:rPr>
        <w:t>Массовое применение в современном строительстве и реконструкции жилых и общественных зданий стропильных кровель, мансардных этажей, выступающих из плоскости стены остекленных эркеров, красивых объемных крылец или выступающих входных тамбуров можно рекомендовать также в качестве архитектурных приемов реновации зданий дошкол</w:t>
      </w:r>
      <w:r>
        <w:rPr>
          <w:rFonts w:ascii="Times New Roman" w:hAnsi="Times New Roman"/>
          <w:sz w:val="20"/>
        </w:rPr>
        <w:t>ьных учреждений. Надстройка второго и третьего этажей (мансардных или обычных), допускаемая действующими нормами, в большинстве случаев помогает реализовать потребность в дополнительных, как правило, крупногабаритных помещениях - залы, классы, рекреации.</w:t>
      </w:r>
    </w:p>
    <w:p w:rsidR="00000000" w:rsidRDefault="00D90E88">
      <w:pPr>
        <w:ind w:firstLine="225"/>
        <w:jc w:val="both"/>
        <w:rPr>
          <w:rFonts w:ascii="Times New Roman" w:hAnsi="Times New Roman"/>
          <w:sz w:val="20"/>
        </w:rPr>
      </w:pPr>
      <w:r>
        <w:rPr>
          <w:rFonts w:ascii="Times New Roman" w:hAnsi="Times New Roman"/>
          <w:sz w:val="20"/>
        </w:rPr>
        <w:t>Следует учитывать, что мансардный этаж, пристраиваемые к дошкольным учреждениям или присоединяемые теплым переходом объемы (включая сам переход) должны иметь степень огнестойкости материалов и конструкций не ниже, чем у основного здания.</w:t>
      </w:r>
    </w:p>
    <w:p w:rsidR="00000000" w:rsidRDefault="00D90E88">
      <w:pPr>
        <w:ind w:firstLine="225"/>
        <w:jc w:val="both"/>
        <w:rPr>
          <w:rFonts w:ascii="Times New Roman" w:hAnsi="Times New Roman"/>
          <w:sz w:val="20"/>
        </w:rPr>
      </w:pPr>
      <w:r>
        <w:rPr>
          <w:rFonts w:ascii="Times New Roman" w:hAnsi="Times New Roman"/>
          <w:sz w:val="20"/>
        </w:rPr>
        <w:t>При реконструкции Д</w:t>
      </w:r>
      <w:r>
        <w:rPr>
          <w:rFonts w:ascii="Times New Roman" w:hAnsi="Times New Roman"/>
          <w:sz w:val="20"/>
        </w:rPr>
        <w:t>ОУ следует учитывать тенденцию снижения вместимости крупных ДОУ: по новым нормам она не должна превышать 10 групп.</w:t>
      </w:r>
    </w:p>
    <w:p w:rsidR="00000000" w:rsidRDefault="00D90E88">
      <w:pPr>
        <w:ind w:firstLine="225"/>
        <w:jc w:val="both"/>
        <w:rPr>
          <w:rFonts w:ascii="Times New Roman" w:hAnsi="Times New Roman"/>
          <w:sz w:val="20"/>
        </w:rPr>
      </w:pPr>
      <w:r>
        <w:rPr>
          <w:rFonts w:ascii="Times New Roman" w:hAnsi="Times New Roman"/>
          <w:sz w:val="20"/>
        </w:rPr>
        <w:t>При реконструкции следует предусматривать возможность входа и перемещения по зданию человека в инвалидном кресле-коляске.</w:t>
      </w:r>
    </w:p>
    <w:p w:rsidR="00000000" w:rsidRDefault="00D90E88">
      <w:pPr>
        <w:ind w:firstLine="225"/>
        <w:jc w:val="both"/>
        <w:rPr>
          <w:rFonts w:ascii="Times New Roman" w:hAnsi="Times New Roman"/>
          <w:sz w:val="20"/>
        </w:rPr>
      </w:pPr>
    </w:p>
    <w:p w:rsidR="00000000" w:rsidRDefault="00D90E88">
      <w:pPr>
        <w:pStyle w:val="Heading"/>
        <w:ind w:firstLine="284"/>
        <w:jc w:val="center"/>
        <w:rPr>
          <w:rFonts w:ascii="Times New Roman" w:hAnsi="Times New Roman"/>
          <w:sz w:val="20"/>
        </w:rPr>
      </w:pPr>
      <w:r>
        <w:rPr>
          <w:rFonts w:ascii="Times New Roman" w:hAnsi="Times New Roman"/>
          <w:sz w:val="20"/>
        </w:rPr>
        <w:t xml:space="preserve">1. ХАРАКТЕРИСТИКА ФОНДА ЗДАНИЙ ДОШКОЛЬНЫХ УЧРЕЖДЕНИЙ РАЗНЫХ ЭТАПОВ СТРОИТЕЛЬСТВА В СООТВЕТСТВИИ С НОВЫМИ ТРЕБОВАНИЯМИ К ФУНКЦИОНАЛЬНО-ПЛАНИРОВОЧНОЙ СТРУКТУРЕ И ОСНОВНЫЕ ПРИНЦИПЫ РЕКОНСТРУКЦИИ ЗДАНИЙ </w:t>
      </w:r>
    </w:p>
    <w:p w:rsidR="00000000" w:rsidRDefault="00D90E88">
      <w:pPr>
        <w:ind w:firstLine="225"/>
        <w:jc w:val="both"/>
        <w:rPr>
          <w:rFonts w:ascii="Times New Roman" w:hAnsi="Times New Roman"/>
          <w:sz w:val="20"/>
        </w:rPr>
      </w:pPr>
    </w:p>
    <w:p w:rsidR="00000000" w:rsidRDefault="00D90E88">
      <w:pPr>
        <w:ind w:firstLine="225"/>
        <w:jc w:val="both"/>
        <w:rPr>
          <w:rFonts w:ascii="Times New Roman" w:hAnsi="Times New Roman"/>
          <w:sz w:val="20"/>
        </w:rPr>
      </w:pPr>
      <w:r>
        <w:rPr>
          <w:rFonts w:ascii="Times New Roman" w:hAnsi="Times New Roman"/>
          <w:sz w:val="20"/>
        </w:rPr>
        <w:t>Развитие типологии зданий ДОУ в Москве, их проектирование и строительство</w:t>
      </w:r>
      <w:r>
        <w:rPr>
          <w:rFonts w:ascii="Times New Roman" w:hAnsi="Times New Roman"/>
          <w:sz w:val="20"/>
        </w:rPr>
        <w:t xml:space="preserve"> происходило в основном по 4 этапам, характеризующимся определенными изменениями нормативных требований к составам и площадям помещений, а также уровнем обеспеченности дошкольными учреждениями и тенденциями градостроительной практики, которые влияли на общую вместимость зданий, их специализацию и универсализацию.</w:t>
      </w:r>
    </w:p>
    <w:p w:rsidR="00000000" w:rsidRDefault="00D90E88">
      <w:pPr>
        <w:ind w:firstLine="225"/>
        <w:jc w:val="both"/>
        <w:rPr>
          <w:rFonts w:ascii="Times New Roman" w:hAnsi="Times New Roman"/>
          <w:sz w:val="20"/>
        </w:rPr>
      </w:pPr>
    </w:p>
    <w:p w:rsidR="00000000" w:rsidRDefault="00D90E88">
      <w:pPr>
        <w:pStyle w:val="Heading"/>
        <w:jc w:val="center"/>
        <w:rPr>
          <w:rFonts w:ascii="Times New Roman" w:hAnsi="Times New Roman"/>
          <w:sz w:val="20"/>
        </w:rPr>
      </w:pPr>
      <w:r>
        <w:rPr>
          <w:rFonts w:ascii="Times New Roman" w:hAnsi="Times New Roman"/>
          <w:sz w:val="20"/>
        </w:rPr>
        <w:t xml:space="preserve">1.1 Послевоенный период </w:t>
      </w:r>
      <w:proofErr w:type="spellStart"/>
      <w:r>
        <w:rPr>
          <w:rFonts w:ascii="Times New Roman" w:hAnsi="Times New Roman"/>
          <w:sz w:val="20"/>
        </w:rPr>
        <w:t>доиндустриального</w:t>
      </w:r>
      <w:proofErr w:type="spellEnd"/>
      <w:r>
        <w:rPr>
          <w:rFonts w:ascii="Times New Roman" w:hAnsi="Times New Roman"/>
          <w:sz w:val="20"/>
        </w:rPr>
        <w:t xml:space="preserve"> строительства </w:t>
      </w:r>
    </w:p>
    <w:p w:rsidR="00000000" w:rsidRDefault="00D90E88">
      <w:pPr>
        <w:ind w:firstLine="225"/>
        <w:jc w:val="both"/>
        <w:rPr>
          <w:rFonts w:ascii="Times New Roman" w:hAnsi="Times New Roman"/>
          <w:sz w:val="20"/>
        </w:rPr>
      </w:pPr>
    </w:p>
    <w:p w:rsidR="00000000" w:rsidRDefault="00D90E88">
      <w:pPr>
        <w:ind w:firstLine="225"/>
        <w:jc w:val="both"/>
        <w:rPr>
          <w:rFonts w:ascii="Times New Roman" w:hAnsi="Times New Roman"/>
          <w:sz w:val="20"/>
        </w:rPr>
      </w:pPr>
      <w:r>
        <w:rPr>
          <w:rFonts w:ascii="Times New Roman" w:hAnsi="Times New Roman"/>
          <w:sz w:val="20"/>
        </w:rPr>
        <w:t>Первый этап формирования типологии дошкольных учреждений совпадает с довоенным строительством, с процессом создания государственной систем</w:t>
      </w:r>
      <w:r>
        <w:rPr>
          <w:rFonts w:ascii="Times New Roman" w:hAnsi="Times New Roman"/>
          <w:sz w:val="20"/>
        </w:rPr>
        <w:t>ы дошкольного воспитания в стране, отработкой основных типологических моделей зданий и последующим проектированием и строительством в 1946-1961 гг. В 1946 г. были приняты первые послевоенные нормы проектирования детских яслей и садов.</w:t>
      </w:r>
    </w:p>
    <w:p w:rsidR="00000000" w:rsidRDefault="00D90E88">
      <w:pPr>
        <w:ind w:firstLine="225"/>
        <w:jc w:val="both"/>
        <w:rPr>
          <w:rFonts w:ascii="Times New Roman" w:hAnsi="Times New Roman"/>
          <w:sz w:val="20"/>
        </w:rPr>
      </w:pPr>
      <w:r>
        <w:rPr>
          <w:rFonts w:ascii="Times New Roman" w:hAnsi="Times New Roman"/>
          <w:sz w:val="20"/>
        </w:rPr>
        <w:t>В послевоенный период типология дошкольных учреждений общего типа включала:</w:t>
      </w:r>
    </w:p>
    <w:p w:rsidR="00000000" w:rsidRDefault="00D90E88">
      <w:pPr>
        <w:ind w:firstLine="225"/>
        <w:jc w:val="both"/>
        <w:rPr>
          <w:rFonts w:ascii="Times New Roman" w:hAnsi="Times New Roman"/>
          <w:sz w:val="20"/>
        </w:rPr>
      </w:pPr>
      <w:r>
        <w:rPr>
          <w:rFonts w:ascii="Times New Roman" w:hAnsi="Times New Roman"/>
          <w:sz w:val="20"/>
        </w:rPr>
        <w:t>ясли, обслуживающие детей от нескольких месяцев до 3 лет;</w:t>
      </w:r>
    </w:p>
    <w:p w:rsidR="00000000" w:rsidRDefault="00D90E88">
      <w:pPr>
        <w:ind w:firstLine="225"/>
        <w:jc w:val="both"/>
        <w:rPr>
          <w:rFonts w:ascii="Times New Roman" w:hAnsi="Times New Roman"/>
          <w:sz w:val="20"/>
        </w:rPr>
      </w:pPr>
      <w:r>
        <w:rPr>
          <w:rFonts w:ascii="Times New Roman" w:hAnsi="Times New Roman"/>
          <w:sz w:val="20"/>
        </w:rPr>
        <w:t>детские сады, обслуживающие детей в возрасте от 3 до 7 лет;</w:t>
      </w:r>
    </w:p>
    <w:p w:rsidR="00000000" w:rsidRDefault="00D90E88">
      <w:pPr>
        <w:ind w:firstLine="225"/>
        <w:jc w:val="both"/>
        <w:rPr>
          <w:rFonts w:ascii="Times New Roman" w:hAnsi="Times New Roman"/>
          <w:sz w:val="20"/>
        </w:rPr>
      </w:pPr>
      <w:r>
        <w:rPr>
          <w:rFonts w:ascii="Times New Roman" w:hAnsi="Times New Roman"/>
          <w:sz w:val="20"/>
        </w:rPr>
        <w:t xml:space="preserve">детские ясли-сады или детские комбинаты, обслуживающие детей от нескольких месяцев </w:t>
      </w:r>
      <w:r>
        <w:rPr>
          <w:rFonts w:ascii="Times New Roman" w:hAnsi="Times New Roman"/>
          <w:sz w:val="20"/>
        </w:rPr>
        <w:t>до 7 лет.</w:t>
      </w:r>
    </w:p>
    <w:p w:rsidR="00000000" w:rsidRDefault="00D90E88">
      <w:pPr>
        <w:ind w:firstLine="225"/>
        <w:jc w:val="both"/>
        <w:rPr>
          <w:rFonts w:ascii="Times New Roman" w:hAnsi="Times New Roman"/>
          <w:sz w:val="20"/>
        </w:rPr>
      </w:pPr>
      <w:r>
        <w:rPr>
          <w:rFonts w:ascii="Times New Roman" w:hAnsi="Times New Roman"/>
          <w:sz w:val="20"/>
        </w:rPr>
        <w:t xml:space="preserve">До 1956 г. в Москве применялись, как правило, раздельные здания детских яслей и детских садов. Однако, к моменту перехода к индустриальному строительству (после 1959 г.) основным типом дошкольного учреждения был признан и получил распространение тип объединенного учреждения - </w:t>
      </w:r>
      <w:proofErr w:type="spellStart"/>
      <w:r>
        <w:rPr>
          <w:rFonts w:ascii="Times New Roman" w:hAnsi="Times New Roman"/>
          <w:sz w:val="20"/>
        </w:rPr>
        <w:t>ясли-сад</w:t>
      </w:r>
      <w:proofErr w:type="spellEnd"/>
      <w:r>
        <w:rPr>
          <w:rFonts w:ascii="Times New Roman" w:hAnsi="Times New Roman"/>
          <w:sz w:val="20"/>
        </w:rPr>
        <w:t>. Эти объединенные учреждения были удобнее для семей, имеющих нескольких детей, обеспечивали одинаково высокий уровень педагогических и медицинских услуг как детям ясельного возраста, так и детям старше трех лет, т.к.</w:t>
      </w:r>
      <w:r>
        <w:rPr>
          <w:rFonts w:ascii="Times New Roman" w:hAnsi="Times New Roman"/>
          <w:sz w:val="20"/>
        </w:rPr>
        <w:t xml:space="preserve"> раньше ясли имели ведомственное подчинение органам здравоохранения, детские сады - органам образования.</w:t>
      </w:r>
    </w:p>
    <w:p w:rsidR="00000000" w:rsidRDefault="00D90E88">
      <w:pPr>
        <w:ind w:firstLine="225"/>
        <w:jc w:val="both"/>
        <w:rPr>
          <w:rFonts w:ascii="Times New Roman" w:hAnsi="Times New Roman"/>
          <w:sz w:val="20"/>
        </w:rPr>
      </w:pPr>
      <w:r>
        <w:rPr>
          <w:rFonts w:ascii="Times New Roman" w:hAnsi="Times New Roman"/>
          <w:sz w:val="20"/>
        </w:rPr>
        <w:t xml:space="preserve">В </w:t>
      </w:r>
      <w:proofErr w:type="spellStart"/>
      <w:r>
        <w:rPr>
          <w:rFonts w:ascii="Times New Roman" w:hAnsi="Times New Roman"/>
          <w:sz w:val="20"/>
        </w:rPr>
        <w:t>доиндустриальный</w:t>
      </w:r>
      <w:proofErr w:type="spellEnd"/>
      <w:r>
        <w:rPr>
          <w:rFonts w:ascii="Times New Roman" w:hAnsi="Times New Roman"/>
          <w:sz w:val="20"/>
        </w:rPr>
        <w:t xml:space="preserve"> период строительства ДОУ проектировались из расчета на дневное (9-14 часов в сутки) или круглосуточное обслуживание - своеобразные дошкольные интернаты, в которых дети находились круглосуточно в течение 6 дней рабочей недели.</w:t>
      </w:r>
    </w:p>
    <w:p w:rsidR="00000000" w:rsidRDefault="00D90E88">
      <w:pPr>
        <w:ind w:firstLine="225"/>
        <w:jc w:val="both"/>
        <w:rPr>
          <w:rFonts w:ascii="Times New Roman" w:hAnsi="Times New Roman"/>
          <w:sz w:val="20"/>
        </w:rPr>
      </w:pPr>
      <w:r>
        <w:rPr>
          <w:rFonts w:ascii="Times New Roman" w:hAnsi="Times New Roman"/>
          <w:sz w:val="20"/>
        </w:rPr>
        <w:t xml:space="preserve">В первые послевоенные годы все дошкольные учреждения проектировались только в расчете на дневную эксплуатацию: эти учреждения характеризовались тем, что не имели </w:t>
      </w:r>
      <w:r>
        <w:rPr>
          <w:rFonts w:ascii="Times New Roman" w:hAnsi="Times New Roman"/>
          <w:sz w:val="20"/>
        </w:rPr>
        <w:t>в составе групповых ячеек спален: дневной сон детей организовывался, как правило, с применением раскладных кроваток. В то же время, к концу 50-х годов в Москве в ДОУ стали организовывать круглосуточные группы, особенно при предприятиях, где женщины работали в ночную или вечернюю смену. Общий состав помещений ДОУ этого периода был предельно ограничен.</w:t>
      </w:r>
    </w:p>
    <w:p w:rsidR="00000000" w:rsidRDefault="00D90E88">
      <w:pPr>
        <w:ind w:firstLine="225"/>
        <w:jc w:val="both"/>
        <w:rPr>
          <w:rFonts w:ascii="Times New Roman" w:hAnsi="Times New Roman"/>
          <w:sz w:val="20"/>
        </w:rPr>
      </w:pPr>
      <w:r>
        <w:rPr>
          <w:rFonts w:ascii="Times New Roman" w:hAnsi="Times New Roman"/>
          <w:sz w:val="20"/>
        </w:rPr>
        <w:t xml:space="preserve">Для организации в эксплуатируемых зданиях групп с круглосуточным пребыванием детей отводили одну или несколько групповых комнат под спальни для круглосуточных </w:t>
      </w:r>
      <w:r>
        <w:rPr>
          <w:rFonts w:ascii="Times New Roman" w:hAnsi="Times New Roman"/>
          <w:sz w:val="20"/>
        </w:rPr>
        <w:t>групп. В этот период, в связи с отсутствием типовых проектов ДОУ со спальнями в групповых ячейках, достаточно большое количество зданий ДОУ строилось по индивидуальным проектам. Эти проекты уже отличались достаточно развитым составом помещений, высоким качеством архитектуры и технических решений, и в настоящее время представляют собой достаточно ценный фонд зданий ДОУ. Однако, в этот же период, как промежуточные решения, создавались дошкольные учреждения так называемого смешанного типа - с несколькими дневн</w:t>
      </w:r>
      <w:r>
        <w:rPr>
          <w:rFonts w:ascii="Times New Roman" w:hAnsi="Times New Roman"/>
          <w:sz w:val="20"/>
        </w:rPr>
        <w:t>ыми и круглосуточными группами в одном здании.</w:t>
      </w:r>
    </w:p>
    <w:p w:rsidR="00000000" w:rsidRDefault="00D90E88">
      <w:pPr>
        <w:ind w:firstLine="225"/>
        <w:jc w:val="both"/>
        <w:rPr>
          <w:rFonts w:ascii="Times New Roman" w:hAnsi="Times New Roman"/>
          <w:sz w:val="20"/>
        </w:rPr>
      </w:pPr>
      <w:r>
        <w:rPr>
          <w:rFonts w:ascii="Times New Roman" w:hAnsi="Times New Roman"/>
          <w:sz w:val="20"/>
        </w:rPr>
        <w:t>Нормами до конца 60-х гг. предусматривалось проектирование двух типов (по времени работы) дошкольных учреждений: зданий яслей-садов с дневным и с круглосуточным пребыванием детей.</w:t>
      </w:r>
    </w:p>
    <w:p w:rsidR="00000000" w:rsidRDefault="00D90E88">
      <w:pPr>
        <w:ind w:firstLine="225"/>
        <w:jc w:val="both"/>
        <w:rPr>
          <w:rFonts w:ascii="Times New Roman" w:hAnsi="Times New Roman"/>
          <w:sz w:val="20"/>
        </w:rPr>
      </w:pPr>
      <w:r>
        <w:rPr>
          <w:rFonts w:ascii="Times New Roman" w:hAnsi="Times New Roman"/>
          <w:sz w:val="20"/>
        </w:rPr>
        <w:t>В дневных ячейках яслей предусматривались: групповая (игральная) площадью 50 м</w:t>
      </w:r>
      <w:r>
        <w:rPr>
          <w:rFonts w:ascii="Times New Roman" w:hAnsi="Times New Roman"/>
          <w:position w:val="-4"/>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25pt;height:17.25pt">
            <v:imagedata r:id="rId4" o:title=""/>
          </v:shape>
        </w:pict>
      </w:r>
      <w:r>
        <w:rPr>
          <w:rFonts w:ascii="Times New Roman" w:hAnsi="Times New Roman"/>
          <w:sz w:val="20"/>
        </w:rPr>
        <w:t>, туалетная - 10 м</w:t>
      </w:r>
      <w:r>
        <w:rPr>
          <w:rFonts w:ascii="Times New Roman" w:hAnsi="Times New Roman"/>
          <w:position w:val="-4"/>
          <w:sz w:val="20"/>
        </w:rPr>
        <w:pict>
          <v:shape id="_x0000_i1026" type="#_x0000_t75" style="width:8.25pt;height:17.25pt">
            <v:imagedata r:id="rId4" o:title=""/>
          </v:shape>
        </w:pict>
      </w:r>
      <w:r>
        <w:rPr>
          <w:rFonts w:ascii="Times New Roman" w:hAnsi="Times New Roman"/>
          <w:sz w:val="20"/>
        </w:rPr>
        <w:t>, раздевальная, которая состояла из нескольких помещений (бокс, фильтр, приемная), суммарной площадью 20 м</w:t>
      </w:r>
      <w:r>
        <w:rPr>
          <w:rFonts w:ascii="Times New Roman" w:hAnsi="Times New Roman"/>
          <w:position w:val="-4"/>
          <w:sz w:val="20"/>
        </w:rPr>
        <w:pict>
          <v:shape id="_x0000_i1027" type="#_x0000_t75" style="width:8.25pt;height:17.25pt">
            <v:imagedata r:id="rId4" o:title=""/>
          </v:shape>
        </w:pict>
      </w:r>
      <w:r>
        <w:rPr>
          <w:rFonts w:ascii="Times New Roman" w:hAnsi="Times New Roman"/>
          <w:sz w:val="20"/>
        </w:rPr>
        <w:t>. В круглосуточных ячейках предусматривались веранды и отапливаемые спальни, пло</w:t>
      </w:r>
      <w:r>
        <w:rPr>
          <w:rFonts w:ascii="Times New Roman" w:hAnsi="Times New Roman"/>
          <w:sz w:val="20"/>
        </w:rPr>
        <w:t>щадью 30 м</w:t>
      </w:r>
      <w:r>
        <w:rPr>
          <w:rFonts w:ascii="Times New Roman" w:hAnsi="Times New Roman"/>
          <w:position w:val="-4"/>
          <w:sz w:val="20"/>
        </w:rPr>
        <w:pict>
          <v:shape id="_x0000_i1028" type="#_x0000_t75" style="width:8.25pt;height:17.25pt">
            <v:imagedata r:id="rId4" o:title=""/>
          </v:shape>
        </w:pict>
      </w:r>
      <w:r>
        <w:rPr>
          <w:rFonts w:ascii="Times New Roman" w:hAnsi="Times New Roman"/>
          <w:sz w:val="20"/>
        </w:rPr>
        <w:t xml:space="preserve">. При этом площадь сопутствующих помещений (медицинских, пищеблока, </w:t>
      </w:r>
      <w:proofErr w:type="spellStart"/>
      <w:r>
        <w:rPr>
          <w:rFonts w:ascii="Times New Roman" w:hAnsi="Times New Roman"/>
          <w:sz w:val="20"/>
        </w:rPr>
        <w:t>постирочной</w:t>
      </w:r>
      <w:proofErr w:type="spellEnd"/>
      <w:r>
        <w:rPr>
          <w:rFonts w:ascii="Times New Roman" w:hAnsi="Times New Roman"/>
          <w:sz w:val="20"/>
        </w:rPr>
        <w:t>) составляла лишь около половины от требуемой современными нормами. В зданиях этого периода, как правило, вовсе не предусматривались залы для музыкальных и гимнастических занятий.</w:t>
      </w:r>
    </w:p>
    <w:p w:rsidR="00000000" w:rsidRDefault="00D90E88">
      <w:pPr>
        <w:ind w:firstLine="225"/>
        <w:jc w:val="both"/>
        <w:rPr>
          <w:rFonts w:ascii="Times New Roman" w:hAnsi="Times New Roman"/>
          <w:sz w:val="20"/>
        </w:rPr>
      </w:pPr>
      <w:r>
        <w:rPr>
          <w:rFonts w:ascii="Times New Roman" w:hAnsi="Times New Roman"/>
          <w:sz w:val="20"/>
        </w:rPr>
        <w:t>В составе помещений дневных ячеек детского сада имелись групповые комнаты площадью около 62 м</w:t>
      </w:r>
      <w:r>
        <w:rPr>
          <w:rFonts w:ascii="Times New Roman" w:hAnsi="Times New Roman"/>
          <w:position w:val="-4"/>
          <w:sz w:val="20"/>
        </w:rPr>
        <w:pict>
          <v:shape id="_x0000_i1029" type="#_x0000_t75" style="width:8.25pt;height:17.25pt">
            <v:imagedata r:id="rId4" o:title=""/>
          </v:shape>
        </w:pict>
      </w:r>
      <w:r>
        <w:rPr>
          <w:rFonts w:ascii="Times New Roman" w:hAnsi="Times New Roman"/>
          <w:sz w:val="20"/>
        </w:rPr>
        <w:t>, раздевальные - 12-15 м</w:t>
      </w:r>
      <w:r>
        <w:rPr>
          <w:rFonts w:ascii="Times New Roman" w:hAnsi="Times New Roman"/>
          <w:position w:val="-4"/>
          <w:sz w:val="20"/>
        </w:rPr>
        <w:pict>
          <v:shape id="_x0000_i1030" type="#_x0000_t75" style="width:8.25pt;height:17.25pt">
            <v:imagedata r:id="rId4" o:title=""/>
          </v:shape>
        </w:pict>
      </w:r>
      <w:r>
        <w:rPr>
          <w:rFonts w:ascii="Times New Roman" w:hAnsi="Times New Roman"/>
          <w:sz w:val="20"/>
        </w:rPr>
        <w:t>, туалетные - 11 м</w:t>
      </w:r>
      <w:r>
        <w:rPr>
          <w:rFonts w:ascii="Times New Roman" w:hAnsi="Times New Roman"/>
          <w:position w:val="-4"/>
          <w:sz w:val="20"/>
        </w:rPr>
        <w:pict>
          <v:shape id="_x0000_i1031" type="#_x0000_t75" style="width:8.25pt;height:17.25pt">
            <v:imagedata r:id="rId4" o:title=""/>
          </v:shape>
        </w:pict>
      </w:r>
      <w:r>
        <w:rPr>
          <w:rFonts w:ascii="Times New Roman" w:hAnsi="Times New Roman"/>
          <w:sz w:val="20"/>
        </w:rPr>
        <w:t>, спальни не предусматривались. Допускалась одна раздевальная на две группы.</w:t>
      </w:r>
    </w:p>
    <w:p w:rsidR="00000000" w:rsidRDefault="00D90E88">
      <w:pPr>
        <w:ind w:firstLine="225"/>
        <w:jc w:val="both"/>
        <w:rPr>
          <w:rFonts w:ascii="Times New Roman" w:hAnsi="Times New Roman"/>
          <w:sz w:val="20"/>
        </w:rPr>
      </w:pPr>
      <w:r>
        <w:rPr>
          <w:rFonts w:ascii="Times New Roman" w:hAnsi="Times New Roman"/>
          <w:sz w:val="20"/>
        </w:rPr>
        <w:t>Для круглосуточных групповы</w:t>
      </w:r>
      <w:r>
        <w:rPr>
          <w:rFonts w:ascii="Times New Roman" w:hAnsi="Times New Roman"/>
          <w:sz w:val="20"/>
        </w:rPr>
        <w:t>х ячеек проектировались спальни площадью 50 м</w:t>
      </w:r>
      <w:r>
        <w:rPr>
          <w:rFonts w:ascii="Times New Roman" w:hAnsi="Times New Roman"/>
          <w:position w:val="-4"/>
          <w:sz w:val="20"/>
        </w:rPr>
        <w:pict>
          <v:shape id="_x0000_i1032" type="#_x0000_t75" style="width:8.25pt;height:17.25pt">
            <v:imagedata r:id="rId4" o:title=""/>
          </v:shape>
        </w:pict>
      </w:r>
      <w:r>
        <w:rPr>
          <w:rFonts w:ascii="Times New Roman" w:hAnsi="Times New Roman"/>
          <w:sz w:val="20"/>
        </w:rPr>
        <w:t>. Площадь общих помещений составляла лишь четверть от требуемой современными нормами; в зданиях также не было залов для музыкальных и физкультурных занятий.</w:t>
      </w:r>
    </w:p>
    <w:p w:rsidR="00000000" w:rsidRDefault="00D90E88">
      <w:pPr>
        <w:ind w:firstLine="225"/>
        <w:jc w:val="both"/>
        <w:rPr>
          <w:rFonts w:ascii="Times New Roman" w:hAnsi="Times New Roman"/>
          <w:sz w:val="20"/>
        </w:rPr>
      </w:pPr>
      <w:r>
        <w:rPr>
          <w:rFonts w:ascii="Times New Roman" w:hAnsi="Times New Roman"/>
          <w:sz w:val="20"/>
        </w:rPr>
        <w:t xml:space="preserve">В конце 40-х - начале 50-х гг. в типовом проектировании и массовом строительстве ДОУ предусматривались только здания малой и средней вместимости - на 1-5 групп, причем интервалом вместимости при определении типов зданий принималась одна группа. Таким образом, номенклатура типов зданий по вместимости в целом </w:t>
      </w:r>
      <w:r>
        <w:rPr>
          <w:rFonts w:ascii="Times New Roman" w:hAnsi="Times New Roman"/>
          <w:sz w:val="20"/>
        </w:rPr>
        <w:t>по стране состояла из яслей на 25, 40, 60, 80 и 100 мест, и детских садов на 25, 50, 75, 100 и 125 мест, и только в Москве в то время строились здания детских садов и яслей вместимостью в 6 групп (детские ясли на 120 мест и детские сады на 150 мест).</w:t>
      </w:r>
    </w:p>
    <w:p w:rsidR="00000000" w:rsidRDefault="00D90E88">
      <w:pPr>
        <w:ind w:firstLine="225"/>
        <w:jc w:val="both"/>
        <w:rPr>
          <w:rFonts w:ascii="Times New Roman" w:hAnsi="Times New Roman"/>
          <w:sz w:val="20"/>
        </w:rPr>
      </w:pPr>
      <w:r>
        <w:rPr>
          <w:rFonts w:ascii="Times New Roman" w:hAnsi="Times New Roman"/>
          <w:sz w:val="20"/>
        </w:rPr>
        <w:t>С современных позиций дошкольные учреждения этого периода характеризуются вполне приемлемой комфортной вместимостью (объемом здания). При этом здания с одним помещением пребывания детей в групповой ячейке (групповая) могут без реконструкции использоваться как П</w:t>
      </w:r>
      <w:r>
        <w:rPr>
          <w:rFonts w:ascii="Times New Roman" w:hAnsi="Times New Roman"/>
          <w:sz w:val="20"/>
        </w:rPr>
        <w:t>рогулочные группы - имея в виду наличие необходимых и достаточных для этих групп помещений и наличие земельного участка - для преимущественного пребывания детей на свежем воздухе (дневной сон и обед у детей в этих группах происходит дома).</w:t>
      </w:r>
    </w:p>
    <w:p w:rsidR="00000000" w:rsidRDefault="00D90E88">
      <w:pPr>
        <w:ind w:firstLine="225"/>
        <w:jc w:val="both"/>
        <w:rPr>
          <w:rFonts w:ascii="Times New Roman" w:hAnsi="Times New Roman"/>
          <w:sz w:val="20"/>
        </w:rPr>
      </w:pPr>
      <w:r>
        <w:rPr>
          <w:rFonts w:ascii="Times New Roman" w:hAnsi="Times New Roman"/>
          <w:sz w:val="20"/>
        </w:rPr>
        <w:t>Площади спален-веранд и спален круглосуточных групп - 36 м</w:t>
      </w:r>
      <w:r>
        <w:rPr>
          <w:rFonts w:ascii="Times New Roman" w:hAnsi="Times New Roman"/>
          <w:position w:val="-4"/>
          <w:sz w:val="20"/>
        </w:rPr>
        <w:pict>
          <v:shape id="_x0000_i1033" type="#_x0000_t75" style="width:8.25pt;height:17.25pt">
            <v:imagedata r:id="rId4" o:title=""/>
          </v:shape>
        </w:pict>
      </w:r>
      <w:r>
        <w:rPr>
          <w:rFonts w:ascii="Times New Roman" w:hAnsi="Times New Roman"/>
          <w:sz w:val="20"/>
        </w:rPr>
        <w:t xml:space="preserve"> сейчас вполне отвечают современным требованиям, имея в виду нормативное сокращение </w:t>
      </w:r>
      <w:proofErr w:type="spellStart"/>
      <w:r>
        <w:rPr>
          <w:rFonts w:ascii="Times New Roman" w:hAnsi="Times New Roman"/>
          <w:sz w:val="20"/>
        </w:rPr>
        <w:t>наполняемости</w:t>
      </w:r>
      <w:proofErr w:type="spellEnd"/>
      <w:r>
        <w:rPr>
          <w:rFonts w:ascii="Times New Roman" w:hAnsi="Times New Roman"/>
          <w:sz w:val="20"/>
        </w:rPr>
        <w:t xml:space="preserve"> детских групп (до 20 детей в дошкольных и до 15 - в ясельных).</w:t>
      </w:r>
    </w:p>
    <w:p w:rsidR="00000000" w:rsidRDefault="00D90E88">
      <w:pPr>
        <w:ind w:firstLine="225"/>
        <w:jc w:val="both"/>
        <w:rPr>
          <w:rFonts w:ascii="Times New Roman" w:hAnsi="Times New Roman"/>
          <w:sz w:val="20"/>
        </w:rPr>
      </w:pPr>
      <w:r>
        <w:rPr>
          <w:rFonts w:ascii="Times New Roman" w:hAnsi="Times New Roman"/>
          <w:sz w:val="20"/>
        </w:rPr>
        <w:t xml:space="preserve">Если подходить с позиций решения реконструкции всей </w:t>
      </w:r>
      <w:r>
        <w:rPr>
          <w:rFonts w:ascii="Times New Roman" w:hAnsi="Times New Roman"/>
          <w:sz w:val="20"/>
        </w:rPr>
        <w:t xml:space="preserve">системы ДОУ в жилом комплексе, следует учитывать, что жилые комплексы этого периода строительства имели примерно 2/3 величины современного норматива обеспеченности дошкольными учреждениями, а жилой фонд, как правило, за прошедшее время подвергался уплотнению. Поэтому, чаще всего, при комплексной модернизации ДОУ в жилых </w:t>
      </w:r>
      <w:proofErr w:type="spellStart"/>
      <w:r>
        <w:rPr>
          <w:rFonts w:ascii="Times New Roman" w:hAnsi="Times New Roman"/>
          <w:sz w:val="20"/>
        </w:rPr>
        <w:t>образованиях</w:t>
      </w:r>
      <w:proofErr w:type="spellEnd"/>
      <w:r>
        <w:rPr>
          <w:rFonts w:ascii="Times New Roman" w:hAnsi="Times New Roman"/>
          <w:sz w:val="20"/>
        </w:rPr>
        <w:t xml:space="preserve"> (кварталах) послевоенного строительства, бывает необходимо обеспечить недостающее количество мест, определяемое расчетом в соответствии с демографическими данными, а также необх</w:t>
      </w:r>
      <w:r>
        <w:rPr>
          <w:rFonts w:ascii="Times New Roman" w:hAnsi="Times New Roman"/>
          <w:sz w:val="20"/>
        </w:rPr>
        <w:t>одимым набором помещений в соответствии с современными нормативными требованиями.</w:t>
      </w:r>
    </w:p>
    <w:p w:rsidR="00000000" w:rsidRDefault="00D90E88">
      <w:pPr>
        <w:ind w:firstLine="225"/>
        <w:jc w:val="both"/>
        <w:rPr>
          <w:rFonts w:ascii="Times New Roman" w:hAnsi="Times New Roman"/>
          <w:sz w:val="20"/>
        </w:rPr>
      </w:pPr>
      <w:r>
        <w:rPr>
          <w:rFonts w:ascii="Times New Roman" w:hAnsi="Times New Roman"/>
          <w:sz w:val="20"/>
        </w:rPr>
        <w:t>Небольшие 1-2 этажные здания ДОУ в отдельных случаях могут быть эффективно использованы для реконструкции с расширением надстройкой 1-2 верхних этажей, а также пристройкой блоков дополнительных помещений, в т.ч. с переходом.</w:t>
      </w:r>
    </w:p>
    <w:p w:rsidR="00000000" w:rsidRDefault="00D90E88">
      <w:pPr>
        <w:ind w:firstLine="225"/>
        <w:jc w:val="both"/>
        <w:rPr>
          <w:rFonts w:ascii="Times New Roman" w:hAnsi="Times New Roman"/>
          <w:sz w:val="20"/>
        </w:rPr>
      </w:pPr>
      <w:r>
        <w:rPr>
          <w:rFonts w:ascii="Times New Roman" w:hAnsi="Times New Roman"/>
          <w:sz w:val="20"/>
        </w:rPr>
        <w:t>В надстраиваемых этажах могут размещаться детские групповые ячейки, а также залы для музыкальных и физкультурных занятий и специализированные помещения для работы с детьми или недостающие сопутствующие пом</w:t>
      </w:r>
      <w:r>
        <w:rPr>
          <w:rFonts w:ascii="Times New Roman" w:hAnsi="Times New Roman"/>
          <w:sz w:val="20"/>
        </w:rPr>
        <w:t>ещения (кружковые комнаты, классы, комната коррекции, процедурный кабинет, методический кабинет, кладовые). В блоках-пристройках целесообразно размещать залы, бассейн и т.п.</w:t>
      </w:r>
    </w:p>
    <w:p w:rsidR="00000000" w:rsidRDefault="00D90E88">
      <w:pPr>
        <w:ind w:firstLine="225"/>
        <w:jc w:val="both"/>
        <w:rPr>
          <w:rFonts w:ascii="Times New Roman" w:hAnsi="Times New Roman"/>
          <w:sz w:val="20"/>
        </w:rPr>
      </w:pPr>
      <w:r>
        <w:rPr>
          <w:rFonts w:ascii="Times New Roman" w:hAnsi="Times New Roman"/>
          <w:sz w:val="20"/>
        </w:rPr>
        <w:t>При реконструкции следует уделять внимание организации в ДОУ общего рекреационно-коммуникационного пространства, например, выделение холла или зимнего сада с верхним светом, которые могут иметь двойное назначение и использоваться как зал музыкальных занятий, занятий кружков и секций, помещение для организации праздников.</w:t>
      </w:r>
    </w:p>
    <w:p w:rsidR="00000000" w:rsidRDefault="00D90E88">
      <w:pPr>
        <w:ind w:firstLine="225"/>
        <w:jc w:val="both"/>
        <w:rPr>
          <w:rFonts w:ascii="Times New Roman" w:hAnsi="Times New Roman"/>
          <w:sz w:val="20"/>
        </w:rPr>
      </w:pPr>
      <w:r>
        <w:rPr>
          <w:rFonts w:ascii="Times New Roman" w:hAnsi="Times New Roman"/>
          <w:sz w:val="20"/>
        </w:rPr>
        <w:t>Для ДОУ, группо</w:t>
      </w:r>
      <w:r>
        <w:rPr>
          <w:rFonts w:ascii="Times New Roman" w:hAnsi="Times New Roman"/>
          <w:sz w:val="20"/>
        </w:rPr>
        <w:t xml:space="preserve">вые ячейки которых вполне удовлетворяют условиям размещения современных детских групп (при современной сокращенной </w:t>
      </w:r>
      <w:proofErr w:type="spellStart"/>
      <w:r>
        <w:rPr>
          <w:rFonts w:ascii="Times New Roman" w:hAnsi="Times New Roman"/>
          <w:sz w:val="20"/>
        </w:rPr>
        <w:t>наполняемости</w:t>
      </w:r>
      <w:proofErr w:type="spellEnd"/>
      <w:r>
        <w:rPr>
          <w:rFonts w:ascii="Times New Roman" w:hAnsi="Times New Roman"/>
          <w:sz w:val="20"/>
        </w:rPr>
        <w:t xml:space="preserve"> детских групп), весьма эффективным является прием углового блока-пристройки (квадрат, пристраиваемый углом при помощи шейки-перехода), когда не затеняются окна существующего здания. Такой блок-пристройка может содержать зал, бассейн, кружковые комнаты, классы для занятий и т.п.</w:t>
      </w:r>
    </w:p>
    <w:p w:rsidR="00000000" w:rsidRDefault="00D90E88">
      <w:pPr>
        <w:ind w:firstLine="225"/>
        <w:jc w:val="both"/>
        <w:rPr>
          <w:rFonts w:ascii="Times New Roman" w:hAnsi="Times New Roman"/>
          <w:sz w:val="20"/>
        </w:rPr>
      </w:pPr>
      <w:r>
        <w:rPr>
          <w:rFonts w:ascii="Times New Roman" w:hAnsi="Times New Roman"/>
          <w:sz w:val="20"/>
        </w:rPr>
        <w:t xml:space="preserve">С точки зрения архитектурного дизайна, здания этого периода могут весьма эффектно выглядеть в </w:t>
      </w:r>
      <w:proofErr w:type="spellStart"/>
      <w:r>
        <w:rPr>
          <w:rFonts w:ascii="Times New Roman" w:hAnsi="Times New Roman"/>
          <w:sz w:val="20"/>
        </w:rPr>
        <w:t>модерной</w:t>
      </w:r>
      <w:proofErr w:type="spellEnd"/>
      <w:r>
        <w:rPr>
          <w:rFonts w:ascii="Times New Roman" w:hAnsi="Times New Roman"/>
          <w:sz w:val="20"/>
        </w:rPr>
        <w:t xml:space="preserve"> с</w:t>
      </w:r>
      <w:r>
        <w:rPr>
          <w:rFonts w:ascii="Times New Roman" w:hAnsi="Times New Roman"/>
          <w:sz w:val="20"/>
        </w:rPr>
        <w:t xml:space="preserve">овременной жилой застройке. В случае реконструкции фасадов, при применении мансардных этажей, остекленных веранд, веранд-эркеров, фонарей верхнего света или наклонного остекления они, наоборот, могут составить </w:t>
      </w:r>
      <w:proofErr w:type="spellStart"/>
      <w:r>
        <w:rPr>
          <w:rFonts w:ascii="Times New Roman" w:hAnsi="Times New Roman"/>
          <w:sz w:val="20"/>
        </w:rPr>
        <w:t>неомодернистский</w:t>
      </w:r>
      <w:proofErr w:type="spellEnd"/>
      <w:r>
        <w:rPr>
          <w:rFonts w:ascii="Times New Roman" w:hAnsi="Times New Roman"/>
          <w:sz w:val="20"/>
        </w:rPr>
        <w:t xml:space="preserve"> контраст с окружающей их застройкой прошлого.</w:t>
      </w:r>
    </w:p>
    <w:p w:rsidR="00000000" w:rsidRDefault="00D90E88">
      <w:pPr>
        <w:ind w:firstLine="225"/>
        <w:jc w:val="both"/>
        <w:rPr>
          <w:rFonts w:ascii="Times New Roman" w:hAnsi="Times New Roman"/>
          <w:sz w:val="20"/>
        </w:rPr>
      </w:pPr>
      <w:r>
        <w:rPr>
          <w:rFonts w:ascii="Times New Roman" w:hAnsi="Times New Roman"/>
          <w:sz w:val="20"/>
        </w:rPr>
        <w:t xml:space="preserve">При </w:t>
      </w:r>
      <w:proofErr w:type="spellStart"/>
      <w:r>
        <w:rPr>
          <w:rFonts w:ascii="Times New Roman" w:hAnsi="Times New Roman"/>
          <w:sz w:val="20"/>
        </w:rPr>
        <w:t>надстраивании</w:t>
      </w:r>
      <w:proofErr w:type="spellEnd"/>
      <w:r>
        <w:rPr>
          <w:rFonts w:ascii="Times New Roman" w:hAnsi="Times New Roman"/>
          <w:sz w:val="20"/>
        </w:rPr>
        <w:t xml:space="preserve"> этажей, применительно к ДОУ данного этапа строительства, достигается возможность предусмотреть дополнительно не более чем 2 групповые ячейки на каждом этаже.</w:t>
      </w:r>
    </w:p>
    <w:p w:rsidR="00000000" w:rsidRDefault="00D90E88">
      <w:pPr>
        <w:ind w:firstLine="225"/>
        <w:jc w:val="both"/>
        <w:rPr>
          <w:rFonts w:ascii="Times New Roman" w:hAnsi="Times New Roman"/>
          <w:sz w:val="20"/>
        </w:rPr>
      </w:pPr>
      <w:r>
        <w:rPr>
          <w:rFonts w:ascii="Times New Roman" w:hAnsi="Times New Roman"/>
          <w:sz w:val="20"/>
        </w:rPr>
        <w:t>В отдельных случаях к зданиям могут пристраиваться блоки с груп</w:t>
      </w:r>
      <w:r>
        <w:rPr>
          <w:rFonts w:ascii="Times New Roman" w:hAnsi="Times New Roman"/>
          <w:sz w:val="20"/>
        </w:rPr>
        <w:t>повыми ячейками или только со спальнями, напрямую примыкающими к каждой групповой ячейке. Это решение должно быть выполнено аккуратно, без ущерба для архитектуры и естественного освещения помещений, например, как это было указано выше или с использованием объемов, поднятых в уровне первого этажа на опоры. В архитектурном решении фасада в этом случае может быть обыграна тема многоплановости фасада, использования декоративной колоннады и т.п. В утилитарном отношении этот прием хорош тем, что в большей степени</w:t>
      </w:r>
      <w:r>
        <w:rPr>
          <w:rFonts w:ascii="Times New Roman" w:hAnsi="Times New Roman"/>
          <w:sz w:val="20"/>
        </w:rPr>
        <w:t xml:space="preserve"> позволяет сохранить существующие подземные инженерные сети и подходы к зданию.</w:t>
      </w:r>
    </w:p>
    <w:p w:rsidR="00000000" w:rsidRDefault="00D90E88">
      <w:pPr>
        <w:ind w:firstLine="225"/>
        <w:jc w:val="both"/>
        <w:rPr>
          <w:rFonts w:ascii="Times New Roman" w:hAnsi="Times New Roman"/>
          <w:sz w:val="20"/>
        </w:rPr>
      </w:pPr>
      <w:r>
        <w:rPr>
          <w:rFonts w:ascii="Times New Roman" w:hAnsi="Times New Roman"/>
          <w:sz w:val="20"/>
        </w:rPr>
        <w:t>В жилых комплексах этого периода строительства, при использовании многоэтажных жилых зданий, были также широко распространены встроенные ДОУ на 2-4 группы детей, размещаемые в первых этажах жилых зданий.</w:t>
      </w:r>
    </w:p>
    <w:p w:rsidR="00000000" w:rsidRDefault="00D90E88">
      <w:pPr>
        <w:ind w:firstLine="225"/>
        <w:jc w:val="both"/>
        <w:rPr>
          <w:rFonts w:ascii="Times New Roman" w:hAnsi="Times New Roman"/>
          <w:sz w:val="20"/>
        </w:rPr>
      </w:pPr>
      <w:r>
        <w:rPr>
          <w:rFonts w:ascii="Times New Roman" w:hAnsi="Times New Roman"/>
          <w:sz w:val="20"/>
        </w:rPr>
        <w:t xml:space="preserve">Небольшие встроенные ДОУ в жилом комплексе чаще всего применялись в сочетании с отдельно стоящими зданиями детских яслей или детских садов. Наиболее удачное решение такого сочетания - в многоэтажных жилых кварталах на </w:t>
      </w:r>
      <w:proofErr w:type="spellStart"/>
      <w:r>
        <w:rPr>
          <w:rFonts w:ascii="Times New Roman" w:hAnsi="Times New Roman"/>
          <w:sz w:val="20"/>
        </w:rPr>
        <w:t>Фрунзенско</w:t>
      </w:r>
      <w:r>
        <w:rPr>
          <w:rFonts w:ascii="Times New Roman" w:hAnsi="Times New Roman"/>
          <w:sz w:val="20"/>
        </w:rPr>
        <w:t>й</w:t>
      </w:r>
      <w:proofErr w:type="spellEnd"/>
      <w:r>
        <w:rPr>
          <w:rFonts w:ascii="Times New Roman" w:hAnsi="Times New Roman"/>
          <w:sz w:val="20"/>
        </w:rPr>
        <w:t xml:space="preserve"> набережной. В подобных случаях во встроенных дошкольных учреждениях целесообразно размещать группы для ослабленных детей (оздоровительные ДОУ), а отдельно стоящие ДОУ, как правило, более крупные (на 4-6 групп) дополнять зальными, рекреационными и специализированными помещениями для работы с детьми, преобразуя их в </w:t>
      </w:r>
      <w:proofErr w:type="spellStart"/>
      <w:r>
        <w:rPr>
          <w:rFonts w:ascii="Times New Roman" w:hAnsi="Times New Roman"/>
          <w:sz w:val="20"/>
        </w:rPr>
        <w:t>общеразвивающие</w:t>
      </w:r>
      <w:proofErr w:type="spellEnd"/>
      <w:r>
        <w:rPr>
          <w:rFonts w:ascii="Times New Roman" w:hAnsi="Times New Roman"/>
          <w:sz w:val="20"/>
        </w:rPr>
        <w:t xml:space="preserve"> дошкольные учреждения с одним или несколькими направлениями развития: художественно-эстетического, физического, интеллектуального и др.</w:t>
      </w:r>
    </w:p>
    <w:p w:rsidR="00000000" w:rsidRDefault="00D90E88">
      <w:pPr>
        <w:ind w:firstLine="225"/>
        <w:jc w:val="both"/>
        <w:rPr>
          <w:rFonts w:ascii="Times New Roman" w:hAnsi="Times New Roman"/>
          <w:sz w:val="20"/>
        </w:rPr>
      </w:pPr>
      <w:r>
        <w:rPr>
          <w:rFonts w:ascii="Times New Roman" w:hAnsi="Times New Roman"/>
          <w:sz w:val="20"/>
        </w:rPr>
        <w:t xml:space="preserve">На рис.1-4 показаны примеры реконструкции </w:t>
      </w:r>
      <w:r>
        <w:rPr>
          <w:rFonts w:ascii="Times New Roman" w:hAnsi="Times New Roman"/>
          <w:sz w:val="20"/>
        </w:rPr>
        <w:t xml:space="preserve">дошкольных учреждений </w:t>
      </w:r>
      <w:proofErr w:type="spellStart"/>
      <w:r>
        <w:rPr>
          <w:rFonts w:ascii="Times New Roman" w:hAnsi="Times New Roman"/>
          <w:sz w:val="20"/>
        </w:rPr>
        <w:t>доиндустриального</w:t>
      </w:r>
      <w:proofErr w:type="spellEnd"/>
      <w:r>
        <w:rPr>
          <w:rFonts w:ascii="Times New Roman" w:hAnsi="Times New Roman"/>
          <w:sz w:val="20"/>
        </w:rPr>
        <w:t xml:space="preserve"> периода строительства.</w:t>
      </w:r>
    </w:p>
    <w:p w:rsidR="00000000" w:rsidRDefault="00D90E88">
      <w:pPr>
        <w:ind w:firstLine="225"/>
        <w:jc w:val="both"/>
        <w:rPr>
          <w:rFonts w:ascii="Times New Roman" w:hAnsi="Times New Roman"/>
          <w:sz w:val="20"/>
        </w:rPr>
      </w:pPr>
    </w:p>
    <w:p w:rsidR="00000000" w:rsidRDefault="00D90E88">
      <w:pPr>
        <w:pStyle w:val="Heading"/>
        <w:jc w:val="center"/>
        <w:rPr>
          <w:rFonts w:ascii="Times New Roman" w:hAnsi="Times New Roman"/>
          <w:sz w:val="20"/>
        </w:rPr>
      </w:pPr>
      <w:r>
        <w:rPr>
          <w:rFonts w:ascii="Times New Roman" w:hAnsi="Times New Roman"/>
          <w:sz w:val="20"/>
        </w:rPr>
        <w:t xml:space="preserve">1.2 Период индустриального строительства 60-х годов </w:t>
      </w:r>
    </w:p>
    <w:p w:rsidR="00000000" w:rsidRDefault="00D90E88">
      <w:pPr>
        <w:ind w:firstLine="225"/>
        <w:jc w:val="both"/>
        <w:rPr>
          <w:rFonts w:ascii="Times New Roman" w:hAnsi="Times New Roman"/>
          <w:sz w:val="20"/>
        </w:rPr>
      </w:pPr>
    </w:p>
    <w:p w:rsidR="00000000" w:rsidRDefault="00D90E88">
      <w:pPr>
        <w:ind w:firstLine="225"/>
        <w:jc w:val="both"/>
        <w:rPr>
          <w:rFonts w:ascii="Times New Roman" w:hAnsi="Times New Roman"/>
          <w:sz w:val="20"/>
        </w:rPr>
      </w:pPr>
      <w:r>
        <w:rPr>
          <w:rFonts w:ascii="Times New Roman" w:hAnsi="Times New Roman"/>
          <w:sz w:val="20"/>
        </w:rPr>
        <w:t xml:space="preserve">С выходом в свет норм </w:t>
      </w:r>
      <w:proofErr w:type="spellStart"/>
      <w:r>
        <w:rPr>
          <w:rFonts w:ascii="Times New Roman" w:hAnsi="Times New Roman"/>
          <w:sz w:val="20"/>
        </w:rPr>
        <w:t>СНиП</w:t>
      </w:r>
      <w:proofErr w:type="spellEnd"/>
      <w:r>
        <w:rPr>
          <w:rFonts w:ascii="Times New Roman" w:hAnsi="Times New Roman"/>
          <w:sz w:val="20"/>
        </w:rPr>
        <w:t xml:space="preserve"> II-Л.3-62 объединенные здания яслей-садов стали единственным типом ДОУ общего типа. В это время в эксплуатации детских учреждений смешанного типа, имеющих и дневные и круглосуточные группы, с жестко определенным соотношением дневных и круглосуточных групп, не всегда соответствовавшим разнообразным потребностям, стали наблюдаться такие явления, как вынужденное форми</w:t>
      </w:r>
      <w:r>
        <w:rPr>
          <w:rFonts w:ascii="Times New Roman" w:hAnsi="Times New Roman"/>
          <w:sz w:val="20"/>
        </w:rPr>
        <w:t xml:space="preserve">рование разновозрастных групп детей или образование так называемых сборных групп, когда днем дети находятся в соответствующих их возрасту группах, а на ночь по </w:t>
      </w:r>
      <w:proofErr w:type="spellStart"/>
      <w:r>
        <w:rPr>
          <w:rFonts w:ascii="Times New Roman" w:hAnsi="Times New Roman"/>
          <w:sz w:val="20"/>
        </w:rPr>
        <w:t>нескольку</w:t>
      </w:r>
      <w:proofErr w:type="spellEnd"/>
      <w:r>
        <w:rPr>
          <w:rFonts w:ascii="Times New Roman" w:hAnsi="Times New Roman"/>
          <w:sz w:val="20"/>
        </w:rPr>
        <w:t xml:space="preserve"> детей от каждой группы собирали вместе и временно размещали в одной из групповых ячеек со спальней. Такая система приводила к серьезным осложнениям с точки зрения выполнения педагогических программ и нарушениям гигиенического требования групповой изоляции.</w:t>
      </w:r>
    </w:p>
    <w:p w:rsidR="00000000" w:rsidRDefault="00D90E88">
      <w:pPr>
        <w:ind w:firstLine="225"/>
        <w:jc w:val="both"/>
        <w:rPr>
          <w:rFonts w:ascii="Times New Roman" w:hAnsi="Times New Roman"/>
          <w:sz w:val="20"/>
        </w:rPr>
      </w:pPr>
      <w:r>
        <w:rPr>
          <w:rFonts w:ascii="Times New Roman" w:hAnsi="Times New Roman"/>
          <w:sz w:val="20"/>
        </w:rPr>
        <w:t>В 1960 г. заданиями на проектирование вместимость ДОУ определялась уже в следующем ви</w:t>
      </w:r>
      <w:r>
        <w:rPr>
          <w:rFonts w:ascii="Times New Roman" w:hAnsi="Times New Roman"/>
          <w:sz w:val="20"/>
        </w:rPr>
        <w:t>де:</w:t>
      </w:r>
    </w:p>
    <w:p w:rsidR="00000000" w:rsidRDefault="00D90E88">
      <w:pPr>
        <w:ind w:firstLine="225"/>
        <w:jc w:val="both"/>
        <w:rPr>
          <w:rFonts w:ascii="Times New Roman" w:hAnsi="Times New Roman"/>
          <w:sz w:val="20"/>
        </w:rPr>
      </w:pPr>
      <w:r>
        <w:rPr>
          <w:rFonts w:ascii="Times New Roman" w:hAnsi="Times New Roman"/>
          <w:sz w:val="20"/>
        </w:rPr>
        <w:t>детские ясли на 4 и 6 групп (80 и 120 мест);</w:t>
      </w:r>
    </w:p>
    <w:p w:rsidR="00000000" w:rsidRDefault="00D90E88">
      <w:pPr>
        <w:ind w:firstLine="225"/>
        <w:jc w:val="both"/>
        <w:rPr>
          <w:rFonts w:ascii="Times New Roman" w:hAnsi="Times New Roman"/>
          <w:sz w:val="20"/>
        </w:rPr>
      </w:pPr>
      <w:r>
        <w:rPr>
          <w:rFonts w:ascii="Times New Roman" w:hAnsi="Times New Roman"/>
          <w:sz w:val="20"/>
        </w:rPr>
        <w:t>детские сады на 4 и 6 групп (100 и 150 мест);</w:t>
      </w:r>
    </w:p>
    <w:p w:rsidR="00000000" w:rsidRDefault="00D90E88">
      <w:pPr>
        <w:ind w:firstLine="225"/>
        <w:jc w:val="both"/>
        <w:rPr>
          <w:rFonts w:ascii="Times New Roman" w:hAnsi="Times New Roman"/>
          <w:sz w:val="20"/>
        </w:rPr>
      </w:pPr>
      <w:r>
        <w:rPr>
          <w:rFonts w:ascii="Times New Roman" w:hAnsi="Times New Roman"/>
          <w:sz w:val="20"/>
        </w:rPr>
        <w:t>детские ясли-сады на 2, 4, 6, 8 и 12 групп (50, 90, 140, 185 и 280 мест соответственно).</w:t>
      </w:r>
    </w:p>
    <w:p w:rsidR="00000000" w:rsidRDefault="00D90E88">
      <w:pPr>
        <w:ind w:firstLine="225"/>
        <w:jc w:val="both"/>
        <w:rPr>
          <w:rFonts w:ascii="Times New Roman" w:hAnsi="Times New Roman"/>
          <w:sz w:val="20"/>
        </w:rPr>
      </w:pPr>
      <w:r>
        <w:rPr>
          <w:rFonts w:ascii="Times New Roman" w:hAnsi="Times New Roman"/>
          <w:sz w:val="20"/>
        </w:rPr>
        <w:t>Появление крупных по вместимости ДОУ объяснялось, с одной стороны, существенным повышением этажности жилых зданий, с другой - увеличением норматива обеспеченности населения дошкольными учреждениями.</w:t>
      </w:r>
    </w:p>
    <w:p w:rsidR="00000000" w:rsidRDefault="00D90E88">
      <w:pPr>
        <w:ind w:firstLine="225"/>
        <w:jc w:val="both"/>
        <w:rPr>
          <w:rFonts w:ascii="Times New Roman" w:hAnsi="Times New Roman"/>
          <w:sz w:val="20"/>
        </w:rPr>
      </w:pPr>
      <w:r>
        <w:rPr>
          <w:rFonts w:ascii="Times New Roman" w:hAnsi="Times New Roman"/>
          <w:sz w:val="20"/>
        </w:rPr>
        <w:t>Малые и средние по вместимости детские сады и ясли вполне соответствовали старым приемам строительства жилых районов отдельными н</w:t>
      </w:r>
      <w:r>
        <w:rPr>
          <w:rFonts w:ascii="Times New Roman" w:hAnsi="Times New Roman"/>
          <w:sz w:val="20"/>
        </w:rPr>
        <w:t>ебольшими кварталами площадью 6-8 га с преимущественной двух- трех- четырех- пятиэтажной застройкой. В этом случае потребность в детских садах и яслях в каждом квартале ограничивалась двумя зданиями на 4-6 групп каждое и необходимости в укрупнении детских дошкольных учреждений не возникало.</w:t>
      </w:r>
    </w:p>
    <w:p w:rsidR="00000000" w:rsidRDefault="00D90E88">
      <w:pPr>
        <w:ind w:firstLine="225"/>
        <w:jc w:val="both"/>
        <w:rPr>
          <w:rFonts w:ascii="Times New Roman" w:hAnsi="Times New Roman"/>
          <w:sz w:val="20"/>
        </w:rPr>
      </w:pPr>
      <w:r>
        <w:rPr>
          <w:rFonts w:ascii="Times New Roman" w:hAnsi="Times New Roman"/>
          <w:sz w:val="20"/>
        </w:rPr>
        <w:t>Положение существенно изменилось с переходом к новым принципам в градостроительстве Москвы, выразившимся в:</w:t>
      </w:r>
    </w:p>
    <w:p w:rsidR="00000000" w:rsidRDefault="00D90E88">
      <w:pPr>
        <w:ind w:firstLine="225"/>
        <w:jc w:val="both"/>
        <w:rPr>
          <w:rFonts w:ascii="Times New Roman" w:hAnsi="Times New Roman"/>
          <w:sz w:val="20"/>
        </w:rPr>
      </w:pPr>
      <w:r>
        <w:rPr>
          <w:rFonts w:ascii="Times New Roman" w:hAnsi="Times New Roman"/>
          <w:sz w:val="20"/>
        </w:rPr>
        <w:t>отказе от выборочного строительства отдельных зданий и переходе к созданию больших жилых комплексов на новых тер</w:t>
      </w:r>
      <w:r>
        <w:rPr>
          <w:rFonts w:ascii="Times New Roman" w:hAnsi="Times New Roman"/>
          <w:sz w:val="20"/>
        </w:rPr>
        <w:t>риториях;</w:t>
      </w:r>
    </w:p>
    <w:p w:rsidR="00000000" w:rsidRDefault="00D90E88">
      <w:pPr>
        <w:ind w:firstLine="225"/>
        <w:jc w:val="both"/>
        <w:rPr>
          <w:rFonts w:ascii="Times New Roman" w:hAnsi="Times New Roman"/>
          <w:sz w:val="20"/>
        </w:rPr>
      </w:pPr>
      <w:r>
        <w:rPr>
          <w:rFonts w:ascii="Times New Roman" w:hAnsi="Times New Roman"/>
          <w:sz w:val="20"/>
        </w:rPr>
        <w:t>значительном укрупнении кварталов и широком применении комплексной застройки жилых микрорайонов;</w:t>
      </w:r>
    </w:p>
    <w:p w:rsidR="00000000" w:rsidRDefault="00D90E88">
      <w:pPr>
        <w:ind w:firstLine="225"/>
        <w:jc w:val="both"/>
        <w:rPr>
          <w:rFonts w:ascii="Times New Roman" w:hAnsi="Times New Roman"/>
          <w:sz w:val="20"/>
        </w:rPr>
      </w:pPr>
      <w:r>
        <w:rPr>
          <w:rFonts w:ascii="Times New Roman" w:hAnsi="Times New Roman"/>
          <w:sz w:val="20"/>
        </w:rPr>
        <w:t>увеличении плотности населения в связи с повышением этажности жилых домов с 2-3 до 5-14 этажей.</w:t>
      </w:r>
    </w:p>
    <w:p w:rsidR="00000000" w:rsidRDefault="00D90E88">
      <w:pPr>
        <w:ind w:firstLine="225"/>
        <w:jc w:val="both"/>
        <w:rPr>
          <w:rFonts w:ascii="Times New Roman" w:hAnsi="Times New Roman"/>
          <w:sz w:val="20"/>
        </w:rPr>
      </w:pPr>
      <w:r>
        <w:rPr>
          <w:rFonts w:ascii="Times New Roman" w:hAnsi="Times New Roman"/>
          <w:sz w:val="20"/>
        </w:rPr>
        <w:t>Это привело к необходимости строить в каждом микрорайоне по 6-8 и более зданий ДОУ при, как правило, существенном снижении площади земельного участка по отношению к нормативной (в балансе территории брутто суммарная площадь участков ДОУ достигает максимального значения - 15 %).</w:t>
      </w:r>
    </w:p>
    <w:p w:rsidR="00000000" w:rsidRDefault="00D90E88">
      <w:pPr>
        <w:ind w:firstLine="225"/>
        <w:jc w:val="both"/>
        <w:rPr>
          <w:rFonts w:ascii="Times New Roman" w:hAnsi="Times New Roman"/>
          <w:sz w:val="20"/>
        </w:rPr>
      </w:pPr>
      <w:r>
        <w:rPr>
          <w:rFonts w:ascii="Times New Roman" w:hAnsi="Times New Roman"/>
          <w:sz w:val="20"/>
        </w:rPr>
        <w:t>Крупные здания ДОУ, наряду с и</w:t>
      </w:r>
      <w:r>
        <w:rPr>
          <w:rFonts w:ascii="Times New Roman" w:hAnsi="Times New Roman"/>
          <w:sz w:val="20"/>
        </w:rPr>
        <w:t>х недостатками (повышенная концентрация детей, возможность распространения инфекционных заболеваний, снижение психологического комфорта) имеют в то же время ряд преимуществ. В ДОУ большой вместимости, как правило, обеспечивалось более квалифицированное руководство: заведующая часто была с высшим образованием, привлекался более опытный медицинский и педагогический персонал, хороший шеф-повар, специальный музыкальный руководитель, преподаватели физкультуры или танцев, иностранного языка. Сейчас этот фактор дл</w:t>
      </w:r>
      <w:r>
        <w:rPr>
          <w:rFonts w:ascii="Times New Roman" w:hAnsi="Times New Roman"/>
          <w:sz w:val="20"/>
        </w:rPr>
        <w:t>я повышения качества обслуживания не имеет значения, т.к. практикуются новые разнообразные формы приглашения любых специалистов, которые не обязательно должны быть в штате дошкольного учреждения. Численность детских групп важна только для определения ставки заведующего в муниципальных ДОУ.</w:t>
      </w:r>
    </w:p>
    <w:p w:rsidR="00000000" w:rsidRDefault="00D90E88">
      <w:pPr>
        <w:ind w:firstLine="225"/>
        <w:jc w:val="both"/>
        <w:rPr>
          <w:rFonts w:ascii="Times New Roman" w:hAnsi="Times New Roman"/>
          <w:sz w:val="20"/>
        </w:rPr>
      </w:pPr>
      <w:r>
        <w:rPr>
          <w:rFonts w:ascii="Times New Roman" w:hAnsi="Times New Roman"/>
          <w:sz w:val="20"/>
        </w:rPr>
        <w:t>Однако, другой фактор остается актуальным и в наши дни: в крупных учреждениях больше возможности организовать необходимые медицинские и профилактические мероприятия, связанные с применением сложных и дорогостоящих техниче</w:t>
      </w:r>
      <w:r>
        <w:rPr>
          <w:rFonts w:ascii="Times New Roman" w:hAnsi="Times New Roman"/>
          <w:sz w:val="20"/>
        </w:rPr>
        <w:t>ских средств. В этой связи дошкольные учреждения компенсирующего типа лучше предусматривать вместимостью не менее 6-8 групп и при реконструкции выбирать здания соответствующей вместимости.</w:t>
      </w:r>
    </w:p>
    <w:p w:rsidR="00000000" w:rsidRDefault="00D90E88">
      <w:pPr>
        <w:ind w:firstLine="225"/>
        <w:jc w:val="both"/>
        <w:rPr>
          <w:rFonts w:ascii="Times New Roman" w:hAnsi="Times New Roman"/>
          <w:sz w:val="20"/>
        </w:rPr>
      </w:pPr>
      <w:r>
        <w:rPr>
          <w:rFonts w:ascii="Times New Roman" w:hAnsi="Times New Roman"/>
          <w:sz w:val="20"/>
        </w:rPr>
        <w:t xml:space="preserve">Здания крупной вместимости более экономичны по удельным показателям единовременных и эксплуатационных затрат (на 10-15 %); например, в крупных ДОУ более оправдано содержание бассейна, компьютерного класса и т.п. В то же время удельный показатель фонда оплаты труда персонала в малых ДОУ может быть не ниже благодаря отказу </w:t>
      </w:r>
      <w:r>
        <w:rPr>
          <w:rFonts w:ascii="Times New Roman" w:hAnsi="Times New Roman"/>
          <w:sz w:val="20"/>
        </w:rPr>
        <w:t>от жестких штатных расписаний и возможности совмещения должностных обязанностей.</w:t>
      </w:r>
    </w:p>
    <w:p w:rsidR="00000000" w:rsidRDefault="00D90E88">
      <w:pPr>
        <w:ind w:firstLine="225"/>
        <w:jc w:val="both"/>
        <w:rPr>
          <w:rFonts w:ascii="Times New Roman" w:hAnsi="Times New Roman"/>
          <w:sz w:val="20"/>
        </w:rPr>
      </w:pPr>
      <w:r>
        <w:rPr>
          <w:rFonts w:ascii="Times New Roman" w:hAnsi="Times New Roman"/>
          <w:sz w:val="20"/>
        </w:rPr>
        <w:t>Еще следует иметь в виду, что в зданиях ДОУ того периода была существенно завышена (по сравнению с современной потребностью) доля ясельных групп: в то время женщинам еще не предоставляли оплачиваемые и неоплачиваемые отпуска по уходу за маленьким ребенком, и в ДОУ (яслях-садах) соотношение ясельных и дошкольных групповых ячеек было 1:2 (т.е. в ДОУ на 6 групп было 2 ясельные группы, в ДОУ на 12 групп - 4). В ДОУ пригородных посе</w:t>
      </w:r>
      <w:r>
        <w:rPr>
          <w:rFonts w:ascii="Times New Roman" w:hAnsi="Times New Roman"/>
          <w:sz w:val="20"/>
        </w:rPr>
        <w:t>лений это соотношение доходило до 1:1.</w:t>
      </w:r>
    </w:p>
    <w:p w:rsidR="00000000" w:rsidRDefault="00D90E88">
      <w:pPr>
        <w:ind w:firstLine="225"/>
        <w:jc w:val="both"/>
        <w:rPr>
          <w:rFonts w:ascii="Times New Roman" w:hAnsi="Times New Roman"/>
          <w:sz w:val="20"/>
        </w:rPr>
      </w:pPr>
      <w:r>
        <w:rPr>
          <w:rFonts w:ascii="Times New Roman" w:hAnsi="Times New Roman"/>
          <w:sz w:val="20"/>
        </w:rPr>
        <w:t>Сейчас это соотношение в среднем равно 1:5, а в более социально благополучных районах - и того меньше.</w:t>
      </w:r>
    </w:p>
    <w:p w:rsidR="00000000" w:rsidRDefault="00D90E88">
      <w:pPr>
        <w:ind w:firstLine="225"/>
        <w:jc w:val="both"/>
        <w:rPr>
          <w:rFonts w:ascii="Times New Roman" w:hAnsi="Times New Roman"/>
          <w:sz w:val="20"/>
        </w:rPr>
      </w:pPr>
      <w:r>
        <w:rPr>
          <w:rFonts w:ascii="Times New Roman" w:hAnsi="Times New Roman"/>
          <w:sz w:val="20"/>
        </w:rPr>
        <w:t>При переходе к индустриальному домостроению и строительству крупных жилых комплексов с высокой селитебной плотностью, по существу полностью отказались от применения встроенных ДОУ, т.к., во-первых, встроенными их неудобно и нецелесообразно было делать крупными, а мелкие ДОУ в то время были экономически малоэффективны; во-вторых, технология типового проектирования и по</w:t>
      </w:r>
      <w:r>
        <w:rPr>
          <w:rFonts w:ascii="Times New Roman" w:hAnsi="Times New Roman"/>
          <w:sz w:val="20"/>
        </w:rPr>
        <w:t>лносборного домостроения почти не допускали применения нетиповых первых этажей.</w:t>
      </w:r>
    </w:p>
    <w:p w:rsidR="00000000" w:rsidRDefault="00D90E88">
      <w:pPr>
        <w:ind w:firstLine="225"/>
        <w:jc w:val="both"/>
        <w:rPr>
          <w:rFonts w:ascii="Times New Roman" w:hAnsi="Times New Roman"/>
          <w:sz w:val="20"/>
        </w:rPr>
      </w:pPr>
      <w:r>
        <w:rPr>
          <w:rFonts w:ascii="Times New Roman" w:hAnsi="Times New Roman"/>
          <w:sz w:val="20"/>
        </w:rPr>
        <w:t>Нормами проектирования в 60-е гг. предусматривалось строительство объединенных яслей-садов. Здания проектировались только с дневными или только с круглосуточными групповыми ячейками. В ячейке для дневного пребывания детей ясельного возраста предусматривались групповые площадью 50 м</w:t>
      </w:r>
      <w:r>
        <w:rPr>
          <w:rFonts w:ascii="Times New Roman" w:hAnsi="Times New Roman"/>
          <w:position w:val="-4"/>
          <w:sz w:val="20"/>
        </w:rPr>
        <w:pict>
          <v:shape id="_x0000_i1034" type="#_x0000_t75" style="width:8.25pt;height:17.25pt">
            <v:imagedata r:id="rId4" o:title=""/>
          </v:shape>
        </w:pict>
      </w:r>
      <w:r>
        <w:rPr>
          <w:rFonts w:ascii="Times New Roman" w:hAnsi="Times New Roman"/>
          <w:sz w:val="20"/>
        </w:rPr>
        <w:t xml:space="preserve">; </w:t>
      </w:r>
      <w:proofErr w:type="spellStart"/>
      <w:r>
        <w:rPr>
          <w:rFonts w:ascii="Times New Roman" w:hAnsi="Times New Roman"/>
          <w:sz w:val="20"/>
        </w:rPr>
        <w:t>неотапливаемые</w:t>
      </w:r>
      <w:proofErr w:type="spellEnd"/>
      <w:r>
        <w:rPr>
          <w:rFonts w:ascii="Times New Roman" w:hAnsi="Times New Roman"/>
          <w:sz w:val="20"/>
        </w:rPr>
        <w:t xml:space="preserve"> спальни-веранды - 36 м</w:t>
      </w:r>
      <w:r>
        <w:rPr>
          <w:rFonts w:ascii="Times New Roman" w:hAnsi="Times New Roman"/>
          <w:position w:val="-4"/>
          <w:sz w:val="20"/>
        </w:rPr>
        <w:pict>
          <v:shape id="_x0000_i1035" type="#_x0000_t75" style="width:8.25pt;height:17.25pt">
            <v:imagedata r:id="rId4" o:title=""/>
          </v:shape>
        </w:pict>
      </w:r>
      <w:r>
        <w:rPr>
          <w:rFonts w:ascii="Times New Roman" w:hAnsi="Times New Roman"/>
          <w:sz w:val="20"/>
        </w:rPr>
        <w:t>; приемные - 15 м</w:t>
      </w:r>
      <w:r>
        <w:rPr>
          <w:rFonts w:ascii="Times New Roman" w:hAnsi="Times New Roman"/>
          <w:position w:val="-4"/>
          <w:sz w:val="20"/>
        </w:rPr>
        <w:pict>
          <v:shape id="_x0000_i1036" type="#_x0000_t75" style="width:8.25pt;height:17.25pt">
            <v:imagedata r:id="rId4" o:title=""/>
          </v:shape>
        </w:pict>
      </w:r>
      <w:r>
        <w:rPr>
          <w:rFonts w:ascii="Times New Roman" w:hAnsi="Times New Roman"/>
          <w:sz w:val="20"/>
        </w:rPr>
        <w:t>; туалетные - 20 м</w:t>
      </w:r>
      <w:r>
        <w:rPr>
          <w:rFonts w:ascii="Times New Roman" w:hAnsi="Times New Roman"/>
          <w:position w:val="-4"/>
          <w:sz w:val="20"/>
        </w:rPr>
        <w:pict>
          <v:shape id="_x0000_i1037" type="#_x0000_t75" style="width:8.25pt;height:17.25pt">
            <v:imagedata r:id="rId4" o:title=""/>
          </v:shape>
        </w:pict>
      </w:r>
      <w:r>
        <w:rPr>
          <w:rFonts w:ascii="Times New Roman" w:hAnsi="Times New Roman"/>
          <w:sz w:val="20"/>
        </w:rPr>
        <w:t>. В круглосуточных групповых ячейках вместо веранд предусматривались теп</w:t>
      </w:r>
      <w:r>
        <w:rPr>
          <w:rFonts w:ascii="Times New Roman" w:hAnsi="Times New Roman"/>
          <w:sz w:val="20"/>
        </w:rPr>
        <w:t>лые спальни площадью 36 м</w:t>
      </w:r>
      <w:r>
        <w:rPr>
          <w:rFonts w:ascii="Times New Roman" w:hAnsi="Times New Roman"/>
          <w:position w:val="-4"/>
          <w:sz w:val="20"/>
        </w:rPr>
        <w:pict>
          <v:shape id="_x0000_i1038" type="#_x0000_t75" style="width:8.25pt;height:17.25pt">
            <v:imagedata r:id="rId4" o:title=""/>
          </v:shape>
        </w:pict>
      </w:r>
      <w:r>
        <w:rPr>
          <w:rFonts w:ascii="Times New Roman" w:hAnsi="Times New Roman"/>
          <w:sz w:val="20"/>
        </w:rPr>
        <w:t>.</w:t>
      </w:r>
    </w:p>
    <w:p w:rsidR="00000000" w:rsidRDefault="00D90E88">
      <w:pPr>
        <w:ind w:firstLine="225"/>
        <w:jc w:val="both"/>
        <w:rPr>
          <w:rFonts w:ascii="Times New Roman" w:hAnsi="Times New Roman"/>
          <w:sz w:val="20"/>
        </w:rPr>
      </w:pPr>
      <w:r>
        <w:rPr>
          <w:rFonts w:ascii="Times New Roman" w:hAnsi="Times New Roman"/>
          <w:sz w:val="20"/>
        </w:rPr>
        <w:t>В дневной ячейке для дошкольников имелись групповые комнаты площадью 60 м</w:t>
      </w:r>
      <w:r>
        <w:rPr>
          <w:rFonts w:ascii="Times New Roman" w:hAnsi="Times New Roman"/>
          <w:position w:val="-4"/>
          <w:sz w:val="20"/>
        </w:rPr>
        <w:pict>
          <v:shape id="_x0000_i1039" type="#_x0000_t75" style="width:8.25pt;height:17.25pt">
            <v:imagedata r:id="rId4" o:title=""/>
          </v:shape>
        </w:pict>
      </w:r>
      <w:r>
        <w:rPr>
          <w:rFonts w:ascii="Times New Roman" w:hAnsi="Times New Roman"/>
          <w:sz w:val="20"/>
        </w:rPr>
        <w:t>, раздевальные - 15 м</w:t>
      </w:r>
      <w:r>
        <w:rPr>
          <w:rFonts w:ascii="Times New Roman" w:hAnsi="Times New Roman"/>
          <w:position w:val="-4"/>
          <w:sz w:val="20"/>
        </w:rPr>
        <w:pict>
          <v:shape id="_x0000_i1040" type="#_x0000_t75" style="width:8.25pt;height:17.25pt">
            <v:imagedata r:id="rId4" o:title=""/>
          </v:shape>
        </w:pict>
      </w:r>
      <w:r>
        <w:rPr>
          <w:rFonts w:ascii="Times New Roman" w:hAnsi="Times New Roman"/>
          <w:sz w:val="20"/>
        </w:rPr>
        <w:t>, туалетные - около 14 м</w:t>
      </w:r>
      <w:r>
        <w:rPr>
          <w:rFonts w:ascii="Times New Roman" w:hAnsi="Times New Roman"/>
          <w:position w:val="-4"/>
          <w:sz w:val="20"/>
        </w:rPr>
        <w:pict>
          <v:shape id="_x0000_i1041" type="#_x0000_t75" style="width:8.25pt;height:17.25pt">
            <v:imagedata r:id="rId4" o:title=""/>
          </v:shape>
        </w:pict>
      </w:r>
      <w:r>
        <w:rPr>
          <w:rFonts w:ascii="Times New Roman" w:hAnsi="Times New Roman"/>
          <w:sz w:val="20"/>
        </w:rPr>
        <w:t>. Спальные помещения не предусматривались.</w:t>
      </w:r>
    </w:p>
    <w:p w:rsidR="00000000" w:rsidRDefault="00D90E88">
      <w:pPr>
        <w:ind w:firstLine="225"/>
        <w:jc w:val="both"/>
        <w:rPr>
          <w:rFonts w:ascii="Times New Roman" w:hAnsi="Times New Roman"/>
          <w:sz w:val="20"/>
        </w:rPr>
      </w:pPr>
      <w:r>
        <w:rPr>
          <w:rFonts w:ascii="Times New Roman" w:hAnsi="Times New Roman"/>
          <w:sz w:val="20"/>
        </w:rPr>
        <w:t>Для круглосуточных групп в групповой ячейке предусматривались групповая и спальня площадью по 50 м</w:t>
      </w:r>
      <w:r>
        <w:rPr>
          <w:rFonts w:ascii="Times New Roman" w:hAnsi="Times New Roman"/>
          <w:position w:val="-4"/>
          <w:sz w:val="20"/>
        </w:rPr>
        <w:pict>
          <v:shape id="_x0000_i1042" type="#_x0000_t75" style="width:8.25pt;height:17.25pt">
            <v:imagedata r:id="rId4" o:title=""/>
          </v:shape>
        </w:pict>
      </w:r>
      <w:r>
        <w:rPr>
          <w:rFonts w:ascii="Times New Roman" w:hAnsi="Times New Roman"/>
          <w:sz w:val="20"/>
        </w:rPr>
        <w:t>.</w:t>
      </w:r>
    </w:p>
    <w:p w:rsidR="00000000" w:rsidRDefault="00D90E88">
      <w:pPr>
        <w:ind w:firstLine="225"/>
        <w:jc w:val="both"/>
        <w:rPr>
          <w:rFonts w:ascii="Times New Roman" w:hAnsi="Times New Roman"/>
          <w:sz w:val="20"/>
        </w:rPr>
      </w:pPr>
      <w:r>
        <w:rPr>
          <w:rFonts w:ascii="Times New Roman" w:hAnsi="Times New Roman"/>
          <w:sz w:val="20"/>
        </w:rPr>
        <w:t xml:space="preserve">Площади служебно-бытовых и административно-хозяйственных помещений практически соответствуют современным нормам, однако в московских ДОУ этого периода значительно занижены площади пищеблока и </w:t>
      </w:r>
      <w:proofErr w:type="spellStart"/>
      <w:r>
        <w:rPr>
          <w:rFonts w:ascii="Times New Roman" w:hAnsi="Times New Roman"/>
          <w:sz w:val="20"/>
        </w:rPr>
        <w:t>постирочной</w:t>
      </w:r>
      <w:proofErr w:type="spellEnd"/>
      <w:r>
        <w:rPr>
          <w:rFonts w:ascii="Times New Roman" w:hAnsi="Times New Roman"/>
          <w:sz w:val="20"/>
        </w:rPr>
        <w:t>.</w:t>
      </w:r>
    </w:p>
    <w:p w:rsidR="00000000" w:rsidRDefault="00D90E88">
      <w:pPr>
        <w:ind w:firstLine="225"/>
        <w:jc w:val="both"/>
        <w:rPr>
          <w:rFonts w:ascii="Times New Roman" w:hAnsi="Times New Roman"/>
          <w:sz w:val="20"/>
        </w:rPr>
      </w:pPr>
      <w:r>
        <w:rPr>
          <w:rFonts w:ascii="Times New Roman" w:hAnsi="Times New Roman"/>
          <w:sz w:val="20"/>
        </w:rPr>
        <w:t>Существенным н</w:t>
      </w:r>
      <w:r>
        <w:rPr>
          <w:rFonts w:ascii="Times New Roman" w:hAnsi="Times New Roman"/>
          <w:sz w:val="20"/>
        </w:rPr>
        <w:t>едостатком зданий крупной вместимости этого периода строительства было то, что в них предусматривался только один зал.</w:t>
      </w:r>
    </w:p>
    <w:p w:rsidR="00000000" w:rsidRDefault="00D90E88">
      <w:pPr>
        <w:ind w:firstLine="225"/>
        <w:jc w:val="both"/>
        <w:rPr>
          <w:rFonts w:ascii="Times New Roman" w:hAnsi="Times New Roman"/>
          <w:sz w:val="20"/>
        </w:rPr>
      </w:pPr>
      <w:r>
        <w:rPr>
          <w:rFonts w:ascii="Times New Roman" w:hAnsi="Times New Roman"/>
          <w:sz w:val="20"/>
        </w:rPr>
        <w:t xml:space="preserve">Групповые ячейки в ДОУ этого периода имеют минимально необходимый состав помещений. При этом, учитывая, что в современных нормах произошло сокращение </w:t>
      </w:r>
      <w:proofErr w:type="spellStart"/>
      <w:r>
        <w:rPr>
          <w:rFonts w:ascii="Times New Roman" w:hAnsi="Times New Roman"/>
          <w:sz w:val="20"/>
        </w:rPr>
        <w:t>наполняемости</w:t>
      </w:r>
      <w:proofErr w:type="spellEnd"/>
      <w:r>
        <w:rPr>
          <w:rFonts w:ascii="Times New Roman" w:hAnsi="Times New Roman"/>
          <w:sz w:val="20"/>
        </w:rPr>
        <w:t xml:space="preserve"> детских групп, на площадях даже ясельных групповых ячеек может размещаться современная группа детей возраста от 3 лет, численностью 20 детей. Площадь спальни (36 м</w:t>
      </w:r>
      <w:r>
        <w:rPr>
          <w:rFonts w:ascii="Times New Roman" w:hAnsi="Times New Roman"/>
          <w:position w:val="-4"/>
          <w:sz w:val="20"/>
        </w:rPr>
        <w:pict>
          <v:shape id="_x0000_i1043" type="#_x0000_t75" style="width:8.25pt;height:17.25pt">
            <v:imagedata r:id="rId4" o:title=""/>
          </v:shape>
        </w:pict>
      </w:r>
      <w:r>
        <w:rPr>
          <w:rFonts w:ascii="Times New Roman" w:hAnsi="Times New Roman"/>
          <w:sz w:val="20"/>
        </w:rPr>
        <w:t>) позволяет организовать спальные места для современной дошкольно</w:t>
      </w:r>
      <w:r>
        <w:rPr>
          <w:rFonts w:ascii="Times New Roman" w:hAnsi="Times New Roman"/>
          <w:sz w:val="20"/>
        </w:rPr>
        <w:t>й группы, а площадь групповой (50 м</w:t>
      </w:r>
      <w:r>
        <w:rPr>
          <w:rFonts w:ascii="Times New Roman" w:hAnsi="Times New Roman"/>
          <w:position w:val="-4"/>
          <w:sz w:val="20"/>
        </w:rPr>
        <w:pict>
          <v:shape id="_x0000_i1044" type="#_x0000_t75" style="width:8.25pt;height:17.25pt">
            <v:imagedata r:id="rId4" o:title=""/>
          </v:shape>
        </w:pict>
      </w:r>
      <w:r>
        <w:rPr>
          <w:rFonts w:ascii="Times New Roman" w:hAnsi="Times New Roman"/>
          <w:sz w:val="20"/>
        </w:rPr>
        <w:t xml:space="preserve">) - соответствует нормам при сегодняшней </w:t>
      </w:r>
      <w:proofErr w:type="spellStart"/>
      <w:r>
        <w:rPr>
          <w:rFonts w:ascii="Times New Roman" w:hAnsi="Times New Roman"/>
          <w:sz w:val="20"/>
        </w:rPr>
        <w:t>наполняемости</w:t>
      </w:r>
      <w:proofErr w:type="spellEnd"/>
      <w:r>
        <w:rPr>
          <w:rFonts w:ascii="Times New Roman" w:hAnsi="Times New Roman"/>
          <w:sz w:val="20"/>
        </w:rPr>
        <w:t xml:space="preserve"> групп. Групповые ячейки для дневных групп - не содержащие спальни, но с увеличенной (до 60 м</w:t>
      </w:r>
      <w:r>
        <w:rPr>
          <w:rFonts w:ascii="Times New Roman" w:hAnsi="Times New Roman"/>
          <w:position w:val="-4"/>
          <w:sz w:val="20"/>
        </w:rPr>
        <w:pict>
          <v:shape id="_x0000_i1045" type="#_x0000_t75" style="width:8.25pt;height:17.25pt">
            <v:imagedata r:id="rId4" o:title=""/>
          </v:shape>
        </w:pict>
      </w:r>
      <w:r>
        <w:rPr>
          <w:rFonts w:ascii="Times New Roman" w:hAnsi="Times New Roman"/>
          <w:sz w:val="20"/>
        </w:rPr>
        <w:t xml:space="preserve"> ) групповой комнатой, непригодные для размещения полнокомплектной детской группы, тем не менее весьма эффективно могут использоваться в нестандартных ситуациях:</w:t>
      </w:r>
    </w:p>
    <w:p w:rsidR="00000000" w:rsidRDefault="00D90E88">
      <w:pPr>
        <w:ind w:firstLine="225"/>
        <w:jc w:val="both"/>
        <w:rPr>
          <w:rFonts w:ascii="Times New Roman" w:hAnsi="Times New Roman"/>
          <w:sz w:val="20"/>
        </w:rPr>
      </w:pPr>
      <w:r>
        <w:rPr>
          <w:rFonts w:ascii="Times New Roman" w:hAnsi="Times New Roman"/>
          <w:sz w:val="20"/>
        </w:rPr>
        <w:t>при снижении численности детей в группе в два раза против нормы (до 10 детей). В этом случае площадь групповой делится на две части - 24 м</w:t>
      </w:r>
      <w:r>
        <w:rPr>
          <w:rFonts w:ascii="Times New Roman" w:hAnsi="Times New Roman"/>
          <w:position w:val="-4"/>
          <w:sz w:val="20"/>
        </w:rPr>
        <w:pict>
          <v:shape id="_x0000_i1046" type="#_x0000_t75" style="width:8.25pt;height:17.25pt">
            <v:imagedata r:id="rId4" o:title=""/>
          </v:shape>
        </w:pict>
      </w:r>
      <w:r>
        <w:rPr>
          <w:rFonts w:ascii="Times New Roman" w:hAnsi="Times New Roman"/>
          <w:sz w:val="20"/>
        </w:rPr>
        <w:t xml:space="preserve"> под спальню и 36 м</w:t>
      </w:r>
      <w:r>
        <w:rPr>
          <w:rFonts w:ascii="Times New Roman" w:hAnsi="Times New Roman"/>
          <w:position w:val="-4"/>
          <w:sz w:val="20"/>
        </w:rPr>
        <w:pict>
          <v:shape id="_x0000_i1047" type="#_x0000_t75" style="width:8.25pt;height:17.25pt">
            <v:imagedata r:id="rId4" o:title=""/>
          </v:shape>
        </w:pict>
      </w:r>
      <w:r>
        <w:rPr>
          <w:rFonts w:ascii="Times New Roman" w:hAnsi="Times New Roman"/>
          <w:sz w:val="20"/>
        </w:rPr>
        <w:t xml:space="preserve"> - под </w:t>
      </w:r>
      <w:r>
        <w:rPr>
          <w:rFonts w:ascii="Times New Roman" w:hAnsi="Times New Roman"/>
          <w:sz w:val="20"/>
        </w:rPr>
        <w:t>собственно групповую;</w:t>
      </w:r>
    </w:p>
    <w:p w:rsidR="00000000" w:rsidRDefault="00D90E88">
      <w:pPr>
        <w:ind w:firstLine="225"/>
        <w:jc w:val="both"/>
        <w:rPr>
          <w:rFonts w:ascii="Times New Roman" w:hAnsi="Times New Roman"/>
          <w:sz w:val="20"/>
        </w:rPr>
      </w:pPr>
      <w:r>
        <w:rPr>
          <w:rFonts w:ascii="Times New Roman" w:hAnsi="Times New Roman"/>
          <w:sz w:val="20"/>
        </w:rPr>
        <w:t>для Прогулочных групп - которым не нужно спальное помещение. Этот подход целесообразен в ДОУ смешанного типа (по старой типологической терминологии), где дневных групп не более 3-4 в здании, иначе трудно будет набрать контингент под эту специфическую форму обслуживания;</w:t>
      </w:r>
    </w:p>
    <w:p w:rsidR="00000000" w:rsidRDefault="00D90E88">
      <w:pPr>
        <w:ind w:firstLine="225"/>
        <w:jc w:val="both"/>
        <w:rPr>
          <w:rFonts w:ascii="Times New Roman" w:hAnsi="Times New Roman"/>
          <w:sz w:val="20"/>
        </w:rPr>
      </w:pPr>
      <w:r>
        <w:rPr>
          <w:rFonts w:ascii="Times New Roman" w:hAnsi="Times New Roman"/>
          <w:sz w:val="20"/>
        </w:rPr>
        <w:t>для организации недостающих залов для музыкальных и гимнастических занятий (при вместимости учреждения 8 и более групп) или для организации класса, комнаты ручного труда, изостудии, прочих специализированных помещений д</w:t>
      </w:r>
      <w:r>
        <w:rPr>
          <w:rFonts w:ascii="Times New Roman" w:hAnsi="Times New Roman"/>
          <w:sz w:val="20"/>
        </w:rPr>
        <w:t>ля работы с детьми.</w:t>
      </w:r>
    </w:p>
    <w:p w:rsidR="00000000" w:rsidRDefault="00D90E88">
      <w:pPr>
        <w:ind w:firstLine="225"/>
        <w:jc w:val="both"/>
        <w:rPr>
          <w:rFonts w:ascii="Times New Roman" w:hAnsi="Times New Roman"/>
          <w:sz w:val="20"/>
        </w:rPr>
      </w:pPr>
      <w:r>
        <w:rPr>
          <w:rFonts w:ascii="Times New Roman" w:hAnsi="Times New Roman"/>
          <w:sz w:val="20"/>
        </w:rPr>
        <w:t>Весьма эффективным приемом реконструкции учреждений этого периода строительства может быть проектирование блока-пристройки, содержащего один зал для музыкальных и физкультурных занятий, бассейн с ванной площадью 20-30 м</w:t>
      </w:r>
      <w:r>
        <w:rPr>
          <w:rFonts w:ascii="Times New Roman" w:hAnsi="Times New Roman"/>
          <w:position w:val="-4"/>
          <w:sz w:val="20"/>
        </w:rPr>
        <w:pict>
          <v:shape id="_x0000_i1048" type="#_x0000_t75" style="width:8.25pt;height:17.25pt">
            <v:imagedata r:id="rId4" o:title=""/>
          </v:shape>
        </w:pict>
      </w:r>
      <w:r>
        <w:rPr>
          <w:rFonts w:ascii="Times New Roman" w:hAnsi="Times New Roman"/>
          <w:sz w:val="20"/>
        </w:rPr>
        <w:t xml:space="preserve"> и класс или универсальное кружковое помещение для занятий. Следует отметить целесообразность применения этого блока как к ДОУ вместимостью 4-6 групп, проектировавшихся в то время без залов и каких бы то ни было прочих специализированных помещений для работы с детьми, так</w:t>
      </w:r>
      <w:r>
        <w:rPr>
          <w:rFonts w:ascii="Times New Roman" w:hAnsi="Times New Roman"/>
          <w:sz w:val="20"/>
        </w:rPr>
        <w:t xml:space="preserve"> и для ДОУ на 8-12 групп, имевших только один зал (рис.6, 7).</w:t>
      </w:r>
    </w:p>
    <w:p w:rsidR="00000000" w:rsidRDefault="00D90E88">
      <w:pPr>
        <w:ind w:firstLine="225"/>
        <w:jc w:val="both"/>
        <w:rPr>
          <w:rFonts w:ascii="Times New Roman" w:hAnsi="Times New Roman"/>
          <w:sz w:val="20"/>
        </w:rPr>
      </w:pPr>
      <w:r>
        <w:rPr>
          <w:rFonts w:ascii="Times New Roman" w:hAnsi="Times New Roman"/>
          <w:sz w:val="20"/>
        </w:rPr>
        <w:t xml:space="preserve">При размещении в зданиях ДОУ начальных классов I ступени общеобразовательной школы следует иметь в виду, что для размещения первого класса (шестилеток), нуждающегося в спальном помещении, подойдут только круглосуточные групповые ячейки со спальными помещениями: групповая оборудуется как </w:t>
      </w:r>
      <w:proofErr w:type="spellStart"/>
      <w:r>
        <w:rPr>
          <w:rFonts w:ascii="Times New Roman" w:hAnsi="Times New Roman"/>
          <w:sz w:val="20"/>
        </w:rPr>
        <w:t>класс-игровая</w:t>
      </w:r>
      <w:proofErr w:type="spellEnd"/>
      <w:r>
        <w:rPr>
          <w:rFonts w:ascii="Times New Roman" w:hAnsi="Times New Roman"/>
          <w:sz w:val="20"/>
        </w:rPr>
        <w:t>, а спальня используется по прямому назначению. При размещении в здании ДОУ двух классов шестилеток целесообразно на площади еще одной групповой ячей</w:t>
      </w:r>
      <w:r>
        <w:rPr>
          <w:rFonts w:ascii="Times New Roman" w:hAnsi="Times New Roman"/>
          <w:sz w:val="20"/>
        </w:rPr>
        <w:t xml:space="preserve">ки организовать две классные комнаты. Тогда у каждого первого класса будет по три помещения - класс, игровая и спальня. Такой состав помещений наиболее предпочтителен для размещения первых классов. Эти классы могут работать в режиме продленного дня, с трех- </w:t>
      </w:r>
      <w:proofErr w:type="spellStart"/>
      <w:r>
        <w:rPr>
          <w:rFonts w:ascii="Times New Roman" w:hAnsi="Times New Roman"/>
          <w:sz w:val="20"/>
        </w:rPr>
        <w:t>четырех-разовым</w:t>
      </w:r>
      <w:proofErr w:type="spellEnd"/>
      <w:r>
        <w:rPr>
          <w:rFonts w:ascii="Times New Roman" w:hAnsi="Times New Roman"/>
          <w:sz w:val="20"/>
        </w:rPr>
        <w:t xml:space="preserve"> питанием.</w:t>
      </w:r>
    </w:p>
    <w:p w:rsidR="00000000" w:rsidRDefault="00D90E88">
      <w:pPr>
        <w:ind w:firstLine="225"/>
        <w:jc w:val="both"/>
        <w:rPr>
          <w:rFonts w:ascii="Times New Roman" w:hAnsi="Times New Roman"/>
          <w:sz w:val="20"/>
        </w:rPr>
      </w:pPr>
      <w:r>
        <w:rPr>
          <w:rFonts w:ascii="Times New Roman" w:hAnsi="Times New Roman"/>
          <w:sz w:val="20"/>
        </w:rPr>
        <w:t>Для размещения остальных классов I ступени ОШ (2, 3, 4-го) целесообразно использовать групповые дневных детских групп, имеющие площадь 60 м</w:t>
      </w:r>
      <w:r>
        <w:rPr>
          <w:rFonts w:ascii="Times New Roman" w:hAnsi="Times New Roman"/>
          <w:position w:val="-4"/>
          <w:sz w:val="20"/>
        </w:rPr>
        <w:pict>
          <v:shape id="_x0000_i1049" type="#_x0000_t75" style="width:8.25pt;height:17.25pt">
            <v:imagedata r:id="rId4" o:title=""/>
          </v:shape>
        </w:pict>
      </w:r>
      <w:r>
        <w:rPr>
          <w:rFonts w:ascii="Times New Roman" w:hAnsi="Times New Roman"/>
          <w:sz w:val="20"/>
        </w:rPr>
        <w:t>, хотя подойдут и 50-метровые помещения. Однако, следует учитывать, что для размещения н</w:t>
      </w:r>
      <w:r>
        <w:rPr>
          <w:rFonts w:ascii="Times New Roman" w:hAnsi="Times New Roman"/>
          <w:sz w:val="20"/>
        </w:rPr>
        <w:t>ачальных классов потребуются еще групповые ячейки - чтобы организовать рекреации. В такой планировочной структуре каждый класс имеет свою индивидуальную раздевальную - бывшую раздевальную одной из двух групповых ячеек. Лишние раздевальные могут быть использованы как учительские, помещения для занятий по подгруппам (иностранного языка), кладовых для хранения пособий и оборудования и т.п.</w:t>
      </w:r>
    </w:p>
    <w:p w:rsidR="00000000" w:rsidRDefault="00D90E88">
      <w:pPr>
        <w:ind w:firstLine="225"/>
        <w:jc w:val="both"/>
        <w:rPr>
          <w:rFonts w:ascii="Times New Roman" w:hAnsi="Times New Roman"/>
          <w:sz w:val="20"/>
        </w:rPr>
      </w:pPr>
      <w:r>
        <w:rPr>
          <w:rFonts w:ascii="Times New Roman" w:hAnsi="Times New Roman"/>
          <w:sz w:val="20"/>
        </w:rPr>
        <w:t xml:space="preserve">При размещении в здании на 6 групп комплекта 4 классов начальной школы (I-IV </w:t>
      </w:r>
      <w:proofErr w:type="spellStart"/>
      <w:r>
        <w:rPr>
          <w:rFonts w:ascii="Times New Roman" w:hAnsi="Times New Roman"/>
          <w:sz w:val="20"/>
        </w:rPr>
        <w:t>кл</w:t>
      </w:r>
      <w:proofErr w:type="spellEnd"/>
      <w:r>
        <w:rPr>
          <w:rFonts w:ascii="Times New Roman" w:hAnsi="Times New Roman"/>
          <w:sz w:val="20"/>
        </w:rPr>
        <w:t>.) под классные помещения можно отвести вес</w:t>
      </w:r>
      <w:r>
        <w:rPr>
          <w:rFonts w:ascii="Times New Roman" w:hAnsi="Times New Roman"/>
          <w:sz w:val="20"/>
        </w:rPr>
        <w:t>ь второй этаж здания, оставив две дошкольные группы на первом этаже. При этом в каждой бывшей групповой ячейке одно помещение отводится под классную комнату, а второе - под рекреацию. Целесообразно рекреации сгруппировать так, чтобы они составляли единое рекреационное пространство. Спортивный зал, классы математики и труда, пара кружковых помещений могут разместиться в надстроенном третьем этаже здания.</w:t>
      </w:r>
    </w:p>
    <w:p w:rsidR="00000000" w:rsidRDefault="00D90E88">
      <w:pPr>
        <w:ind w:firstLine="225"/>
        <w:jc w:val="both"/>
        <w:rPr>
          <w:rFonts w:ascii="Times New Roman" w:hAnsi="Times New Roman"/>
          <w:sz w:val="20"/>
        </w:rPr>
      </w:pPr>
      <w:r>
        <w:rPr>
          <w:rFonts w:ascii="Times New Roman" w:hAnsi="Times New Roman"/>
          <w:sz w:val="20"/>
        </w:rPr>
        <w:t>В зданиях на 12 групп эти параметры как бы удваиваются. Принцип тот же: на первом этаже остается не более</w:t>
      </w:r>
      <w:r>
        <w:rPr>
          <w:rFonts w:ascii="Times New Roman" w:hAnsi="Times New Roman"/>
          <w:sz w:val="20"/>
        </w:rPr>
        <w:t xml:space="preserve"> 4 дошкольных групп, выделяется отдельный вход и вестибюль (вестибюль-гардероб) для школьников. На втором этаже - либо два комплекта начальных классов (I-III или I-IV), либо один комплект начальных классов (3-4 класса с I по III или IV) и еще, как правило, 2 группы дошкольников. Зальные помещения, кабинеты математики, ручного труда, кружковые помещения - в надстроенном третьем этаже.</w:t>
      </w:r>
    </w:p>
    <w:p w:rsidR="00000000" w:rsidRDefault="00D90E88">
      <w:pPr>
        <w:ind w:firstLine="225"/>
        <w:jc w:val="both"/>
        <w:rPr>
          <w:rFonts w:ascii="Times New Roman" w:hAnsi="Times New Roman"/>
          <w:sz w:val="20"/>
        </w:rPr>
      </w:pPr>
      <w:r>
        <w:rPr>
          <w:rFonts w:ascii="Times New Roman" w:hAnsi="Times New Roman"/>
          <w:sz w:val="20"/>
        </w:rPr>
        <w:t xml:space="preserve">В отдельных случаях планировочная структура здания в большей степени соответствует вертикальному зонированию на дошкольное и </w:t>
      </w:r>
      <w:r>
        <w:rPr>
          <w:rFonts w:ascii="Times New Roman" w:hAnsi="Times New Roman"/>
          <w:sz w:val="20"/>
        </w:rPr>
        <w:t>школьное отделения, например, когда в здании предусмотрены две пары лестниц, обеспечивающих автономную вертикальную связь двух отделений.</w:t>
      </w:r>
    </w:p>
    <w:p w:rsidR="00000000" w:rsidRDefault="00D90E88">
      <w:pPr>
        <w:ind w:firstLine="225"/>
        <w:jc w:val="both"/>
        <w:rPr>
          <w:rFonts w:ascii="Times New Roman" w:hAnsi="Times New Roman"/>
          <w:sz w:val="20"/>
        </w:rPr>
      </w:pPr>
      <w:r>
        <w:rPr>
          <w:rFonts w:ascii="Times New Roman" w:hAnsi="Times New Roman"/>
          <w:sz w:val="20"/>
        </w:rPr>
        <w:t>На рис.5 показан пример пристраивания недостающих спален (в зданиях, где это позволяет планировочное решение), на рис.8 пример комплексной реконструкции дошкольных учреждений строительства 60-х годов.</w:t>
      </w:r>
    </w:p>
    <w:p w:rsidR="00000000" w:rsidRDefault="00D90E88">
      <w:pPr>
        <w:ind w:firstLine="225"/>
        <w:jc w:val="both"/>
        <w:rPr>
          <w:rFonts w:ascii="Times New Roman" w:hAnsi="Times New Roman"/>
          <w:sz w:val="20"/>
        </w:rPr>
      </w:pPr>
    </w:p>
    <w:p w:rsidR="00000000" w:rsidRDefault="00D90E88">
      <w:pPr>
        <w:pStyle w:val="Heading"/>
        <w:jc w:val="center"/>
        <w:rPr>
          <w:rFonts w:ascii="Times New Roman" w:hAnsi="Times New Roman"/>
          <w:sz w:val="20"/>
        </w:rPr>
      </w:pPr>
      <w:r>
        <w:rPr>
          <w:rFonts w:ascii="Times New Roman" w:hAnsi="Times New Roman"/>
          <w:sz w:val="20"/>
        </w:rPr>
        <w:t xml:space="preserve">1.3 Период индустриального строительства 70-х и 80-х годов </w:t>
      </w:r>
    </w:p>
    <w:p w:rsidR="00000000" w:rsidRDefault="00D90E88">
      <w:pPr>
        <w:ind w:firstLine="225"/>
        <w:jc w:val="both"/>
        <w:rPr>
          <w:rFonts w:ascii="Times New Roman" w:hAnsi="Times New Roman"/>
          <w:sz w:val="20"/>
        </w:rPr>
      </w:pPr>
    </w:p>
    <w:p w:rsidR="00000000" w:rsidRDefault="00D90E88">
      <w:pPr>
        <w:ind w:firstLine="225"/>
        <w:jc w:val="both"/>
        <w:rPr>
          <w:rFonts w:ascii="Times New Roman" w:hAnsi="Times New Roman"/>
          <w:sz w:val="20"/>
        </w:rPr>
      </w:pPr>
      <w:r>
        <w:rPr>
          <w:rFonts w:ascii="Times New Roman" w:hAnsi="Times New Roman"/>
          <w:sz w:val="20"/>
        </w:rPr>
        <w:t>Круглосуточные ДОУ к началу 70-х годов имели более развитый состав помещений и отвечали перспективным требовани</w:t>
      </w:r>
      <w:r>
        <w:rPr>
          <w:rFonts w:ascii="Times New Roman" w:hAnsi="Times New Roman"/>
          <w:sz w:val="20"/>
        </w:rPr>
        <w:t>ям к зданиям ДОУ - иметь в каждой групповой ячейке спальню, используемую в дневных группах для дневного сна детей. Групповые ячейки, как и само ДОУ, становятся универсальными: как для дневного, так и для круглосуточного содержания детей в каждой детской группе. И хотя в настоящее время потребность в круглосуточных группах обычно составляет не более 5 % от общего расчетного количества мест в ДОУ, наличие спальни в групповой ячейке в соответствии с современными нормами - обязательно, поскольку в этом случае э</w:t>
      </w:r>
      <w:r>
        <w:rPr>
          <w:rFonts w:ascii="Times New Roman" w:hAnsi="Times New Roman"/>
          <w:sz w:val="20"/>
        </w:rPr>
        <w:t>ффективно решаются вопросы проветривания и уборки помещений групповой ячейки, гораздо выше качественные параметры внутренней среды и т.п.</w:t>
      </w:r>
    </w:p>
    <w:p w:rsidR="00000000" w:rsidRDefault="00D90E88">
      <w:pPr>
        <w:ind w:firstLine="225"/>
        <w:jc w:val="both"/>
        <w:rPr>
          <w:rFonts w:ascii="Times New Roman" w:hAnsi="Times New Roman"/>
          <w:sz w:val="20"/>
        </w:rPr>
      </w:pPr>
      <w:r>
        <w:rPr>
          <w:rFonts w:ascii="Times New Roman" w:hAnsi="Times New Roman"/>
          <w:sz w:val="20"/>
        </w:rPr>
        <w:t>С этого периода состав и площади помещений групповых ячеек в основном соответствуют требованиям современного нормирования. Основным недостатком зданий крупной вместимости этого периода строительства было отсутствие второго зала, что затрудняло выполнение программных занятий с детьми.</w:t>
      </w:r>
    </w:p>
    <w:p w:rsidR="00000000" w:rsidRDefault="00D90E88">
      <w:pPr>
        <w:ind w:firstLine="225"/>
        <w:jc w:val="both"/>
        <w:rPr>
          <w:rFonts w:ascii="Times New Roman" w:hAnsi="Times New Roman"/>
          <w:sz w:val="20"/>
        </w:rPr>
      </w:pPr>
      <w:r>
        <w:rPr>
          <w:rFonts w:ascii="Times New Roman" w:hAnsi="Times New Roman"/>
          <w:sz w:val="20"/>
        </w:rPr>
        <w:t>Нормы проектирования дошкольных учреждений начала 1980-х годов (</w:t>
      </w:r>
      <w:proofErr w:type="spellStart"/>
      <w:r>
        <w:rPr>
          <w:rFonts w:ascii="Times New Roman" w:hAnsi="Times New Roman"/>
          <w:sz w:val="20"/>
        </w:rPr>
        <w:t>СНиП</w:t>
      </w:r>
      <w:proofErr w:type="spellEnd"/>
      <w:r>
        <w:rPr>
          <w:rFonts w:ascii="Times New Roman" w:hAnsi="Times New Roman"/>
          <w:sz w:val="20"/>
        </w:rPr>
        <w:t xml:space="preserve"> II-64-80), по состав</w:t>
      </w:r>
      <w:r>
        <w:rPr>
          <w:rFonts w:ascii="Times New Roman" w:hAnsi="Times New Roman"/>
          <w:sz w:val="20"/>
        </w:rPr>
        <w:t>у и площадям помещений не претерпели серьезных изменений в конце 80-х при переходе к ВСН 49-86.</w:t>
      </w:r>
    </w:p>
    <w:p w:rsidR="00000000" w:rsidRDefault="00D90E88">
      <w:pPr>
        <w:ind w:firstLine="225"/>
        <w:jc w:val="both"/>
        <w:rPr>
          <w:rFonts w:ascii="Times New Roman" w:hAnsi="Times New Roman"/>
          <w:sz w:val="20"/>
        </w:rPr>
      </w:pPr>
      <w:r>
        <w:rPr>
          <w:rFonts w:ascii="Times New Roman" w:hAnsi="Times New Roman"/>
          <w:sz w:val="20"/>
        </w:rPr>
        <w:t>В зданиях этого поколения вместимостью 12-14 групп имеется два зала для музыкальных и гимнастических занятий.</w:t>
      </w:r>
    </w:p>
    <w:p w:rsidR="00000000" w:rsidRDefault="00D90E88">
      <w:pPr>
        <w:ind w:firstLine="225"/>
        <w:jc w:val="both"/>
        <w:rPr>
          <w:rFonts w:ascii="Times New Roman" w:hAnsi="Times New Roman"/>
          <w:sz w:val="20"/>
        </w:rPr>
      </w:pPr>
      <w:r>
        <w:rPr>
          <w:rFonts w:ascii="Times New Roman" w:hAnsi="Times New Roman"/>
          <w:sz w:val="20"/>
        </w:rPr>
        <w:t>В Приложении 1 приведены составы и площади основных помещений ДОУ на разных этапах строительства.</w:t>
      </w:r>
    </w:p>
    <w:p w:rsidR="00000000" w:rsidRDefault="00D90E88">
      <w:pPr>
        <w:ind w:firstLine="225"/>
        <w:jc w:val="both"/>
        <w:rPr>
          <w:rFonts w:ascii="Times New Roman" w:hAnsi="Times New Roman"/>
          <w:sz w:val="20"/>
        </w:rPr>
      </w:pPr>
      <w:r>
        <w:rPr>
          <w:rFonts w:ascii="Times New Roman" w:hAnsi="Times New Roman"/>
          <w:sz w:val="20"/>
        </w:rPr>
        <w:t>Здания ДОУ этого этапа строительства отличаются повышенной вместимостью: для Москвы, с нормируемым уровнем обеспеченности в 70 мест на 1000 жителей, ДОУ менее 10 групп в это время не применялись.</w:t>
      </w:r>
    </w:p>
    <w:p w:rsidR="00000000" w:rsidRDefault="00D90E88">
      <w:pPr>
        <w:ind w:firstLine="225"/>
        <w:jc w:val="both"/>
        <w:rPr>
          <w:rFonts w:ascii="Times New Roman" w:hAnsi="Times New Roman"/>
          <w:sz w:val="20"/>
        </w:rPr>
      </w:pPr>
      <w:r>
        <w:rPr>
          <w:rFonts w:ascii="Times New Roman" w:hAnsi="Times New Roman"/>
          <w:sz w:val="20"/>
        </w:rPr>
        <w:t>Следует отме</w:t>
      </w:r>
      <w:r>
        <w:rPr>
          <w:rFonts w:ascii="Times New Roman" w:hAnsi="Times New Roman"/>
          <w:sz w:val="20"/>
        </w:rPr>
        <w:t>тить еще одну особенность. Градостроительная практика Москвы - практика проектирования и строительства крупными жилыми комплексами до 20-30 тыс. жителей - характеризовалась тем обстоятельством, что и заселение таких больших массивов осуществлялось практически единовременно, причем новые квартиры получали преимущественно молодые семьи. В таких жилых комплексах до сих пор наблюдаются демографические колебания, связанные то с ростом, то со спадом рождаемости по отношению к среднестатистическому показателю по М</w:t>
      </w:r>
      <w:r>
        <w:rPr>
          <w:rFonts w:ascii="Times New Roman" w:hAnsi="Times New Roman"/>
          <w:sz w:val="20"/>
        </w:rPr>
        <w:t xml:space="preserve">оскве, равному 16 %. Во время пика рождаемости (демографического взрыва), наблюдаемого в первые 10-15 лет после заселения нового жилого комплекса, потребность в дошкольных учреждениях вдвое превышает нормативную, а еще через 10-15 лет спадает и становится вдвое меньше нормативной. Так было в Новых </w:t>
      </w:r>
      <w:proofErr w:type="spellStart"/>
      <w:r>
        <w:rPr>
          <w:rFonts w:ascii="Times New Roman" w:hAnsi="Times New Roman"/>
          <w:sz w:val="20"/>
        </w:rPr>
        <w:t>Черемушках</w:t>
      </w:r>
      <w:proofErr w:type="spellEnd"/>
      <w:r>
        <w:rPr>
          <w:rFonts w:ascii="Times New Roman" w:hAnsi="Times New Roman"/>
          <w:sz w:val="20"/>
        </w:rPr>
        <w:t xml:space="preserve">, </w:t>
      </w:r>
      <w:proofErr w:type="spellStart"/>
      <w:r>
        <w:rPr>
          <w:rFonts w:ascii="Times New Roman" w:hAnsi="Times New Roman"/>
          <w:sz w:val="20"/>
        </w:rPr>
        <w:t>Химки-Ховрино</w:t>
      </w:r>
      <w:proofErr w:type="spellEnd"/>
      <w:r>
        <w:rPr>
          <w:rFonts w:ascii="Times New Roman" w:hAnsi="Times New Roman"/>
          <w:sz w:val="20"/>
        </w:rPr>
        <w:t>, кварталах по Ленинскому проспекту и др. Спад этой демографической волны совпал со спадом рождаемости из-за экономического кризиса 1990-95 гг., создавая иллюзию ненужности 50-75 % фонда з</w:t>
      </w:r>
      <w:r>
        <w:rPr>
          <w:rFonts w:ascii="Times New Roman" w:hAnsi="Times New Roman"/>
          <w:sz w:val="20"/>
        </w:rPr>
        <w:t>даний детских садиков. При комплексной реконструкции учебных зданий в существующей или модернизируемой жилой застройке следует иметь в виду, что этот спад, вызванный больше шоком от резкого изменения социально-экономической ситуации, довольно быстро пройдет, а если в жилом комплексе проектируются новые объемы жилья - в них еще будет наблюдаться и некоторое относительное превышение рождаемости (порядка 25 %).</w:t>
      </w:r>
    </w:p>
    <w:p w:rsidR="00000000" w:rsidRDefault="00D90E88">
      <w:pPr>
        <w:ind w:firstLine="225"/>
        <w:jc w:val="both"/>
        <w:rPr>
          <w:rFonts w:ascii="Times New Roman" w:hAnsi="Times New Roman"/>
          <w:sz w:val="20"/>
        </w:rPr>
      </w:pPr>
      <w:r>
        <w:rPr>
          <w:rFonts w:ascii="Times New Roman" w:hAnsi="Times New Roman"/>
          <w:sz w:val="20"/>
        </w:rPr>
        <w:t xml:space="preserve">Существующие и загруженные не на полную функциональную мощность дошкольные учреждения или помещения </w:t>
      </w:r>
      <w:r>
        <w:rPr>
          <w:rFonts w:ascii="Times New Roman" w:hAnsi="Times New Roman"/>
          <w:sz w:val="20"/>
        </w:rPr>
        <w:t>в них в настоящее время не разрешается сдавать в аренду. В связи с этим появляется целесообразность использования части высвобождающихся зданий ДОУ в микрорайонах (или части групповых ячеек в зданиях ДОУ) под размещение в них начальных школ. Причем, при современном снижении спроса на ДОУ на 25 %, из зданий существующих школ можно вывести до 2/3 общего количества классов первой ступени; при снижении спроса до 50 % - из существующих в микрорайоне школ могут быть выведены все классы первой ступени образования.</w:t>
      </w:r>
      <w:r>
        <w:rPr>
          <w:rFonts w:ascii="Times New Roman" w:hAnsi="Times New Roman"/>
          <w:sz w:val="20"/>
        </w:rPr>
        <w:t xml:space="preserve"> Это обеспечит возможность создания автономного режима учебы и отдыха, питания и дневного сна младших школьников, при необходимости - групп продленного дня для них, а остальные учащиеся получат необходимые недостающие помещения, высвобождающиеся при этом в существующих зданиях школ.</w:t>
      </w:r>
    </w:p>
    <w:p w:rsidR="00000000" w:rsidRDefault="00D90E88">
      <w:pPr>
        <w:ind w:firstLine="225"/>
        <w:jc w:val="both"/>
        <w:rPr>
          <w:rFonts w:ascii="Times New Roman" w:hAnsi="Times New Roman"/>
          <w:sz w:val="20"/>
        </w:rPr>
      </w:pPr>
      <w:r>
        <w:rPr>
          <w:rFonts w:ascii="Times New Roman" w:hAnsi="Times New Roman"/>
          <w:sz w:val="20"/>
        </w:rPr>
        <w:t>В наиболее типичных случаях в жилых комплексах этого периода строительства на одну школу на 30-33 класса приходится по три ДОУ на 10-12 групп. Начальные классы можно по одному комплекту (по 3-4 класса) разместить в каждом здании</w:t>
      </w:r>
      <w:r>
        <w:rPr>
          <w:rFonts w:ascii="Times New Roman" w:hAnsi="Times New Roman"/>
          <w:sz w:val="20"/>
        </w:rPr>
        <w:t xml:space="preserve"> ДОУ, с сокращением числа детских групп до 4-6; можно разместить в одном здании ДОУ два комплекта (6-8 классов), тогда детский сад превратится полностью в выделенный блок начальных классов - филиал общеобразовательной школы. В зависимости от конкретного проекта ДОУ в нем может оставаться 2-4 дошкольные группы.</w:t>
      </w:r>
    </w:p>
    <w:p w:rsidR="00000000" w:rsidRDefault="00D90E88">
      <w:pPr>
        <w:ind w:firstLine="225"/>
        <w:jc w:val="both"/>
        <w:rPr>
          <w:rFonts w:ascii="Times New Roman" w:hAnsi="Times New Roman"/>
          <w:sz w:val="20"/>
        </w:rPr>
      </w:pPr>
      <w:r>
        <w:rPr>
          <w:rFonts w:ascii="Times New Roman" w:hAnsi="Times New Roman"/>
          <w:sz w:val="20"/>
        </w:rPr>
        <w:t>Планировочная структура зданий ДОУ этого периода хорошо подходит для размещения в них начальных классов. Почти во всех проектах в планировочной структуре зданий выделены объемные двухэтажные блоки, на</w:t>
      </w:r>
      <w:r>
        <w:rPr>
          <w:rFonts w:ascii="Times New Roman" w:hAnsi="Times New Roman"/>
          <w:sz w:val="20"/>
        </w:rPr>
        <w:t xml:space="preserve"> 2 или 4 групповые ячейки, с отдельным входом, в которых, соответственно, может размещаться по два или четыре начальных класса. В зданиях этого типа классные помещения лучше решаются в помещениях спален (при КЕО не ниже 1,5); при этом групповые преобразуются в общее (на два класса) рекреационное пространство. Структура групповой ячейки позволяет в каждом классе иметь собственный гардероб. В надстроенный мансардный или третий этаж выносятся спортивный и небольшой актовый залы с параметрами в плане 9</w:t>
      </w:r>
      <w:r>
        <w:rPr>
          <w:rFonts w:ascii="Times New Roman" w:hAnsi="Times New Roman"/>
          <w:sz w:val="20"/>
        </w:rPr>
        <w:pict>
          <v:shape id="_x0000_i1050" type="#_x0000_t75" style="width:9pt;height:9.75pt">
            <v:imagedata r:id="rId5" o:title=""/>
          </v:shape>
        </w:pict>
      </w:r>
      <w:r>
        <w:rPr>
          <w:rFonts w:ascii="Times New Roman" w:hAnsi="Times New Roman"/>
          <w:sz w:val="20"/>
        </w:rPr>
        <w:t>12 или 1</w:t>
      </w:r>
      <w:r>
        <w:rPr>
          <w:rFonts w:ascii="Times New Roman" w:hAnsi="Times New Roman"/>
          <w:sz w:val="20"/>
        </w:rPr>
        <w:t>2</w:t>
      </w:r>
      <w:r>
        <w:rPr>
          <w:rFonts w:ascii="Times New Roman" w:hAnsi="Times New Roman"/>
          <w:position w:val="-1"/>
          <w:sz w:val="20"/>
        </w:rPr>
        <w:pict>
          <v:shape id="_x0000_i1051" type="#_x0000_t75" style="width:9pt;height:9.75pt">
            <v:imagedata r:id="rId5" o:title=""/>
          </v:shape>
        </w:pict>
      </w:r>
      <w:r>
        <w:rPr>
          <w:rFonts w:ascii="Times New Roman" w:hAnsi="Times New Roman"/>
          <w:sz w:val="20"/>
        </w:rPr>
        <w:t>12 м, класс-кабинет математики и конструирования (компьютерный класс) - 75 м</w:t>
      </w:r>
      <w:r>
        <w:rPr>
          <w:rFonts w:ascii="Times New Roman" w:hAnsi="Times New Roman"/>
          <w:position w:val="-4"/>
          <w:sz w:val="20"/>
        </w:rPr>
        <w:pict>
          <v:shape id="_x0000_i1052" type="#_x0000_t75" style="width:8.25pt;height:17.25pt">
            <v:imagedata r:id="rId4" o:title=""/>
          </v:shape>
        </w:pict>
      </w:r>
      <w:r>
        <w:rPr>
          <w:rFonts w:ascii="Times New Roman" w:hAnsi="Times New Roman"/>
          <w:sz w:val="20"/>
        </w:rPr>
        <w:t>, класс-кабинет природоведения - 60 м</w:t>
      </w:r>
      <w:r>
        <w:rPr>
          <w:rFonts w:ascii="Times New Roman" w:hAnsi="Times New Roman"/>
          <w:position w:val="-4"/>
          <w:sz w:val="20"/>
        </w:rPr>
        <w:pict>
          <v:shape id="_x0000_i1053" type="#_x0000_t75" style="width:8.25pt;height:17.25pt">
            <v:imagedata r:id="rId4" o:title=""/>
          </v:shape>
        </w:pict>
      </w:r>
      <w:r>
        <w:rPr>
          <w:rFonts w:ascii="Times New Roman" w:hAnsi="Times New Roman"/>
          <w:sz w:val="20"/>
        </w:rPr>
        <w:t>, универсальное помещение для труда - 72 м</w:t>
      </w:r>
      <w:r>
        <w:rPr>
          <w:rFonts w:ascii="Times New Roman" w:hAnsi="Times New Roman"/>
          <w:position w:val="-4"/>
          <w:sz w:val="20"/>
        </w:rPr>
        <w:pict>
          <v:shape id="_x0000_i1054" type="#_x0000_t75" style="width:8.25pt;height:17.25pt">
            <v:imagedata r:id="rId4" o:title=""/>
          </v:shape>
        </w:pict>
      </w:r>
      <w:r>
        <w:rPr>
          <w:rFonts w:ascii="Times New Roman" w:hAnsi="Times New Roman"/>
          <w:sz w:val="20"/>
        </w:rPr>
        <w:t>, общее рекреационное пространство - площадью порядка 150 м</w:t>
      </w:r>
      <w:r>
        <w:rPr>
          <w:rFonts w:ascii="Times New Roman" w:hAnsi="Times New Roman"/>
          <w:position w:val="-4"/>
          <w:sz w:val="20"/>
        </w:rPr>
        <w:pict>
          <v:shape id="_x0000_i1055" type="#_x0000_t75" style="width:8.25pt;height:17.25pt">
            <v:imagedata r:id="rId4" o:title=""/>
          </v:shape>
        </w:pict>
      </w:r>
      <w:r>
        <w:rPr>
          <w:rFonts w:ascii="Times New Roman" w:hAnsi="Times New Roman"/>
          <w:sz w:val="20"/>
        </w:rPr>
        <w:t>.</w:t>
      </w:r>
    </w:p>
    <w:p w:rsidR="00000000" w:rsidRDefault="00D90E88">
      <w:pPr>
        <w:ind w:firstLine="225"/>
        <w:jc w:val="both"/>
        <w:rPr>
          <w:rFonts w:ascii="Times New Roman" w:hAnsi="Times New Roman"/>
          <w:sz w:val="20"/>
        </w:rPr>
      </w:pPr>
      <w:r>
        <w:rPr>
          <w:rFonts w:ascii="Times New Roman" w:hAnsi="Times New Roman"/>
          <w:sz w:val="20"/>
        </w:rPr>
        <w:t>На участках ДОУ, в зданиях которых размещаются школьные классы, на площади, высвобождающейся от ненужных групповых площадок, следует предусмотреть: общую игровую площадку для первых классов (по количеству классов детей 6-7 лет) и общую физкультурную площадку для младших школьников.</w:t>
      </w:r>
    </w:p>
    <w:p w:rsidR="00000000" w:rsidRDefault="00D90E88">
      <w:pPr>
        <w:ind w:firstLine="225"/>
        <w:jc w:val="both"/>
        <w:rPr>
          <w:rFonts w:ascii="Times New Roman" w:hAnsi="Times New Roman"/>
          <w:sz w:val="20"/>
        </w:rPr>
      </w:pPr>
      <w:r>
        <w:rPr>
          <w:rFonts w:ascii="Times New Roman" w:hAnsi="Times New Roman"/>
          <w:sz w:val="20"/>
        </w:rPr>
        <w:t>Если на</w:t>
      </w:r>
      <w:r>
        <w:rPr>
          <w:rFonts w:ascii="Times New Roman" w:hAnsi="Times New Roman"/>
          <w:sz w:val="20"/>
        </w:rPr>
        <w:t>значение здания ДОУ не меняется, в нем, для повышения комфортности для детей и получения необходимых в связи с новыми требованиями дополнительных помещений, определяемых приоритетными направлениями образовательных программ, должна быть сокращена вместимость (примерно на 2 группы). Высвобожденные помещения могут использоваться как:</w:t>
      </w:r>
    </w:p>
    <w:p w:rsidR="00000000" w:rsidRDefault="00D90E88">
      <w:pPr>
        <w:ind w:firstLine="225"/>
        <w:jc w:val="both"/>
        <w:rPr>
          <w:rFonts w:ascii="Times New Roman" w:hAnsi="Times New Roman"/>
          <w:sz w:val="20"/>
        </w:rPr>
      </w:pPr>
      <w:r>
        <w:rPr>
          <w:rFonts w:ascii="Times New Roman" w:hAnsi="Times New Roman"/>
          <w:sz w:val="20"/>
        </w:rPr>
        <w:t xml:space="preserve">специализированные для занятий с детьми (компьютерный класс, ИЗО, иностранного языка, ритмики) - в </w:t>
      </w:r>
      <w:proofErr w:type="spellStart"/>
      <w:r>
        <w:rPr>
          <w:rFonts w:ascii="Times New Roman" w:hAnsi="Times New Roman"/>
          <w:sz w:val="20"/>
        </w:rPr>
        <w:t>общеразвивающих</w:t>
      </w:r>
      <w:proofErr w:type="spellEnd"/>
      <w:r>
        <w:rPr>
          <w:rFonts w:ascii="Times New Roman" w:hAnsi="Times New Roman"/>
          <w:sz w:val="20"/>
        </w:rPr>
        <w:t xml:space="preserve"> ДОУ;</w:t>
      </w:r>
    </w:p>
    <w:p w:rsidR="00000000" w:rsidRDefault="00D90E88">
      <w:pPr>
        <w:ind w:firstLine="225"/>
        <w:jc w:val="both"/>
        <w:rPr>
          <w:rFonts w:ascii="Times New Roman" w:hAnsi="Times New Roman"/>
          <w:sz w:val="20"/>
        </w:rPr>
      </w:pPr>
      <w:r>
        <w:rPr>
          <w:rFonts w:ascii="Times New Roman" w:hAnsi="Times New Roman"/>
          <w:sz w:val="20"/>
        </w:rPr>
        <w:t xml:space="preserve">как </w:t>
      </w:r>
      <w:proofErr w:type="spellStart"/>
      <w:r>
        <w:rPr>
          <w:rFonts w:ascii="Times New Roman" w:hAnsi="Times New Roman"/>
          <w:sz w:val="20"/>
        </w:rPr>
        <w:t>физиокабинет</w:t>
      </w:r>
      <w:proofErr w:type="spellEnd"/>
      <w:r>
        <w:rPr>
          <w:rFonts w:ascii="Times New Roman" w:hAnsi="Times New Roman"/>
          <w:sz w:val="20"/>
        </w:rPr>
        <w:t>, бассейн (или 2-3 ванны-бассейны), процеду</w:t>
      </w:r>
      <w:r>
        <w:rPr>
          <w:rFonts w:ascii="Times New Roman" w:hAnsi="Times New Roman"/>
          <w:sz w:val="20"/>
        </w:rPr>
        <w:t>рный кабинет, зал тренажеров - в оздоровительном ДОУ;</w:t>
      </w:r>
    </w:p>
    <w:p w:rsidR="00000000" w:rsidRDefault="00D90E88">
      <w:pPr>
        <w:ind w:firstLine="225"/>
        <w:jc w:val="both"/>
        <w:rPr>
          <w:rFonts w:ascii="Times New Roman" w:hAnsi="Times New Roman"/>
          <w:sz w:val="20"/>
        </w:rPr>
      </w:pPr>
      <w:r>
        <w:rPr>
          <w:rFonts w:ascii="Times New Roman" w:hAnsi="Times New Roman"/>
          <w:sz w:val="20"/>
        </w:rPr>
        <w:t>кабинеты педиатра, узких специалистов, психолога, логопедический, 6-8 комнат коррекции (по числу детских групп) - в компенсирующих ДОУ.</w:t>
      </w:r>
    </w:p>
    <w:p w:rsidR="00000000" w:rsidRDefault="00D90E88">
      <w:pPr>
        <w:ind w:firstLine="225"/>
        <w:jc w:val="both"/>
        <w:rPr>
          <w:rFonts w:ascii="Times New Roman" w:hAnsi="Times New Roman"/>
          <w:sz w:val="20"/>
        </w:rPr>
      </w:pPr>
      <w:r>
        <w:rPr>
          <w:rFonts w:ascii="Times New Roman" w:hAnsi="Times New Roman"/>
          <w:sz w:val="20"/>
        </w:rPr>
        <w:t>В двухэтажных зданиях ДОУ этого периода строительства, сохраняемых без изменения назначения и вместимости (по числу детских групп), целесообразна надстройка третьего (мансардного) этажа с организацией там недостающих помещений для работы с детьми, необходимых в связи с приоритетной направленностью дошкольного образовател</w:t>
      </w:r>
      <w:r>
        <w:rPr>
          <w:rFonts w:ascii="Times New Roman" w:hAnsi="Times New Roman"/>
          <w:sz w:val="20"/>
        </w:rPr>
        <w:t>ьного учреждения. При наличии дополнительных площадей - они могут быть использованы как комнаты кружковых занятий, семейных клубов, место для семейных клубов, проведения родительских семинаров и пр. - по желанию заказчика и в соответствии с образовательной программой конкретного дошкольного учреждения.</w:t>
      </w:r>
    </w:p>
    <w:p w:rsidR="00000000" w:rsidRDefault="00D90E88">
      <w:pPr>
        <w:ind w:firstLine="225"/>
        <w:jc w:val="both"/>
        <w:rPr>
          <w:rFonts w:ascii="Times New Roman" w:hAnsi="Times New Roman"/>
          <w:sz w:val="20"/>
        </w:rPr>
      </w:pPr>
      <w:r>
        <w:rPr>
          <w:rFonts w:ascii="Times New Roman" w:hAnsi="Times New Roman"/>
          <w:sz w:val="20"/>
        </w:rPr>
        <w:t>На рис.9-10 показаны примеры реконструкции зданий ДОУ строительства 70-80-х годов.</w:t>
      </w:r>
    </w:p>
    <w:p w:rsidR="00000000" w:rsidRDefault="00D90E88">
      <w:pPr>
        <w:ind w:firstLine="225"/>
        <w:jc w:val="both"/>
        <w:rPr>
          <w:rFonts w:ascii="Times New Roman" w:hAnsi="Times New Roman"/>
          <w:sz w:val="20"/>
        </w:rPr>
      </w:pPr>
    </w:p>
    <w:p w:rsidR="00000000" w:rsidRDefault="00D90E88">
      <w:pPr>
        <w:ind w:firstLine="225"/>
        <w:jc w:val="both"/>
        <w:rPr>
          <w:rFonts w:ascii="Times New Roman" w:hAnsi="Times New Roman"/>
          <w:sz w:val="20"/>
        </w:rPr>
      </w:pPr>
    </w:p>
    <w:p w:rsidR="00000000" w:rsidRDefault="00D90E88">
      <w:pPr>
        <w:ind w:firstLine="225"/>
        <w:jc w:val="both"/>
        <w:rPr>
          <w:rFonts w:ascii="Times New Roman" w:hAnsi="Times New Roman"/>
          <w:sz w:val="20"/>
        </w:rPr>
      </w:pPr>
    </w:p>
    <w:p w:rsidR="00000000" w:rsidRDefault="00D90E88">
      <w:pPr>
        <w:ind w:firstLine="225"/>
        <w:jc w:val="both"/>
        <w:rPr>
          <w:rFonts w:ascii="Times New Roman" w:hAnsi="Times New Roman"/>
          <w:sz w:val="20"/>
        </w:rPr>
      </w:pPr>
    </w:p>
    <w:p w:rsidR="00000000" w:rsidRDefault="00D90E88">
      <w:pPr>
        <w:ind w:firstLine="225"/>
        <w:jc w:val="both"/>
        <w:rPr>
          <w:rFonts w:ascii="Times New Roman" w:hAnsi="Times New Roman"/>
          <w:sz w:val="20"/>
        </w:rPr>
      </w:pPr>
    </w:p>
    <w:p w:rsidR="00000000" w:rsidRDefault="00D90E88">
      <w:pPr>
        <w:ind w:firstLine="225"/>
        <w:jc w:val="both"/>
        <w:rPr>
          <w:rFonts w:ascii="Times New Roman" w:hAnsi="Times New Roman"/>
          <w:sz w:val="20"/>
        </w:rPr>
      </w:pPr>
    </w:p>
    <w:p w:rsidR="00000000" w:rsidRDefault="00D90E88">
      <w:pPr>
        <w:ind w:firstLine="225"/>
        <w:jc w:val="both"/>
        <w:rPr>
          <w:rFonts w:ascii="Times New Roman" w:hAnsi="Times New Roman"/>
          <w:sz w:val="20"/>
        </w:rPr>
      </w:pPr>
    </w:p>
    <w:p w:rsidR="00000000" w:rsidRDefault="00D90E88">
      <w:pPr>
        <w:ind w:firstLine="225"/>
        <w:jc w:val="both"/>
        <w:rPr>
          <w:rFonts w:ascii="Times New Roman" w:hAnsi="Times New Roman"/>
          <w:sz w:val="20"/>
        </w:rPr>
      </w:pPr>
    </w:p>
    <w:p w:rsidR="00000000" w:rsidRDefault="00D90E88">
      <w:pPr>
        <w:pStyle w:val="Heading"/>
        <w:jc w:val="center"/>
        <w:rPr>
          <w:rFonts w:ascii="Times New Roman" w:hAnsi="Times New Roman"/>
          <w:sz w:val="20"/>
        </w:rPr>
      </w:pPr>
      <w:r>
        <w:rPr>
          <w:rFonts w:ascii="Times New Roman" w:hAnsi="Times New Roman"/>
          <w:sz w:val="20"/>
        </w:rPr>
        <w:t>Раздел 2. ПРЕДЛОЖЕНИЯ ПО РЕКОНСТРУКЦИИ НАИБОЛЕЕ МАССОВЫХ ТИПОВ ЗДАНИЙ - ПРЕДСТАВИТЕЛЕЙ СУЩЕСТВУЮЩЕГО ФОНДА ДОШКОЛЬНЫХ</w:t>
      </w:r>
      <w:r>
        <w:rPr>
          <w:rFonts w:ascii="Times New Roman" w:hAnsi="Times New Roman"/>
          <w:sz w:val="20"/>
        </w:rPr>
        <w:t xml:space="preserve"> УЧРЕЖДЕНИЙ В МОСКВЕ </w:t>
      </w:r>
    </w:p>
    <w:p w:rsidR="00000000" w:rsidRDefault="00D90E88">
      <w:pPr>
        <w:pStyle w:val="Heading"/>
        <w:jc w:val="center"/>
        <w:rPr>
          <w:rFonts w:ascii="Times New Roman" w:hAnsi="Times New Roman"/>
          <w:sz w:val="20"/>
        </w:rPr>
      </w:pPr>
    </w:p>
    <w:p w:rsidR="00000000" w:rsidRDefault="00D90E88">
      <w:pPr>
        <w:pStyle w:val="Heading"/>
        <w:jc w:val="center"/>
        <w:rPr>
          <w:rFonts w:ascii="Times New Roman" w:hAnsi="Times New Roman"/>
          <w:sz w:val="20"/>
        </w:rPr>
      </w:pPr>
      <w:r>
        <w:rPr>
          <w:rFonts w:ascii="Times New Roman" w:hAnsi="Times New Roman"/>
          <w:sz w:val="20"/>
        </w:rPr>
        <w:t xml:space="preserve">2.1 Общие принципы модернизации и реконструкции зданий дошкольных </w:t>
      </w:r>
    </w:p>
    <w:p w:rsidR="00000000" w:rsidRDefault="00D90E88">
      <w:pPr>
        <w:pStyle w:val="Heading"/>
        <w:jc w:val="center"/>
        <w:rPr>
          <w:rFonts w:ascii="Times New Roman" w:hAnsi="Times New Roman"/>
          <w:sz w:val="20"/>
        </w:rPr>
      </w:pPr>
      <w:r>
        <w:rPr>
          <w:rFonts w:ascii="Times New Roman" w:hAnsi="Times New Roman"/>
          <w:sz w:val="20"/>
        </w:rPr>
        <w:t>учреждений на основе требований МГСН 4.07-96 "Дошкольные учреждения"</w:t>
      </w:r>
    </w:p>
    <w:p w:rsidR="00000000" w:rsidRDefault="00D90E88">
      <w:pPr>
        <w:ind w:firstLine="225"/>
        <w:jc w:val="both"/>
        <w:rPr>
          <w:rFonts w:ascii="Times New Roman" w:hAnsi="Times New Roman"/>
          <w:sz w:val="20"/>
        </w:rPr>
      </w:pPr>
    </w:p>
    <w:p w:rsidR="00000000" w:rsidRDefault="00D90E88">
      <w:pPr>
        <w:ind w:firstLine="225"/>
        <w:jc w:val="both"/>
        <w:rPr>
          <w:rFonts w:ascii="Times New Roman" w:hAnsi="Times New Roman"/>
          <w:sz w:val="20"/>
        </w:rPr>
      </w:pPr>
      <w:r>
        <w:rPr>
          <w:rFonts w:ascii="Times New Roman" w:hAnsi="Times New Roman"/>
          <w:sz w:val="20"/>
        </w:rPr>
        <w:t>2.1.1 Особенностью современного этапа в развитии типологии ДОУ является разделение типологии зданий и комплексов (архитектурная типология) и классификации видов организационных моделей учреждений, определяемых приоритетными направлениями развития детей.</w:t>
      </w:r>
    </w:p>
    <w:p w:rsidR="00000000" w:rsidRDefault="00D90E88">
      <w:pPr>
        <w:ind w:firstLine="225"/>
        <w:jc w:val="both"/>
        <w:rPr>
          <w:rFonts w:ascii="Times New Roman" w:hAnsi="Times New Roman"/>
          <w:sz w:val="20"/>
        </w:rPr>
      </w:pPr>
      <w:r>
        <w:rPr>
          <w:rFonts w:ascii="Times New Roman" w:hAnsi="Times New Roman"/>
          <w:sz w:val="20"/>
        </w:rPr>
        <w:t>2.1.2 Типология зданий и комплексов в настоящее время лишь косвенно зависит от вместимости учрежде</w:t>
      </w:r>
      <w:r>
        <w:rPr>
          <w:rFonts w:ascii="Times New Roman" w:hAnsi="Times New Roman"/>
          <w:sz w:val="20"/>
        </w:rPr>
        <w:t>ний, но главным образом определяется наличием определенных функциональных групп помещений или особенностью их организации. Основные типы зданий и комплексов ДОУ, на которые распространяются новые МГСН 4.07-96, следующие:</w:t>
      </w:r>
    </w:p>
    <w:p w:rsidR="00000000" w:rsidRDefault="00D90E88">
      <w:pPr>
        <w:ind w:firstLine="225"/>
        <w:jc w:val="both"/>
        <w:rPr>
          <w:rFonts w:ascii="Times New Roman" w:hAnsi="Times New Roman"/>
          <w:sz w:val="20"/>
        </w:rPr>
      </w:pPr>
      <w:r>
        <w:rPr>
          <w:rFonts w:ascii="Times New Roman" w:hAnsi="Times New Roman"/>
          <w:sz w:val="20"/>
        </w:rPr>
        <w:t>малые ДОУ - при числе детских групп от 0,5 до 3, признаком которых является отсутствие зала для музыкальных и гимнастических занятий, других общих специализированных помещений для работы с детьми (как элементов обязательного нормирования);</w:t>
      </w:r>
    </w:p>
    <w:p w:rsidR="00000000" w:rsidRDefault="00D90E88">
      <w:pPr>
        <w:ind w:firstLine="225"/>
        <w:jc w:val="both"/>
        <w:rPr>
          <w:rFonts w:ascii="Times New Roman" w:hAnsi="Times New Roman"/>
          <w:sz w:val="20"/>
        </w:rPr>
      </w:pPr>
      <w:r>
        <w:rPr>
          <w:rFonts w:ascii="Times New Roman" w:hAnsi="Times New Roman"/>
          <w:sz w:val="20"/>
        </w:rPr>
        <w:t>ДОУ общего типа - при числе групп 4-10, имеющие зал</w:t>
      </w:r>
      <w:r>
        <w:rPr>
          <w:rFonts w:ascii="Times New Roman" w:hAnsi="Times New Roman"/>
          <w:sz w:val="20"/>
        </w:rPr>
        <w:t>ьные помещения - по одному на каждые 4-6 групп;</w:t>
      </w:r>
    </w:p>
    <w:p w:rsidR="00000000" w:rsidRDefault="00D90E88">
      <w:pPr>
        <w:ind w:firstLine="225"/>
        <w:jc w:val="both"/>
        <w:rPr>
          <w:rFonts w:ascii="Times New Roman" w:hAnsi="Times New Roman"/>
          <w:sz w:val="20"/>
        </w:rPr>
      </w:pPr>
      <w:r>
        <w:rPr>
          <w:rFonts w:ascii="Times New Roman" w:hAnsi="Times New Roman"/>
          <w:sz w:val="20"/>
        </w:rPr>
        <w:t>КДВ - комплексы дошкольного воспитания, объединяющие ряд отдельных (преимущественно малых) ДОУ в жилых комплексах на базе широкого набора общих специализированных помещений для работы с детьми;</w:t>
      </w:r>
    </w:p>
    <w:p w:rsidR="00000000" w:rsidRDefault="00D90E88">
      <w:pPr>
        <w:ind w:firstLine="225"/>
        <w:jc w:val="both"/>
        <w:rPr>
          <w:rFonts w:ascii="Times New Roman" w:hAnsi="Times New Roman"/>
          <w:sz w:val="20"/>
        </w:rPr>
      </w:pPr>
      <w:r>
        <w:rPr>
          <w:rFonts w:ascii="Times New Roman" w:hAnsi="Times New Roman"/>
          <w:sz w:val="20"/>
        </w:rPr>
        <w:t>УВК - учебно-воспитательные комплексы, характеризующиеся объединением детских групп дошкольного возраста с ученическими классами общеобразовательной школы (преимущественно I ступени образования) на базе единых общих помещений для работы с детьми (спортивный и актовый за</w:t>
      </w:r>
      <w:r>
        <w:rPr>
          <w:rFonts w:ascii="Times New Roman" w:hAnsi="Times New Roman"/>
          <w:sz w:val="20"/>
        </w:rPr>
        <w:t>лы, класс математики и пр.) и общих сопутствующих помещений (медицинских, пищеблока).</w:t>
      </w:r>
    </w:p>
    <w:p w:rsidR="00000000" w:rsidRDefault="00D90E88">
      <w:pPr>
        <w:ind w:firstLine="225"/>
        <w:jc w:val="both"/>
        <w:rPr>
          <w:rFonts w:ascii="Times New Roman" w:hAnsi="Times New Roman"/>
          <w:sz w:val="20"/>
        </w:rPr>
      </w:pPr>
      <w:r>
        <w:rPr>
          <w:rFonts w:ascii="Times New Roman" w:hAnsi="Times New Roman"/>
          <w:sz w:val="20"/>
        </w:rPr>
        <w:t>2.1.3 Типологическая классификация основана на особенностях нормирования, заложенных в МГСН 4.07-96.</w:t>
      </w:r>
    </w:p>
    <w:p w:rsidR="00000000" w:rsidRDefault="00D90E88">
      <w:pPr>
        <w:ind w:firstLine="225"/>
        <w:jc w:val="both"/>
        <w:rPr>
          <w:rFonts w:ascii="Times New Roman" w:hAnsi="Times New Roman"/>
          <w:sz w:val="20"/>
        </w:rPr>
      </w:pPr>
      <w:r>
        <w:rPr>
          <w:rFonts w:ascii="Times New Roman" w:hAnsi="Times New Roman"/>
          <w:sz w:val="20"/>
        </w:rPr>
        <w:t>Все типы учреждений в данной классификации являются универсальными архитектурными моделями, в которых могут размещаться практически все виды образовательных дошкольных учреждений, предусмотренные Типовым положением об образовательном дошкольном учреждении:</w:t>
      </w:r>
    </w:p>
    <w:p w:rsidR="00000000" w:rsidRDefault="00D90E88">
      <w:pPr>
        <w:ind w:firstLine="225"/>
        <w:jc w:val="both"/>
        <w:rPr>
          <w:rFonts w:ascii="Times New Roman" w:hAnsi="Times New Roman"/>
          <w:sz w:val="20"/>
        </w:rPr>
      </w:pPr>
      <w:r>
        <w:rPr>
          <w:rFonts w:ascii="Times New Roman" w:hAnsi="Times New Roman"/>
          <w:sz w:val="20"/>
        </w:rPr>
        <w:t>детский сад с приоритетным осуществлением одного или нескольких напр</w:t>
      </w:r>
      <w:r>
        <w:rPr>
          <w:rFonts w:ascii="Times New Roman" w:hAnsi="Times New Roman"/>
          <w:sz w:val="20"/>
        </w:rPr>
        <w:t>авлений развития воспитанников (интеллектуального, художественно-эстетического, физического и др.);</w:t>
      </w:r>
    </w:p>
    <w:p w:rsidR="00000000" w:rsidRDefault="00D90E88">
      <w:pPr>
        <w:ind w:firstLine="225"/>
        <w:jc w:val="both"/>
        <w:rPr>
          <w:rFonts w:ascii="Times New Roman" w:hAnsi="Times New Roman"/>
          <w:sz w:val="20"/>
        </w:rPr>
      </w:pPr>
      <w:r>
        <w:rPr>
          <w:rFonts w:ascii="Times New Roman" w:hAnsi="Times New Roman"/>
          <w:sz w:val="20"/>
        </w:rPr>
        <w:t>детский сад присмотра и оздоровления с приоритетным осуществлением санитарно-гигиенических и оздоровительных мероприятий и процедур, а также</w:t>
      </w:r>
    </w:p>
    <w:p w:rsidR="00000000" w:rsidRDefault="00D90E88">
      <w:pPr>
        <w:ind w:firstLine="225"/>
        <w:jc w:val="both"/>
        <w:rPr>
          <w:rFonts w:ascii="Times New Roman" w:hAnsi="Times New Roman"/>
          <w:sz w:val="20"/>
        </w:rPr>
      </w:pPr>
      <w:r>
        <w:rPr>
          <w:rFonts w:ascii="Times New Roman" w:hAnsi="Times New Roman"/>
          <w:sz w:val="20"/>
        </w:rPr>
        <w:t>детский сад компенсирующего вида с приоритетным осуществлением квалифицированной коррекции отклонений в физическом и психическом развитии воспитанников.</w:t>
      </w:r>
    </w:p>
    <w:p w:rsidR="00000000" w:rsidRDefault="00D90E88">
      <w:pPr>
        <w:ind w:firstLine="225"/>
        <w:jc w:val="both"/>
        <w:rPr>
          <w:rFonts w:ascii="Times New Roman" w:hAnsi="Times New Roman"/>
          <w:sz w:val="20"/>
        </w:rPr>
      </w:pPr>
      <w:r>
        <w:rPr>
          <w:rFonts w:ascii="Times New Roman" w:hAnsi="Times New Roman"/>
          <w:sz w:val="20"/>
        </w:rPr>
        <w:t>2.1.4 В детских садах компенсирующего вида нормируется только самый минимальный набор помещений, позволяющий оказывать</w:t>
      </w:r>
      <w:r>
        <w:rPr>
          <w:rFonts w:ascii="Times New Roman" w:hAnsi="Times New Roman"/>
          <w:sz w:val="20"/>
        </w:rPr>
        <w:t xml:space="preserve"> помощь детям с легкими нарушениями развития: это может быть логопедический детский сад, детский сад для часто болеющих детей, а также с оказанием помощи лишь части детей или части детских групп в учреждении.</w:t>
      </w:r>
    </w:p>
    <w:p w:rsidR="00000000" w:rsidRDefault="00D90E88">
      <w:pPr>
        <w:ind w:firstLine="225"/>
        <w:jc w:val="both"/>
        <w:rPr>
          <w:rFonts w:ascii="Times New Roman" w:hAnsi="Times New Roman"/>
          <w:sz w:val="20"/>
        </w:rPr>
      </w:pPr>
      <w:r>
        <w:rPr>
          <w:rFonts w:ascii="Times New Roman" w:hAnsi="Times New Roman"/>
          <w:sz w:val="20"/>
        </w:rPr>
        <w:t>2.1.5 Компенсирующие дошкольные учреждения следует проектировать по Пособию к МГСН 4.07-96. Это дошкольное учреждение может быть универсальным - иметь единый дополнительный состав индивидуальных для каждой группы и общих для всех групп помещений, которые оборудуются по-разному для детей с нарушениями:</w:t>
      </w:r>
    </w:p>
    <w:p w:rsidR="00000000" w:rsidRDefault="00D90E88">
      <w:pPr>
        <w:ind w:firstLine="225"/>
        <w:jc w:val="both"/>
        <w:rPr>
          <w:rFonts w:ascii="Times New Roman" w:hAnsi="Times New Roman"/>
          <w:sz w:val="20"/>
        </w:rPr>
      </w:pPr>
      <w:r>
        <w:rPr>
          <w:rFonts w:ascii="Times New Roman" w:hAnsi="Times New Roman"/>
          <w:sz w:val="20"/>
        </w:rPr>
        <w:t>произношения;</w:t>
      </w:r>
    </w:p>
    <w:p w:rsidR="00000000" w:rsidRDefault="00D90E88">
      <w:pPr>
        <w:ind w:firstLine="225"/>
        <w:jc w:val="both"/>
        <w:rPr>
          <w:rFonts w:ascii="Times New Roman" w:hAnsi="Times New Roman"/>
          <w:sz w:val="20"/>
        </w:rPr>
      </w:pPr>
      <w:r>
        <w:rPr>
          <w:rFonts w:ascii="Times New Roman" w:hAnsi="Times New Roman"/>
          <w:sz w:val="20"/>
        </w:rPr>
        <w:t>слуха (глухих и слабослышащих);</w:t>
      </w:r>
    </w:p>
    <w:p w:rsidR="00000000" w:rsidRDefault="00D90E88">
      <w:pPr>
        <w:ind w:firstLine="225"/>
        <w:jc w:val="both"/>
        <w:rPr>
          <w:rFonts w:ascii="Times New Roman" w:hAnsi="Times New Roman"/>
          <w:sz w:val="20"/>
        </w:rPr>
      </w:pPr>
      <w:r>
        <w:rPr>
          <w:rFonts w:ascii="Times New Roman" w:hAnsi="Times New Roman"/>
          <w:sz w:val="20"/>
        </w:rPr>
        <w:t>интеллекта;</w:t>
      </w:r>
    </w:p>
    <w:p w:rsidR="00000000" w:rsidRDefault="00D90E88">
      <w:pPr>
        <w:ind w:firstLine="225"/>
        <w:jc w:val="both"/>
        <w:rPr>
          <w:rFonts w:ascii="Times New Roman" w:hAnsi="Times New Roman"/>
          <w:sz w:val="20"/>
        </w:rPr>
      </w:pPr>
      <w:r>
        <w:rPr>
          <w:rFonts w:ascii="Times New Roman" w:hAnsi="Times New Roman"/>
          <w:sz w:val="20"/>
        </w:rPr>
        <w:t xml:space="preserve">зрения (слабовидящих и с косоглазием и </w:t>
      </w:r>
      <w:proofErr w:type="spellStart"/>
      <w:r>
        <w:rPr>
          <w:rFonts w:ascii="Times New Roman" w:hAnsi="Times New Roman"/>
          <w:sz w:val="20"/>
        </w:rPr>
        <w:t>амблиопией</w:t>
      </w:r>
      <w:proofErr w:type="spellEnd"/>
      <w:r>
        <w:rPr>
          <w:rFonts w:ascii="Times New Roman" w:hAnsi="Times New Roman"/>
          <w:sz w:val="20"/>
        </w:rPr>
        <w:t>);</w:t>
      </w:r>
    </w:p>
    <w:p w:rsidR="00000000" w:rsidRDefault="00D90E88">
      <w:pPr>
        <w:ind w:firstLine="225"/>
        <w:jc w:val="both"/>
        <w:rPr>
          <w:rFonts w:ascii="Times New Roman" w:hAnsi="Times New Roman"/>
          <w:sz w:val="20"/>
        </w:rPr>
      </w:pPr>
      <w:r>
        <w:rPr>
          <w:rFonts w:ascii="Times New Roman" w:hAnsi="Times New Roman"/>
          <w:sz w:val="20"/>
        </w:rPr>
        <w:t>опорно-двигательного аппарата (главным образом, с последствиями полиомиелита и церебральных параличей).</w:t>
      </w:r>
    </w:p>
    <w:p w:rsidR="00000000" w:rsidRDefault="00D90E88">
      <w:pPr>
        <w:ind w:firstLine="225"/>
        <w:jc w:val="both"/>
        <w:rPr>
          <w:rFonts w:ascii="Times New Roman" w:hAnsi="Times New Roman"/>
          <w:sz w:val="20"/>
        </w:rPr>
      </w:pPr>
      <w:r>
        <w:rPr>
          <w:rFonts w:ascii="Times New Roman" w:hAnsi="Times New Roman"/>
          <w:sz w:val="20"/>
        </w:rPr>
        <w:t>В данном случае специализация достигается применением того или иного оборудования, а универсализация - возможностью замены этого оборудования.</w:t>
      </w:r>
    </w:p>
    <w:p w:rsidR="00000000" w:rsidRDefault="00D90E88">
      <w:pPr>
        <w:ind w:firstLine="225"/>
        <w:jc w:val="both"/>
        <w:rPr>
          <w:rFonts w:ascii="Times New Roman" w:hAnsi="Times New Roman"/>
          <w:sz w:val="20"/>
        </w:rPr>
      </w:pPr>
      <w:r>
        <w:rPr>
          <w:rFonts w:ascii="Times New Roman" w:hAnsi="Times New Roman"/>
          <w:sz w:val="20"/>
        </w:rPr>
        <w:t>2.1.6 Наиболее распространенные компенсирующие дошкольные образовательные учреждения:</w:t>
      </w:r>
    </w:p>
    <w:p w:rsidR="00000000" w:rsidRDefault="00D90E88">
      <w:pPr>
        <w:ind w:firstLine="225"/>
        <w:jc w:val="both"/>
        <w:rPr>
          <w:rFonts w:ascii="Times New Roman" w:hAnsi="Times New Roman"/>
          <w:sz w:val="20"/>
        </w:rPr>
      </w:pPr>
      <w:r>
        <w:rPr>
          <w:rFonts w:ascii="Times New Roman" w:hAnsi="Times New Roman"/>
          <w:sz w:val="20"/>
        </w:rPr>
        <w:t>для детей с нарушением слуха (глухих и слабослышащих);</w:t>
      </w:r>
    </w:p>
    <w:p w:rsidR="00000000" w:rsidRDefault="00D90E88">
      <w:pPr>
        <w:ind w:firstLine="225"/>
        <w:jc w:val="both"/>
        <w:rPr>
          <w:rFonts w:ascii="Times New Roman" w:hAnsi="Times New Roman"/>
          <w:sz w:val="20"/>
        </w:rPr>
      </w:pPr>
      <w:r>
        <w:rPr>
          <w:rFonts w:ascii="Times New Roman" w:hAnsi="Times New Roman"/>
          <w:sz w:val="20"/>
        </w:rPr>
        <w:t>для детей с на</w:t>
      </w:r>
      <w:r>
        <w:rPr>
          <w:rFonts w:ascii="Times New Roman" w:hAnsi="Times New Roman"/>
          <w:sz w:val="20"/>
        </w:rPr>
        <w:t xml:space="preserve">рушением зрения (слабовидящих, с косоглазием и </w:t>
      </w:r>
      <w:proofErr w:type="spellStart"/>
      <w:r>
        <w:rPr>
          <w:rFonts w:ascii="Times New Roman" w:hAnsi="Times New Roman"/>
          <w:sz w:val="20"/>
        </w:rPr>
        <w:t>амблиопией</w:t>
      </w:r>
      <w:proofErr w:type="spellEnd"/>
      <w:r>
        <w:rPr>
          <w:rFonts w:ascii="Times New Roman" w:hAnsi="Times New Roman"/>
          <w:sz w:val="20"/>
        </w:rPr>
        <w:t>);</w:t>
      </w:r>
    </w:p>
    <w:p w:rsidR="00000000" w:rsidRDefault="00D90E88">
      <w:pPr>
        <w:ind w:firstLine="225"/>
        <w:jc w:val="both"/>
        <w:rPr>
          <w:rFonts w:ascii="Times New Roman" w:hAnsi="Times New Roman"/>
          <w:sz w:val="20"/>
        </w:rPr>
      </w:pPr>
      <w:r>
        <w:rPr>
          <w:rFonts w:ascii="Times New Roman" w:hAnsi="Times New Roman"/>
          <w:sz w:val="20"/>
        </w:rPr>
        <w:t>для детей с нарушением интеллекта (с разной степенью нарушения и возможностью обучения);</w:t>
      </w:r>
    </w:p>
    <w:p w:rsidR="00000000" w:rsidRDefault="00D90E88">
      <w:pPr>
        <w:ind w:firstLine="225"/>
        <w:jc w:val="both"/>
        <w:rPr>
          <w:rFonts w:ascii="Times New Roman" w:hAnsi="Times New Roman"/>
          <w:sz w:val="20"/>
        </w:rPr>
      </w:pPr>
      <w:r>
        <w:rPr>
          <w:rFonts w:ascii="Times New Roman" w:hAnsi="Times New Roman"/>
          <w:sz w:val="20"/>
        </w:rPr>
        <w:t>для детей с нарушением опорно-двигательного аппарата (с детализацией видов нарушений).</w:t>
      </w:r>
    </w:p>
    <w:p w:rsidR="00000000" w:rsidRDefault="00D90E88">
      <w:pPr>
        <w:ind w:firstLine="225"/>
        <w:jc w:val="both"/>
        <w:rPr>
          <w:rFonts w:ascii="Times New Roman" w:hAnsi="Times New Roman"/>
          <w:sz w:val="20"/>
        </w:rPr>
      </w:pPr>
      <w:r>
        <w:rPr>
          <w:rFonts w:ascii="Times New Roman" w:hAnsi="Times New Roman"/>
          <w:sz w:val="20"/>
        </w:rPr>
        <w:t>Эти учреждения проектируются по индивидуальным программам и не являются универсальными.</w:t>
      </w:r>
    </w:p>
    <w:p w:rsidR="00000000" w:rsidRDefault="00D90E88">
      <w:pPr>
        <w:ind w:firstLine="225"/>
        <w:jc w:val="both"/>
        <w:rPr>
          <w:rFonts w:ascii="Times New Roman" w:hAnsi="Times New Roman"/>
          <w:sz w:val="20"/>
        </w:rPr>
      </w:pPr>
      <w:r>
        <w:rPr>
          <w:rFonts w:ascii="Times New Roman" w:hAnsi="Times New Roman"/>
          <w:sz w:val="20"/>
        </w:rPr>
        <w:t xml:space="preserve">2.1.7 В общем случае ДОУ общего типа должны проектироваться универсальными по составу и площадям помещений, и, кроме частных малых ДОУ, рассчитываться на нормативную </w:t>
      </w:r>
      <w:proofErr w:type="spellStart"/>
      <w:r>
        <w:rPr>
          <w:rFonts w:ascii="Times New Roman" w:hAnsi="Times New Roman"/>
          <w:sz w:val="20"/>
        </w:rPr>
        <w:t>наполняемость</w:t>
      </w:r>
      <w:proofErr w:type="spellEnd"/>
      <w:r>
        <w:rPr>
          <w:rFonts w:ascii="Times New Roman" w:hAnsi="Times New Roman"/>
          <w:sz w:val="20"/>
        </w:rPr>
        <w:t xml:space="preserve"> детской </w:t>
      </w:r>
      <w:r>
        <w:rPr>
          <w:rFonts w:ascii="Times New Roman" w:hAnsi="Times New Roman"/>
          <w:sz w:val="20"/>
        </w:rPr>
        <w:t>группы (даже если программой предполагается сокращение числа детей в детской группе).</w:t>
      </w:r>
    </w:p>
    <w:p w:rsidR="00000000" w:rsidRDefault="00D90E88">
      <w:pPr>
        <w:ind w:firstLine="225"/>
        <w:jc w:val="both"/>
        <w:rPr>
          <w:rFonts w:ascii="Times New Roman" w:hAnsi="Times New Roman"/>
          <w:sz w:val="20"/>
        </w:rPr>
      </w:pPr>
      <w:r>
        <w:rPr>
          <w:rFonts w:ascii="Times New Roman" w:hAnsi="Times New Roman"/>
          <w:sz w:val="20"/>
        </w:rPr>
        <w:t>Это объясняется тем, что Типовым положением о государственном дошкольном образовательном учреждении, Уставом дошкольного учреждения предусматривается возможность смены одного приоритетного направления на другое; ДОУ может содержать детские группы с разными приоритетными направлениями развития детей или оказывать дополнительные внепрограммные услуги отдельным детям в отдельных группах. К отдельным услугам может относиться и</w:t>
      </w:r>
      <w:r>
        <w:rPr>
          <w:rFonts w:ascii="Times New Roman" w:hAnsi="Times New Roman"/>
          <w:sz w:val="20"/>
        </w:rPr>
        <w:t xml:space="preserve"> сокращение числа детей в группе.</w:t>
      </w:r>
    </w:p>
    <w:p w:rsidR="00000000" w:rsidRDefault="00D90E88">
      <w:pPr>
        <w:ind w:firstLine="225"/>
        <w:jc w:val="both"/>
        <w:rPr>
          <w:rFonts w:ascii="Times New Roman" w:hAnsi="Times New Roman"/>
          <w:sz w:val="20"/>
        </w:rPr>
      </w:pPr>
      <w:r>
        <w:rPr>
          <w:rFonts w:ascii="Times New Roman" w:hAnsi="Times New Roman"/>
          <w:sz w:val="20"/>
        </w:rPr>
        <w:t>Применение индивидуальных программ проектирования, предполагающих в частных ДОУ отклонения от нормативных требований, могут также создать дополнительные трудности при сертификации зданий.</w:t>
      </w:r>
    </w:p>
    <w:p w:rsidR="00000000" w:rsidRDefault="00D90E88">
      <w:pPr>
        <w:ind w:firstLine="225"/>
        <w:jc w:val="both"/>
        <w:rPr>
          <w:rFonts w:ascii="Times New Roman" w:hAnsi="Times New Roman"/>
          <w:sz w:val="20"/>
        </w:rPr>
      </w:pPr>
      <w:r>
        <w:rPr>
          <w:rFonts w:ascii="Times New Roman" w:hAnsi="Times New Roman"/>
          <w:sz w:val="20"/>
        </w:rPr>
        <w:t>2.1.8 В дополнение к обязательному набору помещений ДОУ может иметь дополнительные - по усмотрению заказчика или из числа рекомендуемых нормами. При этом дополнительные помещения в составе групповой ячейки, а также в составе общих помещений для работы с детьми могут быть как универсальными</w:t>
      </w:r>
      <w:r>
        <w:rPr>
          <w:rFonts w:ascii="Times New Roman" w:hAnsi="Times New Roman"/>
          <w:sz w:val="20"/>
        </w:rPr>
        <w:t>, так и специализированными и служить для реализации той или иной программной направленности или специализации.</w:t>
      </w:r>
    </w:p>
    <w:p w:rsidR="00000000" w:rsidRDefault="00D90E88">
      <w:pPr>
        <w:ind w:firstLine="225"/>
        <w:jc w:val="both"/>
        <w:rPr>
          <w:rFonts w:ascii="Times New Roman" w:hAnsi="Times New Roman"/>
          <w:sz w:val="20"/>
        </w:rPr>
      </w:pPr>
      <w:r>
        <w:rPr>
          <w:rFonts w:ascii="Times New Roman" w:hAnsi="Times New Roman"/>
          <w:sz w:val="20"/>
        </w:rPr>
        <w:t>2.1.9 В ДОУ общего типа для реализации той или иной направленности педагогических, психолого-гигиенических и медицинских программ в групповую ячейку рекомендуется включить дополнительное универсальное помещение для занятий детей по подгруппам, площадью от 12 до 18 м</w:t>
      </w:r>
      <w:r>
        <w:rPr>
          <w:rFonts w:ascii="Times New Roman" w:hAnsi="Times New Roman"/>
          <w:position w:val="-4"/>
          <w:sz w:val="20"/>
        </w:rPr>
        <w:pict>
          <v:shape id="_x0000_i1056" type="#_x0000_t75" style="width:8.25pt;height:17.25pt">
            <v:imagedata r:id="rId4" o:title=""/>
          </v:shape>
        </w:pict>
      </w:r>
      <w:r>
        <w:rPr>
          <w:rFonts w:ascii="Times New Roman" w:hAnsi="Times New Roman"/>
          <w:sz w:val="20"/>
        </w:rPr>
        <w:t>, которое может использоваться как:</w:t>
      </w:r>
    </w:p>
    <w:p w:rsidR="00000000" w:rsidRDefault="00D90E88">
      <w:pPr>
        <w:ind w:firstLine="225"/>
        <w:jc w:val="both"/>
        <w:rPr>
          <w:rFonts w:ascii="Times New Roman" w:hAnsi="Times New Roman"/>
          <w:sz w:val="20"/>
        </w:rPr>
      </w:pPr>
      <w:r>
        <w:rPr>
          <w:rFonts w:ascii="Times New Roman" w:hAnsi="Times New Roman"/>
          <w:sz w:val="20"/>
        </w:rPr>
        <w:t>кабинет для занятий по подгруппам - компьютерных игр, изучения иностранного языка, математики и д</w:t>
      </w:r>
      <w:r>
        <w:rPr>
          <w:rFonts w:ascii="Times New Roman" w:hAnsi="Times New Roman"/>
          <w:sz w:val="20"/>
        </w:rPr>
        <w:t>р. - при приоритете интеллектуального развития;</w:t>
      </w:r>
    </w:p>
    <w:p w:rsidR="00000000" w:rsidRDefault="00D90E88">
      <w:pPr>
        <w:ind w:firstLine="225"/>
        <w:jc w:val="both"/>
        <w:rPr>
          <w:rFonts w:ascii="Times New Roman" w:hAnsi="Times New Roman"/>
          <w:sz w:val="20"/>
        </w:rPr>
      </w:pPr>
      <w:r>
        <w:rPr>
          <w:rFonts w:ascii="Times New Roman" w:hAnsi="Times New Roman"/>
          <w:sz w:val="20"/>
        </w:rPr>
        <w:t xml:space="preserve">комната для занятий ИЗО, учебных видео-, </w:t>
      </w:r>
      <w:proofErr w:type="spellStart"/>
      <w:r>
        <w:rPr>
          <w:rFonts w:ascii="Times New Roman" w:hAnsi="Times New Roman"/>
          <w:sz w:val="20"/>
        </w:rPr>
        <w:t>диа</w:t>
      </w:r>
      <w:proofErr w:type="spellEnd"/>
      <w:r>
        <w:rPr>
          <w:rFonts w:ascii="Times New Roman" w:hAnsi="Times New Roman"/>
          <w:sz w:val="20"/>
        </w:rPr>
        <w:t xml:space="preserve">- и телепрограмм, прослушивания </w:t>
      </w:r>
      <w:proofErr w:type="spellStart"/>
      <w:r>
        <w:rPr>
          <w:rFonts w:ascii="Times New Roman" w:hAnsi="Times New Roman"/>
          <w:sz w:val="20"/>
        </w:rPr>
        <w:t>аудио-записей</w:t>
      </w:r>
      <w:proofErr w:type="spellEnd"/>
      <w:r>
        <w:rPr>
          <w:rFonts w:ascii="Times New Roman" w:hAnsi="Times New Roman"/>
          <w:sz w:val="20"/>
        </w:rPr>
        <w:t xml:space="preserve"> - при приоритете художественно-эстетического развития;</w:t>
      </w:r>
    </w:p>
    <w:p w:rsidR="00000000" w:rsidRDefault="00D90E88">
      <w:pPr>
        <w:ind w:firstLine="225"/>
        <w:jc w:val="both"/>
        <w:rPr>
          <w:rFonts w:ascii="Times New Roman" w:hAnsi="Times New Roman"/>
          <w:sz w:val="20"/>
        </w:rPr>
      </w:pPr>
      <w:r>
        <w:rPr>
          <w:rFonts w:ascii="Times New Roman" w:hAnsi="Times New Roman"/>
          <w:sz w:val="20"/>
        </w:rPr>
        <w:t>помещение, в котором размещается пространственный модуль физкультурно-игрового оборудования или ванна-бассейн - в группах с приоритетом физического развития;</w:t>
      </w:r>
    </w:p>
    <w:p w:rsidR="00000000" w:rsidRDefault="00D90E88">
      <w:pPr>
        <w:ind w:firstLine="225"/>
        <w:jc w:val="both"/>
        <w:rPr>
          <w:rFonts w:ascii="Times New Roman" w:hAnsi="Times New Roman"/>
          <w:sz w:val="20"/>
        </w:rPr>
      </w:pPr>
      <w:proofErr w:type="spellStart"/>
      <w:r>
        <w:rPr>
          <w:rFonts w:ascii="Times New Roman" w:hAnsi="Times New Roman"/>
          <w:sz w:val="20"/>
        </w:rPr>
        <w:t>мини-физиокабинет</w:t>
      </w:r>
      <w:proofErr w:type="spellEnd"/>
      <w:r>
        <w:rPr>
          <w:rFonts w:ascii="Times New Roman" w:hAnsi="Times New Roman"/>
          <w:sz w:val="20"/>
        </w:rPr>
        <w:t xml:space="preserve"> (ингаляторий) или процедурный кабинет - для закапывания капель, лечебного массажа и т.п. - в оздоровительных группах.</w:t>
      </w:r>
    </w:p>
    <w:p w:rsidR="00000000" w:rsidRDefault="00D90E88">
      <w:pPr>
        <w:ind w:firstLine="225"/>
        <w:jc w:val="both"/>
        <w:rPr>
          <w:rFonts w:ascii="Times New Roman" w:hAnsi="Times New Roman"/>
          <w:sz w:val="20"/>
        </w:rPr>
      </w:pPr>
      <w:r>
        <w:rPr>
          <w:rFonts w:ascii="Times New Roman" w:hAnsi="Times New Roman"/>
          <w:sz w:val="20"/>
        </w:rPr>
        <w:t>При компенсирующей направ</w:t>
      </w:r>
      <w:r>
        <w:rPr>
          <w:rFonts w:ascii="Times New Roman" w:hAnsi="Times New Roman"/>
          <w:sz w:val="20"/>
        </w:rPr>
        <w:t>ленности ДОУ эта комната может являться комнатой коррекции - в основном для логопедических групп.</w:t>
      </w:r>
    </w:p>
    <w:p w:rsidR="00000000" w:rsidRDefault="00D90E88">
      <w:pPr>
        <w:ind w:firstLine="225"/>
        <w:jc w:val="both"/>
        <w:rPr>
          <w:rFonts w:ascii="Times New Roman" w:hAnsi="Times New Roman"/>
          <w:sz w:val="20"/>
        </w:rPr>
      </w:pPr>
      <w:r>
        <w:rPr>
          <w:rFonts w:ascii="Times New Roman" w:hAnsi="Times New Roman"/>
          <w:sz w:val="20"/>
        </w:rPr>
        <w:t>2.1.10 Общие для всех детских групп универсальные помещения в ДОУ общего типа могут быть представлены двумя комнатами площадью 54 и 36 м</w:t>
      </w:r>
      <w:r>
        <w:rPr>
          <w:rFonts w:ascii="Times New Roman" w:hAnsi="Times New Roman"/>
          <w:position w:val="-4"/>
          <w:sz w:val="20"/>
        </w:rPr>
        <w:pict>
          <v:shape id="_x0000_i1057" type="#_x0000_t75" style="width:8.25pt;height:17.25pt">
            <v:imagedata r:id="rId4" o:title=""/>
          </v:shape>
        </w:pict>
      </w:r>
      <w:r>
        <w:rPr>
          <w:rFonts w:ascii="Times New Roman" w:hAnsi="Times New Roman"/>
          <w:sz w:val="20"/>
        </w:rPr>
        <w:t>, каждая с кладовой, и в зависимости от приоритетной направленности развития могут использоваться как:</w:t>
      </w:r>
    </w:p>
    <w:p w:rsidR="00000000" w:rsidRDefault="00D90E88">
      <w:pPr>
        <w:ind w:firstLine="225"/>
        <w:jc w:val="both"/>
        <w:rPr>
          <w:rFonts w:ascii="Times New Roman" w:hAnsi="Times New Roman"/>
          <w:sz w:val="20"/>
        </w:rPr>
      </w:pPr>
      <w:r>
        <w:rPr>
          <w:rFonts w:ascii="Times New Roman" w:hAnsi="Times New Roman"/>
          <w:sz w:val="20"/>
        </w:rPr>
        <w:t>класс математики и компьютерный класс или компьютерный класс и два помещения по 18 м</w:t>
      </w:r>
      <w:r>
        <w:rPr>
          <w:rFonts w:ascii="Times New Roman" w:hAnsi="Times New Roman"/>
          <w:position w:val="-4"/>
          <w:sz w:val="20"/>
        </w:rPr>
        <w:pict>
          <v:shape id="_x0000_i1058" type="#_x0000_t75" style="width:8.25pt;height:17.25pt">
            <v:imagedata r:id="rId4" o:title=""/>
          </v:shape>
        </w:pict>
      </w:r>
      <w:r>
        <w:rPr>
          <w:rFonts w:ascii="Times New Roman" w:hAnsi="Times New Roman"/>
          <w:sz w:val="20"/>
        </w:rPr>
        <w:t xml:space="preserve"> для изучения иностранных языков - в ДОУ с приоритетом интеллектуального развития;</w:t>
      </w:r>
    </w:p>
    <w:p w:rsidR="00000000" w:rsidRDefault="00D90E88">
      <w:pPr>
        <w:ind w:firstLine="225"/>
        <w:jc w:val="both"/>
        <w:rPr>
          <w:rFonts w:ascii="Times New Roman" w:hAnsi="Times New Roman"/>
          <w:sz w:val="20"/>
        </w:rPr>
      </w:pPr>
      <w:r>
        <w:rPr>
          <w:rFonts w:ascii="Times New Roman" w:hAnsi="Times New Roman"/>
          <w:sz w:val="20"/>
        </w:rPr>
        <w:t>репети</w:t>
      </w:r>
      <w:r>
        <w:rPr>
          <w:rFonts w:ascii="Times New Roman" w:hAnsi="Times New Roman"/>
          <w:sz w:val="20"/>
        </w:rPr>
        <w:t xml:space="preserve">ционный зал со сценой, балетный класс и комната видео-, теле-, </w:t>
      </w:r>
      <w:proofErr w:type="spellStart"/>
      <w:r>
        <w:rPr>
          <w:rFonts w:ascii="Times New Roman" w:hAnsi="Times New Roman"/>
          <w:sz w:val="20"/>
        </w:rPr>
        <w:t>аудиопрограмм</w:t>
      </w:r>
      <w:proofErr w:type="spellEnd"/>
      <w:r>
        <w:rPr>
          <w:rFonts w:ascii="Times New Roman" w:hAnsi="Times New Roman"/>
          <w:sz w:val="20"/>
        </w:rPr>
        <w:t xml:space="preserve"> или изостудия - при приоритете художественно-эстетического развития;</w:t>
      </w:r>
    </w:p>
    <w:p w:rsidR="00000000" w:rsidRDefault="00D90E88">
      <w:pPr>
        <w:ind w:firstLine="225"/>
        <w:jc w:val="both"/>
        <w:rPr>
          <w:rFonts w:ascii="Times New Roman" w:hAnsi="Times New Roman"/>
          <w:sz w:val="20"/>
        </w:rPr>
      </w:pPr>
      <w:r>
        <w:rPr>
          <w:rFonts w:ascii="Times New Roman" w:hAnsi="Times New Roman"/>
          <w:sz w:val="20"/>
        </w:rPr>
        <w:t>бассейн с ванной 3</w:t>
      </w:r>
      <w:r>
        <w:rPr>
          <w:rFonts w:ascii="Times New Roman" w:hAnsi="Times New Roman"/>
          <w:sz w:val="20"/>
        </w:rPr>
        <w:pict>
          <v:shape id="_x0000_i1059" type="#_x0000_t75" style="width:9pt;height:9.75pt">
            <v:imagedata r:id="rId5" o:title=""/>
          </v:shape>
        </w:pict>
      </w:r>
      <w:r>
        <w:rPr>
          <w:rFonts w:ascii="Times New Roman" w:hAnsi="Times New Roman"/>
          <w:sz w:val="20"/>
        </w:rPr>
        <w:t>7 м, с раздевальными и душевыми или гимнастический зал с раздевальными и душевыми - при приоритете физического развития;</w:t>
      </w:r>
    </w:p>
    <w:p w:rsidR="00000000" w:rsidRDefault="00D90E88">
      <w:pPr>
        <w:ind w:firstLine="225"/>
        <w:jc w:val="both"/>
        <w:rPr>
          <w:rFonts w:ascii="Times New Roman" w:hAnsi="Times New Roman"/>
          <w:sz w:val="20"/>
        </w:rPr>
      </w:pPr>
      <w:proofErr w:type="spellStart"/>
      <w:r>
        <w:rPr>
          <w:rFonts w:ascii="Times New Roman" w:hAnsi="Times New Roman"/>
          <w:sz w:val="20"/>
        </w:rPr>
        <w:t>физиокабинет</w:t>
      </w:r>
      <w:proofErr w:type="spellEnd"/>
      <w:r>
        <w:rPr>
          <w:rFonts w:ascii="Times New Roman" w:hAnsi="Times New Roman"/>
          <w:sz w:val="20"/>
        </w:rPr>
        <w:t xml:space="preserve"> и бассейн - в оздоровительном детском саду;</w:t>
      </w:r>
    </w:p>
    <w:p w:rsidR="00000000" w:rsidRDefault="00D90E88">
      <w:pPr>
        <w:ind w:firstLine="225"/>
        <w:jc w:val="both"/>
        <w:rPr>
          <w:rFonts w:ascii="Times New Roman" w:hAnsi="Times New Roman"/>
          <w:sz w:val="20"/>
        </w:rPr>
      </w:pPr>
      <w:r>
        <w:rPr>
          <w:rFonts w:ascii="Times New Roman" w:hAnsi="Times New Roman"/>
          <w:sz w:val="20"/>
        </w:rPr>
        <w:t>5 комнат коррекции по 18 м</w:t>
      </w:r>
      <w:r>
        <w:rPr>
          <w:rFonts w:ascii="Times New Roman" w:hAnsi="Times New Roman"/>
          <w:position w:val="-4"/>
          <w:sz w:val="20"/>
        </w:rPr>
        <w:pict>
          <v:shape id="_x0000_i1060" type="#_x0000_t75" style="width:8.25pt;height:17.25pt">
            <v:imagedata r:id="rId4" o:title=""/>
          </v:shape>
        </w:pict>
      </w:r>
      <w:r>
        <w:rPr>
          <w:rFonts w:ascii="Times New Roman" w:hAnsi="Times New Roman"/>
          <w:sz w:val="20"/>
        </w:rPr>
        <w:t xml:space="preserve"> или </w:t>
      </w:r>
      <w:proofErr w:type="spellStart"/>
      <w:r>
        <w:rPr>
          <w:rFonts w:ascii="Times New Roman" w:hAnsi="Times New Roman"/>
          <w:sz w:val="20"/>
        </w:rPr>
        <w:t>физиокабинет</w:t>
      </w:r>
      <w:proofErr w:type="spellEnd"/>
      <w:r>
        <w:rPr>
          <w:rFonts w:ascii="Times New Roman" w:hAnsi="Times New Roman"/>
          <w:sz w:val="20"/>
        </w:rPr>
        <w:t xml:space="preserve"> и 2-3 кабинета врачей-специалистов (при наличии комнат коррекции в каждой групповой ячейке) - в компенсирующем дошкольном уч</w:t>
      </w:r>
      <w:r>
        <w:rPr>
          <w:rFonts w:ascii="Times New Roman" w:hAnsi="Times New Roman"/>
          <w:sz w:val="20"/>
        </w:rPr>
        <w:t>реждении.</w:t>
      </w:r>
    </w:p>
    <w:p w:rsidR="00000000" w:rsidRDefault="00D90E88">
      <w:pPr>
        <w:ind w:firstLine="225"/>
        <w:jc w:val="both"/>
        <w:rPr>
          <w:rFonts w:ascii="Times New Roman" w:hAnsi="Times New Roman"/>
          <w:sz w:val="20"/>
        </w:rPr>
      </w:pPr>
      <w:r>
        <w:rPr>
          <w:rFonts w:ascii="Times New Roman" w:hAnsi="Times New Roman"/>
          <w:sz w:val="20"/>
        </w:rPr>
        <w:t>2.1.11 Способ преобразования дошкольных учреждений следует выбирать исходя из необходимого числа детских групп с учетом состава и площадей помещений существующего здания.</w:t>
      </w:r>
    </w:p>
    <w:p w:rsidR="00000000" w:rsidRDefault="00D90E88">
      <w:pPr>
        <w:ind w:firstLine="225"/>
        <w:jc w:val="both"/>
        <w:rPr>
          <w:rFonts w:ascii="Times New Roman" w:hAnsi="Times New Roman"/>
          <w:sz w:val="20"/>
        </w:rPr>
      </w:pPr>
      <w:r>
        <w:rPr>
          <w:rFonts w:ascii="Times New Roman" w:hAnsi="Times New Roman"/>
          <w:sz w:val="20"/>
        </w:rPr>
        <w:t>2.1.12 Модернизация зданий ДОУ, как правило, проводится с сокращением вместимости дошкольного учреждения, так как площади зданий, спроектированных в 1946-1979 гг. меньше, чем требуется по действующим нормам.</w:t>
      </w:r>
    </w:p>
    <w:p w:rsidR="00000000" w:rsidRDefault="00D90E88">
      <w:pPr>
        <w:ind w:firstLine="225"/>
        <w:jc w:val="both"/>
        <w:rPr>
          <w:rFonts w:ascii="Times New Roman" w:hAnsi="Times New Roman"/>
          <w:sz w:val="20"/>
        </w:rPr>
      </w:pPr>
      <w:r>
        <w:rPr>
          <w:rFonts w:ascii="Times New Roman" w:hAnsi="Times New Roman"/>
          <w:sz w:val="20"/>
        </w:rPr>
        <w:t>Реконструкция зданий ДОУ может проводиться с сокращением, сохранением или увеличением вместимости.</w:t>
      </w:r>
    </w:p>
    <w:p w:rsidR="00000000" w:rsidRDefault="00D90E88">
      <w:pPr>
        <w:ind w:firstLine="225"/>
        <w:jc w:val="both"/>
        <w:rPr>
          <w:rFonts w:ascii="Times New Roman" w:hAnsi="Times New Roman"/>
          <w:sz w:val="20"/>
        </w:rPr>
      </w:pPr>
      <w:r>
        <w:rPr>
          <w:rFonts w:ascii="Times New Roman" w:hAnsi="Times New Roman"/>
          <w:sz w:val="20"/>
        </w:rPr>
        <w:t>2.1.13 В районах с плотн</w:t>
      </w:r>
      <w:r>
        <w:rPr>
          <w:rFonts w:ascii="Times New Roman" w:hAnsi="Times New Roman"/>
          <w:sz w:val="20"/>
        </w:rPr>
        <w:t>ой застройкой, где значительная часть зданий детских яслей и садов не соответствует современным требованиям, целесообразно рассматривать группы расположенных рядом муниципальных ДОУ, что, возможно, позволит перераспределить детей между ДОУ с учетом радиусов обслуживания, выбрать оптимальный вариант комплексной реконструкции зданий (или здания, более подходящие для реконструкции и модернизации).</w:t>
      </w:r>
    </w:p>
    <w:p w:rsidR="00000000" w:rsidRDefault="00D90E88">
      <w:pPr>
        <w:ind w:firstLine="225"/>
        <w:jc w:val="both"/>
        <w:rPr>
          <w:rFonts w:ascii="Times New Roman" w:hAnsi="Times New Roman"/>
          <w:sz w:val="20"/>
        </w:rPr>
      </w:pPr>
      <w:r>
        <w:rPr>
          <w:rFonts w:ascii="Times New Roman" w:hAnsi="Times New Roman"/>
          <w:sz w:val="20"/>
        </w:rPr>
        <w:t xml:space="preserve">Возможны случаи пространственного объединения двух рядом расположенных маленьких зданий ДОУ в одно, с применением </w:t>
      </w:r>
      <w:r>
        <w:rPr>
          <w:rFonts w:ascii="Times New Roman" w:hAnsi="Times New Roman"/>
          <w:sz w:val="20"/>
        </w:rPr>
        <w:t>общего надстраиваемого этажа, теплого наземного или надземного перехода, блока-вставки.</w:t>
      </w:r>
    </w:p>
    <w:p w:rsidR="00000000" w:rsidRDefault="00D90E88">
      <w:pPr>
        <w:ind w:firstLine="225"/>
        <w:jc w:val="both"/>
        <w:rPr>
          <w:rFonts w:ascii="Times New Roman" w:hAnsi="Times New Roman"/>
          <w:sz w:val="20"/>
        </w:rPr>
      </w:pPr>
      <w:r>
        <w:rPr>
          <w:rFonts w:ascii="Times New Roman" w:hAnsi="Times New Roman"/>
          <w:sz w:val="20"/>
        </w:rPr>
        <w:t xml:space="preserve">В таких районах целесообразно предусматривать организацию централизованной стирки белья и централизованного приготовления пищи с доставкой ее в </w:t>
      </w:r>
      <w:proofErr w:type="spellStart"/>
      <w:r>
        <w:rPr>
          <w:rFonts w:ascii="Times New Roman" w:hAnsi="Times New Roman"/>
          <w:sz w:val="20"/>
        </w:rPr>
        <w:t>термоконтейнерах</w:t>
      </w:r>
      <w:proofErr w:type="spellEnd"/>
      <w:r>
        <w:rPr>
          <w:rFonts w:ascii="Times New Roman" w:hAnsi="Times New Roman"/>
          <w:sz w:val="20"/>
        </w:rPr>
        <w:t>. Это одинаково целесообразно как по отношению к группе отдельно стоящих мелких зданий старых ДОУ, так и встроенных в жилые здания, и позволяет сократить затраты на реконструкцию самих зданий, эксплуатационные расходы, а также улучшить гигиенические условия в ДОУ.</w:t>
      </w:r>
    </w:p>
    <w:p w:rsidR="00000000" w:rsidRDefault="00D90E88">
      <w:pPr>
        <w:ind w:firstLine="225"/>
        <w:jc w:val="both"/>
        <w:rPr>
          <w:rFonts w:ascii="Times New Roman" w:hAnsi="Times New Roman"/>
          <w:sz w:val="20"/>
        </w:rPr>
      </w:pPr>
      <w:r>
        <w:rPr>
          <w:rFonts w:ascii="Times New Roman" w:hAnsi="Times New Roman"/>
          <w:sz w:val="20"/>
        </w:rPr>
        <w:t>2.1.14 Реконструкция устаревших зданий должна осуществляться таким образом, чтобы с наименьшими затратами создать в ДОУ условия для воспитания и обучения детей, их физического и психического развития.</w:t>
      </w:r>
    </w:p>
    <w:p w:rsidR="00000000" w:rsidRDefault="00D90E88">
      <w:pPr>
        <w:ind w:firstLine="225"/>
        <w:jc w:val="both"/>
        <w:rPr>
          <w:rFonts w:ascii="Times New Roman" w:hAnsi="Times New Roman"/>
          <w:sz w:val="20"/>
        </w:rPr>
      </w:pPr>
      <w:r>
        <w:rPr>
          <w:rFonts w:ascii="Times New Roman" w:hAnsi="Times New Roman"/>
          <w:sz w:val="20"/>
        </w:rPr>
        <w:t xml:space="preserve">Однако стремление добиться полного соответствия устаревших зданий действующим нормам проектирования может привести к неоправданно большим затратам на их преобразование, заставит делать пристройки к большинству таких детских садов, что не всегда возможно и желательно, так как пристройки искажают облик здания, </w:t>
      </w:r>
      <w:r>
        <w:rPr>
          <w:rFonts w:ascii="Times New Roman" w:hAnsi="Times New Roman"/>
          <w:sz w:val="20"/>
        </w:rPr>
        <w:t>сокращают площадь участка, требуют перекладки подземных коммуникаций.</w:t>
      </w:r>
    </w:p>
    <w:p w:rsidR="00000000" w:rsidRDefault="00D90E88">
      <w:pPr>
        <w:ind w:firstLine="225"/>
        <w:jc w:val="both"/>
        <w:rPr>
          <w:rFonts w:ascii="Times New Roman" w:hAnsi="Times New Roman"/>
          <w:sz w:val="20"/>
        </w:rPr>
      </w:pPr>
      <w:r>
        <w:rPr>
          <w:rFonts w:ascii="Times New Roman" w:hAnsi="Times New Roman"/>
          <w:sz w:val="20"/>
        </w:rPr>
        <w:t>2.1.15 В модернизируемых и реконструируемых зданиях площади помещений могут иметь некоторые отклонения от предусмотренных действующими нормами проектирования. Увеличение площадей помещений, а также расширение их состава действующими нормами не ограничивается. В зданиях старых дошкольных учреждений ряд помещений может иметь завышенные площади, главным образом, из-за сокращения вместимости детских групп до современной нормативной.</w:t>
      </w:r>
    </w:p>
    <w:p w:rsidR="00000000" w:rsidRDefault="00D90E88">
      <w:pPr>
        <w:ind w:firstLine="225"/>
        <w:jc w:val="both"/>
        <w:rPr>
          <w:rFonts w:ascii="Times New Roman" w:hAnsi="Times New Roman"/>
          <w:sz w:val="20"/>
        </w:rPr>
      </w:pPr>
      <w:r>
        <w:rPr>
          <w:rFonts w:ascii="Times New Roman" w:hAnsi="Times New Roman"/>
          <w:sz w:val="20"/>
        </w:rPr>
        <w:t>На основа</w:t>
      </w:r>
      <w:r>
        <w:rPr>
          <w:rFonts w:ascii="Times New Roman" w:hAnsi="Times New Roman"/>
          <w:sz w:val="20"/>
        </w:rPr>
        <w:t>нии анализа педагогических и гигиенических требований и разработки функционально-габаритных схем помещений были определены возможности сокращения площадей ряда помещений и их минимальные значения (заниженные по сравнению с требованиями действующих норм, но допустимые при реконструкции и модернизации зданий ДОУ).</w:t>
      </w:r>
    </w:p>
    <w:p w:rsidR="00000000" w:rsidRDefault="00D90E88">
      <w:pPr>
        <w:ind w:firstLine="225"/>
        <w:jc w:val="both"/>
        <w:rPr>
          <w:rFonts w:ascii="Times New Roman" w:hAnsi="Times New Roman"/>
          <w:sz w:val="20"/>
        </w:rPr>
      </w:pPr>
      <w:r>
        <w:rPr>
          <w:rFonts w:ascii="Times New Roman" w:hAnsi="Times New Roman"/>
          <w:sz w:val="20"/>
        </w:rPr>
        <w:t>Эти и другие приведенные ниже отклонения от требований действующих МГСН 4.07-96 согласованы с Московским Департаментом образования и Центром Госсанэпиднадзора в г. Москве (Приложения 2 и 3).</w:t>
      </w:r>
    </w:p>
    <w:p w:rsidR="00000000" w:rsidRDefault="00D90E88">
      <w:pPr>
        <w:ind w:firstLine="225"/>
        <w:jc w:val="both"/>
        <w:rPr>
          <w:rFonts w:ascii="Times New Roman" w:hAnsi="Times New Roman"/>
          <w:sz w:val="20"/>
        </w:rPr>
      </w:pPr>
      <w:r>
        <w:rPr>
          <w:rFonts w:ascii="Times New Roman" w:hAnsi="Times New Roman"/>
          <w:sz w:val="20"/>
        </w:rPr>
        <w:t xml:space="preserve">2.1.16 </w:t>
      </w:r>
      <w:r>
        <w:rPr>
          <w:rFonts w:ascii="Times New Roman" w:hAnsi="Times New Roman"/>
          <w:sz w:val="20"/>
        </w:rPr>
        <w:t xml:space="preserve">Основным местом пребывания детей в яслях-садах является групповая ячейка, поэтому при ее формировании необходимо строгое соблюдение санитарно-гигиенических требований и условий для организации воспитательного процесса. При сокращении нормативной </w:t>
      </w:r>
      <w:proofErr w:type="spellStart"/>
      <w:r>
        <w:rPr>
          <w:rFonts w:ascii="Times New Roman" w:hAnsi="Times New Roman"/>
          <w:sz w:val="20"/>
        </w:rPr>
        <w:t>наполняемости</w:t>
      </w:r>
      <w:proofErr w:type="spellEnd"/>
      <w:r>
        <w:rPr>
          <w:rFonts w:ascii="Times New Roman" w:hAnsi="Times New Roman"/>
          <w:sz w:val="20"/>
        </w:rPr>
        <w:t xml:space="preserve"> детских групп, произошедшей в 1995 г., в соответствии с Типовым положением о государственном дошкольном образовательном учреждении, площади некоторых помещений групповой ячейки, в частности, групповой комнаты, в нормах МГСН 4.07-96 не были сокращены, ч</w:t>
      </w:r>
      <w:r>
        <w:rPr>
          <w:rFonts w:ascii="Times New Roman" w:hAnsi="Times New Roman"/>
          <w:sz w:val="20"/>
        </w:rPr>
        <w:t>тобы обеспечить детям дополнительную возможность двигательной активности, а также гигиенические параметры объема воздуха. В то же время, в условиях реконструкции можно придерживаться других стандартов: в Приложении 2 показано соотношение нормативных и минимальных допустимых площадей групповых ячеек.</w:t>
      </w:r>
    </w:p>
    <w:p w:rsidR="00000000" w:rsidRDefault="00D90E88">
      <w:pPr>
        <w:ind w:firstLine="225"/>
        <w:jc w:val="both"/>
        <w:rPr>
          <w:rFonts w:ascii="Times New Roman" w:hAnsi="Times New Roman"/>
          <w:sz w:val="20"/>
        </w:rPr>
      </w:pPr>
      <w:r>
        <w:rPr>
          <w:rFonts w:ascii="Times New Roman" w:hAnsi="Times New Roman"/>
          <w:sz w:val="20"/>
        </w:rPr>
        <w:t>2.1.17 Площади спален определяются расстановкой кроваток с соблюдением нормативных расстояний между ними (при использовании экранов, устанавливаемых между кроватками, эти расстояния могут быть сокращены). Величи</w:t>
      </w:r>
      <w:r>
        <w:rPr>
          <w:rFonts w:ascii="Times New Roman" w:hAnsi="Times New Roman"/>
          <w:sz w:val="20"/>
        </w:rPr>
        <w:t>на площади спален зависит также от конфигурации помещения, расположения оконных и дверных проемов. Площадь спален может быть сокращена до 36 м</w:t>
      </w:r>
      <w:r>
        <w:rPr>
          <w:rFonts w:ascii="Times New Roman" w:hAnsi="Times New Roman"/>
          <w:position w:val="-4"/>
          <w:sz w:val="20"/>
        </w:rPr>
        <w:pict>
          <v:shape id="_x0000_i1061" type="#_x0000_t75" style="width:8.25pt;height:17.25pt">
            <v:imagedata r:id="rId4" o:title=""/>
          </v:shape>
        </w:pict>
      </w:r>
      <w:r>
        <w:rPr>
          <w:rFonts w:ascii="Times New Roman" w:hAnsi="Times New Roman"/>
          <w:sz w:val="20"/>
        </w:rPr>
        <w:t xml:space="preserve"> - для детей 3-6 (7) лет, до 27 м</w:t>
      </w:r>
      <w:r>
        <w:rPr>
          <w:rFonts w:ascii="Times New Roman" w:hAnsi="Times New Roman"/>
          <w:position w:val="-4"/>
          <w:sz w:val="20"/>
        </w:rPr>
        <w:pict>
          <v:shape id="_x0000_i1062" type="#_x0000_t75" style="width:8.25pt;height:17.25pt">
            <v:imagedata r:id="rId4" o:title=""/>
          </v:shape>
        </w:pict>
      </w:r>
      <w:r>
        <w:rPr>
          <w:rFonts w:ascii="Times New Roman" w:hAnsi="Times New Roman"/>
          <w:sz w:val="20"/>
        </w:rPr>
        <w:t xml:space="preserve"> - для детей 0-3 лет или другого возраста в группах с числом детей 15 и менее. По согласованию с органами Госсанэпиднадзора допускается сокращение площади спальни в группах детей 3-6 (7) лет до 25-27 м</w:t>
      </w:r>
      <w:r>
        <w:rPr>
          <w:rFonts w:ascii="Times New Roman" w:hAnsi="Times New Roman"/>
          <w:position w:val="-4"/>
          <w:sz w:val="20"/>
        </w:rPr>
        <w:pict>
          <v:shape id="_x0000_i1063" type="#_x0000_t75" style="width:8.25pt;height:17.25pt">
            <v:imagedata r:id="rId4" o:title=""/>
          </v:shape>
        </w:pict>
      </w:r>
      <w:r>
        <w:rPr>
          <w:rFonts w:ascii="Times New Roman" w:hAnsi="Times New Roman"/>
          <w:sz w:val="20"/>
        </w:rPr>
        <w:t xml:space="preserve"> при установке двухъярусных кроваток, мобильных </w:t>
      </w:r>
      <w:proofErr w:type="spellStart"/>
      <w:r>
        <w:rPr>
          <w:rFonts w:ascii="Times New Roman" w:hAnsi="Times New Roman"/>
          <w:sz w:val="20"/>
        </w:rPr>
        <w:t>выкатных</w:t>
      </w:r>
      <w:proofErr w:type="spellEnd"/>
      <w:r>
        <w:rPr>
          <w:rFonts w:ascii="Times New Roman" w:hAnsi="Times New Roman"/>
          <w:sz w:val="20"/>
        </w:rPr>
        <w:t>, выдвижных, откидных или облегченных выносных кроваток - например, в спальня</w:t>
      </w:r>
      <w:r>
        <w:rPr>
          <w:rFonts w:ascii="Times New Roman" w:hAnsi="Times New Roman"/>
          <w:sz w:val="20"/>
        </w:rPr>
        <w:t>х-верандах или в спальных зонах на площади групповой.</w:t>
      </w:r>
    </w:p>
    <w:p w:rsidR="00000000" w:rsidRDefault="00D90E88">
      <w:pPr>
        <w:ind w:firstLine="225"/>
        <w:jc w:val="both"/>
        <w:rPr>
          <w:rFonts w:ascii="Times New Roman" w:hAnsi="Times New Roman"/>
          <w:sz w:val="20"/>
        </w:rPr>
      </w:pPr>
      <w:r>
        <w:rPr>
          <w:rFonts w:ascii="Times New Roman" w:hAnsi="Times New Roman"/>
          <w:sz w:val="20"/>
        </w:rPr>
        <w:t>В зданиях яслей-садов, где помещения для спален отсутствуют, для сна дошкольников могут использоваться групповые комнаты площадью более 60 м</w:t>
      </w:r>
      <w:r>
        <w:rPr>
          <w:rFonts w:ascii="Times New Roman" w:hAnsi="Times New Roman"/>
          <w:position w:val="-4"/>
          <w:sz w:val="20"/>
        </w:rPr>
        <w:pict>
          <v:shape id="_x0000_i1064" type="#_x0000_t75" style="width:8.25pt;height:17.25pt">
            <v:imagedata r:id="rId4" o:title=""/>
          </v:shape>
        </w:pict>
      </w:r>
      <w:r>
        <w:rPr>
          <w:rFonts w:ascii="Times New Roman" w:hAnsi="Times New Roman"/>
          <w:sz w:val="20"/>
        </w:rPr>
        <w:t xml:space="preserve">, с размещением в групповой облегченных выносных, выдвижных, откидных или </w:t>
      </w:r>
      <w:proofErr w:type="spellStart"/>
      <w:r>
        <w:rPr>
          <w:rFonts w:ascii="Times New Roman" w:hAnsi="Times New Roman"/>
          <w:sz w:val="20"/>
        </w:rPr>
        <w:t>выкатных</w:t>
      </w:r>
      <w:proofErr w:type="spellEnd"/>
      <w:r>
        <w:rPr>
          <w:rFonts w:ascii="Times New Roman" w:hAnsi="Times New Roman"/>
          <w:sz w:val="20"/>
        </w:rPr>
        <w:t xml:space="preserve"> кроваток, кроваток-ковриков. Следует учитывать, что для размещения одноярусных откидных кроваток протяженность стен без оконных и дверных проемов должна составлять не менее 10 м.</w:t>
      </w:r>
    </w:p>
    <w:p w:rsidR="00000000" w:rsidRDefault="00D90E88">
      <w:pPr>
        <w:ind w:firstLine="225"/>
        <w:jc w:val="both"/>
        <w:rPr>
          <w:rFonts w:ascii="Times New Roman" w:hAnsi="Times New Roman"/>
          <w:sz w:val="20"/>
        </w:rPr>
      </w:pPr>
      <w:r>
        <w:rPr>
          <w:rFonts w:ascii="Times New Roman" w:hAnsi="Times New Roman"/>
          <w:sz w:val="20"/>
        </w:rPr>
        <w:t>2.1.18 Площади туалетных в групповых ячейках определяют</w:t>
      </w:r>
      <w:r>
        <w:rPr>
          <w:rFonts w:ascii="Times New Roman" w:hAnsi="Times New Roman"/>
          <w:sz w:val="20"/>
        </w:rPr>
        <w:t xml:space="preserve">ся расстановкой санитарно-технического оборудования. В условиях реконструкции и модернизации площади туалетных могут быть меньше нормируемых, если предусмотреть душевой поддон, открытый с одной или двух сторон, а также совместить проходы с функциональными зонами при шкафах и санитарно-технических приборах, которыми дети не пользуются (умывальник для взрослых, </w:t>
      </w:r>
      <w:proofErr w:type="spellStart"/>
      <w:r>
        <w:rPr>
          <w:rFonts w:ascii="Times New Roman" w:hAnsi="Times New Roman"/>
          <w:sz w:val="20"/>
        </w:rPr>
        <w:t>слив-видуар</w:t>
      </w:r>
      <w:proofErr w:type="spellEnd"/>
      <w:r>
        <w:rPr>
          <w:rFonts w:ascii="Times New Roman" w:hAnsi="Times New Roman"/>
          <w:sz w:val="20"/>
        </w:rPr>
        <w:t>) или пользуются эпизодически (душевой поддон). Нельзя совмещать с проходами функциональные зоны при детских умывальниках и унитазах. Анали</w:t>
      </w:r>
      <w:r>
        <w:rPr>
          <w:rFonts w:ascii="Times New Roman" w:hAnsi="Times New Roman"/>
          <w:sz w:val="20"/>
        </w:rPr>
        <w:t xml:space="preserve">з планировочных решений показал, что при перечисленных условиях площади туалетных для детей ясельного возраста могут составлять (в зависимости от конфигурации помещения, расположения окон, дверей, стояков, </w:t>
      </w:r>
      <w:proofErr w:type="spellStart"/>
      <w:r>
        <w:rPr>
          <w:rFonts w:ascii="Times New Roman" w:hAnsi="Times New Roman"/>
          <w:sz w:val="20"/>
        </w:rPr>
        <w:t>вентшахт</w:t>
      </w:r>
      <w:proofErr w:type="spellEnd"/>
      <w:r>
        <w:rPr>
          <w:rFonts w:ascii="Times New Roman" w:hAnsi="Times New Roman"/>
          <w:sz w:val="20"/>
        </w:rPr>
        <w:t xml:space="preserve"> и т.п.) - 8-12 м</w:t>
      </w:r>
      <w:r>
        <w:rPr>
          <w:rFonts w:ascii="Times New Roman" w:hAnsi="Times New Roman"/>
          <w:position w:val="-4"/>
          <w:sz w:val="20"/>
        </w:rPr>
        <w:pict>
          <v:shape id="_x0000_i1065" type="#_x0000_t75" style="width:8.25pt;height:17.25pt">
            <v:imagedata r:id="rId4" o:title=""/>
          </v:shape>
        </w:pict>
      </w:r>
      <w:r>
        <w:rPr>
          <w:rFonts w:ascii="Times New Roman" w:hAnsi="Times New Roman"/>
          <w:sz w:val="20"/>
        </w:rPr>
        <w:t>, для детей дошкольного возраста - 13-16 м</w:t>
      </w:r>
      <w:r>
        <w:rPr>
          <w:rFonts w:ascii="Times New Roman" w:hAnsi="Times New Roman"/>
          <w:position w:val="-4"/>
          <w:sz w:val="20"/>
        </w:rPr>
        <w:pict>
          <v:shape id="_x0000_i1066" type="#_x0000_t75" style="width:8.25pt;height:17.25pt">
            <v:imagedata r:id="rId4" o:title=""/>
          </v:shape>
        </w:pict>
      </w:r>
      <w:r>
        <w:rPr>
          <w:rFonts w:ascii="Times New Roman" w:hAnsi="Times New Roman"/>
          <w:sz w:val="20"/>
        </w:rPr>
        <w:t>.</w:t>
      </w:r>
    </w:p>
    <w:p w:rsidR="00000000" w:rsidRDefault="00D90E88">
      <w:pPr>
        <w:ind w:firstLine="225"/>
        <w:jc w:val="both"/>
        <w:rPr>
          <w:rFonts w:ascii="Times New Roman" w:hAnsi="Times New Roman"/>
          <w:sz w:val="20"/>
        </w:rPr>
      </w:pPr>
      <w:r>
        <w:rPr>
          <w:rFonts w:ascii="Times New Roman" w:hAnsi="Times New Roman"/>
          <w:sz w:val="20"/>
        </w:rPr>
        <w:t>2.1.19 При реконструкции и модернизации здания допускается изменение функциональных связей между помещениями групповой ячейки.</w:t>
      </w:r>
    </w:p>
    <w:p w:rsidR="00000000" w:rsidRDefault="00D90E88">
      <w:pPr>
        <w:ind w:firstLine="225"/>
        <w:jc w:val="both"/>
        <w:rPr>
          <w:rFonts w:ascii="Times New Roman" w:hAnsi="Times New Roman"/>
          <w:sz w:val="20"/>
        </w:rPr>
      </w:pPr>
      <w:r>
        <w:rPr>
          <w:rFonts w:ascii="Times New Roman" w:hAnsi="Times New Roman"/>
          <w:sz w:val="20"/>
        </w:rPr>
        <w:t>Проход из групповой комнаты в спальню и из раздевальной в групповую может быть организован через умывальную,</w:t>
      </w:r>
      <w:r>
        <w:rPr>
          <w:rFonts w:ascii="Times New Roman" w:hAnsi="Times New Roman"/>
          <w:sz w:val="20"/>
        </w:rPr>
        <w:t xml:space="preserve"> из раздевальной в групповую - через спальню (в зоне прохода расстояние между кроватками должно быть не менее 1,4 м).</w:t>
      </w:r>
    </w:p>
    <w:p w:rsidR="00000000" w:rsidRDefault="00D90E88">
      <w:pPr>
        <w:ind w:firstLine="225"/>
        <w:jc w:val="both"/>
        <w:rPr>
          <w:rFonts w:ascii="Times New Roman" w:hAnsi="Times New Roman"/>
          <w:sz w:val="20"/>
        </w:rPr>
      </w:pPr>
      <w:r>
        <w:rPr>
          <w:rFonts w:ascii="Times New Roman" w:hAnsi="Times New Roman"/>
          <w:sz w:val="20"/>
        </w:rPr>
        <w:t>Допускается проход из групповой в спальню через раздевальную.</w:t>
      </w:r>
    </w:p>
    <w:p w:rsidR="00000000" w:rsidRDefault="00D90E88">
      <w:pPr>
        <w:ind w:firstLine="225"/>
        <w:jc w:val="both"/>
        <w:rPr>
          <w:rFonts w:ascii="Times New Roman" w:hAnsi="Times New Roman"/>
          <w:sz w:val="20"/>
        </w:rPr>
      </w:pPr>
      <w:r>
        <w:rPr>
          <w:rFonts w:ascii="Times New Roman" w:hAnsi="Times New Roman"/>
          <w:sz w:val="20"/>
        </w:rPr>
        <w:t>2.1.20 Площадь залов для музыкальных и гимнастических занятий может быть сокращена на 20 % и может составлять в яслях-садах на 4-6 групп не менее 60 м</w:t>
      </w:r>
      <w:r>
        <w:rPr>
          <w:rFonts w:ascii="Times New Roman" w:hAnsi="Times New Roman"/>
          <w:position w:val="-4"/>
          <w:sz w:val="20"/>
        </w:rPr>
        <w:pict>
          <v:shape id="_x0000_i1067" type="#_x0000_t75" style="width:8.25pt;height:17.25pt">
            <v:imagedata r:id="rId4" o:title=""/>
          </v:shape>
        </w:pict>
      </w:r>
      <w:r>
        <w:rPr>
          <w:rFonts w:ascii="Times New Roman" w:hAnsi="Times New Roman"/>
          <w:sz w:val="20"/>
        </w:rPr>
        <w:t>, на 7-8 - не менее 75 м</w:t>
      </w:r>
      <w:r>
        <w:rPr>
          <w:rFonts w:ascii="Times New Roman" w:hAnsi="Times New Roman"/>
          <w:position w:val="-4"/>
          <w:sz w:val="20"/>
        </w:rPr>
        <w:pict>
          <v:shape id="_x0000_i1068" type="#_x0000_t75" style="width:8.25pt;height:17.25pt">
            <v:imagedata r:id="rId4" o:title=""/>
          </v:shape>
        </w:pict>
      </w:r>
      <w:r>
        <w:rPr>
          <w:rFonts w:ascii="Times New Roman" w:hAnsi="Times New Roman"/>
          <w:sz w:val="20"/>
        </w:rPr>
        <w:t>, на 9-10 - два зала площадью 75 м</w:t>
      </w:r>
      <w:r>
        <w:rPr>
          <w:rFonts w:ascii="Times New Roman" w:hAnsi="Times New Roman"/>
          <w:position w:val="-4"/>
          <w:sz w:val="20"/>
        </w:rPr>
        <w:pict>
          <v:shape id="_x0000_i1069" type="#_x0000_t75" style="width:8.25pt;height:17.25pt">
            <v:imagedata r:id="rId4" o:title=""/>
          </v:shape>
        </w:pict>
      </w:r>
      <w:r>
        <w:rPr>
          <w:rFonts w:ascii="Times New Roman" w:hAnsi="Times New Roman"/>
          <w:sz w:val="20"/>
        </w:rPr>
        <w:t xml:space="preserve"> и 50 м</w:t>
      </w:r>
      <w:r>
        <w:rPr>
          <w:rFonts w:ascii="Times New Roman" w:hAnsi="Times New Roman"/>
          <w:position w:val="-4"/>
          <w:sz w:val="20"/>
        </w:rPr>
        <w:pict>
          <v:shape id="_x0000_i1070" type="#_x0000_t75" style="width:8.25pt;height:17.25pt">
            <v:imagedata r:id="rId4" o:title=""/>
          </v:shape>
        </w:pict>
      </w:r>
      <w:r>
        <w:rPr>
          <w:rFonts w:ascii="Times New Roman" w:hAnsi="Times New Roman"/>
          <w:sz w:val="20"/>
        </w:rPr>
        <w:t>. Залы могут быть проходными, проход должен быть организован вдоль одной из сторон зала.</w:t>
      </w:r>
    </w:p>
    <w:p w:rsidR="00000000" w:rsidRDefault="00D90E88">
      <w:pPr>
        <w:ind w:firstLine="225"/>
        <w:jc w:val="both"/>
        <w:rPr>
          <w:rFonts w:ascii="Times New Roman" w:hAnsi="Times New Roman"/>
          <w:sz w:val="20"/>
        </w:rPr>
      </w:pPr>
      <w:r>
        <w:rPr>
          <w:rFonts w:ascii="Times New Roman" w:hAnsi="Times New Roman"/>
          <w:sz w:val="20"/>
        </w:rPr>
        <w:t>2.1.21 Площади служебно-</w:t>
      </w:r>
      <w:r>
        <w:rPr>
          <w:rFonts w:ascii="Times New Roman" w:hAnsi="Times New Roman"/>
          <w:sz w:val="20"/>
        </w:rPr>
        <w:t xml:space="preserve">бытовых помещений - методического кабинета, кабинетов заведующего и завхоза, комнаты (обеденной) персонала, комнаты кастелянши, кладовой чистого белья и </w:t>
      </w:r>
      <w:proofErr w:type="spellStart"/>
      <w:r>
        <w:rPr>
          <w:rFonts w:ascii="Times New Roman" w:hAnsi="Times New Roman"/>
          <w:sz w:val="20"/>
        </w:rPr>
        <w:t>хозкладовой</w:t>
      </w:r>
      <w:proofErr w:type="spellEnd"/>
      <w:r>
        <w:rPr>
          <w:rFonts w:ascii="Times New Roman" w:hAnsi="Times New Roman"/>
          <w:sz w:val="20"/>
        </w:rPr>
        <w:t xml:space="preserve"> - могут быть сокращены по сравнению с нормируемыми не более чем на 20 %.</w:t>
      </w:r>
    </w:p>
    <w:p w:rsidR="00000000" w:rsidRDefault="00D90E88">
      <w:pPr>
        <w:ind w:firstLine="225"/>
        <w:jc w:val="both"/>
        <w:rPr>
          <w:rFonts w:ascii="Times New Roman" w:hAnsi="Times New Roman"/>
          <w:sz w:val="20"/>
        </w:rPr>
      </w:pPr>
      <w:r>
        <w:rPr>
          <w:rFonts w:ascii="Times New Roman" w:hAnsi="Times New Roman"/>
          <w:sz w:val="20"/>
        </w:rPr>
        <w:t>2.1.22 Ряд служебно-бытовых кабинетов и комнат может быть объединен в одном помещении, например, в ДОУ на 4-6 групп могут быть объединены методический кабинет и кабинет заведующей, в ДОУ на 8-10 групп - кабинеты заведующего и завхоза, комната кастелянши может быть объединен</w:t>
      </w:r>
      <w:r>
        <w:rPr>
          <w:rFonts w:ascii="Times New Roman" w:hAnsi="Times New Roman"/>
          <w:sz w:val="20"/>
        </w:rPr>
        <w:t>а с кладовой чистого белья. Суммарная площадь этих помещений может быть сокращена против нормируемой на 20 %. В ДОУ на 8-10 групп допускается не предусматривать помещение охраны, холодильную камеру пищевых отходов, бассейн; в ДОУ любой вместимости - холлы, универсальные помещения детских кружков и секций.</w:t>
      </w:r>
    </w:p>
    <w:p w:rsidR="00000000" w:rsidRDefault="00D90E88">
      <w:pPr>
        <w:ind w:firstLine="225"/>
        <w:jc w:val="both"/>
        <w:rPr>
          <w:rFonts w:ascii="Times New Roman" w:hAnsi="Times New Roman"/>
          <w:sz w:val="20"/>
        </w:rPr>
      </w:pPr>
      <w:r>
        <w:rPr>
          <w:rFonts w:ascii="Times New Roman" w:hAnsi="Times New Roman"/>
          <w:sz w:val="20"/>
        </w:rPr>
        <w:t xml:space="preserve">2.1.23 Площади медицинских помещений, помещений пищеблока и </w:t>
      </w:r>
      <w:proofErr w:type="spellStart"/>
      <w:r>
        <w:rPr>
          <w:rFonts w:ascii="Times New Roman" w:hAnsi="Times New Roman"/>
          <w:sz w:val="20"/>
        </w:rPr>
        <w:t>постирочной</w:t>
      </w:r>
      <w:proofErr w:type="spellEnd"/>
      <w:r>
        <w:rPr>
          <w:rFonts w:ascii="Times New Roman" w:hAnsi="Times New Roman"/>
          <w:sz w:val="20"/>
        </w:rPr>
        <w:t xml:space="preserve"> определяются в соответствии с организацией технологических процессов, расстановкой технологического оборудования и должны, как правил</w:t>
      </w:r>
      <w:r>
        <w:rPr>
          <w:rFonts w:ascii="Times New Roman" w:hAnsi="Times New Roman"/>
          <w:sz w:val="20"/>
        </w:rPr>
        <w:t>о, соответствовать требованиям МГСН 4.07-96.</w:t>
      </w:r>
    </w:p>
    <w:p w:rsidR="00000000" w:rsidRDefault="00D90E88">
      <w:pPr>
        <w:ind w:firstLine="225"/>
        <w:jc w:val="both"/>
        <w:rPr>
          <w:rFonts w:ascii="Times New Roman" w:hAnsi="Times New Roman"/>
          <w:sz w:val="20"/>
        </w:rPr>
      </w:pPr>
      <w:r>
        <w:rPr>
          <w:rFonts w:ascii="Times New Roman" w:hAnsi="Times New Roman"/>
          <w:sz w:val="20"/>
        </w:rPr>
        <w:t xml:space="preserve">Связь </w:t>
      </w:r>
      <w:proofErr w:type="spellStart"/>
      <w:r>
        <w:rPr>
          <w:rFonts w:ascii="Times New Roman" w:hAnsi="Times New Roman"/>
          <w:sz w:val="20"/>
        </w:rPr>
        <w:t>постирочной</w:t>
      </w:r>
      <w:proofErr w:type="spellEnd"/>
      <w:r>
        <w:rPr>
          <w:rFonts w:ascii="Times New Roman" w:hAnsi="Times New Roman"/>
          <w:sz w:val="20"/>
        </w:rPr>
        <w:t xml:space="preserve"> с остальными помещениями ДОУ может осуществляться через улицу.</w:t>
      </w:r>
    </w:p>
    <w:p w:rsidR="00000000" w:rsidRDefault="00D90E88">
      <w:pPr>
        <w:ind w:firstLine="225"/>
        <w:jc w:val="both"/>
        <w:rPr>
          <w:rFonts w:ascii="Times New Roman" w:hAnsi="Times New Roman"/>
          <w:sz w:val="20"/>
        </w:rPr>
      </w:pPr>
      <w:r>
        <w:rPr>
          <w:rFonts w:ascii="Times New Roman" w:hAnsi="Times New Roman"/>
          <w:sz w:val="20"/>
        </w:rPr>
        <w:t xml:space="preserve">2.1.24 Минимально допустимые в условиях реконструкции и модернизации площади помещений групповых ячеек приведены в Приложении 2, площади медицинских, служебно-бытовых помещений, залов, пищеблока и </w:t>
      </w:r>
      <w:proofErr w:type="spellStart"/>
      <w:r>
        <w:rPr>
          <w:rFonts w:ascii="Times New Roman" w:hAnsi="Times New Roman"/>
          <w:sz w:val="20"/>
        </w:rPr>
        <w:t>постирочной</w:t>
      </w:r>
      <w:proofErr w:type="spellEnd"/>
      <w:r>
        <w:rPr>
          <w:rFonts w:ascii="Times New Roman" w:hAnsi="Times New Roman"/>
          <w:sz w:val="20"/>
        </w:rPr>
        <w:t xml:space="preserve"> - в Приложении 3.</w:t>
      </w:r>
    </w:p>
    <w:p w:rsidR="00000000" w:rsidRDefault="00D90E88">
      <w:pPr>
        <w:ind w:firstLine="225"/>
        <w:jc w:val="both"/>
        <w:rPr>
          <w:rFonts w:ascii="Times New Roman" w:hAnsi="Times New Roman"/>
          <w:sz w:val="20"/>
        </w:rPr>
      </w:pPr>
      <w:r>
        <w:rPr>
          <w:rFonts w:ascii="Times New Roman" w:hAnsi="Times New Roman"/>
          <w:sz w:val="20"/>
        </w:rPr>
        <w:t>2.1.25 В реконструируемых и модернизируемых зданиях менее жесткие требования могут предъявляться к освещенности и инсоляции залов, раздевальных, служебно-бытов</w:t>
      </w:r>
      <w:r>
        <w:rPr>
          <w:rFonts w:ascii="Times New Roman" w:hAnsi="Times New Roman"/>
          <w:sz w:val="20"/>
        </w:rPr>
        <w:t>ых и хозяйственных помещений, коридоров, лестниц, в частности, в результате организации пристраиваемых блоков, соединяемых с основным зданием теплым переходом или при организации пристройки в уровне II-III этажа, поднятой в уровне I этажа на колонны. Недостаточное естественное освещение этих помещений должно быть компенсировано искусственным освещением.</w:t>
      </w:r>
    </w:p>
    <w:p w:rsidR="00000000" w:rsidRDefault="00D90E88">
      <w:pPr>
        <w:ind w:firstLine="225"/>
        <w:jc w:val="both"/>
        <w:rPr>
          <w:rFonts w:ascii="Times New Roman" w:hAnsi="Times New Roman"/>
          <w:sz w:val="20"/>
        </w:rPr>
      </w:pPr>
      <w:r>
        <w:rPr>
          <w:rFonts w:ascii="Times New Roman" w:hAnsi="Times New Roman"/>
          <w:sz w:val="20"/>
        </w:rPr>
        <w:t xml:space="preserve">2.1.26 На основе изложенных выше принципов проектирования в данном издании подготовлены предложения по реконструкции и модернизации наиболее массовых типов </w:t>
      </w:r>
      <w:r>
        <w:rPr>
          <w:rFonts w:ascii="Times New Roman" w:hAnsi="Times New Roman"/>
          <w:sz w:val="20"/>
        </w:rPr>
        <w:t xml:space="preserve">зданий ДОУ разных этапов строительства в Москве. Эти предложения основаны на достаточно свободном подходе к реорганизации внутреннего пространства здания. Рассматриваются различные возможные варианты использования каждого конкретного здания из числа наиболее массовых, исходя из его объема, планировочной структуры, возможности внутренней перепланировки и </w:t>
      </w:r>
      <w:proofErr w:type="spellStart"/>
      <w:r>
        <w:rPr>
          <w:rFonts w:ascii="Times New Roman" w:hAnsi="Times New Roman"/>
          <w:sz w:val="20"/>
        </w:rPr>
        <w:t>надстраивания</w:t>
      </w:r>
      <w:proofErr w:type="spellEnd"/>
      <w:r>
        <w:rPr>
          <w:rFonts w:ascii="Times New Roman" w:hAnsi="Times New Roman"/>
          <w:sz w:val="20"/>
        </w:rPr>
        <w:t xml:space="preserve"> дополнительных этажей или пристраивания дополнительных объемов. При этом анализируется возможность как увеличения вместимости здания, так и ее</w:t>
      </w:r>
      <w:r>
        <w:rPr>
          <w:rFonts w:ascii="Times New Roman" w:hAnsi="Times New Roman"/>
          <w:sz w:val="20"/>
        </w:rPr>
        <w:t xml:space="preserve"> снижения, развития специализации учреждений в соответствии с приоритетными направлениями педагогических программ, а также размещения в здании ДОУ ученических классов начальной школы.</w:t>
      </w:r>
    </w:p>
    <w:p w:rsidR="00000000" w:rsidRDefault="00D90E88">
      <w:pPr>
        <w:ind w:firstLine="225"/>
        <w:jc w:val="both"/>
        <w:rPr>
          <w:rFonts w:ascii="Times New Roman" w:hAnsi="Times New Roman"/>
          <w:sz w:val="20"/>
        </w:rPr>
      </w:pPr>
      <w:r>
        <w:rPr>
          <w:rFonts w:ascii="Times New Roman" w:hAnsi="Times New Roman"/>
          <w:sz w:val="20"/>
        </w:rPr>
        <w:t>Основные характеристики по составам и площадям помещений наиболее распространенных типовых проектов в Москве по сравнению с действующими нормами МГСН 4.07-96 приведены в Приложении 4, а по сравнению с минимальными допустимыми значениями в условиях реконструкции - в Приложении 5.</w:t>
      </w:r>
    </w:p>
    <w:p w:rsidR="00000000" w:rsidRDefault="00D90E88">
      <w:pPr>
        <w:ind w:firstLine="225"/>
        <w:jc w:val="both"/>
        <w:rPr>
          <w:rFonts w:ascii="Times New Roman" w:hAnsi="Times New Roman"/>
          <w:sz w:val="20"/>
        </w:rPr>
      </w:pPr>
    </w:p>
    <w:p w:rsidR="00000000" w:rsidRDefault="00D90E88">
      <w:pPr>
        <w:pStyle w:val="Heading"/>
        <w:jc w:val="center"/>
        <w:rPr>
          <w:rFonts w:ascii="Times New Roman" w:hAnsi="Times New Roman"/>
          <w:sz w:val="20"/>
        </w:rPr>
      </w:pPr>
      <w:r>
        <w:rPr>
          <w:rFonts w:ascii="Times New Roman" w:hAnsi="Times New Roman"/>
          <w:sz w:val="20"/>
        </w:rPr>
        <w:t>2.2 Предложения по реконструкции зданий ДОУ, по</w:t>
      </w:r>
      <w:r>
        <w:rPr>
          <w:rFonts w:ascii="Times New Roman" w:hAnsi="Times New Roman"/>
          <w:sz w:val="20"/>
        </w:rPr>
        <w:t>строенных по типовым проектам</w:t>
      </w:r>
    </w:p>
    <w:p w:rsidR="00000000" w:rsidRDefault="00D90E88">
      <w:pPr>
        <w:pStyle w:val="Heading"/>
        <w:jc w:val="center"/>
        <w:rPr>
          <w:rFonts w:ascii="Times New Roman" w:hAnsi="Times New Roman"/>
          <w:sz w:val="20"/>
        </w:rPr>
      </w:pPr>
      <w:r>
        <w:rPr>
          <w:rFonts w:ascii="Times New Roman" w:hAnsi="Times New Roman"/>
          <w:sz w:val="20"/>
        </w:rPr>
        <w:t>Vl-01 и VI-02 (представители 50-х годов строительства)</w:t>
      </w:r>
    </w:p>
    <w:p w:rsidR="00000000" w:rsidRDefault="00D90E88">
      <w:pPr>
        <w:ind w:firstLine="225"/>
        <w:jc w:val="both"/>
        <w:rPr>
          <w:rFonts w:ascii="Times New Roman" w:hAnsi="Times New Roman"/>
          <w:sz w:val="20"/>
        </w:rPr>
      </w:pPr>
    </w:p>
    <w:p w:rsidR="00000000" w:rsidRDefault="00D90E88">
      <w:pPr>
        <w:ind w:firstLine="225"/>
        <w:jc w:val="both"/>
        <w:rPr>
          <w:rFonts w:ascii="Times New Roman" w:hAnsi="Times New Roman"/>
          <w:sz w:val="20"/>
        </w:rPr>
      </w:pPr>
      <w:r>
        <w:rPr>
          <w:rFonts w:ascii="Times New Roman" w:hAnsi="Times New Roman"/>
          <w:sz w:val="20"/>
        </w:rPr>
        <w:t>2.2.1 Здания дошкольных учреждений, построенные по типовому проекту VI-01, являются наиболее старыми из построенных в Москве по типовым проектам. Анализ планировочного потенциала здания показывает, что надстройка третьего этажа может дать две дополнительные групповые ячейки и удобно расположенное в центре этажа зальное помещение площадью около 90 м</w:t>
      </w:r>
      <w:r>
        <w:rPr>
          <w:rFonts w:ascii="Times New Roman" w:hAnsi="Times New Roman"/>
          <w:position w:val="-4"/>
          <w:sz w:val="20"/>
        </w:rPr>
        <w:pict>
          <v:shape id="_x0000_i1071" type="#_x0000_t75" style="width:8.25pt;height:17.25pt">
            <v:imagedata r:id="rId4" o:title=""/>
          </v:shape>
        </w:pict>
      </w:r>
      <w:r>
        <w:rPr>
          <w:rFonts w:ascii="Times New Roman" w:hAnsi="Times New Roman"/>
          <w:sz w:val="20"/>
        </w:rPr>
        <w:t>, с кладовой. В зал попадают непосредственно и с одной и с другой лестнично</w:t>
      </w:r>
      <w:r>
        <w:rPr>
          <w:rFonts w:ascii="Times New Roman" w:hAnsi="Times New Roman"/>
          <w:sz w:val="20"/>
        </w:rPr>
        <w:t>й клетки. Расположение зала на третьем надстраиваемом этаже позволяет сделать его шириной 9 метров (пролет между двумя лестничными клетками). При неизменной планировке I и II этажей общая вместимость здания составит 7 групп. При этом центральная групповая ячейка второго этажа может иметь спальню 32 м</w:t>
      </w:r>
      <w:r>
        <w:rPr>
          <w:rFonts w:ascii="Times New Roman" w:hAnsi="Times New Roman"/>
          <w:position w:val="-4"/>
          <w:sz w:val="20"/>
        </w:rPr>
        <w:pict>
          <v:shape id="_x0000_i1072" type="#_x0000_t75" style="width:8.25pt;height:17.25pt">
            <v:imagedata r:id="rId4" o:title=""/>
          </v:shape>
        </w:pict>
      </w:r>
      <w:r>
        <w:rPr>
          <w:rFonts w:ascii="Times New Roman" w:hAnsi="Times New Roman"/>
          <w:sz w:val="20"/>
        </w:rPr>
        <w:t>: при полнокомплектной группе детей такую спальню лучше оборудовать двухъярусными, трансформируемыми или мобильными кроватками, либо сократить число детей в ней до 15.</w:t>
      </w:r>
    </w:p>
    <w:p w:rsidR="00000000" w:rsidRDefault="00D90E88">
      <w:pPr>
        <w:ind w:firstLine="225"/>
        <w:jc w:val="both"/>
        <w:rPr>
          <w:rFonts w:ascii="Times New Roman" w:hAnsi="Times New Roman"/>
          <w:sz w:val="20"/>
        </w:rPr>
      </w:pPr>
      <w:r>
        <w:rPr>
          <w:rFonts w:ascii="Times New Roman" w:hAnsi="Times New Roman"/>
          <w:sz w:val="20"/>
        </w:rPr>
        <w:t>2.2.2 На втором этаже здания - вместо днев</w:t>
      </w:r>
      <w:r>
        <w:rPr>
          <w:rFonts w:ascii="Times New Roman" w:hAnsi="Times New Roman"/>
          <w:sz w:val="20"/>
        </w:rPr>
        <w:t>ной группы (без спального помещения) может быть удачно решено рекреационное пространство между двумя лестницами, а на месте групповой комнаты дневной группы - универсальное классное помещение. В зависимости от выбранного дошкольным учреждением приоритетного направления развития детей эта площадь (около 60 м</w:t>
      </w:r>
      <w:r>
        <w:rPr>
          <w:rFonts w:ascii="Times New Roman" w:hAnsi="Times New Roman"/>
          <w:position w:val="-4"/>
          <w:sz w:val="20"/>
        </w:rPr>
        <w:pict>
          <v:shape id="_x0000_i1073" type="#_x0000_t75" style="width:8.25pt;height:17.25pt">
            <v:imagedata r:id="rId4" o:title=""/>
          </v:shape>
        </w:pict>
      </w:r>
      <w:r>
        <w:rPr>
          <w:rFonts w:ascii="Times New Roman" w:hAnsi="Times New Roman"/>
          <w:sz w:val="20"/>
        </w:rPr>
        <w:t>) вместе с кладовой (помещение бывшей туалетной) может использоваться как:</w:t>
      </w:r>
    </w:p>
    <w:p w:rsidR="00000000" w:rsidRDefault="00D90E88">
      <w:pPr>
        <w:ind w:firstLine="225"/>
        <w:jc w:val="both"/>
        <w:rPr>
          <w:rFonts w:ascii="Times New Roman" w:hAnsi="Times New Roman"/>
          <w:sz w:val="20"/>
        </w:rPr>
      </w:pPr>
      <w:r>
        <w:rPr>
          <w:rFonts w:ascii="Times New Roman" w:hAnsi="Times New Roman"/>
          <w:sz w:val="20"/>
        </w:rPr>
        <w:t>класс математики (компьютерный), изостудия, комната ручного труда или два кабинета по 30 м</w:t>
      </w:r>
      <w:r>
        <w:rPr>
          <w:rFonts w:ascii="Times New Roman" w:hAnsi="Times New Roman"/>
          <w:position w:val="-4"/>
          <w:sz w:val="20"/>
        </w:rPr>
        <w:pict>
          <v:shape id="_x0000_i1074" type="#_x0000_t75" style="width:8.25pt;height:17.25pt">
            <v:imagedata r:id="rId4" o:title=""/>
          </v:shape>
        </w:pict>
      </w:r>
      <w:r>
        <w:rPr>
          <w:rFonts w:ascii="Times New Roman" w:hAnsi="Times New Roman"/>
          <w:sz w:val="20"/>
        </w:rPr>
        <w:t xml:space="preserve"> для занятий по подгруппам и изучения</w:t>
      </w:r>
      <w:r>
        <w:rPr>
          <w:rFonts w:ascii="Times New Roman" w:hAnsi="Times New Roman"/>
          <w:sz w:val="20"/>
        </w:rPr>
        <w:t xml:space="preserve"> иностранного языка - в </w:t>
      </w:r>
      <w:proofErr w:type="spellStart"/>
      <w:r>
        <w:rPr>
          <w:rFonts w:ascii="Times New Roman" w:hAnsi="Times New Roman"/>
          <w:sz w:val="20"/>
        </w:rPr>
        <w:t>общеразвивающих</w:t>
      </w:r>
      <w:proofErr w:type="spellEnd"/>
      <w:r>
        <w:rPr>
          <w:rFonts w:ascii="Times New Roman" w:hAnsi="Times New Roman"/>
          <w:sz w:val="20"/>
        </w:rPr>
        <w:t xml:space="preserve"> дошкольных учреждениях;</w:t>
      </w:r>
    </w:p>
    <w:p w:rsidR="00000000" w:rsidRDefault="00D90E88">
      <w:pPr>
        <w:ind w:firstLine="225"/>
        <w:jc w:val="both"/>
        <w:rPr>
          <w:rFonts w:ascii="Times New Roman" w:hAnsi="Times New Roman"/>
          <w:sz w:val="20"/>
        </w:rPr>
      </w:pPr>
      <w:r>
        <w:rPr>
          <w:rFonts w:ascii="Times New Roman" w:hAnsi="Times New Roman"/>
          <w:sz w:val="20"/>
        </w:rPr>
        <w:t xml:space="preserve">как </w:t>
      </w:r>
      <w:proofErr w:type="spellStart"/>
      <w:r>
        <w:rPr>
          <w:rFonts w:ascii="Times New Roman" w:hAnsi="Times New Roman"/>
          <w:sz w:val="20"/>
        </w:rPr>
        <w:t>физиокабинет</w:t>
      </w:r>
      <w:proofErr w:type="spellEnd"/>
      <w:r>
        <w:rPr>
          <w:rFonts w:ascii="Times New Roman" w:hAnsi="Times New Roman"/>
          <w:sz w:val="20"/>
        </w:rPr>
        <w:t xml:space="preserve">, в том числе с организацией </w:t>
      </w:r>
      <w:proofErr w:type="spellStart"/>
      <w:r>
        <w:rPr>
          <w:rFonts w:ascii="Times New Roman" w:hAnsi="Times New Roman"/>
          <w:sz w:val="20"/>
        </w:rPr>
        <w:t>гидропроцедур</w:t>
      </w:r>
      <w:proofErr w:type="spellEnd"/>
      <w:r>
        <w:rPr>
          <w:rFonts w:ascii="Times New Roman" w:hAnsi="Times New Roman"/>
          <w:sz w:val="20"/>
        </w:rPr>
        <w:t xml:space="preserve"> - для оздоровительных дошкольных учреждений;</w:t>
      </w:r>
    </w:p>
    <w:p w:rsidR="00000000" w:rsidRDefault="00D90E88">
      <w:pPr>
        <w:ind w:firstLine="225"/>
        <w:jc w:val="both"/>
        <w:rPr>
          <w:rFonts w:ascii="Times New Roman" w:hAnsi="Times New Roman"/>
          <w:sz w:val="20"/>
        </w:rPr>
      </w:pPr>
      <w:r>
        <w:rPr>
          <w:rFonts w:ascii="Times New Roman" w:hAnsi="Times New Roman"/>
          <w:sz w:val="20"/>
        </w:rPr>
        <w:t>как три комнаты коррекции - если дошкольное учреждение создается как компенсирующее.</w:t>
      </w:r>
    </w:p>
    <w:p w:rsidR="00000000" w:rsidRDefault="00D90E88">
      <w:pPr>
        <w:ind w:firstLine="225"/>
        <w:jc w:val="both"/>
        <w:rPr>
          <w:rFonts w:ascii="Times New Roman" w:hAnsi="Times New Roman"/>
          <w:sz w:val="20"/>
        </w:rPr>
      </w:pPr>
      <w:r>
        <w:rPr>
          <w:rFonts w:ascii="Times New Roman" w:hAnsi="Times New Roman"/>
          <w:sz w:val="20"/>
        </w:rPr>
        <w:t xml:space="preserve">Удобная связь этих помещений с рекреационным </w:t>
      </w:r>
      <w:proofErr w:type="spellStart"/>
      <w:r>
        <w:rPr>
          <w:rFonts w:ascii="Times New Roman" w:hAnsi="Times New Roman"/>
          <w:sz w:val="20"/>
        </w:rPr>
        <w:t>межлестничным</w:t>
      </w:r>
      <w:proofErr w:type="spellEnd"/>
      <w:r>
        <w:rPr>
          <w:rFonts w:ascii="Times New Roman" w:hAnsi="Times New Roman"/>
          <w:sz w:val="20"/>
        </w:rPr>
        <w:t xml:space="preserve"> пространством в компенсирующих дошкольных учреждениях может выполнять роль раздевальной с местами для отдыха после процедур или ожидания, т.к. дети на процедуры приглашаются в течение всего дня, в том</w:t>
      </w:r>
      <w:r>
        <w:rPr>
          <w:rFonts w:ascii="Times New Roman" w:hAnsi="Times New Roman"/>
          <w:sz w:val="20"/>
        </w:rPr>
        <w:t xml:space="preserve"> числе с прогулок.</w:t>
      </w:r>
    </w:p>
    <w:p w:rsidR="00000000" w:rsidRDefault="00D90E88">
      <w:pPr>
        <w:ind w:firstLine="225"/>
        <w:jc w:val="both"/>
        <w:rPr>
          <w:rFonts w:ascii="Times New Roman" w:hAnsi="Times New Roman"/>
          <w:sz w:val="20"/>
        </w:rPr>
      </w:pPr>
      <w:r>
        <w:rPr>
          <w:rFonts w:ascii="Times New Roman" w:hAnsi="Times New Roman"/>
          <w:sz w:val="20"/>
        </w:rPr>
        <w:t xml:space="preserve">Вместимость ДОУ в этом случае при </w:t>
      </w:r>
      <w:proofErr w:type="spellStart"/>
      <w:r>
        <w:rPr>
          <w:rFonts w:ascii="Times New Roman" w:hAnsi="Times New Roman"/>
          <w:sz w:val="20"/>
        </w:rPr>
        <w:t>надстраивании</w:t>
      </w:r>
      <w:proofErr w:type="spellEnd"/>
      <w:r>
        <w:rPr>
          <w:rFonts w:ascii="Times New Roman" w:hAnsi="Times New Roman"/>
          <w:sz w:val="20"/>
        </w:rPr>
        <w:t xml:space="preserve"> третьего этажа составит 6 групп, при неизменной этажности - 4 группы.</w:t>
      </w:r>
    </w:p>
    <w:p w:rsidR="00000000" w:rsidRDefault="00D90E88">
      <w:pPr>
        <w:ind w:firstLine="225"/>
        <w:jc w:val="both"/>
        <w:rPr>
          <w:rFonts w:ascii="Times New Roman" w:hAnsi="Times New Roman"/>
          <w:sz w:val="20"/>
        </w:rPr>
      </w:pPr>
      <w:r>
        <w:rPr>
          <w:rFonts w:ascii="Times New Roman" w:hAnsi="Times New Roman"/>
          <w:sz w:val="20"/>
        </w:rPr>
        <w:t xml:space="preserve">2.2.3 В </w:t>
      </w:r>
      <w:proofErr w:type="spellStart"/>
      <w:r>
        <w:rPr>
          <w:rFonts w:ascii="Times New Roman" w:hAnsi="Times New Roman"/>
          <w:sz w:val="20"/>
        </w:rPr>
        <w:t>общеразвивающем</w:t>
      </w:r>
      <w:proofErr w:type="spellEnd"/>
      <w:r>
        <w:rPr>
          <w:rFonts w:ascii="Times New Roman" w:hAnsi="Times New Roman"/>
          <w:sz w:val="20"/>
        </w:rPr>
        <w:t xml:space="preserve"> дошкольном учреждении рекреация сама может использоваться как помещение для занятий.</w:t>
      </w:r>
    </w:p>
    <w:p w:rsidR="00000000" w:rsidRDefault="00D90E88">
      <w:pPr>
        <w:ind w:firstLine="225"/>
        <w:jc w:val="both"/>
        <w:rPr>
          <w:rFonts w:ascii="Times New Roman" w:hAnsi="Times New Roman"/>
          <w:sz w:val="20"/>
        </w:rPr>
      </w:pPr>
      <w:r>
        <w:rPr>
          <w:rFonts w:ascii="Times New Roman" w:hAnsi="Times New Roman"/>
          <w:sz w:val="20"/>
        </w:rPr>
        <w:t>2.2.4 Если по заданию на проектирование в здании будут предусмотрены 1-2 ясельные группы, их целесообразно разместить на первом этаже, возможно, с организацией пристроенных открытых террас с навесами.</w:t>
      </w:r>
    </w:p>
    <w:p w:rsidR="00000000" w:rsidRDefault="00D90E88">
      <w:pPr>
        <w:ind w:firstLine="225"/>
        <w:jc w:val="both"/>
        <w:rPr>
          <w:rFonts w:ascii="Times New Roman" w:hAnsi="Times New Roman"/>
          <w:sz w:val="20"/>
        </w:rPr>
      </w:pPr>
      <w:r>
        <w:rPr>
          <w:rFonts w:ascii="Times New Roman" w:hAnsi="Times New Roman"/>
          <w:sz w:val="20"/>
        </w:rPr>
        <w:t>2.2.5 При варианте реконструкции с выходом за границы площади зас</w:t>
      </w:r>
      <w:r>
        <w:rPr>
          <w:rFonts w:ascii="Times New Roman" w:hAnsi="Times New Roman"/>
          <w:sz w:val="20"/>
        </w:rPr>
        <w:t xml:space="preserve">тройки (пристраиваемые объемы), можно рекомендовать устройство полукруглого, треугольного или прямоугольного в плане объема, вступающего из плоскости стены со стороны главного фасада на уровне 2-го (2-го и 3-го) этажа, а также блок-пристройку, соединяемую с основным зданием переходом. Пристройку лучше решить надземной, поднятой на опорах в уровне 1-го этажа, чтобы сохранить естественное освещение помещений по первому этажу, подходы и входы в здание, фундаменты, сети. </w:t>
      </w:r>
    </w:p>
    <w:p w:rsidR="00000000" w:rsidRDefault="00D90E88">
      <w:pPr>
        <w:ind w:firstLine="225"/>
        <w:jc w:val="both"/>
        <w:rPr>
          <w:rFonts w:ascii="Times New Roman" w:hAnsi="Times New Roman"/>
          <w:sz w:val="20"/>
        </w:rPr>
      </w:pPr>
      <w:r>
        <w:rPr>
          <w:rFonts w:ascii="Times New Roman" w:hAnsi="Times New Roman"/>
          <w:sz w:val="20"/>
        </w:rPr>
        <w:t xml:space="preserve">При трехэтажном варианте здания (когда </w:t>
      </w:r>
      <w:r>
        <w:rPr>
          <w:rFonts w:ascii="Times New Roman" w:hAnsi="Times New Roman"/>
          <w:sz w:val="20"/>
        </w:rPr>
        <w:t>третий этаж предусматривается идентичным второму) пристройку можно предусмотреть двухэтажной, содержащей зал, помещения для специализированных занятий и бассейн, а в двухэтажном варианте здания пристройку целесообразно ограничить одним этажом, а состав ее помещений - залом и парой помещений для специализированных занятий (в зависимости от приоритетной программы ДОУ).</w:t>
      </w:r>
    </w:p>
    <w:p w:rsidR="00000000" w:rsidRDefault="00D90E88">
      <w:pPr>
        <w:ind w:firstLine="225"/>
        <w:jc w:val="both"/>
        <w:rPr>
          <w:rFonts w:ascii="Times New Roman" w:hAnsi="Times New Roman"/>
          <w:sz w:val="20"/>
        </w:rPr>
      </w:pPr>
      <w:r>
        <w:rPr>
          <w:rFonts w:ascii="Times New Roman" w:hAnsi="Times New Roman"/>
          <w:sz w:val="20"/>
        </w:rPr>
        <w:t>2.2.6 Варианты модернизации и реконструкции здания типа VI-01 и VI-02 показаны на рис.11, вариант применения блока-пристройки к этому зданию -</w:t>
      </w:r>
      <w:r>
        <w:rPr>
          <w:rFonts w:ascii="Times New Roman" w:hAnsi="Times New Roman"/>
          <w:sz w:val="20"/>
        </w:rPr>
        <w:t xml:space="preserve"> на рис.12.</w:t>
      </w:r>
    </w:p>
    <w:p w:rsidR="00000000" w:rsidRDefault="00D90E88">
      <w:pPr>
        <w:ind w:firstLine="225"/>
        <w:jc w:val="both"/>
        <w:rPr>
          <w:rFonts w:ascii="Times New Roman" w:hAnsi="Times New Roman"/>
          <w:sz w:val="20"/>
        </w:rPr>
      </w:pPr>
    </w:p>
    <w:p w:rsidR="00000000" w:rsidRDefault="00D90E88">
      <w:pPr>
        <w:pStyle w:val="Heading"/>
        <w:jc w:val="center"/>
        <w:rPr>
          <w:rFonts w:ascii="Times New Roman" w:hAnsi="Times New Roman"/>
          <w:sz w:val="20"/>
        </w:rPr>
      </w:pPr>
      <w:r>
        <w:rPr>
          <w:rFonts w:ascii="Times New Roman" w:hAnsi="Times New Roman"/>
          <w:sz w:val="20"/>
        </w:rPr>
        <w:t xml:space="preserve">2.3 Предложения по реконструкции зданий ДОУ, построенных по типовому проекту VI-13 </w:t>
      </w:r>
    </w:p>
    <w:p w:rsidR="00000000" w:rsidRDefault="00D90E88">
      <w:pPr>
        <w:pStyle w:val="Heading"/>
        <w:jc w:val="center"/>
        <w:rPr>
          <w:rFonts w:ascii="Times New Roman" w:hAnsi="Times New Roman"/>
          <w:sz w:val="20"/>
        </w:rPr>
      </w:pPr>
      <w:r>
        <w:rPr>
          <w:rFonts w:ascii="Times New Roman" w:hAnsi="Times New Roman"/>
          <w:sz w:val="20"/>
        </w:rPr>
        <w:t>(представитель 50-х годов строительства)</w:t>
      </w:r>
    </w:p>
    <w:p w:rsidR="00000000" w:rsidRDefault="00D90E88">
      <w:pPr>
        <w:ind w:firstLine="225"/>
        <w:jc w:val="both"/>
        <w:rPr>
          <w:rFonts w:ascii="Times New Roman" w:hAnsi="Times New Roman"/>
          <w:sz w:val="20"/>
        </w:rPr>
      </w:pPr>
    </w:p>
    <w:p w:rsidR="00000000" w:rsidRDefault="00D90E88">
      <w:pPr>
        <w:ind w:firstLine="225"/>
        <w:jc w:val="both"/>
        <w:rPr>
          <w:rFonts w:ascii="Times New Roman" w:hAnsi="Times New Roman"/>
          <w:sz w:val="20"/>
        </w:rPr>
      </w:pPr>
      <w:r>
        <w:rPr>
          <w:rFonts w:ascii="Times New Roman" w:hAnsi="Times New Roman"/>
          <w:sz w:val="20"/>
        </w:rPr>
        <w:t>2.3.1 Здания ДОУ, построенные по типовому проекту VI-13, содержат групповые ячейки без спальных помещений. Дефицит площади при сохранении проектной вместимости здания 12 групп составляет 1000 м</w:t>
      </w:r>
      <w:r>
        <w:rPr>
          <w:rFonts w:ascii="Times New Roman" w:hAnsi="Times New Roman"/>
          <w:position w:val="-4"/>
          <w:sz w:val="20"/>
        </w:rPr>
        <w:pict>
          <v:shape id="_x0000_i1075" type="#_x0000_t75" style="width:8.25pt;height:17.25pt">
            <v:imagedata r:id="rId6" o:title=""/>
          </v:shape>
        </w:pict>
      </w:r>
      <w:r>
        <w:rPr>
          <w:rFonts w:ascii="Times New Roman" w:hAnsi="Times New Roman"/>
          <w:sz w:val="20"/>
        </w:rPr>
        <w:t xml:space="preserve">, т.е. 50 % от предусмотренных по проекту. В зданиях нет залов для музыкальных и гимнастических занятий, а площади пищеблока, </w:t>
      </w:r>
      <w:proofErr w:type="spellStart"/>
      <w:r>
        <w:rPr>
          <w:rFonts w:ascii="Times New Roman" w:hAnsi="Times New Roman"/>
          <w:sz w:val="20"/>
        </w:rPr>
        <w:t>постирочной</w:t>
      </w:r>
      <w:proofErr w:type="spellEnd"/>
      <w:r>
        <w:rPr>
          <w:rFonts w:ascii="Times New Roman" w:hAnsi="Times New Roman"/>
          <w:sz w:val="20"/>
        </w:rPr>
        <w:t>, группы медицинских помещений - недостато</w:t>
      </w:r>
      <w:r>
        <w:rPr>
          <w:rFonts w:ascii="Times New Roman" w:hAnsi="Times New Roman"/>
          <w:sz w:val="20"/>
        </w:rPr>
        <w:t>чны.</w:t>
      </w:r>
    </w:p>
    <w:p w:rsidR="00000000" w:rsidRDefault="00D90E88">
      <w:pPr>
        <w:ind w:firstLine="225"/>
        <w:jc w:val="both"/>
        <w:rPr>
          <w:rFonts w:ascii="Times New Roman" w:hAnsi="Times New Roman"/>
          <w:sz w:val="20"/>
        </w:rPr>
      </w:pPr>
      <w:r>
        <w:rPr>
          <w:rFonts w:ascii="Times New Roman" w:hAnsi="Times New Roman"/>
          <w:sz w:val="20"/>
        </w:rPr>
        <w:t xml:space="preserve">2.3.2 При сохранении проектной вместимости здания и нормативной </w:t>
      </w:r>
      <w:proofErr w:type="spellStart"/>
      <w:r>
        <w:rPr>
          <w:rFonts w:ascii="Times New Roman" w:hAnsi="Times New Roman"/>
          <w:sz w:val="20"/>
        </w:rPr>
        <w:t>наполняемости</w:t>
      </w:r>
      <w:proofErr w:type="spellEnd"/>
      <w:r>
        <w:rPr>
          <w:rFonts w:ascii="Times New Roman" w:hAnsi="Times New Roman"/>
          <w:sz w:val="20"/>
        </w:rPr>
        <w:t xml:space="preserve"> детских групп прежде всего следует предусмотреть пристроенные спальни: по первому этажу выходящими вперед, чтобы не загораживать входы в здание, по второму этажу их можно разместить сбоку от групповых, обеспечивая угловое проветривание в групповых и дополнительную возможность противопожарной эвакуации через соседний блок с детскими группами (рис.13).</w:t>
      </w:r>
    </w:p>
    <w:p w:rsidR="00000000" w:rsidRDefault="00D90E88">
      <w:pPr>
        <w:ind w:firstLine="225"/>
        <w:jc w:val="both"/>
        <w:rPr>
          <w:rFonts w:ascii="Times New Roman" w:hAnsi="Times New Roman"/>
          <w:sz w:val="20"/>
        </w:rPr>
      </w:pPr>
      <w:r>
        <w:rPr>
          <w:rFonts w:ascii="Times New Roman" w:hAnsi="Times New Roman"/>
          <w:sz w:val="20"/>
        </w:rPr>
        <w:t>2.3.3 Сокращение вместимости до 6 групп (с объединением двух смежных группов</w:t>
      </w:r>
      <w:r>
        <w:rPr>
          <w:rFonts w:ascii="Times New Roman" w:hAnsi="Times New Roman"/>
          <w:sz w:val="20"/>
        </w:rPr>
        <w:t xml:space="preserve">ых ячеек в одну в уровне каждого этажа) позволяет организовать полноценные групповые ячейки со спальными помещениями только средствами внутренней перепланировки, не выходя за пределы площади застройки. При этом одна из высвобождающихся раздевальных в каждой новой групповой ячейке может использоваться как дополнительное помещение для занятий по подгруппам, а лишняя туалетная - как площадь для проведения закаливающих </w:t>
      </w:r>
      <w:proofErr w:type="spellStart"/>
      <w:r>
        <w:rPr>
          <w:rFonts w:ascii="Times New Roman" w:hAnsi="Times New Roman"/>
          <w:sz w:val="20"/>
        </w:rPr>
        <w:t>гидропроцедур</w:t>
      </w:r>
      <w:proofErr w:type="spellEnd"/>
      <w:r>
        <w:rPr>
          <w:rFonts w:ascii="Times New Roman" w:hAnsi="Times New Roman"/>
          <w:sz w:val="20"/>
        </w:rPr>
        <w:t>, устройства ванны-бассейна. Эти групповые ячейки будут одинаково эффективны как</w:t>
      </w:r>
      <w:r>
        <w:rPr>
          <w:rFonts w:ascii="Times New Roman" w:hAnsi="Times New Roman"/>
          <w:sz w:val="20"/>
        </w:rPr>
        <w:t xml:space="preserve"> для размещения </w:t>
      </w:r>
      <w:proofErr w:type="spellStart"/>
      <w:r>
        <w:rPr>
          <w:rFonts w:ascii="Times New Roman" w:hAnsi="Times New Roman"/>
          <w:sz w:val="20"/>
        </w:rPr>
        <w:t>общеразвивающей</w:t>
      </w:r>
      <w:proofErr w:type="spellEnd"/>
      <w:r>
        <w:rPr>
          <w:rFonts w:ascii="Times New Roman" w:hAnsi="Times New Roman"/>
          <w:sz w:val="20"/>
        </w:rPr>
        <w:t xml:space="preserve"> детской группы, так и оздоровительной.</w:t>
      </w:r>
    </w:p>
    <w:p w:rsidR="00000000" w:rsidRDefault="00D90E88">
      <w:pPr>
        <w:ind w:firstLine="225"/>
        <w:jc w:val="both"/>
        <w:rPr>
          <w:rFonts w:ascii="Times New Roman" w:hAnsi="Times New Roman"/>
          <w:sz w:val="20"/>
        </w:rPr>
      </w:pPr>
      <w:r>
        <w:rPr>
          <w:rFonts w:ascii="Times New Roman" w:hAnsi="Times New Roman"/>
          <w:sz w:val="20"/>
        </w:rPr>
        <w:t xml:space="preserve">2.3.4 Возможны варианты использования здания для ДОУ с компенсирующей направленностью. Имея ввиду существенное снижение </w:t>
      </w:r>
      <w:proofErr w:type="spellStart"/>
      <w:r>
        <w:rPr>
          <w:rFonts w:ascii="Times New Roman" w:hAnsi="Times New Roman"/>
          <w:sz w:val="20"/>
        </w:rPr>
        <w:t>наполняемости</w:t>
      </w:r>
      <w:proofErr w:type="spellEnd"/>
      <w:r>
        <w:rPr>
          <w:rFonts w:ascii="Times New Roman" w:hAnsi="Times New Roman"/>
          <w:sz w:val="20"/>
        </w:rPr>
        <w:t xml:space="preserve"> групп детей с недостатками физического и умственного развития (в среднем 10-12 детей), можно сохранить существующую групповую ячейку, оборудуя на месте бывшей групповой, площадью 60 м</w:t>
      </w:r>
      <w:r>
        <w:rPr>
          <w:rFonts w:ascii="Times New Roman" w:hAnsi="Times New Roman"/>
          <w:position w:val="-4"/>
          <w:sz w:val="20"/>
        </w:rPr>
        <w:pict>
          <v:shape id="_x0000_i1076" type="#_x0000_t75" style="width:8.25pt;height:17.25pt">
            <v:imagedata r:id="rId4" o:title=""/>
          </v:shape>
        </w:pict>
      </w:r>
      <w:r>
        <w:rPr>
          <w:rFonts w:ascii="Times New Roman" w:hAnsi="Times New Roman"/>
          <w:sz w:val="20"/>
        </w:rPr>
        <w:t>, два помещения - собственно групповую площадью 36 м</w:t>
      </w:r>
      <w:r>
        <w:rPr>
          <w:rFonts w:ascii="Times New Roman" w:hAnsi="Times New Roman"/>
          <w:position w:val="-4"/>
          <w:sz w:val="20"/>
        </w:rPr>
        <w:pict>
          <v:shape id="_x0000_i1077" type="#_x0000_t75" style="width:8.25pt;height:17.25pt">
            <v:imagedata r:id="rId4" o:title=""/>
          </v:shape>
        </w:pict>
      </w:r>
      <w:r>
        <w:rPr>
          <w:rFonts w:ascii="Times New Roman" w:hAnsi="Times New Roman"/>
          <w:sz w:val="20"/>
        </w:rPr>
        <w:t xml:space="preserve"> и спальню - площадью 24 м</w:t>
      </w:r>
      <w:r>
        <w:rPr>
          <w:rFonts w:ascii="Times New Roman" w:hAnsi="Times New Roman"/>
          <w:position w:val="-4"/>
          <w:sz w:val="20"/>
        </w:rPr>
        <w:pict>
          <v:shape id="_x0000_i1078" type="#_x0000_t75" style="width:8.25pt;height:17.25pt">
            <v:imagedata r:id="rId4" o:title=""/>
          </v:shape>
        </w:pict>
      </w:r>
      <w:r>
        <w:rPr>
          <w:rFonts w:ascii="Times New Roman" w:hAnsi="Times New Roman"/>
          <w:sz w:val="20"/>
        </w:rPr>
        <w:t>.</w:t>
      </w:r>
    </w:p>
    <w:p w:rsidR="00000000" w:rsidRDefault="00D90E88">
      <w:pPr>
        <w:ind w:firstLine="225"/>
        <w:jc w:val="both"/>
        <w:rPr>
          <w:rFonts w:ascii="Times New Roman" w:hAnsi="Times New Roman"/>
          <w:sz w:val="20"/>
        </w:rPr>
      </w:pPr>
      <w:r>
        <w:rPr>
          <w:rFonts w:ascii="Times New Roman" w:hAnsi="Times New Roman"/>
          <w:sz w:val="20"/>
        </w:rPr>
        <w:t>В этом случае следует предусмотреть сокра</w:t>
      </w:r>
      <w:r>
        <w:rPr>
          <w:rFonts w:ascii="Times New Roman" w:hAnsi="Times New Roman"/>
          <w:sz w:val="20"/>
        </w:rPr>
        <w:t>щение общей вместимости здания с 12 до 10 или 8 групп, высвобождая один из этажей или весь средний двухэтажный блок для размещения комнат коррекции (в среднем по 18 м</w:t>
      </w:r>
      <w:r>
        <w:rPr>
          <w:rFonts w:ascii="Times New Roman" w:hAnsi="Times New Roman"/>
          <w:position w:val="-4"/>
          <w:sz w:val="20"/>
        </w:rPr>
        <w:pict>
          <v:shape id="_x0000_i1079" type="#_x0000_t75" style="width:8.25pt;height:17.25pt">
            <v:imagedata r:id="rId4" o:title=""/>
          </v:shape>
        </w:pict>
      </w:r>
      <w:r>
        <w:rPr>
          <w:rFonts w:ascii="Times New Roman" w:hAnsi="Times New Roman"/>
          <w:sz w:val="20"/>
        </w:rPr>
        <w:t xml:space="preserve"> для каждой группы, но уточняется в зависимости от вида нарушений развития у детей). Здесь же следует иметь </w:t>
      </w:r>
      <w:proofErr w:type="spellStart"/>
      <w:r>
        <w:rPr>
          <w:rFonts w:ascii="Times New Roman" w:hAnsi="Times New Roman"/>
          <w:sz w:val="20"/>
        </w:rPr>
        <w:t>физиокабинет</w:t>
      </w:r>
      <w:proofErr w:type="spellEnd"/>
      <w:r>
        <w:rPr>
          <w:rFonts w:ascii="Times New Roman" w:hAnsi="Times New Roman"/>
          <w:sz w:val="20"/>
        </w:rPr>
        <w:t>, кабинет педиатра, 1-2 кабинета врачей-специалистов (процедурный, массажа и др.). Состав этих помещений также уточняется в зависимости от вида нарушений у детей и принимается по Пособию к МГСН 4.07-96.</w:t>
      </w:r>
    </w:p>
    <w:p w:rsidR="00000000" w:rsidRDefault="00D90E88">
      <w:pPr>
        <w:ind w:firstLine="225"/>
        <w:jc w:val="both"/>
        <w:rPr>
          <w:rFonts w:ascii="Times New Roman" w:hAnsi="Times New Roman"/>
          <w:sz w:val="20"/>
        </w:rPr>
      </w:pPr>
      <w:r>
        <w:rPr>
          <w:rFonts w:ascii="Times New Roman" w:hAnsi="Times New Roman"/>
          <w:sz w:val="20"/>
        </w:rPr>
        <w:t>2.3.5 Для размещения к</w:t>
      </w:r>
      <w:r>
        <w:rPr>
          <w:rFonts w:ascii="Times New Roman" w:hAnsi="Times New Roman"/>
          <w:sz w:val="20"/>
        </w:rPr>
        <w:t xml:space="preserve">омпенсирующего дошкольного учреждения следует организовать большие групповые ячейки (как для </w:t>
      </w:r>
      <w:proofErr w:type="spellStart"/>
      <w:r>
        <w:rPr>
          <w:rFonts w:ascii="Times New Roman" w:hAnsi="Times New Roman"/>
          <w:sz w:val="20"/>
        </w:rPr>
        <w:t>общеразвивающего</w:t>
      </w:r>
      <w:proofErr w:type="spellEnd"/>
      <w:r>
        <w:rPr>
          <w:rFonts w:ascii="Times New Roman" w:hAnsi="Times New Roman"/>
          <w:sz w:val="20"/>
        </w:rPr>
        <w:t xml:space="preserve"> или оздоровительного детского сада), объединяя бывшие групповые двух смежных групп. Число детей в одной такой группе может доходить до 12-15. Вместимость здания после реорганизации составит 6 групп. В каждой групповой ячейке вместо лишней раздевальной и туалетной, при их объединении между собой, будет своя комната коррекции площадью 18-20 м</w:t>
      </w:r>
      <w:r>
        <w:rPr>
          <w:rFonts w:ascii="Times New Roman" w:hAnsi="Times New Roman"/>
          <w:position w:val="-4"/>
          <w:sz w:val="20"/>
        </w:rPr>
        <w:pict>
          <v:shape id="_x0000_i1080" type="#_x0000_t75" style="width:8.25pt;height:17.25pt">
            <v:imagedata r:id="rId4" o:title=""/>
          </v:shape>
        </w:pict>
      </w:r>
      <w:r>
        <w:rPr>
          <w:rFonts w:ascii="Times New Roman" w:hAnsi="Times New Roman"/>
          <w:sz w:val="20"/>
        </w:rPr>
        <w:t>, что соответствует требованиям проектирования групповых яч</w:t>
      </w:r>
      <w:r>
        <w:rPr>
          <w:rFonts w:ascii="Times New Roman" w:hAnsi="Times New Roman"/>
          <w:sz w:val="20"/>
        </w:rPr>
        <w:t>еек с компенсирующей направленностью.</w:t>
      </w:r>
    </w:p>
    <w:p w:rsidR="00000000" w:rsidRDefault="00D90E88">
      <w:pPr>
        <w:ind w:firstLine="225"/>
        <w:jc w:val="both"/>
        <w:rPr>
          <w:rFonts w:ascii="Times New Roman" w:hAnsi="Times New Roman"/>
          <w:sz w:val="20"/>
        </w:rPr>
      </w:pPr>
      <w:r>
        <w:rPr>
          <w:rFonts w:ascii="Times New Roman" w:hAnsi="Times New Roman"/>
          <w:sz w:val="20"/>
        </w:rPr>
        <w:t xml:space="preserve">2.3.6 Зальные помещения в зданиях этого типа могут быть решены надстройкой третьего этажа над центральным или двумя боковыми двухэтажными блоками. Надстройка третьего этажа над всеми тремя блоками решит вопрос с недостатком медицинских помещений, </w:t>
      </w:r>
      <w:proofErr w:type="spellStart"/>
      <w:r>
        <w:rPr>
          <w:rFonts w:ascii="Times New Roman" w:hAnsi="Times New Roman"/>
          <w:sz w:val="20"/>
        </w:rPr>
        <w:t>методкабинета</w:t>
      </w:r>
      <w:proofErr w:type="spellEnd"/>
      <w:r>
        <w:rPr>
          <w:rFonts w:ascii="Times New Roman" w:hAnsi="Times New Roman"/>
          <w:sz w:val="20"/>
        </w:rPr>
        <w:t>, дополнительных специализированных помещений для работы с детьми или рекреационных, например, зимнего сада.</w:t>
      </w:r>
    </w:p>
    <w:p w:rsidR="00000000" w:rsidRDefault="00D90E88">
      <w:pPr>
        <w:ind w:firstLine="225"/>
        <w:jc w:val="both"/>
        <w:rPr>
          <w:rFonts w:ascii="Times New Roman" w:hAnsi="Times New Roman"/>
          <w:sz w:val="20"/>
        </w:rPr>
      </w:pPr>
      <w:r>
        <w:rPr>
          <w:rFonts w:ascii="Times New Roman" w:hAnsi="Times New Roman"/>
          <w:sz w:val="20"/>
        </w:rPr>
        <w:t>Зальные помещения, а также дополнительные специализированные помещения для работы с детьми весьма эффекти</w:t>
      </w:r>
      <w:r>
        <w:rPr>
          <w:rFonts w:ascii="Times New Roman" w:hAnsi="Times New Roman"/>
          <w:sz w:val="20"/>
        </w:rPr>
        <w:t>вно могут быть предусмотрены в надстройке второго этажа над центральным продольным блоком хозяйственных и служебно-бытовых помещений.</w:t>
      </w:r>
    </w:p>
    <w:p w:rsidR="00000000" w:rsidRDefault="00D90E88">
      <w:pPr>
        <w:ind w:firstLine="225"/>
        <w:jc w:val="both"/>
        <w:rPr>
          <w:rFonts w:ascii="Times New Roman" w:hAnsi="Times New Roman"/>
          <w:sz w:val="20"/>
        </w:rPr>
      </w:pPr>
      <w:r>
        <w:rPr>
          <w:rFonts w:ascii="Times New Roman" w:hAnsi="Times New Roman"/>
          <w:sz w:val="20"/>
        </w:rPr>
        <w:t>2.3.7 Вопрос с зальными помещениями также может быть решен с применением блока-пристройки (или двух симметрично расположенных блоков-пристроек). В массовой застройке Москвы использовались модификации здания с залом - под шифром VI-13a. Для этого типа здания модернизация с сокращением вместимости может быть достаточной.</w:t>
      </w:r>
    </w:p>
    <w:p w:rsidR="00000000" w:rsidRDefault="00D90E88">
      <w:pPr>
        <w:ind w:firstLine="225"/>
        <w:jc w:val="both"/>
        <w:rPr>
          <w:rFonts w:ascii="Times New Roman" w:hAnsi="Times New Roman"/>
          <w:sz w:val="20"/>
        </w:rPr>
      </w:pPr>
      <w:r>
        <w:rPr>
          <w:rFonts w:ascii="Times New Roman" w:hAnsi="Times New Roman"/>
          <w:sz w:val="20"/>
        </w:rPr>
        <w:t>2.3.8 Здание ДОУ типа VI-13 может быть также реконструиро</w:t>
      </w:r>
      <w:r>
        <w:rPr>
          <w:rFonts w:ascii="Times New Roman" w:hAnsi="Times New Roman"/>
          <w:sz w:val="20"/>
        </w:rPr>
        <w:t>вано за счет расширения центрального продольного блока общих помещений при одновременной надстройке над ним второго этажа. На основе этого приема возможны следующие варианты использования здания:</w:t>
      </w:r>
    </w:p>
    <w:p w:rsidR="00000000" w:rsidRDefault="00D90E88">
      <w:pPr>
        <w:ind w:firstLine="225"/>
        <w:jc w:val="both"/>
        <w:rPr>
          <w:rFonts w:ascii="Times New Roman" w:hAnsi="Times New Roman"/>
          <w:sz w:val="20"/>
        </w:rPr>
      </w:pPr>
      <w:r>
        <w:rPr>
          <w:rFonts w:ascii="Times New Roman" w:hAnsi="Times New Roman"/>
          <w:sz w:val="20"/>
        </w:rPr>
        <w:t>ДОУ на 10 групп;</w:t>
      </w:r>
    </w:p>
    <w:p w:rsidR="00000000" w:rsidRDefault="00D90E88">
      <w:pPr>
        <w:ind w:firstLine="225"/>
        <w:jc w:val="both"/>
        <w:rPr>
          <w:rFonts w:ascii="Times New Roman" w:hAnsi="Times New Roman"/>
          <w:sz w:val="20"/>
        </w:rPr>
      </w:pPr>
      <w:r>
        <w:rPr>
          <w:rFonts w:ascii="Times New Roman" w:hAnsi="Times New Roman"/>
          <w:sz w:val="20"/>
        </w:rPr>
        <w:t>Центр развития ребенка на 6 групп;</w:t>
      </w:r>
    </w:p>
    <w:p w:rsidR="00000000" w:rsidRDefault="00D90E88">
      <w:pPr>
        <w:ind w:firstLine="225"/>
        <w:jc w:val="both"/>
        <w:rPr>
          <w:rFonts w:ascii="Times New Roman" w:hAnsi="Times New Roman"/>
          <w:sz w:val="20"/>
        </w:rPr>
      </w:pPr>
      <w:r>
        <w:rPr>
          <w:rFonts w:ascii="Times New Roman" w:hAnsi="Times New Roman"/>
          <w:sz w:val="20"/>
        </w:rPr>
        <w:t>УВК на 2 дошкольные группы и 4 класса начальной школы.</w:t>
      </w:r>
    </w:p>
    <w:p w:rsidR="00000000" w:rsidRDefault="00D90E88">
      <w:pPr>
        <w:ind w:firstLine="225"/>
        <w:jc w:val="both"/>
        <w:rPr>
          <w:rFonts w:ascii="Times New Roman" w:hAnsi="Times New Roman"/>
          <w:sz w:val="20"/>
        </w:rPr>
      </w:pPr>
      <w:r>
        <w:rPr>
          <w:rFonts w:ascii="Times New Roman" w:hAnsi="Times New Roman"/>
          <w:sz w:val="20"/>
        </w:rPr>
        <w:t>Площадь застройки здания увеличивается на 50 %, однако, предложение по реконструкции учитывает конфигурацию здания и практику его размещения на участках, анализ которых подтверждает возможность расширения цент</w:t>
      </w:r>
      <w:r>
        <w:rPr>
          <w:rFonts w:ascii="Times New Roman" w:hAnsi="Times New Roman"/>
          <w:sz w:val="20"/>
        </w:rPr>
        <w:t>рального блока. Полезная площадь увеличивается на 400 м</w:t>
      </w:r>
      <w:r>
        <w:rPr>
          <w:rFonts w:ascii="Times New Roman" w:hAnsi="Times New Roman"/>
          <w:position w:val="-4"/>
          <w:sz w:val="20"/>
        </w:rPr>
        <w:pict>
          <v:shape id="_x0000_i1081" type="#_x0000_t75" style="width:8.25pt;height:17.25pt">
            <v:imagedata r:id="rId4" o:title=""/>
          </v:shape>
        </w:pict>
      </w:r>
      <w:r>
        <w:rPr>
          <w:rFonts w:ascii="Times New Roman" w:hAnsi="Times New Roman"/>
          <w:sz w:val="20"/>
        </w:rPr>
        <w:t xml:space="preserve"> на каждом этаже, что обеспечивает соответствие здания требованиям МГСН 4.07-96.</w:t>
      </w:r>
    </w:p>
    <w:p w:rsidR="00000000" w:rsidRDefault="00D90E88">
      <w:pPr>
        <w:ind w:firstLine="225"/>
        <w:jc w:val="both"/>
        <w:rPr>
          <w:rFonts w:ascii="Times New Roman" w:hAnsi="Times New Roman"/>
          <w:sz w:val="20"/>
        </w:rPr>
      </w:pPr>
      <w:r>
        <w:rPr>
          <w:rFonts w:ascii="Times New Roman" w:hAnsi="Times New Roman"/>
          <w:sz w:val="20"/>
        </w:rPr>
        <w:t xml:space="preserve">2.3.9 Для организации в здании 10 групп вновь возводимый блок выполняется в два этажа. На первом этаже размещаются помещения пищеблока, </w:t>
      </w:r>
      <w:proofErr w:type="spellStart"/>
      <w:r>
        <w:rPr>
          <w:rFonts w:ascii="Times New Roman" w:hAnsi="Times New Roman"/>
          <w:sz w:val="20"/>
        </w:rPr>
        <w:t>постирочной</w:t>
      </w:r>
      <w:proofErr w:type="spellEnd"/>
      <w:r>
        <w:rPr>
          <w:rFonts w:ascii="Times New Roman" w:hAnsi="Times New Roman"/>
          <w:sz w:val="20"/>
        </w:rPr>
        <w:t xml:space="preserve">, медицинские помещения, бассейн, вестибюль с гардеробом и часть групповых ячеек. В </w:t>
      </w:r>
      <w:proofErr w:type="spellStart"/>
      <w:r>
        <w:rPr>
          <w:rFonts w:ascii="Times New Roman" w:hAnsi="Times New Roman"/>
          <w:sz w:val="20"/>
        </w:rPr>
        <w:t>блок-секциях</w:t>
      </w:r>
      <w:proofErr w:type="spellEnd"/>
      <w:r>
        <w:rPr>
          <w:rFonts w:ascii="Times New Roman" w:hAnsi="Times New Roman"/>
          <w:sz w:val="20"/>
        </w:rPr>
        <w:t xml:space="preserve"> основного здания размещаются ячейки по одной на этаж и спальня групповых ячеек, размещаемых в центральном блоке. На втором этаже це</w:t>
      </w:r>
      <w:r>
        <w:rPr>
          <w:rFonts w:ascii="Times New Roman" w:hAnsi="Times New Roman"/>
          <w:sz w:val="20"/>
        </w:rPr>
        <w:t>нтрального блока (помимо групповых ячеек) располагаются залы и служебно-бытовые помещения, включая методический кабинет.</w:t>
      </w:r>
    </w:p>
    <w:p w:rsidR="00000000" w:rsidRDefault="00D90E88">
      <w:pPr>
        <w:ind w:firstLine="225"/>
        <w:jc w:val="both"/>
        <w:rPr>
          <w:rFonts w:ascii="Times New Roman" w:hAnsi="Times New Roman"/>
          <w:sz w:val="20"/>
        </w:rPr>
      </w:pPr>
      <w:r>
        <w:rPr>
          <w:rFonts w:ascii="Times New Roman" w:hAnsi="Times New Roman"/>
          <w:sz w:val="20"/>
        </w:rPr>
        <w:t xml:space="preserve">2.3.10 В тех же габаритах здания может размещаться Центр развития ребенка. В этом случае вместимость здания сокращается до 6 групп, каждая из которых располагается по одной на этаже основного здания в </w:t>
      </w:r>
      <w:proofErr w:type="spellStart"/>
      <w:r>
        <w:rPr>
          <w:rFonts w:ascii="Times New Roman" w:hAnsi="Times New Roman"/>
          <w:sz w:val="20"/>
        </w:rPr>
        <w:t>блок-секциях</w:t>
      </w:r>
      <w:proofErr w:type="spellEnd"/>
      <w:r>
        <w:rPr>
          <w:rFonts w:ascii="Times New Roman" w:hAnsi="Times New Roman"/>
          <w:sz w:val="20"/>
        </w:rPr>
        <w:t>. Площади ликвидированных групп используются для размещения специализированных помещений Центра.</w:t>
      </w:r>
    </w:p>
    <w:p w:rsidR="00000000" w:rsidRDefault="00D90E88">
      <w:pPr>
        <w:ind w:firstLine="225"/>
        <w:jc w:val="both"/>
        <w:rPr>
          <w:rFonts w:ascii="Times New Roman" w:hAnsi="Times New Roman"/>
          <w:sz w:val="20"/>
        </w:rPr>
      </w:pPr>
      <w:r>
        <w:rPr>
          <w:rFonts w:ascii="Times New Roman" w:hAnsi="Times New Roman"/>
          <w:sz w:val="20"/>
        </w:rPr>
        <w:t xml:space="preserve">В новой части здания размещаются двухсветные или </w:t>
      </w:r>
      <w:proofErr w:type="spellStart"/>
      <w:r>
        <w:rPr>
          <w:rFonts w:ascii="Times New Roman" w:hAnsi="Times New Roman"/>
          <w:sz w:val="20"/>
        </w:rPr>
        <w:t>односветные</w:t>
      </w:r>
      <w:proofErr w:type="spellEnd"/>
      <w:r>
        <w:rPr>
          <w:rFonts w:ascii="Times New Roman" w:hAnsi="Times New Roman"/>
          <w:sz w:val="20"/>
        </w:rPr>
        <w:t xml:space="preserve"> с эксплуатируемой кр</w:t>
      </w:r>
      <w:r>
        <w:rPr>
          <w:rFonts w:ascii="Times New Roman" w:hAnsi="Times New Roman"/>
          <w:sz w:val="20"/>
        </w:rPr>
        <w:t>овлей помещения бассейна и зала физкультурных занятий. На первом этаже располагаются все сопутствующие и служебно-бытовые помещения, вестибюль с гардеробом, на втором этаже - универсальные залы.</w:t>
      </w:r>
    </w:p>
    <w:p w:rsidR="00000000" w:rsidRDefault="00D90E88">
      <w:pPr>
        <w:ind w:firstLine="225"/>
        <w:jc w:val="both"/>
        <w:rPr>
          <w:rFonts w:ascii="Times New Roman" w:hAnsi="Times New Roman"/>
          <w:sz w:val="20"/>
        </w:rPr>
      </w:pPr>
      <w:r>
        <w:rPr>
          <w:rFonts w:ascii="Times New Roman" w:hAnsi="Times New Roman"/>
          <w:sz w:val="20"/>
        </w:rPr>
        <w:t>2.3.11 Для размещения УВК на 2 дошкольные группы и 4 класса начальной школы габариты здания также увеличиваются за счет перестройки центрального блока, в котором размещаются все специализированные и сопутствующие помещения.</w:t>
      </w:r>
    </w:p>
    <w:p w:rsidR="00000000" w:rsidRDefault="00D90E88">
      <w:pPr>
        <w:ind w:firstLine="225"/>
        <w:jc w:val="both"/>
        <w:rPr>
          <w:rFonts w:ascii="Times New Roman" w:hAnsi="Times New Roman"/>
          <w:sz w:val="20"/>
        </w:rPr>
      </w:pPr>
      <w:r>
        <w:rPr>
          <w:rFonts w:ascii="Times New Roman" w:hAnsi="Times New Roman"/>
          <w:sz w:val="20"/>
        </w:rPr>
        <w:t xml:space="preserve">Две </w:t>
      </w:r>
      <w:proofErr w:type="spellStart"/>
      <w:r>
        <w:rPr>
          <w:rFonts w:ascii="Times New Roman" w:hAnsi="Times New Roman"/>
          <w:sz w:val="20"/>
        </w:rPr>
        <w:t>блок-секции</w:t>
      </w:r>
      <w:proofErr w:type="spellEnd"/>
      <w:r>
        <w:rPr>
          <w:rFonts w:ascii="Times New Roman" w:hAnsi="Times New Roman"/>
          <w:sz w:val="20"/>
        </w:rPr>
        <w:t xml:space="preserve"> основного здания используются для классов, имеющих три помещения: групповую, </w:t>
      </w:r>
      <w:r>
        <w:rPr>
          <w:rFonts w:ascii="Times New Roman" w:hAnsi="Times New Roman"/>
          <w:sz w:val="20"/>
        </w:rPr>
        <w:t xml:space="preserve">спальню, класс-кабинет и, аналогично групповым ячейкам, раздевальную, туалетную, буфетную. Одна из </w:t>
      </w:r>
      <w:proofErr w:type="spellStart"/>
      <w:r>
        <w:rPr>
          <w:rFonts w:ascii="Times New Roman" w:hAnsi="Times New Roman"/>
          <w:sz w:val="20"/>
        </w:rPr>
        <w:t>блок-секций</w:t>
      </w:r>
      <w:proofErr w:type="spellEnd"/>
      <w:r>
        <w:rPr>
          <w:rFonts w:ascii="Times New Roman" w:hAnsi="Times New Roman"/>
          <w:sz w:val="20"/>
        </w:rPr>
        <w:t xml:space="preserve"> остается в прежнем качестве и включает в себя две групповые ячейки по одной на каждом этаже. Излишек помещений может использоваться в зависимости от ситуации для специализированных кабинетов-студий.</w:t>
      </w:r>
    </w:p>
    <w:p w:rsidR="00000000" w:rsidRDefault="00D90E88">
      <w:pPr>
        <w:ind w:firstLine="225"/>
        <w:jc w:val="both"/>
        <w:rPr>
          <w:rFonts w:ascii="Times New Roman" w:hAnsi="Times New Roman"/>
          <w:sz w:val="20"/>
        </w:rPr>
      </w:pPr>
      <w:r>
        <w:rPr>
          <w:rFonts w:ascii="Times New Roman" w:hAnsi="Times New Roman"/>
          <w:sz w:val="20"/>
        </w:rPr>
        <w:t xml:space="preserve">2.3.12 Данные предложения показывают варианты перестройки одноэтажной части здания с максимальным увеличением габаритов здания, предполагающим не только соответствие нормам, но и перспективное развитие </w:t>
      </w:r>
      <w:r>
        <w:rPr>
          <w:rFonts w:ascii="Times New Roman" w:hAnsi="Times New Roman"/>
          <w:sz w:val="20"/>
        </w:rPr>
        <w:t>структуры здания. При постановке задачи точного соответствия положениям МГСН 4.07-96 "Дошкольные учреждения" объем вновь возводимой части здания может быть сокращен.</w:t>
      </w:r>
    </w:p>
    <w:p w:rsidR="00000000" w:rsidRDefault="00D90E88">
      <w:pPr>
        <w:ind w:firstLine="225"/>
        <w:jc w:val="both"/>
        <w:rPr>
          <w:rFonts w:ascii="Times New Roman" w:hAnsi="Times New Roman"/>
          <w:sz w:val="20"/>
        </w:rPr>
      </w:pPr>
      <w:r>
        <w:rPr>
          <w:rFonts w:ascii="Times New Roman" w:hAnsi="Times New Roman"/>
          <w:sz w:val="20"/>
        </w:rPr>
        <w:t>2.3.13 Площадь групповых ячеек во всех вариантах соответствует требованиям новых норм и составляет 134 м</w:t>
      </w:r>
      <w:r>
        <w:rPr>
          <w:rFonts w:ascii="Times New Roman" w:hAnsi="Times New Roman"/>
          <w:position w:val="-4"/>
          <w:sz w:val="20"/>
        </w:rPr>
        <w:pict>
          <v:shape id="_x0000_i1082" type="#_x0000_t75" style="width:8.25pt;height:17.25pt">
            <v:imagedata r:id="rId4" o:title=""/>
          </v:shape>
        </w:pict>
      </w:r>
      <w:r>
        <w:rPr>
          <w:rFonts w:ascii="Times New Roman" w:hAnsi="Times New Roman"/>
          <w:sz w:val="20"/>
        </w:rPr>
        <w:t>.</w:t>
      </w:r>
    </w:p>
    <w:p w:rsidR="00000000" w:rsidRDefault="00D90E88">
      <w:pPr>
        <w:ind w:firstLine="225"/>
        <w:jc w:val="both"/>
        <w:rPr>
          <w:rFonts w:ascii="Times New Roman" w:hAnsi="Times New Roman"/>
          <w:sz w:val="20"/>
        </w:rPr>
      </w:pPr>
      <w:r>
        <w:rPr>
          <w:rFonts w:ascii="Times New Roman" w:hAnsi="Times New Roman"/>
          <w:sz w:val="20"/>
        </w:rPr>
        <w:t xml:space="preserve">Площади сопутствующих помещений: пищеблока, </w:t>
      </w:r>
      <w:proofErr w:type="spellStart"/>
      <w:r>
        <w:rPr>
          <w:rFonts w:ascii="Times New Roman" w:hAnsi="Times New Roman"/>
          <w:sz w:val="20"/>
        </w:rPr>
        <w:t>постирочной</w:t>
      </w:r>
      <w:proofErr w:type="spellEnd"/>
      <w:r>
        <w:rPr>
          <w:rFonts w:ascii="Times New Roman" w:hAnsi="Times New Roman"/>
          <w:sz w:val="20"/>
        </w:rPr>
        <w:t>, медицинских и служебно-бытовых помещений соответствуют или приближены к требованиям МГСН 4.07-96.</w:t>
      </w:r>
    </w:p>
    <w:p w:rsidR="00000000" w:rsidRDefault="00D90E88">
      <w:pPr>
        <w:ind w:firstLine="225"/>
        <w:jc w:val="both"/>
        <w:rPr>
          <w:rFonts w:ascii="Times New Roman" w:hAnsi="Times New Roman"/>
          <w:sz w:val="20"/>
        </w:rPr>
      </w:pPr>
      <w:r>
        <w:rPr>
          <w:rFonts w:ascii="Times New Roman" w:hAnsi="Times New Roman"/>
          <w:sz w:val="20"/>
        </w:rPr>
        <w:t>Излишек площади предусмотрен в зальных помещениях и универсальных помещениях общевос</w:t>
      </w:r>
      <w:r>
        <w:rPr>
          <w:rFonts w:ascii="Times New Roman" w:hAnsi="Times New Roman"/>
          <w:sz w:val="20"/>
        </w:rPr>
        <w:t>питательного назначения, являющихся резервным фондом учреждения.</w:t>
      </w:r>
    </w:p>
    <w:p w:rsidR="00000000" w:rsidRDefault="00D90E88">
      <w:pPr>
        <w:ind w:firstLine="225"/>
        <w:jc w:val="both"/>
        <w:rPr>
          <w:rFonts w:ascii="Times New Roman" w:hAnsi="Times New Roman"/>
          <w:sz w:val="20"/>
        </w:rPr>
      </w:pPr>
      <w:r>
        <w:rPr>
          <w:rFonts w:ascii="Times New Roman" w:hAnsi="Times New Roman"/>
          <w:sz w:val="20"/>
        </w:rPr>
        <w:t xml:space="preserve">2.3.14 Приемы пристраивания спален, вариант объединения двух групповых ячеек в одну, вариант решения второго этажа над одноэтажным продольным блоком хозяйственных и служебно-бытовых помещений, вариант решения центрального поперечного блока здания в случае, когда проектируется компенсирующее ДОУ, а также варианты использования здания на основе расширения площади застройки продольного блока хозяйственных и служебно-бытовых помещений показаны на </w:t>
      </w:r>
      <w:r>
        <w:rPr>
          <w:rFonts w:ascii="Times New Roman" w:hAnsi="Times New Roman"/>
          <w:sz w:val="20"/>
        </w:rPr>
        <w:t>рис.13-16.</w:t>
      </w:r>
    </w:p>
    <w:p w:rsidR="00000000" w:rsidRDefault="00D90E88">
      <w:pPr>
        <w:ind w:firstLine="225"/>
        <w:jc w:val="both"/>
        <w:rPr>
          <w:rFonts w:ascii="Times New Roman" w:hAnsi="Times New Roman"/>
          <w:sz w:val="20"/>
        </w:rPr>
      </w:pPr>
    </w:p>
    <w:p w:rsidR="00000000" w:rsidRDefault="00D90E88">
      <w:pPr>
        <w:ind w:firstLine="225"/>
        <w:jc w:val="both"/>
        <w:rPr>
          <w:rFonts w:ascii="Times New Roman" w:hAnsi="Times New Roman"/>
          <w:sz w:val="20"/>
        </w:rPr>
      </w:pPr>
    </w:p>
    <w:p w:rsidR="00000000" w:rsidRDefault="00D90E88">
      <w:pPr>
        <w:pStyle w:val="Heading"/>
        <w:jc w:val="center"/>
        <w:rPr>
          <w:rFonts w:ascii="Times New Roman" w:hAnsi="Times New Roman"/>
          <w:sz w:val="20"/>
        </w:rPr>
      </w:pPr>
      <w:r>
        <w:rPr>
          <w:rFonts w:ascii="Times New Roman" w:hAnsi="Times New Roman"/>
          <w:sz w:val="20"/>
        </w:rPr>
        <w:t>2.4 Предложения по реконструкции зданий ДОУ, построенных по типовому проекту 2 МГ-04.3 (представитель 60-х годов строительства)</w:t>
      </w:r>
    </w:p>
    <w:p w:rsidR="00000000" w:rsidRDefault="00D90E88">
      <w:pPr>
        <w:ind w:firstLine="225"/>
        <w:jc w:val="both"/>
        <w:rPr>
          <w:rFonts w:ascii="Times New Roman" w:hAnsi="Times New Roman"/>
          <w:sz w:val="20"/>
        </w:rPr>
      </w:pPr>
    </w:p>
    <w:p w:rsidR="00000000" w:rsidRDefault="00D90E88">
      <w:pPr>
        <w:ind w:firstLine="225"/>
        <w:jc w:val="both"/>
        <w:rPr>
          <w:rFonts w:ascii="Times New Roman" w:hAnsi="Times New Roman"/>
          <w:sz w:val="20"/>
        </w:rPr>
      </w:pPr>
      <w:r>
        <w:rPr>
          <w:rFonts w:ascii="Times New Roman" w:hAnsi="Times New Roman"/>
          <w:sz w:val="20"/>
        </w:rPr>
        <w:t>2.4.1 Здания дошкольных учреждений, построенных по типовому проекту 2 МГ-04.3, возводились в экспериментальных конструкциях с пониженной высотой этажа - 2,8 м. Это обстоятельство является причиной нецелесообразности проведения дорогостоящих мероприятий по увеличению объема здания с сохранением первоначальной вместимости. Отсутствие стационарных спален в групповых ячей</w:t>
      </w:r>
      <w:r>
        <w:rPr>
          <w:rFonts w:ascii="Times New Roman" w:hAnsi="Times New Roman"/>
          <w:sz w:val="20"/>
        </w:rPr>
        <w:t xml:space="preserve">ках и невозможность их пристройки диктует необходимость объединения смежных ячеек с организацией взамен 8 </w:t>
      </w:r>
      <w:proofErr w:type="spellStart"/>
      <w:r>
        <w:rPr>
          <w:rFonts w:ascii="Times New Roman" w:hAnsi="Times New Roman"/>
          <w:sz w:val="20"/>
        </w:rPr>
        <w:t>центральнорасположенных</w:t>
      </w:r>
      <w:proofErr w:type="spellEnd"/>
      <w:r>
        <w:rPr>
          <w:rFonts w:ascii="Times New Roman" w:hAnsi="Times New Roman"/>
          <w:sz w:val="20"/>
        </w:rPr>
        <w:t xml:space="preserve"> групповых ячеек - 4 полноценных групповых ячеек со спальнями.</w:t>
      </w:r>
    </w:p>
    <w:p w:rsidR="00000000" w:rsidRDefault="00D90E88">
      <w:pPr>
        <w:ind w:firstLine="225"/>
        <w:jc w:val="both"/>
        <w:rPr>
          <w:rFonts w:ascii="Times New Roman" w:hAnsi="Times New Roman"/>
          <w:sz w:val="20"/>
        </w:rPr>
      </w:pPr>
      <w:r>
        <w:rPr>
          <w:rFonts w:ascii="Times New Roman" w:hAnsi="Times New Roman"/>
          <w:sz w:val="20"/>
        </w:rPr>
        <w:t xml:space="preserve">2.4.2 Для размещения дополнительных залов могут быть использованы помещения торцевых групповых ячеек на втором этаже здания (с сокращением вместимости ДОУ до 6 групп) или надстройка третьего этажа над двумя торцевыми двухэтажными блоками (вместимость ДОУ составит в этом случае 8 групп). Наличие зала на третьем этаже и </w:t>
      </w:r>
      <w:r>
        <w:rPr>
          <w:rFonts w:ascii="Times New Roman" w:hAnsi="Times New Roman"/>
          <w:sz w:val="20"/>
        </w:rPr>
        <w:t>дополнительные помещения на втором обеспечивают условия для нормальной работы учреждения. Предлагаемая модернизация здания является наиболее предпочтительным методом его усовершенствования.</w:t>
      </w:r>
    </w:p>
    <w:p w:rsidR="00000000" w:rsidRDefault="00D90E88">
      <w:pPr>
        <w:ind w:firstLine="225"/>
        <w:jc w:val="both"/>
        <w:rPr>
          <w:rFonts w:ascii="Times New Roman" w:hAnsi="Times New Roman"/>
          <w:sz w:val="20"/>
        </w:rPr>
      </w:pPr>
      <w:r>
        <w:rPr>
          <w:rFonts w:ascii="Times New Roman" w:hAnsi="Times New Roman"/>
          <w:sz w:val="20"/>
        </w:rPr>
        <w:t>2.4.3 Вариант объединения пар смежных групповых ячеек для достижения полноценного состава помещений каждой детской группы показан на рис.17.</w:t>
      </w:r>
    </w:p>
    <w:p w:rsidR="00000000" w:rsidRDefault="00D90E88">
      <w:pPr>
        <w:ind w:firstLine="225"/>
        <w:jc w:val="both"/>
        <w:rPr>
          <w:rFonts w:ascii="Times New Roman" w:hAnsi="Times New Roman"/>
          <w:sz w:val="20"/>
        </w:rPr>
      </w:pPr>
    </w:p>
    <w:p w:rsidR="00000000" w:rsidRDefault="00D90E88">
      <w:pPr>
        <w:pStyle w:val="Heading"/>
        <w:jc w:val="center"/>
        <w:rPr>
          <w:rFonts w:ascii="Times New Roman" w:hAnsi="Times New Roman"/>
          <w:sz w:val="20"/>
        </w:rPr>
      </w:pPr>
      <w:r>
        <w:rPr>
          <w:rFonts w:ascii="Times New Roman" w:hAnsi="Times New Roman"/>
          <w:sz w:val="20"/>
        </w:rPr>
        <w:t>2.5 Предложение по реконструкции зданий ДОУ, построенных по типовому проекту VI-52 в.2 (представитель 70-х годов строительства)</w:t>
      </w:r>
    </w:p>
    <w:p w:rsidR="00000000" w:rsidRDefault="00D90E88">
      <w:pPr>
        <w:ind w:firstLine="225"/>
        <w:jc w:val="both"/>
        <w:rPr>
          <w:rFonts w:ascii="Times New Roman" w:hAnsi="Times New Roman"/>
          <w:sz w:val="20"/>
        </w:rPr>
      </w:pPr>
    </w:p>
    <w:p w:rsidR="00000000" w:rsidRDefault="00D90E88">
      <w:pPr>
        <w:ind w:firstLine="225"/>
        <w:jc w:val="both"/>
        <w:rPr>
          <w:rFonts w:ascii="Times New Roman" w:hAnsi="Times New Roman"/>
          <w:sz w:val="20"/>
        </w:rPr>
      </w:pPr>
      <w:r>
        <w:rPr>
          <w:rFonts w:ascii="Times New Roman" w:hAnsi="Times New Roman"/>
          <w:sz w:val="20"/>
        </w:rPr>
        <w:t>2.5.1 Основным недостатком зданий этого типа являет</w:t>
      </w:r>
      <w:r>
        <w:rPr>
          <w:rFonts w:ascii="Times New Roman" w:hAnsi="Times New Roman"/>
          <w:sz w:val="20"/>
        </w:rPr>
        <w:t>ся отсутствие второго зала. Попытку решить проблему за счет сокращения числа групп и устройства второго зала на освободившейся площади одной из групповых ячеек (на площади групповой и спальни) на практике уже давно предпринимались в ряде действующих дошкольных учреждений этого типа. Анализ показывает, что наличие портала (увеличенного проема) в несущей перегородке между групповой и спальней в большой степени осложняет проведение физкультурных и музыкальных занятий в таком зале - создаются помехи при движени</w:t>
      </w:r>
      <w:r>
        <w:rPr>
          <w:rFonts w:ascii="Times New Roman" w:hAnsi="Times New Roman"/>
          <w:sz w:val="20"/>
        </w:rPr>
        <w:t>и детей, а также ухудшается акустика помещения.</w:t>
      </w:r>
    </w:p>
    <w:p w:rsidR="00000000" w:rsidRDefault="00D90E88">
      <w:pPr>
        <w:ind w:firstLine="225"/>
        <w:jc w:val="both"/>
        <w:rPr>
          <w:rFonts w:ascii="Times New Roman" w:hAnsi="Times New Roman"/>
          <w:sz w:val="20"/>
        </w:rPr>
      </w:pPr>
      <w:r>
        <w:rPr>
          <w:rFonts w:ascii="Times New Roman" w:hAnsi="Times New Roman"/>
          <w:sz w:val="20"/>
        </w:rPr>
        <w:t xml:space="preserve">2.5.2 В качестве варианта модернизации здания предлагается сократить число групп с 12 до 11, при этом на место ликвидированной групповой ячейки (желательно в одном из центральных блоков первого этажа) переместить: служебно-бытовые, административно-хозяйственные, медицинские помещения и </w:t>
      </w:r>
      <w:proofErr w:type="spellStart"/>
      <w:r>
        <w:rPr>
          <w:rFonts w:ascii="Times New Roman" w:hAnsi="Times New Roman"/>
          <w:sz w:val="20"/>
        </w:rPr>
        <w:t>постирочную</w:t>
      </w:r>
      <w:proofErr w:type="spellEnd"/>
      <w:r>
        <w:rPr>
          <w:rFonts w:ascii="Times New Roman" w:hAnsi="Times New Roman"/>
          <w:sz w:val="20"/>
        </w:rPr>
        <w:t>, а на их месте предусмотреть дополнительный зал для музыкальных и физкультурных занятий с кладовой.</w:t>
      </w:r>
    </w:p>
    <w:p w:rsidR="00000000" w:rsidRDefault="00D90E88">
      <w:pPr>
        <w:ind w:firstLine="225"/>
        <w:jc w:val="both"/>
        <w:rPr>
          <w:rFonts w:ascii="Times New Roman" w:hAnsi="Times New Roman"/>
          <w:sz w:val="20"/>
        </w:rPr>
      </w:pPr>
      <w:r>
        <w:rPr>
          <w:rFonts w:ascii="Times New Roman" w:hAnsi="Times New Roman"/>
          <w:sz w:val="20"/>
        </w:rPr>
        <w:t xml:space="preserve">2.5.3 Другим примером возможной реконструкции здания может стать </w:t>
      </w:r>
      <w:r>
        <w:rPr>
          <w:rFonts w:ascii="Times New Roman" w:hAnsi="Times New Roman"/>
          <w:sz w:val="20"/>
        </w:rPr>
        <w:t>надстройка третьего этажа над продольным центральным блоком (блок административно-хозяйственных, служебно-бытовых и специализированных помещений), используя для вертикальной связи две лестницы, расположенные в противоположных концах этого блока.</w:t>
      </w:r>
    </w:p>
    <w:p w:rsidR="00000000" w:rsidRDefault="00D90E88">
      <w:pPr>
        <w:ind w:firstLine="225"/>
        <w:jc w:val="both"/>
        <w:rPr>
          <w:rFonts w:ascii="Times New Roman" w:hAnsi="Times New Roman"/>
          <w:sz w:val="20"/>
        </w:rPr>
      </w:pPr>
      <w:r>
        <w:rPr>
          <w:rFonts w:ascii="Times New Roman" w:hAnsi="Times New Roman"/>
          <w:sz w:val="20"/>
        </w:rPr>
        <w:t>На третьем этаже могут быть предусмотрены второй зал для музыкальных и физкультурных занятий, а также помещения общей площадью около 100 м</w:t>
      </w:r>
      <w:r>
        <w:rPr>
          <w:rFonts w:ascii="Times New Roman" w:hAnsi="Times New Roman"/>
          <w:position w:val="-4"/>
          <w:sz w:val="20"/>
        </w:rPr>
        <w:pict>
          <v:shape id="_x0000_i1083" type="#_x0000_t75" style="width:8.25pt;height:17.25pt">
            <v:imagedata r:id="rId4" o:title=""/>
          </v:shape>
        </w:pict>
      </w:r>
      <w:r>
        <w:rPr>
          <w:rFonts w:ascii="Times New Roman" w:hAnsi="Times New Roman"/>
          <w:sz w:val="20"/>
        </w:rPr>
        <w:t>, которые в зависимости от приоритетной направленности дошкольного учреждения, могут быть решены в виде двух специализированных</w:t>
      </w:r>
      <w:r>
        <w:rPr>
          <w:rFonts w:ascii="Times New Roman" w:hAnsi="Times New Roman"/>
          <w:sz w:val="20"/>
        </w:rPr>
        <w:t xml:space="preserve"> классных помещений (или четырех помещений для занятий по подгруппам, например, иностранным языком) - в </w:t>
      </w:r>
      <w:proofErr w:type="spellStart"/>
      <w:r>
        <w:rPr>
          <w:rFonts w:ascii="Times New Roman" w:hAnsi="Times New Roman"/>
          <w:sz w:val="20"/>
        </w:rPr>
        <w:t>общеразвивающих</w:t>
      </w:r>
      <w:proofErr w:type="spellEnd"/>
      <w:r>
        <w:rPr>
          <w:rFonts w:ascii="Times New Roman" w:hAnsi="Times New Roman"/>
          <w:sz w:val="20"/>
        </w:rPr>
        <w:t xml:space="preserve"> ДОУ, или как </w:t>
      </w:r>
      <w:proofErr w:type="spellStart"/>
      <w:r>
        <w:rPr>
          <w:rFonts w:ascii="Times New Roman" w:hAnsi="Times New Roman"/>
          <w:sz w:val="20"/>
        </w:rPr>
        <w:t>физиокабинет</w:t>
      </w:r>
      <w:proofErr w:type="spellEnd"/>
      <w:r>
        <w:rPr>
          <w:rFonts w:ascii="Times New Roman" w:hAnsi="Times New Roman"/>
          <w:sz w:val="20"/>
        </w:rPr>
        <w:t xml:space="preserve"> и дополнительные кабинеты (например, процедурный и коррекции) - для оздоровительного учреждения.</w:t>
      </w:r>
    </w:p>
    <w:p w:rsidR="00000000" w:rsidRDefault="00D90E88">
      <w:pPr>
        <w:ind w:firstLine="225"/>
        <w:jc w:val="both"/>
        <w:rPr>
          <w:rFonts w:ascii="Times New Roman" w:hAnsi="Times New Roman"/>
          <w:sz w:val="20"/>
        </w:rPr>
      </w:pPr>
      <w:r>
        <w:rPr>
          <w:rFonts w:ascii="Times New Roman" w:hAnsi="Times New Roman"/>
          <w:sz w:val="20"/>
        </w:rPr>
        <w:t>2.5.4 Вариант надстройки третьего этажа над центральным продольным блоком общих помещений показан на рис.18.</w:t>
      </w:r>
    </w:p>
    <w:p w:rsidR="00000000" w:rsidRDefault="00D90E88">
      <w:pPr>
        <w:ind w:firstLine="225"/>
        <w:jc w:val="both"/>
        <w:rPr>
          <w:rFonts w:ascii="Times New Roman" w:hAnsi="Times New Roman"/>
          <w:sz w:val="20"/>
        </w:rPr>
      </w:pPr>
    </w:p>
    <w:p w:rsidR="00000000" w:rsidRDefault="00D90E88">
      <w:pPr>
        <w:pStyle w:val="Heading"/>
        <w:jc w:val="center"/>
        <w:rPr>
          <w:rFonts w:ascii="Times New Roman" w:hAnsi="Times New Roman"/>
          <w:sz w:val="20"/>
        </w:rPr>
      </w:pPr>
      <w:r>
        <w:rPr>
          <w:rFonts w:ascii="Times New Roman" w:hAnsi="Times New Roman"/>
          <w:sz w:val="20"/>
        </w:rPr>
        <w:t>2.6 Предложения по реконструкции зданий ДОУ, построенных по типовому проекту VI-44 (представитель 70-х годов строительства)</w:t>
      </w:r>
    </w:p>
    <w:p w:rsidR="00000000" w:rsidRDefault="00D90E88">
      <w:pPr>
        <w:ind w:firstLine="225"/>
        <w:jc w:val="both"/>
        <w:rPr>
          <w:rFonts w:ascii="Times New Roman" w:hAnsi="Times New Roman"/>
          <w:sz w:val="20"/>
        </w:rPr>
      </w:pPr>
    </w:p>
    <w:p w:rsidR="00000000" w:rsidRDefault="00D90E88">
      <w:pPr>
        <w:ind w:firstLine="225"/>
        <w:jc w:val="both"/>
        <w:rPr>
          <w:rFonts w:ascii="Times New Roman" w:hAnsi="Times New Roman"/>
          <w:sz w:val="20"/>
        </w:rPr>
      </w:pPr>
      <w:r>
        <w:rPr>
          <w:rFonts w:ascii="Times New Roman" w:hAnsi="Times New Roman"/>
          <w:sz w:val="20"/>
        </w:rPr>
        <w:t>2.6.1 Анализ функционально-планиро</w:t>
      </w:r>
      <w:r>
        <w:rPr>
          <w:rFonts w:ascii="Times New Roman" w:hAnsi="Times New Roman"/>
          <w:sz w:val="20"/>
        </w:rPr>
        <w:t>вочной структуры зданий ДОУ, построенных по типовому проекту VI-44, показывает, что основным недостатком здания является отсутствие полноценного второго зала. Сокращение вместимости и устройство зала на площади ликвидируемых групп нецелесообразно, т.к. жесткая конструктивная схема групповых ячеек, наличие несущей стены между помещениями групповой и спальни не позволяют организовать достаточно удобный зал таким способом. Здания типа VI-44 не имеют планировочного резерва, позволившего бы осуществить переплани</w:t>
      </w:r>
      <w:r>
        <w:rPr>
          <w:rFonts w:ascii="Times New Roman" w:hAnsi="Times New Roman"/>
          <w:sz w:val="20"/>
        </w:rPr>
        <w:t>ровку и организовать зал без увеличения объема здания.</w:t>
      </w:r>
    </w:p>
    <w:p w:rsidR="00000000" w:rsidRDefault="00D90E88">
      <w:pPr>
        <w:ind w:firstLine="225"/>
        <w:jc w:val="both"/>
        <w:rPr>
          <w:rFonts w:ascii="Times New Roman" w:hAnsi="Times New Roman"/>
          <w:sz w:val="20"/>
        </w:rPr>
      </w:pPr>
      <w:r>
        <w:rPr>
          <w:rFonts w:ascii="Times New Roman" w:hAnsi="Times New Roman"/>
          <w:sz w:val="20"/>
        </w:rPr>
        <w:t xml:space="preserve">2.6.2 Первые два варианта реконструкции здания типа VI-44 предлагаются методом </w:t>
      </w:r>
      <w:proofErr w:type="spellStart"/>
      <w:r>
        <w:rPr>
          <w:rFonts w:ascii="Times New Roman" w:hAnsi="Times New Roman"/>
          <w:sz w:val="20"/>
        </w:rPr>
        <w:t>надстраивания</w:t>
      </w:r>
      <w:proofErr w:type="spellEnd"/>
      <w:r>
        <w:rPr>
          <w:rFonts w:ascii="Times New Roman" w:hAnsi="Times New Roman"/>
          <w:sz w:val="20"/>
        </w:rPr>
        <w:t xml:space="preserve"> одноэтажного продольного центрального блока хозяйственных и служебно-бытовых помещений до двух этажей и методом пристраивания дополнительного блока.</w:t>
      </w:r>
    </w:p>
    <w:p w:rsidR="00000000" w:rsidRDefault="00D90E88">
      <w:pPr>
        <w:ind w:firstLine="225"/>
        <w:jc w:val="both"/>
        <w:rPr>
          <w:rFonts w:ascii="Times New Roman" w:hAnsi="Times New Roman"/>
          <w:sz w:val="20"/>
        </w:rPr>
      </w:pPr>
      <w:r>
        <w:rPr>
          <w:rFonts w:ascii="Times New Roman" w:hAnsi="Times New Roman"/>
          <w:sz w:val="20"/>
        </w:rPr>
        <w:t>Предпочтение следует отдать второму варианту как наиболее независимому от технического состояния здания. При разработке проектов надстройки должны применяться соответствующие конструктивные решения и проводиться экс</w:t>
      </w:r>
      <w:r>
        <w:rPr>
          <w:rFonts w:ascii="Times New Roman" w:hAnsi="Times New Roman"/>
          <w:sz w:val="20"/>
        </w:rPr>
        <w:t xml:space="preserve">пертиза, подтверждающая возможность </w:t>
      </w:r>
      <w:proofErr w:type="spellStart"/>
      <w:r>
        <w:rPr>
          <w:rFonts w:ascii="Times New Roman" w:hAnsi="Times New Roman"/>
          <w:sz w:val="20"/>
        </w:rPr>
        <w:t>надстраивания</w:t>
      </w:r>
      <w:proofErr w:type="spellEnd"/>
      <w:r>
        <w:rPr>
          <w:rFonts w:ascii="Times New Roman" w:hAnsi="Times New Roman"/>
          <w:sz w:val="20"/>
        </w:rPr>
        <w:t>.</w:t>
      </w:r>
    </w:p>
    <w:p w:rsidR="00000000" w:rsidRDefault="00D90E88">
      <w:pPr>
        <w:ind w:firstLine="225"/>
        <w:jc w:val="both"/>
        <w:rPr>
          <w:rFonts w:ascii="Times New Roman" w:hAnsi="Times New Roman"/>
          <w:sz w:val="20"/>
        </w:rPr>
      </w:pPr>
      <w:r>
        <w:rPr>
          <w:rFonts w:ascii="Times New Roman" w:hAnsi="Times New Roman"/>
          <w:sz w:val="20"/>
        </w:rPr>
        <w:t>Оба предлагаемых варианта не предусматривают сокращения числа групп и рассчитаны для ДОУ на 10 групп. Планировка групповых ячеек остается неизменной.</w:t>
      </w:r>
    </w:p>
    <w:p w:rsidR="00000000" w:rsidRDefault="00D90E88">
      <w:pPr>
        <w:ind w:firstLine="225"/>
        <w:jc w:val="both"/>
        <w:rPr>
          <w:rFonts w:ascii="Times New Roman" w:hAnsi="Times New Roman"/>
          <w:sz w:val="20"/>
        </w:rPr>
      </w:pPr>
      <w:r>
        <w:rPr>
          <w:rFonts w:ascii="Times New Roman" w:hAnsi="Times New Roman"/>
          <w:sz w:val="20"/>
        </w:rPr>
        <w:t xml:space="preserve">2.6.3 Вариант с </w:t>
      </w:r>
      <w:proofErr w:type="spellStart"/>
      <w:r>
        <w:rPr>
          <w:rFonts w:ascii="Times New Roman" w:hAnsi="Times New Roman"/>
          <w:sz w:val="20"/>
        </w:rPr>
        <w:t>надстраиванием</w:t>
      </w:r>
      <w:proofErr w:type="spellEnd"/>
      <w:r>
        <w:rPr>
          <w:rFonts w:ascii="Times New Roman" w:hAnsi="Times New Roman"/>
          <w:sz w:val="20"/>
        </w:rPr>
        <w:t xml:space="preserve"> второго этажа центрального блока здания позволяет увеличить площадь сопутствующих и служебно-бытовых помещений, расположенных на первом этаже, за счет переноса зальных помещений на второй - надстраиваемый этаж. Дополнительные площади при этом могут позволить разместить в реконстр</w:t>
      </w:r>
      <w:r>
        <w:rPr>
          <w:rFonts w:ascii="Times New Roman" w:hAnsi="Times New Roman"/>
          <w:sz w:val="20"/>
        </w:rPr>
        <w:t>уируемом здании Центр развития ребенка.</w:t>
      </w:r>
    </w:p>
    <w:p w:rsidR="00000000" w:rsidRDefault="00D90E88">
      <w:pPr>
        <w:ind w:firstLine="225"/>
        <w:jc w:val="both"/>
        <w:rPr>
          <w:rFonts w:ascii="Times New Roman" w:hAnsi="Times New Roman"/>
          <w:sz w:val="20"/>
        </w:rPr>
      </w:pPr>
      <w:r>
        <w:rPr>
          <w:rFonts w:ascii="Times New Roman" w:hAnsi="Times New Roman"/>
          <w:sz w:val="20"/>
        </w:rPr>
        <w:t>2.6.4 Вариант с пристраиванием блока обеспечивает несколько меньшее, по сравнению с первым вариантом, увеличение площадей сопутствующих и служебно-бытовых помещений, но достаточное с точки зрения соответствия МГСН 4.07-96. В блоке-пристройке размещаются бассейн и залы. Это увеличивает вариантность специализации дошкольного учреждения, повышает его комфортность.</w:t>
      </w:r>
    </w:p>
    <w:p w:rsidR="00000000" w:rsidRDefault="00D90E88">
      <w:pPr>
        <w:ind w:firstLine="225"/>
        <w:jc w:val="both"/>
        <w:rPr>
          <w:rFonts w:ascii="Times New Roman" w:hAnsi="Times New Roman"/>
          <w:sz w:val="20"/>
        </w:rPr>
      </w:pPr>
      <w:r>
        <w:rPr>
          <w:rFonts w:ascii="Times New Roman" w:hAnsi="Times New Roman"/>
          <w:sz w:val="20"/>
        </w:rPr>
        <w:t>2.6.5 Третьим вариантом реконструкции здания предлагается надстройка третьих этажей над двухэтажными блоками</w:t>
      </w:r>
      <w:r>
        <w:rPr>
          <w:rFonts w:ascii="Times New Roman" w:hAnsi="Times New Roman"/>
          <w:sz w:val="20"/>
        </w:rPr>
        <w:t xml:space="preserve"> с детскими группами. В ней могут быть расположены два зала для музыкальных и физкультурных занятий, напротив них - специализированные помещения для работы с детьми (компьютерный класс, комната ручного труда, помещения для занятий иностранными языками). Зальные помещения третьего этажа могут иметь 9-метровый пролет по ширине корпуса.</w:t>
      </w:r>
    </w:p>
    <w:p w:rsidR="00000000" w:rsidRDefault="00D90E88">
      <w:pPr>
        <w:ind w:firstLine="225"/>
        <w:jc w:val="both"/>
        <w:rPr>
          <w:rFonts w:ascii="Times New Roman" w:hAnsi="Times New Roman"/>
          <w:sz w:val="20"/>
        </w:rPr>
      </w:pPr>
      <w:r>
        <w:rPr>
          <w:rFonts w:ascii="Times New Roman" w:hAnsi="Times New Roman"/>
          <w:sz w:val="20"/>
        </w:rPr>
        <w:t>Третий этаж центрального блока может быть спланирован как группа помещений укрепления здоровья и коррекции недостатков развития детей (</w:t>
      </w:r>
      <w:proofErr w:type="spellStart"/>
      <w:r>
        <w:rPr>
          <w:rFonts w:ascii="Times New Roman" w:hAnsi="Times New Roman"/>
          <w:sz w:val="20"/>
        </w:rPr>
        <w:t>физиокабинет</w:t>
      </w:r>
      <w:proofErr w:type="spellEnd"/>
      <w:r>
        <w:rPr>
          <w:rFonts w:ascii="Times New Roman" w:hAnsi="Times New Roman"/>
          <w:sz w:val="20"/>
        </w:rPr>
        <w:t xml:space="preserve">, кабинет коррекции, кабинет </w:t>
      </w:r>
      <w:r>
        <w:rPr>
          <w:rFonts w:ascii="Times New Roman" w:hAnsi="Times New Roman"/>
          <w:sz w:val="20"/>
        </w:rPr>
        <w:t>педиатра, процедурный кабинет). Состав помещений зависит от конкретного вида нарушений развития у детей.</w:t>
      </w:r>
    </w:p>
    <w:p w:rsidR="00000000" w:rsidRDefault="00D90E88">
      <w:pPr>
        <w:ind w:firstLine="225"/>
        <w:jc w:val="both"/>
        <w:rPr>
          <w:rFonts w:ascii="Times New Roman" w:hAnsi="Times New Roman"/>
          <w:sz w:val="20"/>
        </w:rPr>
      </w:pPr>
      <w:r>
        <w:rPr>
          <w:rFonts w:ascii="Times New Roman" w:hAnsi="Times New Roman"/>
          <w:sz w:val="20"/>
        </w:rPr>
        <w:t>Освободившееся помещение зала на первом этаже площадью 75 м</w:t>
      </w:r>
      <w:r>
        <w:rPr>
          <w:rFonts w:ascii="Times New Roman" w:hAnsi="Times New Roman"/>
          <w:position w:val="-4"/>
          <w:sz w:val="20"/>
        </w:rPr>
        <w:pict>
          <v:shape id="_x0000_i1084" type="#_x0000_t75" style="width:8.25pt;height:17.25pt">
            <v:imagedata r:id="rId4" o:title=""/>
          </v:shape>
        </w:pict>
      </w:r>
      <w:r>
        <w:rPr>
          <w:rFonts w:ascii="Times New Roman" w:hAnsi="Times New Roman"/>
          <w:sz w:val="20"/>
        </w:rPr>
        <w:t xml:space="preserve"> целесообразно преобразовать в холл при главном входе в здание, оборудовать его мягкой мебелью для посетителей и родителей, ожидающих детей, для организации информационного стенда, выставки детских рисунков и т.п.</w:t>
      </w:r>
    </w:p>
    <w:p w:rsidR="00000000" w:rsidRDefault="00D90E88">
      <w:pPr>
        <w:ind w:firstLine="225"/>
        <w:jc w:val="both"/>
        <w:rPr>
          <w:rFonts w:ascii="Times New Roman" w:hAnsi="Times New Roman"/>
          <w:sz w:val="20"/>
        </w:rPr>
      </w:pPr>
      <w:r>
        <w:rPr>
          <w:rFonts w:ascii="Times New Roman" w:hAnsi="Times New Roman"/>
          <w:sz w:val="20"/>
        </w:rPr>
        <w:t>Это все повышает общий комфорт здания, а также обеспечивает условия для создания в нем Центра дошкольного воспитания.</w:t>
      </w:r>
    </w:p>
    <w:p w:rsidR="00000000" w:rsidRDefault="00D90E88">
      <w:pPr>
        <w:ind w:firstLine="225"/>
        <w:jc w:val="both"/>
        <w:rPr>
          <w:rFonts w:ascii="Times New Roman" w:hAnsi="Times New Roman"/>
          <w:sz w:val="20"/>
        </w:rPr>
      </w:pPr>
      <w:r>
        <w:rPr>
          <w:rFonts w:ascii="Times New Roman" w:hAnsi="Times New Roman"/>
          <w:sz w:val="20"/>
        </w:rPr>
        <w:t>2.6.6 Вариантом</w:t>
      </w:r>
      <w:r>
        <w:rPr>
          <w:rFonts w:ascii="Times New Roman" w:hAnsi="Times New Roman"/>
          <w:sz w:val="20"/>
        </w:rPr>
        <w:t xml:space="preserve"> использования здания может стать преобразование его в учебно-воспитательный комплекс с размещением 4 ученических классов начальной школы в боковых блоках слева и справа по главному фасаду здания и двух дошкольных групп - на двух этажах центрального блока.</w:t>
      </w:r>
    </w:p>
    <w:p w:rsidR="00000000" w:rsidRDefault="00D90E88">
      <w:pPr>
        <w:ind w:firstLine="225"/>
        <w:jc w:val="both"/>
        <w:rPr>
          <w:rFonts w:ascii="Times New Roman" w:hAnsi="Times New Roman"/>
          <w:sz w:val="20"/>
        </w:rPr>
      </w:pPr>
      <w:r>
        <w:rPr>
          <w:rFonts w:ascii="Times New Roman" w:hAnsi="Times New Roman"/>
          <w:sz w:val="20"/>
        </w:rPr>
        <w:t>Это может быть филиал общеобразовательной школы или прогимназия с дошкольным отделением.</w:t>
      </w:r>
    </w:p>
    <w:p w:rsidR="00000000" w:rsidRDefault="00D90E88">
      <w:pPr>
        <w:ind w:firstLine="225"/>
        <w:jc w:val="both"/>
        <w:rPr>
          <w:rFonts w:ascii="Times New Roman" w:hAnsi="Times New Roman"/>
          <w:sz w:val="20"/>
        </w:rPr>
      </w:pPr>
      <w:r>
        <w:rPr>
          <w:rFonts w:ascii="Times New Roman" w:hAnsi="Times New Roman"/>
          <w:sz w:val="20"/>
        </w:rPr>
        <w:t>2.6.7 Здание УВК может быть решено трехэтажным. Тогда оно будет вмещать 6 начальных классов и 3 группы дошкольного отделения. В этом случае на третьем этаже целесообр</w:t>
      </w:r>
      <w:r>
        <w:rPr>
          <w:rFonts w:ascii="Times New Roman" w:hAnsi="Times New Roman"/>
          <w:sz w:val="20"/>
        </w:rPr>
        <w:t>азно предусмотреть спортивный зал 9</w:t>
      </w:r>
      <w:r>
        <w:rPr>
          <w:rFonts w:ascii="Times New Roman" w:hAnsi="Times New Roman"/>
          <w:position w:val="-1"/>
          <w:sz w:val="20"/>
        </w:rPr>
        <w:pict>
          <v:shape id="_x0000_i1085" type="#_x0000_t75" style="width:9pt;height:9.75pt">
            <v:imagedata r:id="rId5" o:title=""/>
          </v:shape>
        </w:pict>
      </w:r>
      <w:r>
        <w:rPr>
          <w:rFonts w:ascii="Times New Roman" w:hAnsi="Times New Roman"/>
          <w:sz w:val="20"/>
        </w:rPr>
        <w:t>12 м (в центральном блоке над служебно-бытовыми помещениями второго этажа), а над залом второго этажа - два кабинета по 36 м</w:t>
      </w:r>
      <w:r>
        <w:rPr>
          <w:rFonts w:ascii="Times New Roman" w:hAnsi="Times New Roman"/>
          <w:position w:val="-4"/>
          <w:sz w:val="20"/>
        </w:rPr>
        <w:pict>
          <v:shape id="_x0000_i1086" type="#_x0000_t75" style="width:8.25pt;height:17.25pt">
            <v:imagedata r:id="rId4" o:title=""/>
          </v:shape>
        </w:pict>
      </w:r>
      <w:r>
        <w:rPr>
          <w:rFonts w:ascii="Times New Roman" w:hAnsi="Times New Roman"/>
          <w:sz w:val="20"/>
        </w:rPr>
        <w:t xml:space="preserve"> для занятий по подгруппам по изучению иностранного языка, или одно специализированное классное помещение, например - класс математики.</w:t>
      </w:r>
    </w:p>
    <w:p w:rsidR="00000000" w:rsidRDefault="00D90E88">
      <w:pPr>
        <w:ind w:firstLine="225"/>
        <w:jc w:val="both"/>
        <w:rPr>
          <w:rFonts w:ascii="Times New Roman" w:hAnsi="Times New Roman"/>
          <w:sz w:val="20"/>
        </w:rPr>
      </w:pPr>
      <w:r>
        <w:rPr>
          <w:rFonts w:ascii="Times New Roman" w:hAnsi="Times New Roman"/>
          <w:sz w:val="20"/>
        </w:rPr>
        <w:t>2.6.8 Варианты реконструкции здания VI-44 показаны на рис.19-21.</w:t>
      </w:r>
    </w:p>
    <w:p w:rsidR="00000000" w:rsidRDefault="00D90E88">
      <w:pPr>
        <w:ind w:firstLine="225"/>
        <w:jc w:val="both"/>
        <w:rPr>
          <w:rFonts w:ascii="Times New Roman" w:hAnsi="Times New Roman"/>
          <w:sz w:val="20"/>
        </w:rPr>
      </w:pPr>
    </w:p>
    <w:p w:rsidR="00000000" w:rsidRDefault="00D90E88">
      <w:pPr>
        <w:pStyle w:val="Heading"/>
        <w:jc w:val="center"/>
        <w:rPr>
          <w:rFonts w:ascii="Times New Roman" w:hAnsi="Times New Roman"/>
          <w:sz w:val="20"/>
        </w:rPr>
      </w:pPr>
      <w:r>
        <w:rPr>
          <w:rFonts w:ascii="Times New Roman" w:hAnsi="Times New Roman"/>
          <w:sz w:val="20"/>
        </w:rPr>
        <w:t>2.7 Предложение по реконструкции зданий ДОУ, построенных по типовому проекту VI-49 (представитель 70-х годов строительства)</w:t>
      </w:r>
    </w:p>
    <w:p w:rsidR="00000000" w:rsidRDefault="00D90E88">
      <w:pPr>
        <w:ind w:firstLine="225"/>
        <w:jc w:val="both"/>
        <w:rPr>
          <w:rFonts w:ascii="Times New Roman" w:hAnsi="Times New Roman"/>
          <w:sz w:val="20"/>
        </w:rPr>
      </w:pPr>
    </w:p>
    <w:p w:rsidR="00000000" w:rsidRDefault="00D90E88">
      <w:pPr>
        <w:ind w:firstLine="225"/>
        <w:jc w:val="both"/>
        <w:rPr>
          <w:rFonts w:ascii="Times New Roman" w:hAnsi="Times New Roman"/>
          <w:sz w:val="20"/>
        </w:rPr>
      </w:pPr>
      <w:r>
        <w:rPr>
          <w:rFonts w:ascii="Times New Roman" w:hAnsi="Times New Roman"/>
          <w:sz w:val="20"/>
        </w:rPr>
        <w:t>2.7.1 В зданиях ДОУ, пос</w:t>
      </w:r>
      <w:r>
        <w:rPr>
          <w:rFonts w:ascii="Times New Roman" w:hAnsi="Times New Roman"/>
          <w:sz w:val="20"/>
        </w:rPr>
        <w:t>троенных по типовому проекту VI-49, дефицит нормируемой площади в сравнении с требованиями МГСН 4.07-96 составляет 70 м</w:t>
      </w:r>
      <w:r>
        <w:rPr>
          <w:rFonts w:ascii="Times New Roman" w:hAnsi="Times New Roman"/>
          <w:position w:val="-4"/>
          <w:sz w:val="20"/>
        </w:rPr>
        <w:pict>
          <v:shape id="_x0000_i1087" type="#_x0000_t75" style="width:8.25pt;height:17.25pt">
            <v:imagedata r:id="rId4" o:title=""/>
          </v:shape>
        </w:pict>
      </w:r>
      <w:r>
        <w:rPr>
          <w:rFonts w:ascii="Times New Roman" w:hAnsi="Times New Roman"/>
          <w:sz w:val="20"/>
        </w:rPr>
        <w:t xml:space="preserve"> - в основном за счет недостающего второго зала.</w:t>
      </w:r>
    </w:p>
    <w:p w:rsidR="00000000" w:rsidRDefault="00D90E88">
      <w:pPr>
        <w:ind w:firstLine="225"/>
        <w:jc w:val="both"/>
        <w:rPr>
          <w:rFonts w:ascii="Times New Roman" w:hAnsi="Times New Roman"/>
          <w:sz w:val="20"/>
        </w:rPr>
      </w:pPr>
      <w:r>
        <w:rPr>
          <w:rFonts w:ascii="Times New Roman" w:hAnsi="Times New Roman"/>
          <w:sz w:val="20"/>
        </w:rPr>
        <w:t>2.7.2 Вариантом реконструкции здания может быть надстройка третьего этажа и увеличение общей вместимости здания до 9 детских групп. Такая потребность может возникнуть, например, при комплексной модернизации жилого фонда в микрорайоне, сопряженной с уплотнением этого фонда и увеличением числа жителей.</w:t>
      </w:r>
    </w:p>
    <w:p w:rsidR="00000000" w:rsidRDefault="00D90E88">
      <w:pPr>
        <w:ind w:firstLine="225"/>
        <w:jc w:val="both"/>
        <w:rPr>
          <w:rFonts w:ascii="Times New Roman" w:hAnsi="Times New Roman"/>
          <w:sz w:val="20"/>
        </w:rPr>
      </w:pPr>
      <w:r>
        <w:rPr>
          <w:rFonts w:ascii="Times New Roman" w:hAnsi="Times New Roman"/>
          <w:sz w:val="20"/>
        </w:rPr>
        <w:t>2.7.3 На третьем этаже следует разместить</w:t>
      </w:r>
      <w:r>
        <w:rPr>
          <w:rFonts w:ascii="Times New Roman" w:hAnsi="Times New Roman"/>
          <w:sz w:val="20"/>
        </w:rPr>
        <w:t xml:space="preserve"> три групповые ячейки и второй зал для музыкальных и гимнастических занятий. Оставшуюся часть третьего этажа следует использовать в зависимости от программных приоритетов в развитии детей: в </w:t>
      </w:r>
      <w:proofErr w:type="spellStart"/>
      <w:r>
        <w:rPr>
          <w:rFonts w:ascii="Times New Roman" w:hAnsi="Times New Roman"/>
          <w:sz w:val="20"/>
        </w:rPr>
        <w:t>общеразвивающем</w:t>
      </w:r>
      <w:proofErr w:type="spellEnd"/>
      <w:r>
        <w:rPr>
          <w:rFonts w:ascii="Times New Roman" w:hAnsi="Times New Roman"/>
          <w:sz w:val="20"/>
        </w:rPr>
        <w:t xml:space="preserve"> ДОУ это могут быть два специализированных помещения для работы с детьми (например, класс-кабинет математики и компьютерных игр и изостудия или комната ручного труда), в оздоровительном ДОУ это может быть кабинет физиотерапии, </w:t>
      </w:r>
      <w:proofErr w:type="spellStart"/>
      <w:r>
        <w:rPr>
          <w:rFonts w:ascii="Times New Roman" w:hAnsi="Times New Roman"/>
          <w:sz w:val="20"/>
        </w:rPr>
        <w:t>гидропроцедур</w:t>
      </w:r>
      <w:proofErr w:type="spellEnd"/>
      <w:r>
        <w:rPr>
          <w:rFonts w:ascii="Times New Roman" w:hAnsi="Times New Roman"/>
          <w:sz w:val="20"/>
        </w:rPr>
        <w:t xml:space="preserve"> и комнаты коррекции.</w:t>
      </w:r>
    </w:p>
    <w:p w:rsidR="00000000" w:rsidRDefault="00D90E88">
      <w:pPr>
        <w:ind w:firstLine="225"/>
        <w:jc w:val="both"/>
        <w:rPr>
          <w:rFonts w:ascii="Times New Roman" w:hAnsi="Times New Roman"/>
          <w:sz w:val="20"/>
        </w:rPr>
      </w:pPr>
      <w:r>
        <w:rPr>
          <w:rFonts w:ascii="Times New Roman" w:hAnsi="Times New Roman"/>
          <w:sz w:val="20"/>
        </w:rPr>
        <w:t>2.7.4 В данном случае предпочтительно создан</w:t>
      </w:r>
      <w:r>
        <w:rPr>
          <w:rFonts w:ascii="Times New Roman" w:hAnsi="Times New Roman"/>
          <w:sz w:val="20"/>
        </w:rPr>
        <w:t xml:space="preserve">ие комбинированного дошкольного учреждения: когда два этажа - первый и третий - отводятся для размещения групп оздоровительного и (или) </w:t>
      </w:r>
      <w:proofErr w:type="spellStart"/>
      <w:r>
        <w:rPr>
          <w:rFonts w:ascii="Times New Roman" w:hAnsi="Times New Roman"/>
          <w:sz w:val="20"/>
        </w:rPr>
        <w:t>общеразвивающего</w:t>
      </w:r>
      <w:proofErr w:type="spellEnd"/>
      <w:r>
        <w:rPr>
          <w:rFonts w:ascii="Times New Roman" w:hAnsi="Times New Roman"/>
          <w:sz w:val="20"/>
        </w:rPr>
        <w:t xml:space="preserve"> направления, а второй этаж - под три группы для детей с недостатками развития (например, логопедические, для детей с нарушением зрения или слуха). Группы для таких детей не рекомендуется размещать выше второго этажа.</w:t>
      </w:r>
    </w:p>
    <w:p w:rsidR="00000000" w:rsidRDefault="00D90E88">
      <w:pPr>
        <w:ind w:firstLine="225"/>
        <w:jc w:val="both"/>
        <w:rPr>
          <w:rFonts w:ascii="Times New Roman" w:hAnsi="Times New Roman"/>
          <w:sz w:val="20"/>
        </w:rPr>
      </w:pPr>
      <w:r>
        <w:rPr>
          <w:rFonts w:ascii="Times New Roman" w:hAnsi="Times New Roman"/>
          <w:sz w:val="20"/>
        </w:rPr>
        <w:t xml:space="preserve">Помещения второго этажа - комната персонала, бельевая, комната завхоза, инвентарная и методический кабинет - следует перенести на третий этаж </w:t>
      </w:r>
      <w:r>
        <w:rPr>
          <w:rFonts w:ascii="Times New Roman" w:hAnsi="Times New Roman"/>
          <w:sz w:val="20"/>
        </w:rPr>
        <w:t>(в этом же месте), а вместо них на втором разместить три комнаты коррекции по 18 м</w:t>
      </w:r>
      <w:r>
        <w:rPr>
          <w:rFonts w:ascii="Times New Roman" w:hAnsi="Times New Roman"/>
          <w:position w:val="-4"/>
          <w:sz w:val="20"/>
        </w:rPr>
        <w:pict>
          <v:shape id="_x0000_i1088" type="#_x0000_t75" style="width:8.25pt;height:17.25pt">
            <v:imagedata r:id="rId4" o:title=""/>
          </v:shape>
        </w:pict>
      </w:r>
      <w:r>
        <w:rPr>
          <w:rFonts w:ascii="Times New Roman" w:hAnsi="Times New Roman"/>
          <w:sz w:val="20"/>
        </w:rPr>
        <w:t xml:space="preserve"> каждая (по числу детских групп компенсирующей направленности) и кабинет педиатра и врача-специалиста. Состав этих помещений должен уточняться в зависимости от профиля компенсирующих программ (видов нарушений развития у детей).</w:t>
      </w:r>
    </w:p>
    <w:p w:rsidR="00000000" w:rsidRDefault="00D90E88">
      <w:pPr>
        <w:ind w:firstLine="225"/>
        <w:jc w:val="both"/>
        <w:rPr>
          <w:rFonts w:ascii="Times New Roman" w:hAnsi="Times New Roman"/>
          <w:sz w:val="20"/>
        </w:rPr>
      </w:pPr>
      <w:r>
        <w:rPr>
          <w:rFonts w:ascii="Times New Roman" w:hAnsi="Times New Roman"/>
          <w:sz w:val="20"/>
        </w:rPr>
        <w:t>2.7.5 Схема решения третьего надстраиваемого этажа показана на рис.22.</w:t>
      </w:r>
    </w:p>
    <w:p w:rsidR="00000000" w:rsidRDefault="00D90E88">
      <w:pPr>
        <w:ind w:firstLine="225"/>
        <w:jc w:val="both"/>
        <w:rPr>
          <w:rFonts w:ascii="Times New Roman" w:hAnsi="Times New Roman"/>
          <w:sz w:val="20"/>
        </w:rPr>
      </w:pPr>
    </w:p>
    <w:p w:rsidR="00000000" w:rsidRDefault="00D90E88">
      <w:pPr>
        <w:pStyle w:val="Heading"/>
        <w:jc w:val="center"/>
        <w:rPr>
          <w:rFonts w:ascii="Times New Roman" w:hAnsi="Times New Roman"/>
          <w:sz w:val="20"/>
        </w:rPr>
      </w:pPr>
      <w:r>
        <w:rPr>
          <w:rFonts w:ascii="Times New Roman" w:hAnsi="Times New Roman"/>
          <w:sz w:val="20"/>
        </w:rPr>
        <w:t>2.8 Предложения по реконструкции зданий ДОУ, построенных по типовому проекту VI-52 в.3 (представитель 80-х годов строительства)</w:t>
      </w:r>
    </w:p>
    <w:p w:rsidR="00000000" w:rsidRDefault="00D90E88">
      <w:pPr>
        <w:ind w:firstLine="225"/>
        <w:jc w:val="both"/>
        <w:rPr>
          <w:rFonts w:ascii="Times New Roman" w:hAnsi="Times New Roman"/>
          <w:sz w:val="20"/>
        </w:rPr>
      </w:pPr>
    </w:p>
    <w:p w:rsidR="00000000" w:rsidRDefault="00D90E88">
      <w:pPr>
        <w:ind w:firstLine="225"/>
        <w:jc w:val="both"/>
        <w:rPr>
          <w:rFonts w:ascii="Times New Roman" w:hAnsi="Times New Roman"/>
          <w:sz w:val="20"/>
        </w:rPr>
      </w:pPr>
      <w:r>
        <w:rPr>
          <w:rFonts w:ascii="Times New Roman" w:hAnsi="Times New Roman"/>
          <w:sz w:val="20"/>
        </w:rPr>
        <w:t>2.8.1 Здания ДОУ на 12 групп, выстроенные по типовому проекту VI-52 в.3, имеют нормируемую площадь по проекту 2283,0 м</w:t>
      </w:r>
      <w:r>
        <w:rPr>
          <w:rFonts w:ascii="Times New Roman" w:hAnsi="Times New Roman"/>
          <w:position w:val="-4"/>
          <w:sz w:val="20"/>
        </w:rPr>
        <w:pict>
          <v:shape id="_x0000_i1089" type="#_x0000_t75" style="width:8.25pt;height:17.25pt">
            <v:imagedata r:id="rId4" o:title=""/>
          </v:shape>
        </w:pict>
      </w:r>
      <w:r>
        <w:rPr>
          <w:rFonts w:ascii="Times New Roman" w:hAnsi="Times New Roman"/>
          <w:sz w:val="20"/>
        </w:rPr>
        <w:t>, что соответствует требованиям МГСН 4.07-96 "Дошкольные учреждения" практически полностью. Состав и площади помещений этого типа здания также в целом соответствуют современным требованиям.</w:t>
      </w:r>
    </w:p>
    <w:p w:rsidR="00000000" w:rsidRDefault="00D90E88">
      <w:pPr>
        <w:ind w:firstLine="225"/>
        <w:jc w:val="both"/>
        <w:rPr>
          <w:rFonts w:ascii="Times New Roman" w:hAnsi="Times New Roman"/>
          <w:sz w:val="20"/>
        </w:rPr>
      </w:pPr>
      <w:r>
        <w:rPr>
          <w:rFonts w:ascii="Times New Roman" w:hAnsi="Times New Roman"/>
          <w:sz w:val="20"/>
        </w:rPr>
        <w:t>2.8.2 Предлагаются следующие варианты модернизации этих зданий, связанные, во-первых, с изменением вместимости здания, а во-вторых, - с изменением назначения или специализации.</w:t>
      </w:r>
    </w:p>
    <w:p w:rsidR="00000000" w:rsidRDefault="00D90E88">
      <w:pPr>
        <w:ind w:firstLine="225"/>
        <w:jc w:val="both"/>
        <w:rPr>
          <w:rFonts w:ascii="Times New Roman" w:hAnsi="Times New Roman"/>
          <w:sz w:val="20"/>
        </w:rPr>
      </w:pPr>
      <w:r>
        <w:rPr>
          <w:rFonts w:ascii="Times New Roman" w:hAnsi="Times New Roman"/>
          <w:sz w:val="20"/>
        </w:rPr>
        <w:t>2.8.3 Вместимость ДОУ може</w:t>
      </w:r>
      <w:r>
        <w:rPr>
          <w:rFonts w:ascii="Times New Roman" w:hAnsi="Times New Roman"/>
          <w:sz w:val="20"/>
        </w:rPr>
        <w:t>т быть снижена с 12 групп до 10, что соответствует новым требованиям ограничения вместимости зданий ДОУ общего типа. Лучше это сокращение осуществить за счет двух ясельных групповых ячеек первого этажа, так как маловероятно, что для ДОУ на 10 групп потребуется 4 ясельные групповые ячейки (по среднестатистическому соотношению, двух вполне достаточно).</w:t>
      </w:r>
    </w:p>
    <w:p w:rsidR="00000000" w:rsidRDefault="00D90E88">
      <w:pPr>
        <w:ind w:firstLine="225"/>
        <w:jc w:val="both"/>
        <w:rPr>
          <w:rFonts w:ascii="Times New Roman" w:hAnsi="Times New Roman"/>
          <w:sz w:val="20"/>
        </w:rPr>
      </w:pPr>
      <w:r>
        <w:rPr>
          <w:rFonts w:ascii="Times New Roman" w:hAnsi="Times New Roman"/>
          <w:sz w:val="20"/>
        </w:rPr>
        <w:t>2.8.4 На освободившихся площадях (около 300 м</w:t>
      </w:r>
      <w:r>
        <w:rPr>
          <w:rFonts w:ascii="Times New Roman" w:hAnsi="Times New Roman"/>
          <w:position w:val="-4"/>
          <w:sz w:val="20"/>
        </w:rPr>
        <w:pict>
          <v:shape id="_x0000_i1090" type="#_x0000_t75" style="width:8.25pt;height:17.25pt">
            <v:imagedata r:id="rId4" o:title=""/>
          </v:shape>
        </w:pict>
      </w:r>
      <w:r>
        <w:rPr>
          <w:rFonts w:ascii="Times New Roman" w:hAnsi="Times New Roman"/>
          <w:sz w:val="20"/>
        </w:rPr>
        <w:t>) целесообразно предусмотреть две группы помещений: специализированные, состав которых уточняется в зависимости о</w:t>
      </w:r>
      <w:r>
        <w:rPr>
          <w:rFonts w:ascii="Times New Roman" w:hAnsi="Times New Roman"/>
          <w:sz w:val="20"/>
        </w:rPr>
        <w:t>т программных приоритетов развития детей (художественно-эстетического, физического, интеллектуального) и укрепления здоровья и коррекции недостатков развития.</w:t>
      </w:r>
    </w:p>
    <w:p w:rsidR="00000000" w:rsidRDefault="00D90E88">
      <w:pPr>
        <w:ind w:firstLine="225"/>
        <w:jc w:val="both"/>
        <w:rPr>
          <w:rFonts w:ascii="Times New Roman" w:hAnsi="Times New Roman"/>
          <w:sz w:val="20"/>
        </w:rPr>
      </w:pPr>
      <w:r>
        <w:rPr>
          <w:rFonts w:ascii="Times New Roman" w:hAnsi="Times New Roman"/>
          <w:sz w:val="20"/>
        </w:rPr>
        <w:t>2.8.5 В группу специализированных помещений могут войти:</w:t>
      </w:r>
    </w:p>
    <w:p w:rsidR="00000000" w:rsidRDefault="00D90E88">
      <w:pPr>
        <w:ind w:firstLine="225"/>
        <w:jc w:val="both"/>
        <w:rPr>
          <w:rFonts w:ascii="Times New Roman" w:hAnsi="Times New Roman"/>
          <w:sz w:val="20"/>
        </w:rPr>
      </w:pPr>
      <w:r>
        <w:rPr>
          <w:rFonts w:ascii="Times New Roman" w:hAnsi="Times New Roman"/>
          <w:sz w:val="20"/>
        </w:rPr>
        <w:t>2 классных помещения (математики, оборудованный компьютерами; ручного труда и моделирования) и четыре помещения для занятий по подгруппам иностранным языком - при приоритете интеллектуального развития;</w:t>
      </w:r>
    </w:p>
    <w:p w:rsidR="00000000" w:rsidRDefault="00D90E88">
      <w:pPr>
        <w:ind w:firstLine="225"/>
        <w:jc w:val="both"/>
        <w:rPr>
          <w:rFonts w:ascii="Times New Roman" w:hAnsi="Times New Roman"/>
          <w:sz w:val="20"/>
        </w:rPr>
      </w:pPr>
      <w:r>
        <w:rPr>
          <w:rFonts w:ascii="Times New Roman" w:hAnsi="Times New Roman"/>
          <w:sz w:val="20"/>
        </w:rPr>
        <w:t>два зала акробатики, ритмики и т.п. площадью по 75-100 м</w:t>
      </w:r>
      <w:r>
        <w:rPr>
          <w:rFonts w:ascii="Times New Roman" w:hAnsi="Times New Roman"/>
          <w:position w:val="-4"/>
          <w:sz w:val="20"/>
        </w:rPr>
        <w:pict>
          <v:shape id="_x0000_i1091" type="#_x0000_t75" style="width:8.25pt;height:17.25pt">
            <v:imagedata r:id="rId4" o:title=""/>
          </v:shape>
        </w:pict>
      </w:r>
      <w:r>
        <w:rPr>
          <w:rFonts w:ascii="Times New Roman" w:hAnsi="Times New Roman"/>
          <w:sz w:val="20"/>
        </w:rPr>
        <w:t xml:space="preserve"> с раздевальными и душевыми или зал б</w:t>
      </w:r>
      <w:r>
        <w:rPr>
          <w:rFonts w:ascii="Times New Roman" w:hAnsi="Times New Roman"/>
          <w:sz w:val="20"/>
        </w:rPr>
        <w:t>ассейна с ванной 3</w:t>
      </w:r>
      <w:r>
        <w:rPr>
          <w:rFonts w:ascii="Times New Roman" w:hAnsi="Times New Roman"/>
          <w:sz w:val="20"/>
        </w:rPr>
        <w:pict>
          <v:shape id="_x0000_i1092" type="#_x0000_t75" style="width:9pt;height:9.75pt">
            <v:imagedata r:id="rId5" o:title=""/>
          </v:shape>
        </w:pict>
      </w:r>
      <w:r>
        <w:rPr>
          <w:rFonts w:ascii="Times New Roman" w:hAnsi="Times New Roman"/>
          <w:sz w:val="20"/>
        </w:rPr>
        <w:t>7 м с раздевальными и душевыми - при приоритете физического развития;</w:t>
      </w:r>
    </w:p>
    <w:p w:rsidR="00000000" w:rsidRDefault="00D90E88">
      <w:pPr>
        <w:ind w:firstLine="225"/>
        <w:jc w:val="both"/>
        <w:rPr>
          <w:rFonts w:ascii="Times New Roman" w:hAnsi="Times New Roman"/>
          <w:sz w:val="20"/>
        </w:rPr>
      </w:pPr>
      <w:r>
        <w:rPr>
          <w:rFonts w:ascii="Times New Roman" w:hAnsi="Times New Roman"/>
          <w:sz w:val="20"/>
        </w:rPr>
        <w:t>одно классное помещение для специализированных занятий, два помещения для занятий по подгруппам или два классных помещения и группа помещений коррекции и оздоровления (</w:t>
      </w:r>
      <w:proofErr w:type="spellStart"/>
      <w:r>
        <w:rPr>
          <w:rFonts w:ascii="Times New Roman" w:hAnsi="Times New Roman"/>
          <w:sz w:val="20"/>
        </w:rPr>
        <w:t>физиокабинет</w:t>
      </w:r>
      <w:proofErr w:type="spellEnd"/>
      <w:r>
        <w:rPr>
          <w:rFonts w:ascii="Times New Roman" w:hAnsi="Times New Roman"/>
          <w:sz w:val="20"/>
        </w:rPr>
        <w:t xml:space="preserve"> и две комнаты коррекции) - при организации Центра развития ребенка.</w:t>
      </w:r>
    </w:p>
    <w:p w:rsidR="00000000" w:rsidRDefault="00D90E88">
      <w:pPr>
        <w:ind w:firstLine="225"/>
        <w:jc w:val="both"/>
        <w:rPr>
          <w:rFonts w:ascii="Times New Roman" w:hAnsi="Times New Roman"/>
          <w:sz w:val="20"/>
        </w:rPr>
      </w:pPr>
      <w:r>
        <w:rPr>
          <w:rFonts w:ascii="Times New Roman" w:hAnsi="Times New Roman"/>
          <w:sz w:val="20"/>
        </w:rPr>
        <w:t xml:space="preserve">2.8.6 Если здание реконструируется как компенсирующее ДОУ, в его состав вместо указанных выше двух ликвидируемых групповых ячеек следует включать </w:t>
      </w:r>
      <w:proofErr w:type="spellStart"/>
      <w:r>
        <w:rPr>
          <w:rFonts w:ascii="Times New Roman" w:hAnsi="Times New Roman"/>
          <w:sz w:val="20"/>
        </w:rPr>
        <w:t>физиокабинет</w:t>
      </w:r>
      <w:proofErr w:type="spellEnd"/>
      <w:r>
        <w:rPr>
          <w:rFonts w:ascii="Times New Roman" w:hAnsi="Times New Roman"/>
          <w:sz w:val="20"/>
        </w:rPr>
        <w:t>, 1-2 комнаты ко</w:t>
      </w:r>
      <w:r>
        <w:rPr>
          <w:rFonts w:ascii="Times New Roman" w:hAnsi="Times New Roman"/>
          <w:sz w:val="20"/>
        </w:rPr>
        <w:t xml:space="preserve">ррекции, комнату </w:t>
      </w:r>
      <w:proofErr w:type="spellStart"/>
      <w:r>
        <w:rPr>
          <w:rFonts w:ascii="Times New Roman" w:hAnsi="Times New Roman"/>
          <w:sz w:val="20"/>
        </w:rPr>
        <w:t>гидропроцедур</w:t>
      </w:r>
      <w:proofErr w:type="spellEnd"/>
      <w:r>
        <w:rPr>
          <w:rFonts w:ascii="Times New Roman" w:hAnsi="Times New Roman"/>
          <w:sz w:val="20"/>
        </w:rPr>
        <w:t xml:space="preserve"> или лечебного массажа, кабинеты врачей-специалистов. Состав помещений уточняется в зависимости от вида нарушений у детей и программы работ по коррекции.</w:t>
      </w:r>
    </w:p>
    <w:p w:rsidR="00000000" w:rsidRDefault="00D90E88">
      <w:pPr>
        <w:ind w:firstLine="225"/>
        <w:jc w:val="both"/>
        <w:rPr>
          <w:rFonts w:ascii="Times New Roman" w:hAnsi="Times New Roman"/>
          <w:sz w:val="20"/>
        </w:rPr>
      </w:pPr>
      <w:r>
        <w:rPr>
          <w:rFonts w:ascii="Times New Roman" w:hAnsi="Times New Roman"/>
          <w:sz w:val="20"/>
        </w:rPr>
        <w:t xml:space="preserve">2.8.7 Вариантом использования здания может стать создание на его основе учебно-воспитательного комплекса. При современных нормах </w:t>
      </w:r>
      <w:proofErr w:type="spellStart"/>
      <w:r>
        <w:rPr>
          <w:rFonts w:ascii="Times New Roman" w:hAnsi="Times New Roman"/>
          <w:sz w:val="20"/>
        </w:rPr>
        <w:t>наполняемости</w:t>
      </w:r>
      <w:proofErr w:type="spellEnd"/>
      <w:r>
        <w:rPr>
          <w:rFonts w:ascii="Times New Roman" w:hAnsi="Times New Roman"/>
          <w:sz w:val="20"/>
        </w:rPr>
        <w:t xml:space="preserve"> 20 детей в дошкольной группе (столько же было раньше в ясельной) в ясельных групповых ячейках первого этажа (4 ячейки) могут быть размещены группы детей 3-6 (7) лет.</w:t>
      </w:r>
    </w:p>
    <w:p w:rsidR="00000000" w:rsidRDefault="00D90E88">
      <w:pPr>
        <w:ind w:firstLine="225"/>
        <w:jc w:val="both"/>
        <w:rPr>
          <w:rFonts w:ascii="Times New Roman" w:hAnsi="Times New Roman"/>
          <w:sz w:val="20"/>
        </w:rPr>
      </w:pPr>
      <w:r>
        <w:rPr>
          <w:rFonts w:ascii="Times New Roman" w:hAnsi="Times New Roman"/>
          <w:sz w:val="20"/>
        </w:rPr>
        <w:t>2.8.8 Следует отмет</w:t>
      </w:r>
      <w:r>
        <w:rPr>
          <w:rFonts w:ascii="Times New Roman" w:hAnsi="Times New Roman"/>
          <w:sz w:val="20"/>
        </w:rPr>
        <w:t>ить, что в здании данного типа при площади спален в 56 м</w:t>
      </w:r>
      <w:r>
        <w:rPr>
          <w:rFonts w:ascii="Times New Roman" w:hAnsi="Times New Roman"/>
          <w:position w:val="-4"/>
          <w:sz w:val="20"/>
        </w:rPr>
        <w:pict>
          <v:shape id="_x0000_i1093" type="#_x0000_t75" style="width:8.25pt;height:17.25pt">
            <v:imagedata r:id="rId4" o:title=""/>
          </v:shape>
        </w:pict>
      </w:r>
      <w:r>
        <w:rPr>
          <w:rFonts w:ascii="Times New Roman" w:hAnsi="Times New Roman"/>
          <w:sz w:val="20"/>
        </w:rPr>
        <w:t xml:space="preserve"> имеются условия для размещения классов начальной школы, если в микрорайоне школы перегружены, а ДОУ недогружены. В этих зданиях на месте 8 дошкольных групповых ячеек можно разместить 8 начальных классов. Классные помещения следует разместить на площади бывших спален, а площади групповых использовать как рекреационные пространства, индивидуальные для каждого класса и с удобно расположенными также индивидуальными для каждого класса раздевальной, туалет</w:t>
      </w:r>
      <w:r>
        <w:rPr>
          <w:rFonts w:ascii="Times New Roman" w:hAnsi="Times New Roman"/>
          <w:sz w:val="20"/>
        </w:rPr>
        <w:t>ной и буфетной, удачно вписывающимися в новую планировочную структуру.</w:t>
      </w:r>
    </w:p>
    <w:p w:rsidR="00000000" w:rsidRDefault="00D90E88">
      <w:pPr>
        <w:ind w:firstLine="225"/>
        <w:jc w:val="both"/>
        <w:rPr>
          <w:rFonts w:ascii="Times New Roman" w:hAnsi="Times New Roman"/>
          <w:sz w:val="20"/>
        </w:rPr>
      </w:pPr>
      <w:r>
        <w:rPr>
          <w:rFonts w:ascii="Times New Roman" w:hAnsi="Times New Roman"/>
          <w:sz w:val="20"/>
        </w:rPr>
        <w:t>При этом в раздевальной следует зону около окна переоборудовать в комнату для учителя площадью около 10 м</w:t>
      </w:r>
      <w:r>
        <w:rPr>
          <w:rFonts w:ascii="Times New Roman" w:hAnsi="Times New Roman"/>
          <w:position w:val="-4"/>
          <w:sz w:val="20"/>
        </w:rPr>
        <w:pict>
          <v:shape id="_x0000_i1094" type="#_x0000_t75" style="width:8.25pt;height:17.25pt">
            <v:imagedata r:id="rId4" o:title=""/>
          </v:shape>
        </w:pict>
      </w:r>
      <w:r>
        <w:rPr>
          <w:rFonts w:ascii="Times New Roman" w:hAnsi="Times New Roman"/>
          <w:sz w:val="20"/>
        </w:rPr>
        <w:t>, а оставшуюся площадь оборудовать как гардероб верхней одежды для школьников.</w:t>
      </w:r>
    </w:p>
    <w:p w:rsidR="00000000" w:rsidRDefault="00D90E88">
      <w:pPr>
        <w:ind w:firstLine="225"/>
        <w:jc w:val="both"/>
        <w:rPr>
          <w:rFonts w:ascii="Times New Roman" w:hAnsi="Times New Roman"/>
          <w:sz w:val="20"/>
        </w:rPr>
      </w:pPr>
      <w:r>
        <w:rPr>
          <w:rFonts w:ascii="Times New Roman" w:hAnsi="Times New Roman"/>
          <w:sz w:val="20"/>
        </w:rPr>
        <w:t xml:space="preserve">2.8.9 </w:t>
      </w:r>
      <w:proofErr w:type="spellStart"/>
      <w:r>
        <w:rPr>
          <w:rFonts w:ascii="Times New Roman" w:hAnsi="Times New Roman"/>
          <w:sz w:val="20"/>
        </w:rPr>
        <w:t>Методкабинет</w:t>
      </w:r>
      <w:proofErr w:type="spellEnd"/>
      <w:r>
        <w:rPr>
          <w:rFonts w:ascii="Times New Roman" w:hAnsi="Times New Roman"/>
          <w:sz w:val="20"/>
        </w:rPr>
        <w:t xml:space="preserve"> и кабинет заведующего дошкольным отделением могут быть организованы на первом этаже - на месте стиральной (20 м</w:t>
      </w:r>
      <w:r>
        <w:rPr>
          <w:rFonts w:ascii="Times New Roman" w:hAnsi="Times New Roman"/>
          <w:position w:val="-4"/>
          <w:sz w:val="20"/>
        </w:rPr>
        <w:pict>
          <v:shape id="_x0000_i1095" type="#_x0000_t75" style="width:8.25pt;height:17.25pt">
            <v:imagedata r:id="rId4" o:title=""/>
          </v:shape>
        </w:pict>
      </w:r>
      <w:r>
        <w:rPr>
          <w:rFonts w:ascii="Times New Roman" w:hAnsi="Times New Roman"/>
          <w:sz w:val="20"/>
        </w:rPr>
        <w:t xml:space="preserve">), т.к. для оставшихся 4 дошкольных групп достаточно </w:t>
      </w:r>
      <w:proofErr w:type="spellStart"/>
      <w:r>
        <w:rPr>
          <w:rFonts w:ascii="Times New Roman" w:hAnsi="Times New Roman"/>
          <w:sz w:val="20"/>
        </w:rPr>
        <w:t>постирочной</w:t>
      </w:r>
      <w:proofErr w:type="spellEnd"/>
      <w:r>
        <w:rPr>
          <w:rFonts w:ascii="Times New Roman" w:hAnsi="Times New Roman"/>
          <w:sz w:val="20"/>
        </w:rPr>
        <w:t>, оборудуемой в одном помещении - бывшей гладильной. При этом</w:t>
      </w:r>
      <w:r>
        <w:rPr>
          <w:rFonts w:ascii="Times New Roman" w:hAnsi="Times New Roman"/>
          <w:sz w:val="20"/>
        </w:rPr>
        <w:t xml:space="preserve"> учительская и кабинет заведующего школьным отделением могут находиться в помещениях бывших </w:t>
      </w:r>
      <w:proofErr w:type="spellStart"/>
      <w:r>
        <w:rPr>
          <w:rFonts w:ascii="Times New Roman" w:hAnsi="Times New Roman"/>
          <w:sz w:val="20"/>
        </w:rPr>
        <w:t>методкабинета</w:t>
      </w:r>
      <w:proofErr w:type="spellEnd"/>
      <w:r>
        <w:rPr>
          <w:rFonts w:ascii="Times New Roman" w:hAnsi="Times New Roman"/>
          <w:sz w:val="20"/>
        </w:rPr>
        <w:t xml:space="preserve"> и кабинета заведующей на втором и третьем этажах.</w:t>
      </w:r>
    </w:p>
    <w:p w:rsidR="00000000" w:rsidRDefault="00D90E88">
      <w:pPr>
        <w:ind w:firstLine="225"/>
        <w:jc w:val="both"/>
        <w:rPr>
          <w:rFonts w:ascii="Times New Roman" w:hAnsi="Times New Roman"/>
          <w:sz w:val="20"/>
        </w:rPr>
      </w:pPr>
      <w:r>
        <w:rPr>
          <w:rFonts w:ascii="Times New Roman" w:hAnsi="Times New Roman"/>
          <w:sz w:val="20"/>
        </w:rPr>
        <w:t>2.8.10 Предложение по снижению вместимости здания ДОУ, выстроенного по т.п. VI-52 в.3, с 12 до 10 групп и расширению группы специализированных помещений для работы с детьми в плане I этажа показано на рис.23. Предложение по размещению в этом же здании УВК на 4 группы и 8 классов - на рис.24.</w:t>
      </w:r>
    </w:p>
    <w:p w:rsidR="00000000" w:rsidRDefault="00D90E88">
      <w:pPr>
        <w:ind w:firstLine="225"/>
        <w:jc w:val="both"/>
        <w:rPr>
          <w:rFonts w:ascii="Times New Roman" w:hAnsi="Times New Roman"/>
          <w:sz w:val="20"/>
        </w:rPr>
      </w:pPr>
      <w:r>
        <w:rPr>
          <w:rFonts w:ascii="Times New Roman" w:hAnsi="Times New Roman"/>
          <w:sz w:val="20"/>
        </w:rPr>
        <w:t>Задания на проектирование реконструкции и модернизации зданий д</w:t>
      </w:r>
      <w:r>
        <w:rPr>
          <w:rFonts w:ascii="Times New Roman" w:hAnsi="Times New Roman"/>
          <w:sz w:val="20"/>
        </w:rPr>
        <w:t xml:space="preserve">ошкольных образовательных учреждений необходимо согласовывать с городскими или муниципальными органами образования и </w:t>
      </w:r>
      <w:proofErr w:type="spellStart"/>
      <w:r>
        <w:rPr>
          <w:rFonts w:ascii="Times New Roman" w:hAnsi="Times New Roman"/>
          <w:sz w:val="20"/>
        </w:rPr>
        <w:t>госсанэпиднадзора</w:t>
      </w:r>
      <w:proofErr w:type="spellEnd"/>
      <w:r>
        <w:rPr>
          <w:rFonts w:ascii="Times New Roman" w:hAnsi="Times New Roman"/>
          <w:sz w:val="20"/>
        </w:rPr>
        <w:t xml:space="preserve">. При принятии решения о </w:t>
      </w:r>
      <w:proofErr w:type="spellStart"/>
      <w:r>
        <w:rPr>
          <w:rFonts w:ascii="Times New Roman" w:hAnsi="Times New Roman"/>
          <w:sz w:val="20"/>
        </w:rPr>
        <w:t>надстраивании</w:t>
      </w:r>
      <w:proofErr w:type="spellEnd"/>
      <w:r>
        <w:rPr>
          <w:rFonts w:ascii="Times New Roman" w:hAnsi="Times New Roman"/>
          <w:sz w:val="20"/>
        </w:rPr>
        <w:t xml:space="preserve"> этажа необходимо проведение обследования несущей способности конструкций и фундаментов здания, а также соответствия плит покрытия характеру новых нагрузок на него в качестве перекрытия.</w:t>
      </w:r>
    </w:p>
    <w:p w:rsidR="00000000" w:rsidRDefault="00D90E88">
      <w:pPr>
        <w:ind w:firstLine="225"/>
        <w:jc w:val="both"/>
        <w:rPr>
          <w:rFonts w:ascii="Times New Roman" w:hAnsi="Times New Roman"/>
          <w:sz w:val="20"/>
        </w:rPr>
      </w:pPr>
      <w:r>
        <w:rPr>
          <w:rFonts w:ascii="Times New Roman" w:hAnsi="Times New Roman"/>
          <w:sz w:val="20"/>
        </w:rPr>
        <w:t>Предлагаемые варианты реконструкции наиболее массовых зданий ДОУ, выстроенных в Москве, представлены в Приложении 6.</w:t>
      </w:r>
    </w:p>
    <w:p w:rsidR="00000000" w:rsidRDefault="00D90E88">
      <w:pPr>
        <w:ind w:firstLine="225"/>
        <w:jc w:val="both"/>
        <w:rPr>
          <w:rFonts w:ascii="Times New Roman" w:hAnsi="Times New Roman"/>
          <w:sz w:val="20"/>
        </w:rPr>
      </w:pPr>
      <w:r>
        <w:rPr>
          <w:rFonts w:ascii="Times New Roman" w:hAnsi="Times New Roman"/>
          <w:sz w:val="20"/>
        </w:rPr>
        <w:t>В Приложении 7 представлены планиров</w:t>
      </w:r>
      <w:r>
        <w:rPr>
          <w:rFonts w:ascii="Times New Roman" w:hAnsi="Times New Roman"/>
          <w:sz w:val="20"/>
        </w:rPr>
        <w:t>очные схемы типовых проектов наиболее массовых ДОУ Москвы, к которым в настоящих Рекомендациях даны предложения по реконструкции и модернизации.</w:t>
      </w:r>
    </w:p>
    <w:p w:rsidR="00000000" w:rsidRDefault="00D90E88">
      <w:pPr>
        <w:ind w:firstLine="225"/>
        <w:jc w:val="both"/>
        <w:rPr>
          <w:rFonts w:ascii="Times New Roman" w:hAnsi="Times New Roman"/>
          <w:sz w:val="20"/>
        </w:rPr>
      </w:pPr>
      <w:r>
        <w:rPr>
          <w:rFonts w:ascii="Times New Roman" w:hAnsi="Times New Roman"/>
          <w:sz w:val="20"/>
        </w:rPr>
        <w:t xml:space="preserve">Инженерное и технологическое оборудование реконструируемых и модернизируемых зданий ДОУ следует проектировать в соответствии с требованиями </w:t>
      </w:r>
      <w:proofErr w:type="spellStart"/>
      <w:r>
        <w:rPr>
          <w:rFonts w:ascii="Times New Roman" w:hAnsi="Times New Roman"/>
          <w:sz w:val="20"/>
        </w:rPr>
        <w:t>номативных</w:t>
      </w:r>
      <w:proofErr w:type="spellEnd"/>
      <w:r>
        <w:rPr>
          <w:rFonts w:ascii="Times New Roman" w:hAnsi="Times New Roman"/>
          <w:sz w:val="20"/>
        </w:rPr>
        <w:t xml:space="preserve"> документов, действующих на территории г. Москвы.</w:t>
      </w:r>
    </w:p>
    <w:p w:rsidR="00000000" w:rsidRDefault="00D90E88">
      <w:pPr>
        <w:ind w:firstLine="225"/>
        <w:jc w:val="both"/>
        <w:rPr>
          <w:rFonts w:ascii="Times New Roman" w:hAnsi="Times New Roman"/>
          <w:sz w:val="20"/>
        </w:rPr>
      </w:pPr>
    </w:p>
    <w:p w:rsidR="00000000" w:rsidRDefault="00D90E88">
      <w:pPr>
        <w:ind w:firstLine="225"/>
        <w:jc w:val="both"/>
        <w:rPr>
          <w:rFonts w:ascii="Times New Roman" w:hAnsi="Times New Roman"/>
          <w:sz w:val="20"/>
        </w:rPr>
      </w:pPr>
    </w:p>
    <w:p w:rsidR="00000000" w:rsidRDefault="00D90E88">
      <w:pPr>
        <w:ind w:firstLine="225"/>
        <w:jc w:val="both"/>
        <w:rPr>
          <w:rFonts w:ascii="Times New Roman" w:hAnsi="Times New Roman"/>
          <w:sz w:val="20"/>
        </w:rPr>
      </w:pPr>
    </w:p>
    <w:p w:rsidR="00000000" w:rsidRDefault="00D90E88">
      <w:pPr>
        <w:ind w:firstLine="225"/>
        <w:jc w:val="both"/>
        <w:rPr>
          <w:rFonts w:ascii="Times New Roman" w:hAnsi="Times New Roman"/>
          <w:sz w:val="20"/>
        </w:rPr>
      </w:pPr>
    </w:p>
    <w:p w:rsidR="00000000" w:rsidRDefault="00D90E88">
      <w:pPr>
        <w:ind w:firstLine="225"/>
        <w:jc w:val="both"/>
        <w:rPr>
          <w:rFonts w:ascii="Times New Roman" w:hAnsi="Times New Roman"/>
          <w:sz w:val="20"/>
        </w:rPr>
      </w:pPr>
    </w:p>
    <w:p w:rsidR="00000000" w:rsidRDefault="00D90E88">
      <w:pPr>
        <w:ind w:firstLine="225"/>
        <w:jc w:val="both"/>
        <w:rPr>
          <w:rFonts w:ascii="Times New Roman" w:hAnsi="Times New Roman"/>
          <w:sz w:val="20"/>
        </w:rPr>
      </w:pPr>
    </w:p>
    <w:p w:rsidR="00000000" w:rsidRDefault="00D90E88">
      <w:pPr>
        <w:ind w:firstLine="225"/>
        <w:jc w:val="both"/>
        <w:rPr>
          <w:rFonts w:ascii="Times New Roman" w:hAnsi="Times New Roman"/>
          <w:sz w:val="20"/>
        </w:rPr>
      </w:pPr>
    </w:p>
    <w:p w:rsidR="00000000" w:rsidRDefault="00D90E88">
      <w:pPr>
        <w:ind w:firstLine="225"/>
        <w:jc w:val="both"/>
        <w:rPr>
          <w:rFonts w:ascii="Times New Roman" w:hAnsi="Times New Roman"/>
          <w:sz w:val="20"/>
        </w:rPr>
      </w:pPr>
    </w:p>
    <w:p w:rsidR="00000000" w:rsidRDefault="00D90E88">
      <w:pPr>
        <w:ind w:firstLine="225"/>
        <w:jc w:val="both"/>
        <w:rPr>
          <w:rFonts w:ascii="Times New Roman" w:hAnsi="Times New Roman"/>
          <w:sz w:val="20"/>
        </w:rPr>
      </w:pPr>
    </w:p>
    <w:p w:rsidR="00000000" w:rsidRDefault="00D90E88">
      <w:pPr>
        <w:ind w:firstLine="225"/>
        <w:jc w:val="both"/>
        <w:rPr>
          <w:rFonts w:ascii="Times New Roman" w:hAnsi="Times New Roman"/>
          <w:sz w:val="20"/>
        </w:rPr>
      </w:pPr>
    </w:p>
    <w:p w:rsidR="00000000" w:rsidRDefault="00D90E88">
      <w:pPr>
        <w:ind w:firstLine="225"/>
        <w:jc w:val="both"/>
        <w:rPr>
          <w:rFonts w:ascii="Times New Roman" w:hAnsi="Times New Roman"/>
          <w:sz w:val="20"/>
        </w:rPr>
      </w:pPr>
    </w:p>
    <w:p w:rsidR="00000000" w:rsidRDefault="00D90E88">
      <w:pPr>
        <w:ind w:firstLine="225"/>
        <w:jc w:val="both"/>
        <w:rPr>
          <w:rFonts w:ascii="Times New Roman" w:hAnsi="Times New Roman"/>
          <w:sz w:val="20"/>
        </w:rPr>
      </w:pPr>
    </w:p>
    <w:p w:rsidR="00000000" w:rsidRDefault="00D90E88">
      <w:pPr>
        <w:ind w:firstLine="225"/>
        <w:jc w:val="both"/>
        <w:rPr>
          <w:rFonts w:ascii="Times New Roman" w:hAnsi="Times New Roman"/>
          <w:sz w:val="20"/>
        </w:rPr>
      </w:pPr>
    </w:p>
    <w:p w:rsidR="00000000" w:rsidRDefault="00D90E88">
      <w:pPr>
        <w:ind w:firstLine="225"/>
        <w:jc w:val="both"/>
        <w:rPr>
          <w:rFonts w:ascii="Times New Roman" w:hAnsi="Times New Roman"/>
          <w:sz w:val="20"/>
        </w:rPr>
      </w:pPr>
    </w:p>
    <w:p w:rsidR="00000000" w:rsidRDefault="00D90E88">
      <w:pPr>
        <w:ind w:firstLine="225"/>
        <w:jc w:val="both"/>
        <w:rPr>
          <w:rFonts w:ascii="Times New Roman" w:hAnsi="Times New Roman"/>
          <w:sz w:val="20"/>
        </w:rPr>
      </w:pPr>
    </w:p>
    <w:p w:rsidR="00000000" w:rsidRDefault="00D90E88">
      <w:pPr>
        <w:ind w:firstLine="225"/>
        <w:jc w:val="both"/>
        <w:rPr>
          <w:rFonts w:ascii="Times New Roman" w:hAnsi="Times New Roman"/>
          <w:sz w:val="20"/>
        </w:rPr>
      </w:pPr>
    </w:p>
    <w:p w:rsidR="00000000" w:rsidRDefault="00D90E88">
      <w:pPr>
        <w:pStyle w:val="Heading"/>
        <w:jc w:val="center"/>
        <w:rPr>
          <w:rFonts w:ascii="Times New Roman" w:hAnsi="Times New Roman"/>
          <w:sz w:val="20"/>
        </w:rPr>
      </w:pPr>
      <w:r>
        <w:rPr>
          <w:rFonts w:ascii="Times New Roman" w:hAnsi="Times New Roman"/>
          <w:sz w:val="20"/>
        </w:rPr>
        <w:t xml:space="preserve">ИЛЛЮСТРАЦИИ </w:t>
      </w:r>
    </w:p>
    <w:p w:rsidR="00000000" w:rsidRDefault="00D90E88">
      <w:pPr>
        <w:jc w:val="center"/>
        <w:rPr>
          <w:rFonts w:ascii="Times New Roman" w:hAnsi="Times New Roman"/>
          <w:sz w:val="20"/>
        </w:rPr>
      </w:pPr>
    </w:p>
    <w:p w:rsidR="00000000" w:rsidRDefault="00D90E88">
      <w:pPr>
        <w:jc w:val="center"/>
        <w:rPr>
          <w:rFonts w:ascii="Times New Roman" w:hAnsi="Times New Roman"/>
          <w:sz w:val="20"/>
        </w:rPr>
      </w:pPr>
      <w:r>
        <w:rPr>
          <w:rFonts w:ascii="Times New Roman" w:hAnsi="Times New Roman"/>
          <w:sz w:val="20"/>
        </w:rPr>
        <w:pict>
          <v:shape id="_x0000_i1096" type="#_x0000_t75" style="width:279pt;height:364.5pt">
            <v:imagedata r:id="rId7" o:title=""/>
          </v:shape>
        </w:pict>
      </w:r>
    </w:p>
    <w:p w:rsidR="00000000" w:rsidRDefault="00D90E88">
      <w:pPr>
        <w:jc w:val="center"/>
        <w:rPr>
          <w:rFonts w:ascii="Times New Roman" w:hAnsi="Times New Roman"/>
          <w:sz w:val="20"/>
        </w:rPr>
      </w:pPr>
      <w:r>
        <w:rPr>
          <w:rFonts w:ascii="Times New Roman" w:hAnsi="Times New Roman"/>
          <w:sz w:val="20"/>
        </w:rPr>
        <w:t>Рис.1 Пример модернизации и реконструкции здания ДОУ, построенного по т.п. 2-04-11 *</w:t>
      </w:r>
    </w:p>
    <w:p w:rsidR="00000000" w:rsidRDefault="00D90E88">
      <w:pPr>
        <w:jc w:val="center"/>
        <w:rPr>
          <w:rFonts w:ascii="Times New Roman" w:hAnsi="Times New Roman"/>
          <w:sz w:val="20"/>
        </w:rPr>
      </w:pPr>
      <w:r>
        <w:rPr>
          <w:rFonts w:ascii="Times New Roman" w:hAnsi="Times New Roman"/>
          <w:sz w:val="20"/>
        </w:rPr>
        <w:t>а - детский сад на 50 мест - 2 дневные группы; б -</w:t>
      </w:r>
      <w:r>
        <w:rPr>
          <w:rFonts w:ascii="Times New Roman" w:hAnsi="Times New Roman"/>
          <w:sz w:val="20"/>
        </w:rPr>
        <w:t xml:space="preserve"> модернизация (перепланировка помещений) здания с сокращением вместимости на одну группу; в - реконструкция здания (приведение в соответствие с современными нормами) с помощью двух пристраиваемых объемов с торцов здания</w:t>
      </w:r>
    </w:p>
    <w:p w:rsidR="00000000" w:rsidRDefault="00D90E88">
      <w:pPr>
        <w:jc w:val="center"/>
        <w:rPr>
          <w:rFonts w:ascii="Times New Roman" w:hAnsi="Times New Roman"/>
          <w:sz w:val="20"/>
        </w:rPr>
      </w:pPr>
      <w:r>
        <w:rPr>
          <w:rFonts w:ascii="Times New Roman" w:hAnsi="Times New Roman"/>
          <w:sz w:val="20"/>
        </w:rPr>
        <w:t xml:space="preserve">1 - раздевальная ясельной группы; 2 - групповая ясельной группы, 3 - спальня ясельной группы; 4 - туалетная ясельной группы; 5 - раздевальная дошкольной группы; 6 - групповая дошкольной группы; 7 - спальня дошкольной группы; 8 - туалетная дошкольной группы; 9 - буфетная; </w:t>
      </w:r>
    </w:p>
    <w:p w:rsidR="00000000" w:rsidRDefault="00D90E88">
      <w:pPr>
        <w:jc w:val="center"/>
        <w:rPr>
          <w:rFonts w:ascii="Times New Roman" w:hAnsi="Times New Roman"/>
          <w:sz w:val="20"/>
        </w:rPr>
      </w:pPr>
      <w:r>
        <w:rPr>
          <w:rFonts w:ascii="Times New Roman" w:hAnsi="Times New Roman"/>
          <w:sz w:val="20"/>
        </w:rPr>
        <w:t xml:space="preserve">10 - помещение для </w:t>
      </w:r>
      <w:r>
        <w:rPr>
          <w:rFonts w:ascii="Times New Roman" w:hAnsi="Times New Roman"/>
          <w:sz w:val="20"/>
        </w:rPr>
        <w:t xml:space="preserve">хранения кроваток и спальных мешков; 11 - медицинские помещения; </w:t>
      </w:r>
    </w:p>
    <w:p w:rsidR="00000000" w:rsidRDefault="00D90E88">
      <w:pPr>
        <w:jc w:val="center"/>
        <w:rPr>
          <w:rFonts w:ascii="Times New Roman" w:hAnsi="Times New Roman"/>
          <w:sz w:val="20"/>
        </w:rPr>
      </w:pPr>
      <w:r>
        <w:rPr>
          <w:rFonts w:ascii="Times New Roman" w:hAnsi="Times New Roman"/>
          <w:sz w:val="20"/>
        </w:rPr>
        <w:t>12 - служебно-бытовые помещения</w:t>
      </w:r>
    </w:p>
    <w:p w:rsidR="00000000" w:rsidRDefault="00D90E88">
      <w:pPr>
        <w:jc w:val="center"/>
        <w:rPr>
          <w:rFonts w:ascii="Times New Roman" w:hAnsi="Times New Roman"/>
          <w:sz w:val="20"/>
        </w:rPr>
      </w:pPr>
      <w:r>
        <w:rPr>
          <w:rFonts w:ascii="Times New Roman" w:hAnsi="Times New Roman"/>
          <w:sz w:val="20"/>
        </w:rPr>
        <w:t>(Полезная площадь здания - 267 м</w:t>
      </w:r>
      <w:r>
        <w:rPr>
          <w:rFonts w:ascii="Times New Roman" w:hAnsi="Times New Roman"/>
          <w:position w:val="-4"/>
          <w:sz w:val="20"/>
        </w:rPr>
        <w:pict>
          <v:shape id="_x0000_i1097" type="#_x0000_t75" style="width:8.25pt;height:17.25pt">
            <v:imagedata r:id="rId4" o:title=""/>
          </v:shape>
        </w:pict>
      </w:r>
      <w:r>
        <w:rPr>
          <w:rFonts w:ascii="Times New Roman" w:hAnsi="Times New Roman"/>
          <w:sz w:val="20"/>
        </w:rPr>
        <w:t>; полезная площадь пристраиваемых объемов -140 м</w:t>
      </w:r>
      <w:r>
        <w:rPr>
          <w:rFonts w:ascii="Times New Roman" w:hAnsi="Times New Roman"/>
          <w:position w:val="-4"/>
          <w:sz w:val="20"/>
        </w:rPr>
        <w:pict>
          <v:shape id="_x0000_i1098" type="#_x0000_t75" style="width:8.25pt;height:17.25pt">
            <v:imagedata r:id="rId4" o:title=""/>
          </v:shape>
        </w:pict>
      </w:r>
      <w:r>
        <w:rPr>
          <w:rFonts w:ascii="Times New Roman" w:hAnsi="Times New Roman"/>
          <w:sz w:val="20"/>
        </w:rPr>
        <w:t>).</w:t>
      </w:r>
    </w:p>
    <w:p w:rsidR="00000000" w:rsidRDefault="00D90E88">
      <w:pPr>
        <w:jc w:val="center"/>
        <w:rPr>
          <w:rFonts w:ascii="Times New Roman" w:hAnsi="Times New Roman"/>
          <w:sz w:val="20"/>
        </w:rPr>
      </w:pPr>
      <w:r>
        <w:rPr>
          <w:rFonts w:ascii="Times New Roman" w:hAnsi="Times New Roman"/>
          <w:sz w:val="20"/>
        </w:rPr>
        <w:t xml:space="preserve">Примечание. Здесь и далее значком * обозначены авторские предложения канд. архитектуры </w:t>
      </w:r>
      <w:proofErr w:type="spellStart"/>
      <w:r>
        <w:rPr>
          <w:rFonts w:ascii="Times New Roman" w:hAnsi="Times New Roman"/>
          <w:sz w:val="20"/>
        </w:rPr>
        <w:t>Л.А.Смывиной</w:t>
      </w:r>
      <w:proofErr w:type="spellEnd"/>
      <w:r>
        <w:rPr>
          <w:rFonts w:ascii="Times New Roman" w:hAnsi="Times New Roman"/>
          <w:sz w:val="20"/>
        </w:rPr>
        <w:t xml:space="preserve"> (ИОЗ), значком ** - авторские предложения арх. </w:t>
      </w:r>
      <w:proofErr w:type="spellStart"/>
      <w:r>
        <w:rPr>
          <w:rFonts w:ascii="Times New Roman" w:hAnsi="Times New Roman"/>
          <w:sz w:val="20"/>
        </w:rPr>
        <w:t>Т.С.Скобелевой</w:t>
      </w:r>
      <w:proofErr w:type="spellEnd"/>
      <w:r>
        <w:rPr>
          <w:rFonts w:ascii="Times New Roman" w:hAnsi="Times New Roman"/>
          <w:sz w:val="20"/>
        </w:rPr>
        <w:t xml:space="preserve"> (МНИИТЭП).</w:t>
      </w:r>
    </w:p>
    <w:p w:rsidR="00000000" w:rsidRDefault="00D90E88">
      <w:pPr>
        <w:jc w:val="center"/>
        <w:rPr>
          <w:rFonts w:ascii="Times New Roman" w:hAnsi="Times New Roman"/>
          <w:sz w:val="20"/>
        </w:rPr>
      </w:pPr>
    </w:p>
    <w:p w:rsidR="00000000" w:rsidRDefault="00D90E88">
      <w:pPr>
        <w:jc w:val="center"/>
        <w:rPr>
          <w:rFonts w:ascii="Times New Roman" w:hAnsi="Times New Roman"/>
          <w:sz w:val="20"/>
        </w:rPr>
      </w:pPr>
      <w:r>
        <w:rPr>
          <w:rFonts w:ascii="Times New Roman" w:hAnsi="Times New Roman"/>
          <w:sz w:val="20"/>
        </w:rPr>
        <w:pict>
          <v:shape id="_x0000_i1099" type="#_x0000_t75" style="width:202.5pt;height:513pt">
            <v:imagedata r:id="rId8" o:title=""/>
          </v:shape>
        </w:pict>
      </w:r>
    </w:p>
    <w:p w:rsidR="00000000" w:rsidRDefault="00D90E88">
      <w:pPr>
        <w:jc w:val="center"/>
        <w:rPr>
          <w:rFonts w:ascii="Times New Roman" w:hAnsi="Times New Roman"/>
          <w:sz w:val="20"/>
        </w:rPr>
      </w:pPr>
      <w:r>
        <w:rPr>
          <w:rFonts w:ascii="Times New Roman" w:hAnsi="Times New Roman"/>
          <w:sz w:val="20"/>
        </w:rPr>
        <w:t>Рис.2 Пример реконструкции здания ДОУ малой вместимости, построенного по индивидуальному проекту: надстройка II этажа, увеличение вместимости с 2 до 4 гр</w:t>
      </w:r>
      <w:r>
        <w:rPr>
          <w:rFonts w:ascii="Times New Roman" w:hAnsi="Times New Roman"/>
          <w:sz w:val="20"/>
        </w:rPr>
        <w:t>упп (Полезная площадь здания - 340 м</w:t>
      </w:r>
      <w:r>
        <w:rPr>
          <w:rFonts w:ascii="Times New Roman" w:hAnsi="Times New Roman"/>
          <w:position w:val="-4"/>
          <w:sz w:val="20"/>
        </w:rPr>
        <w:pict>
          <v:shape id="_x0000_i1100" type="#_x0000_t75" style="width:8.25pt;height:17.25pt">
            <v:imagedata r:id="rId4" o:title=""/>
          </v:shape>
        </w:pict>
      </w:r>
      <w:r>
        <w:rPr>
          <w:rFonts w:ascii="Times New Roman" w:hAnsi="Times New Roman"/>
          <w:sz w:val="20"/>
        </w:rPr>
        <w:t>; надстраиваемого объема - 394 м</w:t>
      </w:r>
      <w:r>
        <w:rPr>
          <w:rFonts w:ascii="Times New Roman" w:hAnsi="Times New Roman"/>
          <w:position w:val="-4"/>
          <w:sz w:val="20"/>
        </w:rPr>
        <w:pict>
          <v:shape id="_x0000_i1101" type="#_x0000_t75" style="width:8.25pt;height:17.25pt">
            <v:imagedata r:id="rId4" o:title=""/>
          </v:shape>
        </w:pict>
      </w:r>
      <w:r>
        <w:rPr>
          <w:rFonts w:ascii="Times New Roman" w:hAnsi="Times New Roman"/>
          <w:sz w:val="20"/>
        </w:rPr>
        <w:t>)*</w:t>
      </w:r>
    </w:p>
    <w:p w:rsidR="00000000" w:rsidRDefault="00D90E88">
      <w:pPr>
        <w:jc w:val="center"/>
        <w:rPr>
          <w:rFonts w:ascii="Times New Roman" w:hAnsi="Times New Roman"/>
          <w:sz w:val="20"/>
        </w:rPr>
      </w:pPr>
      <w:r>
        <w:rPr>
          <w:rFonts w:ascii="Times New Roman" w:hAnsi="Times New Roman"/>
          <w:sz w:val="20"/>
        </w:rPr>
        <w:t>а - план I этажа (без изменения); б - план II этажа (надстраиваемого)</w:t>
      </w:r>
    </w:p>
    <w:p w:rsidR="00000000" w:rsidRDefault="00D90E88">
      <w:pPr>
        <w:jc w:val="center"/>
        <w:rPr>
          <w:rFonts w:ascii="Times New Roman" w:hAnsi="Times New Roman"/>
          <w:sz w:val="20"/>
        </w:rPr>
      </w:pPr>
      <w:r>
        <w:rPr>
          <w:rFonts w:ascii="Times New Roman" w:hAnsi="Times New Roman"/>
          <w:sz w:val="20"/>
        </w:rPr>
        <w:t>1 - раздевальная; 2 - групповая; 3 - спальня; 4 - туалетная; 5 - буфетная; 6 - остекленная веранда; 7 - кабинет заведующей; 8 - медицинская комната; 9 - кухня.</w:t>
      </w:r>
    </w:p>
    <w:p w:rsidR="00000000" w:rsidRDefault="00D90E88">
      <w:pPr>
        <w:jc w:val="both"/>
        <w:rPr>
          <w:rFonts w:ascii="Times New Roman" w:hAnsi="Times New Roman"/>
          <w:sz w:val="20"/>
        </w:rPr>
      </w:pPr>
    </w:p>
    <w:p w:rsidR="00000000" w:rsidRDefault="00D90E88">
      <w:pPr>
        <w:jc w:val="center"/>
        <w:rPr>
          <w:rFonts w:ascii="Times New Roman" w:hAnsi="Times New Roman"/>
          <w:sz w:val="20"/>
        </w:rPr>
      </w:pPr>
      <w:r>
        <w:rPr>
          <w:rFonts w:ascii="Times New Roman" w:hAnsi="Times New Roman"/>
          <w:sz w:val="20"/>
        </w:rPr>
        <w:pict>
          <v:shape id="_x0000_i1102" type="#_x0000_t75" style="width:187.5pt;height:490.5pt">
            <v:imagedata r:id="rId9" o:title=""/>
          </v:shape>
        </w:pict>
      </w:r>
    </w:p>
    <w:p w:rsidR="00000000" w:rsidRDefault="00D90E88">
      <w:pPr>
        <w:ind w:firstLine="135"/>
        <w:jc w:val="both"/>
        <w:rPr>
          <w:rFonts w:ascii="Times New Roman" w:hAnsi="Times New Roman"/>
          <w:sz w:val="20"/>
        </w:rPr>
      </w:pPr>
      <w:r>
        <w:rPr>
          <w:rFonts w:ascii="Times New Roman" w:hAnsi="Times New Roman"/>
          <w:sz w:val="20"/>
        </w:rPr>
        <w:t>Рис.3 Пример реконструкции здания ДОУ малой вместимости, построенного по индивидуальному проекту: надстройка II этажа, увеличение вместимости с 2 до 4 групп (Полезная площадь здания - 134 м</w:t>
      </w:r>
      <w:r>
        <w:rPr>
          <w:rFonts w:ascii="Times New Roman" w:hAnsi="Times New Roman"/>
          <w:position w:val="-4"/>
          <w:sz w:val="20"/>
        </w:rPr>
        <w:pict>
          <v:shape id="_x0000_i1103" type="#_x0000_t75" style="width:8.25pt;height:17.25pt">
            <v:imagedata r:id="rId4" o:title=""/>
          </v:shape>
        </w:pict>
      </w:r>
      <w:r>
        <w:rPr>
          <w:rFonts w:ascii="Times New Roman" w:hAnsi="Times New Roman"/>
          <w:sz w:val="20"/>
        </w:rPr>
        <w:t>; надстраиваемог</w:t>
      </w:r>
      <w:r>
        <w:rPr>
          <w:rFonts w:ascii="Times New Roman" w:hAnsi="Times New Roman"/>
          <w:sz w:val="20"/>
        </w:rPr>
        <w:t>о объема - 278 м</w:t>
      </w:r>
      <w:r>
        <w:rPr>
          <w:rFonts w:ascii="Times New Roman" w:hAnsi="Times New Roman"/>
          <w:position w:val="-4"/>
          <w:sz w:val="20"/>
        </w:rPr>
        <w:pict>
          <v:shape id="_x0000_i1104" type="#_x0000_t75" style="width:8.25pt;height:17.25pt">
            <v:imagedata r:id="rId4" o:title=""/>
          </v:shape>
        </w:pict>
      </w:r>
      <w:r>
        <w:rPr>
          <w:rFonts w:ascii="Times New Roman" w:hAnsi="Times New Roman"/>
          <w:sz w:val="20"/>
        </w:rPr>
        <w:t xml:space="preserve"> )*</w:t>
      </w:r>
    </w:p>
    <w:p w:rsidR="00000000" w:rsidRDefault="00D90E88">
      <w:pPr>
        <w:jc w:val="center"/>
        <w:rPr>
          <w:rFonts w:ascii="Times New Roman" w:hAnsi="Times New Roman"/>
          <w:sz w:val="20"/>
        </w:rPr>
      </w:pPr>
      <w:r>
        <w:rPr>
          <w:rFonts w:ascii="Times New Roman" w:hAnsi="Times New Roman"/>
          <w:sz w:val="20"/>
        </w:rPr>
        <w:t>а - план I этажа (существующее здание); б - план II этажа (надстраиваемого)</w:t>
      </w:r>
    </w:p>
    <w:p w:rsidR="00000000" w:rsidRDefault="00D90E88">
      <w:pPr>
        <w:jc w:val="center"/>
        <w:rPr>
          <w:rFonts w:ascii="Times New Roman" w:hAnsi="Times New Roman"/>
          <w:sz w:val="20"/>
        </w:rPr>
      </w:pPr>
      <w:r>
        <w:rPr>
          <w:rFonts w:ascii="Times New Roman" w:hAnsi="Times New Roman"/>
          <w:sz w:val="20"/>
        </w:rPr>
        <w:t>1 - раздевальная; 2 - групповая; 3 - спальня; 4 - туалетная; 5 - буфетная; 6 - зал для музыкальных и гимнастических занятий.</w:t>
      </w:r>
    </w:p>
    <w:p w:rsidR="00000000" w:rsidRDefault="00D90E88">
      <w:pPr>
        <w:ind w:firstLine="270"/>
        <w:jc w:val="both"/>
        <w:rPr>
          <w:rFonts w:ascii="Times New Roman" w:hAnsi="Times New Roman"/>
          <w:sz w:val="20"/>
        </w:rPr>
      </w:pPr>
    </w:p>
    <w:p w:rsidR="00000000" w:rsidRDefault="00D90E88">
      <w:pPr>
        <w:jc w:val="center"/>
        <w:rPr>
          <w:rFonts w:ascii="Times New Roman" w:hAnsi="Times New Roman"/>
          <w:sz w:val="20"/>
        </w:rPr>
      </w:pPr>
      <w:r>
        <w:rPr>
          <w:rFonts w:ascii="Times New Roman" w:hAnsi="Times New Roman"/>
          <w:sz w:val="20"/>
        </w:rPr>
        <w:pict>
          <v:shape id="_x0000_i1105" type="#_x0000_t75" style="width:357.75pt;height:488.25pt">
            <v:imagedata r:id="rId10" o:title=""/>
          </v:shape>
        </w:pict>
      </w:r>
    </w:p>
    <w:p w:rsidR="00000000" w:rsidRDefault="00D90E88">
      <w:pPr>
        <w:jc w:val="center"/>
        <w:rPr>
          <w:rFonts w:ascii="Times New Roman" w:hAnsi="Times New Roman"/>
          <w:sz w:val="20"/>
        </w:rPr>
      </w:pPr>
      <w:r>
        <w:rPr>
          <w:rFonts w:ascii="Times New Roman" w:hAnsi="Times New Roman"/>
          <w:sz w:val="20"/>
        </w:rPr>
        <w:t>Рис.4 Пример реконструкции здания ДОУ малой вместимости (индивидуальный проект): организация спален на надстраиваемом мансардном этаже и пристройка зала для музыкальных и гимнастических занятий (Полезная площадь здания - 664 м</w:t>
      </w:r>
      <w:r>
        <w:rPr>
          <w:rFonts w:ascii="Times New Roman" w:hAnsi="Times New Roman"/>
          <w:position w:val="-4"/>
          <w:sz w:val="20"/>
        </w:rPr>
        <w:pict>
          <v:shape id="_x0000_i1106" type="#_x0000_t75" style="width:8.25pt;height:17.25pt">
            <v:imagedata r:id="rId4" o:title=""/>
          </v:shape>
        </w:pict>
      </w:r>
      <w:r>
        <w:rPr>
          <w:rFonts w:ascii="Times New Roman" w:hAnsi="Times New Roman"/>
          <w:sz w:val="20"/>
        </w:rPr>
        <w:t>; надстраиваемого и пристраиваемого объемов -175 м</w:t>
      </w:r>
      <w:r>
        <w:rPr>
          <w:rFonts w:ascii="Times New Roman" w:hAnsi="Times New Roman"/>
          <w:position w:val="-4"/>
          <w:sz w:val="20"/>
        </w:rPr>
        <w:pict>
          <v:shape id="_x0000_i1107" type="#_x0000_t75" style="width:8.25pt;height:17.25pt">
            <v:imagedata r:id="rId4" o:title=""/>
          </v:shape>
        </w:pict>
      </w:r>
      <w:r>
        <w:rPr>
          <w:rFonts w:ascii="Times New Roman" w:hAnsi="Times New Roman"/>
          <w:sz w:val="20"/>
        </w:rPr>
        <w:t>) *</w:t>
      </w:r>
    </w:p>
    <w:p w:rsidR="00000000" w:rsidRDefault="00D90E88">
      <w:pPr>
        <w:jc w:val="center"/>
        <w:rPr>
          <w:rFonts w:ascii="Times New Roman" w:hAnsi="Times New Roman"/>
          <w:sz w:val="20"/>
        </w:rPr>
      </w:pPr>
      <w:r>
        <w:rPr>
          <w:rFonts w:ascii="Times New Roman" w:hAnsi="Times New Roman"/>
          <w:sz w:val="20"/>
        </w:rPr>
        <w:t>а - п</w:t>
      </w:r>
      <w:r>
        <w:rPr>
          <w:rFonts w:ascii="Times New Roman" w:hAnsi="Times New Roman"/>
          <w:sz w:val="20"/>
        </w:rPr>
        <w:t>ланы I и II этажей (существующее здание); б - реконструируемый II и надстраиваемый мансардный этажи здания</w:t>
      </w:r>
    </w:p>
    <w:p w:rsidR="00000000" w:rsidRDefault="00D90E88">
      <w:pPr>
        <w:jc w:val="center"/>
        <w:rPr>
          <w:rFonts w:ascii="Times New Roman" w:hAnsi="Times New Roman"/>
          <w:sz w:val="20"/>
        </w:rPr>
      </w:pPr>
      <w:r>
        <w:rPr>
          <w:rFonts w:ascii="Times New Roman" w:hAnsi="Times New Roman"/>
          <w:sz w:val="20"/>
        </w:rPr>
        <w:t>1 - раздевальная; 2 - групповая; 3 - спальня; 4 - туалетная; 5 - буфетная; 6 - зал для музыкальных и гимнастических занятий; 7 - кухня; 8 - кабинет заведующей.</w:t>
      </w:r>
    </w:p>
    <w:p w:rsidR="00000000" w:rsidRDefault="00D90E88">
      <w:pPr>
        <w:ind w:firstLine="225"/>
        <w:jc w:val="both"/>
        <w:rPr>
          <w:rFonts w:ascii="Times New Roman" w:hAnsi="Times New Roman"/>
          <w:sz w:val="20"/>
        </w:rPr>
      </w:pPr>
    </w:p>
    <w:p w:rsidR="00000000" w:rsidRDefault="00D90E88">
      <w:pPr>
        <w:ind w:firstLine="270"/>
        <w:jc w:val="both"/>
        <w:rPr>
          <w:rFonts w:ascii="Times New Roman" w:hAnsi="Times New Roman"/>
          <w:sz w:val="20"/>
        </w:rPr>
      </w:pPr>
    </w:p>
    <w:p w:rsidR="00000000" w:rsidRDefault="00D90E88">
      <w:pPr>
        <w:jc w:val="center"/>
        <w:rPr>
          <w:rFonts w:ascii="Times New Roman" w:hAnsi="Times New Roman"/>
          <w:sz w:val="20"/>
        </w:rPr>
      </w:pPr>
      <w:r>
        <w:rPr>
          <w:rFonts w:ascii="Times New Roman" w:hAnsi="Times New Roman"/>
          <w:sz w:val="20"/>
        </w:rPr>
        <w:pict>
          <v:shape id="_x0000_i1108" type="#_x0000_t75" style="width:258.75pt;height:196.5pt">
            <v:imagedata r:id="rId11" o:title=""/>
          </v:shape>
        </w:pict>
      </w:r>
    </w:p>
    <w:p w:rsidR="00000000" w:rsidRDefault="00D90E88">
      <w:pPr>
        <w:jc w:val="center"/>
        <w:rPr>
          <w:rFonts w:ascii="Times New Roman" w:hAnsi="Times New Roman"/>
          <w:sz w:val="20"/>
        </w:rPr>
      </w:pPr>
      <w:r>
        <w:rPr>
          <w:rFonts w:ascii="Times New Roman" w:hAnsi="Times New Roman"/>
          <w:sz w:val="20"/>
        </w:rPr>
        <w:t>Рис.5 Пример пристраивания недостающих спален к сблокированным дневным групповым ячейкам, в которых групповая имеет угловую ориентацию</w:t>
      </w:r>
    </w:p>
    <w:p w:rsidR="00000000" w:rsidRDefault="00D90E88">
      <w:pPr>
        <w:jc w:val="center"/>
        <w:rPr>
          <w:rFonts w:ascii="Times New Roman" w:hAnsi="Times New Roman"/>
          <w:sz w:val="20"/>
        </w:rPr>
      </w:pPr>
      <w:r>
        <w:rPr>
          <w:rFonts w:ascii="Times New Roman" w:hAnsi="Times New Roman"/>
          <w:sz w:val="20"/>
        </w:rPr>
        <w:t>1 - раздевальная; 2 - групповая; 3 - спальня (пристраиваемая); 4 - туалетная.</w:t>
      </w:r>
    </w:p>
    <w:p w:rsidR="00000000" w:rsidRDefault="00D90E88">
      <w:pPr>
        <w:jc w:val="center"/>
        <w:rPr>
          <w:rFonts w:ascii="Times New Roman" w:hAnsi="Times New Roman"/>
          <w:sz w:val="20"/>
        </w:rPr>
      </w:pPr>
    </w:p>
    <w:p w:rsidR="00000000" w:rsidRDefault="00D90E88">
      <w:pPr>
        <w:jc w:val="center"/>
        <w:rPr>
          <w:rFonts w:ascii="Times New Roman" w:hAnsi="Times New Roman"/>
          <w:sz w:val="20"/>
        </w:rPr>
      </w:pPr>
      <w:r>
        <w:rPr>
          <w:rFonts w:ascii="Times New Roman" w:hAnsi="Times New Roman"/>
          <w:sz w:val="20"/>
        </w:rPr>
        <w:pict>
          <v:shape id="_x0000_i1109" type="#_x0000_t75" style="width:200.25pt;height:233.25pt">
            <v:imagedata r:id="rId12" o:title=""/>
          </v:shape>
        </w:pict>
      </w:r>
    </w:p>
    <w:p w:rsidR="00000000" w:rsidRDefault="00D90E88">
      <w:pPr>
        <w:jc w:val="center"/>
        <w:rPr>
          <w:rFonts w:ascii="Times New Roman" w:hAnsi="Times New Roman"/>
          <w:sz w:val="20"/>
        </w:rPr>
      </w:pPr>
      <w:r>
        <w:rPr>
          <w:rFonts w:ascii="Times New Roman" w:hAnsi="Times New Roman"/>
          <w:sz w:val="20"/>
        </w:rPr>
        <w:t>Рис.6 Типовая одноэтажная</w:t>
      </w:r>
      <w:r>
        <w:rPr>
          <w:rFonts w:ascii="Times New Roman" w:hAnsi="Times New Roman"/>
          <w:sz w:val="20"/>
        </w:rPr>
        <w:t xml:space="preserve"> блок-пристройка для реконструкции ДОУ вместимостью 4-6 групп, не имеющих зала</w:t>
      </w:r>
    </w:p>
    <w:p w:rsidR="00000000" w:rsidRDefault="00D90E88">
      <w:pPr>
        <w:jc w:val="center"/>
        <w:rPr>
          <w:rFonts w:ascii="Times New Roman" w:hAnsi="Times New Roman"/>
          <w:sz w:val="20"/>
        </w:rPr>
      </w:pPr>
      <w:r>
        <w:rPr>
          <w:rFonts w:ascii="Times New Roman" w:hAnsi="Times New Roman"/>
          <w:sz w:val="20"/>
        </w:rPr>
        <w:t>а - план этажа; б - вариант использования блока-пристройки с классом для специализированных занятий с детьми площадью 50 м</w:t>
      </w:r>
      <w:r>
        <w:rPr>
          <w:rFonts w:ascii="Times New Roman" w:hAnsi="Times New Roman"/>
          <w:position w:val="-4"/>
          <w:sz w:val="20"/>
        </w:rPr>
        <w:pict>
          <v:shape id="_x0000_i1110" type="#_x0000_t75" style="width:8.25pt;height:17.25pt">
            <v:imagedata r:id="rId4" o:title=""/>
          </v:shape>
        </w:pict>
      </w:r>
      <w:r>
        <w:rPr>
          <w:rFonts w:ascii="Times New Roman" w:hAnsi="Times New Roman"/>
          <w:sz w:val="20"/>
        </w:rPr>
        <w:t xml:space="preserve"> и служебно-бытовыми помещениями</w:t>
      </w:r>
    </w:p>
    <w:p w:rsidR="00000000" w:rsidRDefault="00D90E88">
      <w:pPr>
        <w:jc w:val="center"/>
        <w:rPr>
          <w:rFonts w:ascii="Times New Roman" w:hAnsi="Times New Roman"/>
          <w:sz w:val="20"/>
        </w:rPr>
      </w:pPr>
      <w:r>
        <w:rPr>
          <w:rFonts w:ascii="Times New Roman" w:hAnsi="Times New Roman"/>
          <w:sz w:val="20"/>
        </w:rPr>
        <w:t>1 - зал для музыкальных и гимнастических занятий; 2 - класс; 3 - кладовая; 4 - комната преподавателя; 5 - туалет.</w:t>
      </w:r>
    </w:p>
    <w:p w:rsidR="00000000" w:rsidRDefault="00D90E88">
      <w:pPr>
        <w:jc w:val="both"/>
        <w:rPr>
          <w:rFonts w:ascii="Times New Roman" w:hAnsi="Times New Roman"/>
          <w:sz w:val="20"/>
        </w:rPr>
      </w:pPr>
    </w:p>
    <w:p w:rsidR="00000000" w:rsidRDefault="00D90E88">
      <w:pPr>
        <w:jc w:val="center"/>
        <w:rPr>
          <w:rFonts w:ascii="Times New Roman" w:hAnsi="Times New Roman"/>
          <w:sz w:val="20"/>
        </w:rPr>
      </w:pPr>
      <w:r>
        <w:rPr>
          <w:rFonts w:ascii="Times New Roman" w:hAnsi="Times New Roman"/>
          <w:sz w:val="20"/>
        </w:rPr>
        <w:pict>
          <v:shape id="_x0000_i1111" type="#_x0000_t75" style="width:310.5pt;height:351pt">
            <v:imagedata r:id="rId13" o:title=""/>
          </v:shape>
        </w:pict>
      </w:r>
    </w:p>
    <w:p w:rsidR="00000000" w:rsidRDefault="00D90E88">
      <w:pPr>
        <w:jc w:val="center"/>
        <w:rPr>
          <w:rFonts w:ascii="Times New Roman" w:hAnsi="Times New Roman"/>
          <w:sz w:val="20"/>
        </w:rPr>
      </w:pPr>
      <w:r>
        <w:rPr>
          <w:rFonts w:ascii="Times New Roman" w:hAnsi="Times New Roman"/>
          <w:sz w:val="20"/>
        </w:rPr>
        <w:t>Рис.7 Проектное предложение универсального блока-пристройки к ДОУ на 4-6 групп (не имеющих зального помещения) и к ДОУ на 8-10 (12) групп (имеющих только один з</w:t>
      </w:r>
      <w:r>
        <w:rPr>
          <w:rFonts w:ascii="Times New Roman" w:hAnsi="Times New Roman"/>
          <w:sz w:val="20"/>
        </w:rPr>
        <w:t>ал)*</w:t>
      </w:r>
    </w:p>
    <w:p w:rsidR="00000000" w:rsidRDefault="00D90E88">
      <w:pPr>
        <w:jc w:val="center"/>
        <w:rPr>
          <w:rFonts w:ascii="Times New Roman" w:hAnsi="Times New Roman"/>
          <w:sz w:val="20"/>
        </w:rPr>
      </w:pPr>
      <w:r>
        <w:rPr>
          <w:rFonts w:ascii="Times New Roman" w:hAnsi="Times New Roman"/>
          <w:sz w:val="20"/>
        </w:rPr>
        <w:t>а - план I этажа; б - план II этажа</w:t>
      </w:r>
    </w:p>
    <w:p w:rsidR="00000000" w:rsidRDefault="00D90E88">
      <w:pPr>
        <w:jc w:val="center"/>
        <w:rPr>
          <w:rFonts w:ascii="Times New Roman" w:hAnsi="Times New Roman"/>
          <w:sz w:val="20"/>
        </w:rPr>
      </w:pPr>
      <w:r>
        <w:rPr>
          <w:rFonts w:ascii="Times New Roman" w:hAnsi="Times New Roman"/>
          <w:sz w:val="20"/>
        </w:rPr>
        <w:t>1 - зал бассейна с ванной 30 м</w:t>
      </w:r>
      <w:r>
        <w:rPr>
          <w:rFonts w:ascii="Times New Roman" w:hAnsi="Times New Roman"/>
          <w:position w:val="-4"/>
          <w:sz w:val="20"/>
        </w:rPr>
        <w:pict>
          <v:shape id="_x0000_i1112" type="#_x0000_t75" style="width:8.25pt;height:17.25pt">
            <v:imagedata r:id="rId4" o:title=""/>
          </v:shape>
        </w:pict>
      </w:r>
      <w:r>
        <w:rPr>
          <w:rFonts w:ascii="Times New Roman" w:hAnsi="Times New Roman"/>
          <w:sz w:val="20"/>
        </w:rPr>
        <w:t xml:space="preserve">; 2 - раздевальные бассейна; 3 - душевые; 4 - туалеты; </w:t>
      </w:r>
    </w:p>
    <w:p w:rsidR="00000000" w:rsidRDefault="00D90E88">
      <w:pPr>
        <w:jc w:val="center"/>
        <w:rPr>
          <w:rFonts w:ascii="Times New Roman" w:hAnsi="Times New Roman"/>
          <w:sz w:val="20"/>
        </w:rPr>
      </w:pPr>
      <w:r>
        <w:rPr>
          <w:rFonts w:ascii="Times New Roman" w:hAnsi="Times New Roman"/>
          <w:sz w:val="20"/>
        </w:rPr>
        <w:t>5 - комната тренера с душем и туалетом; 6 - инвентарная; 7 - комната медсестры; 8 - узел управления бассейном; 9 - зал для музыкальных и гимнастических занятий; 10 - помещение для специализированных занятий с детьми; 11 - кладовые.</w:t>
      </w:r>
    </w:p>
    <w:p w:rsidR="00000000" w:rsidRDefault="00D90E88">
      <w:pPr>
        <w:jc w:val="both"/>
        <w:rPr>
          <w:rFonts w:ascii="Times New Roman" w:hAnsi="Times New Roman"/>
          <w:sz w:val="20"/>
        </w:rPr>
      </w:pPr>
    </w:p>
    <w:p w:rsidR="00000000" w:rsidRDefault="00D90E88">
      <w:pPr>
        <w:jc w:val="center"/>
        <w:rPr>
          <w:rFonts w:ascii="Times New Roman" w:hAnsi="Times New Roman"/>
          <w:sz w:val="20"/>
        </w:rPr>
      </w:pPr>
      <w:r>
        <w:rPr>
          <w:rFonts w:ascii="Times New Roman" w:hAnsi="Times New Roman"/>
          <w:sz w:val="20"/>
        </w:rPr>
        <w:pict>
          <v:shape id="_x0000_i1113" type="#_x0000_t75" style="width:373.5pt;height:499.5pt">
            <v:imagedata r:id="rId14" o:title=""/>
          </v:shape>
        </w:pict>
      </w:r>
    </w:p>
    <w:p w:rsidR="00000000" w:rsidRDefault="00D90E88">
      <w:pPr>
        <w:jc w:val="center"/>
        <w:rPr>
          <w:rFonts w:ascii="Times New Roman" w:hAnsi="Times New Roman"/>
          <w:sz w:val="20"/>
        </w:rPr>
      </w:pPr>
      <w:r>
        <w:rPr>
          <w:rFonts w:ascii="Times New Roman" w:hAnsi="Times New Roman"/>
          <w:sz w:val="20"/>
        </w:rPr>
        <w:t>Рис.8 Пример реконструкции ДОУ на 6 групп (т.п. 2-04-651/5, 2С-04-10, 2С-04-11 и т.п.) Полезная площадь 1080 м</w:t>
      </w:r>
      <w:r>
        <w:rPr>
          <w:rFonts w:ascii="Times New Roman" w:hAnsi="Times New Roman"/>
          <w:position w:val="-4"/>
          <w:sz w:val="20"/>
        </w:rPr>
        <w:pict>
          <v:shape id="_x0000_i1114" type="#_x0000_t75" style="width:8.25pt;height:17.25pt">
            <v:imagedata r:id="rId4" o:title=""/>
          </v:shape>
        </w:pict>
      </w:r>
      <w:r>
        <w:rPr>
          <w:rFonts w:ascii="Times New Roman" w:hAnsi="Times New Roman"/>
          <w:sz w:val="20"/>
        </w:rPr>
        <w:t>; расширение 504 м</w:t>
      </w:r>
      <w:r>
        <w:rPr>
          <w:rFonts w:ascii="Times New Roman" w:hAnsi="Times New Roman"/>
          <w:position w:val="-4"/>
          <w:sz w:val="20"/>
        </w:rPr>
        <w:pict>
          <v:shape id="_x0000_i1115" type="#_x0000_t75" style="width:8.25pt;height:17.25pt">
            <v:imagedata r:id="rId4" o:title=""/>
          </v:shape>
        </w:pict>
      </w:r>
      <w:r>
        <w:rPr>
          <w:rFonts w:ascii="Times New Roman" w:hAnsi="Times New Roman"/>
          <w:sz w:val="20"/>
        </w:rPr>
        <w:t xml:space="preserve"> (надстройка III эт</w:t>
      </w:r>
      <w:r>
        <w:rPr>
          <w:rFonts w:ascii="Times New Roman" w:hAnsi="Times New Roman"/>
          <w:sz w:val="20"/>
        </w:rPr>
        <w:t>ажа)*</w:t>
      </w:r>
    </w:p>
    <w:p w:rsidR="00000000" w:rsidRDefault="00D90E88">
      <w:pPr>
        <w:jc w:val="center"/>
        <w:rPr>
          <w:rFonts w:ascii="Times New Roman" w:hAnsi="Times New Roman"/>
          <w:sz w:val="20"/>
        </w:rPr>
      </w:pPr>
      <w:r>
        <w:rPr>
          <w:rFonts w:ascii="Times New Roman" w:hAnsi="Times New Roman"/>
          <w:sz w:val="20"/>
        </w:rPr>
        <w:t>а - т.п. 2-04-651/5; б - пример реконструкции здания аналогичного типа: преобразование в УВК на 3 начальных класса и 2 дошкольные группы, с расширением пищеблока, служебно-бытовых помещений и надстройкой мансардного этажа со спортзалом и специализированными помещениями для занятий</w:t>
      </w:r>
    </w:p>
    <w:p w:rsidR="00000000" w:rsidRDefault="00D90E88">
      <w:pPr>
        <w:jc w:val="center"/>
        <w:rPr>
          <w:rFonts w:ascii="Times New Roman" w:hAnsi="Times New Roman"/>
          <w:sz w:val="20"/>
        </w:rPr>
      </w:pPr>
      <w:r>
        <w:rPr>
          <w:rFonts w:ascii="Times New Roman" w:hAnsi="Times New Roman"/>
          <w:sz w:val="20"/>
        </w:rPr>
        <w:t>1 - раздевальная; 2 - групповая; 3 - спальня; 4 - туалетная; 5 - классное помещение;</w:t>
      </w:r>
    </w:p>
    <w:p w:rsidR="00000000" w:rsidRDefault="00D90E88">
      <w:pPr>
        <w:jc w:val="center"/>
        <w:rPr>
          <w:rFonts w:ascii="Times New Roman" w:hAnsi="Times New Roman"/>
          <w:sz w:val="20"/>
        </w:rPr>
      </w:pPr>
      <w:r>
        <w:rPr>
          <w:rFonts w:ascii="Times New Roman" w:hAnsi="Times New Roman"/>
          <w:sz w:val="20"/>
        </w:rPr>
        <w:t xml:space="preserve"> 6 - рекреация; 7 - учительская; 8 - медицинские помещения; 9 - администрация; 10 - пищеблок; 11 - </w:t>
      </w:r>
      <w:proofErr w:type="spellStart"/>
      <w:r>
        <w:rPr>
          <w:rFonts w:ascii="Times New Roman" w:hAnsi="Times New Roman"/>
          <w:sz w:val="20"/>
        </w:rPr>
        <w:t>постирочная</w:t>
      </w:r>
      <w:proofErr w:type="spellEnd"/>
      <w:r>
        <w:rPr>
          <w:rFonts w:ascii="Times New Roman" w:hAnsi="Times New Roman"/>
          <w:sz w:val="20"/>
        </w:rPr>
        <w:t>; 12 - зал; 13 - специализиро</w:t>
      </w:r>
      <w:r>
        <w:rPr>
          <w:rFonts w:ascii="Times New Roman" w:hAnsi="Times New Roman"/>
          <w:sz w:val="20"/>
        </w:rPr>
        <w:t>ванные классы.</w:t>
      </w:r>
    </w:p>
    <w:p w:rsidR="00000000" w:rsidRDefault="00D90E88">
      <w:pPr>
        <w:ind w:firstLine="225"/>
        <w:jc w:val="both"/>
        <w:rPr>
          <w:rFonts w:ascii="Times New Roman" w:hAnsi="Times New Roman"/>
          <w:sz w:val="20"/>
        </w:rPr>
      </w:pPr>
    </w:p>
    <w:p w:rsidR="00000000" w:rsidRDefault="00D90E88">
      <w:pPr>
        <w:jc w:val="center"/>
        <w:rPr>
          <w:rFonts w:ascii="Times New Roman" w:hAnsi="Times New Roman"/>
          <w:sz w:val="20"/>
        </w:rPr>
      </w:pPr>
      <w:r>
        <w:rPr>
          <w:rFonts w:ascii="Times New Roman" w:hAnsi="Times New Roman"/>
          <w:sz w:val="20"/>
        </w:rPr>
        <w:pict>
          <v:shape id="_x0000_i1116" type="#_x0000_t75" style="width:198pt;height:461.25pt">
            <v:imagedata r:id="rId15" o:title=""/>
          </v:shape>
        </w:pict>
      </w:r>
    </w:p>
    <w:p w:rsidR="00000000" w:rsidRDefault="00D90E88">
      <w:pPr>
        <w:jc w:val="center"/>
        <w:rPr>
          <w:rFonts w:ascii="Times New Roman" w:hAnsi="Times New Roman"/>
          <w:sz w:val="20"/>
        </w:rPr>
      </w:pPr>
      <w:r>
        <w:rPr>
          <w:rFonts w:ascii="Times New Roman" w:hAnsi="Times New Roman"/>
          <w:sz w:val="20"/>
        </w:rPr>
        <w:t>Рис.9 Пример модернизации ДОУ на 12 групп (т.п. 2С-04-7): с расширением центрального блока на 108 м</w:t>
      </w:r>
      <w:r>
        <w:rPr>
          <w:rFonts w:ascii="Times New Roman" w:hAnsi="Times New Roman"/>
          <w:position w:val="-4"/>
          <w:sz w:val="20"/>
        </w:rPr>
        <w:pict>
          <v:shape id="_x0000_i1117" type="#_x0000_t75" style="width:8.25pt;height:17.25pt">
            <v:imagedata r:id="rId4" o:title=""/>
          </v:shape>
        </w:pict>
      </w:r>
      <w:r>
        <w:rPr>
          <w:rFonts w:ascii="Times New Roman" w:hAnsi="Times New Roman"/>
          <w:sz w:val="20"/>
        </w:rPr>
        <w:t>*</w:t>
      </w:r>
    </w:p>
    <w:p w:rsidR="00000000" w:rsidRDefault="00D90E88">
      <w:pPr>
        <w:jc w:val="center"/>
        <w:rPr>
          <w:rFonts w:ascii="Times New Roman" w:hAnsi="Times New Roman"/>
          <w:sz w:val="20"/>
        </w:rPr>
      </w:pPr>
      <w:r>
        <w:rPr>
          <w:rFonts w:ascii="Times New Roman" w:hAnsi="Times New Roman"/>
          <w:sz w:val="20"/>
        </w:rPr>
        <w:t>а - план первого этажа: 2 первых класса и 2 дошкольные группы; б - план II этажа: начальные классы и 2 дошкольные группы</w:t>
      </w:r>
    </w:p>
    <w:p w:rsidR="00000000" w:rsidRDefault="00D90E88">
      <w:pPr>
        <w:jc w:val="center"/>
        <w:rPr>
          <w:rFonts w:ascii="Times New Roman" w:hAnsi="Times New Roman"/>
          <w:sz w:val="20"/>
        </w:rPr>
      </w:pPr>
      <w:r>
        <w:rPr>
          <w:rFonts w:ascii="Times New Roman" w:hAnsi="Times New Roman"/>
          <w:sz w:val="20"/>
        </w:rPr>
        <w:t>1 - раздевальная; 2 - групповая; 3 - спальня; 4 - туалетная; 5 - класс; 6 - зал для музыкальных и гимнастических занятий; 7 - рекреация; 8 - медицинские помещения; 9 - пищеблок.</w:t>
      </w:r>
    </w:p>
    <w:p w:rsidR="00000000" w:rsidRDefault="00D90E88">
      <w:pPr>
        <w:ind w:firstLine="225"/>
        <w:jc w:val="both"/>
        <w:rPr>
          <w:rFonts w:ascii="Times New Roman" w:hAnsi="Times New Roman"/>
          <w:sz w:val="20"/>
        </w:rPr>
      </w:pPr>
    </w:p>
    <w:p w:rsidR="00000000" w:rsidRDefault="00D90E88">
      <w:pPr>
        <w:jc w:val="center"/>
        <w:rPr>
          <w:rFonts w:ascii="Times New Roman" w:hAnsi="Times New Roman"/>
          <w:sz w:val="20"/>
        </w:rPr>
      </w:pPr>
      <w:r>
        <w:rPr>
          <w:rFonts w:ascii="Times New Roman" w:hAnsi="Times New Roman"/>
          <w:sz w:val="20"/>
        </w:rPr>
        <w:pict>
          <v:shape id="_x0000_i1118" type="#_x0000_t75" style="width:239.25pt;height:363pt">
            <v:imagedata r:id="rId16" o:title=""/>
          </v:shape>
        </w:pict>
      </w:r>
    </w:p>
    <w:p w:rsidR="00000000" w:rsidRDefault="00D90E88">
      <w:pPr>
        <w:jc w:val="center"/>
        <w:rPr>
          <w:rFonts w:ascii="Times New Roman" w:hAnsi="Times New Roman"/>
          <w:sz w:val="20"/>
        </w:rPr>
      </w:pPr>
      <w:r>
        <w:rPr>
          <w:rFonts w:ascii="Times New Roman" w:hAnsi="Times New Roman"/>
          <w:sz w:val="20"/>
        </w:rPr>
        <w:t>Рис.10 Пример организации мансардного этажа здания ДОУ на 14 групп (т.п. 214-1-178), при р</w:t>
      </w:r>
      <w:r>
        <w:rPr>
          <w:rFonts w:ascii="Times New Roman" w:hAnsi="Times New Roman"/>
          <w:sz w:val="20"/>
        </w:rPr>
        <w:t>еорганизации его в УВК*</w:t>
      </w:r>
    </w:p>
    <w:p w:rsidR="00000000" w:rsidRDefault="00D90E88">
      <w:pPr>
        <w:jc w:val="center"/>
        <w:rPr>
          <w:rFonts w:ascii="Times New Roman" w:hAnsi="Times New Roman"/>
          <w:sz w:val="20"/>
        </w:rPr>
      </w:pPr>
      <w:r>
        <w:rPr>
          <w:rFonts w:ascii="Times New Roman" w:hAnsi="Times New Roman"/>
          <w:sz w:val="20"/>
        </w:rPr>
        <w:t>1 - специализированные помещения для занятий с детьми; 2 - рекреационные помещения (зимний сад, комната сказок и т.п.).</w:t>
      </w:r>
    </w:p>
    <w:p w:rsidR="00000000" w:rsidRDefault="00D90E88">
      <w:pPr>
        <w:jc w:val="both"/>
        <w:rPr>
          <w:rFonts w:ascii="Times New Roman" w:hAnsi="Times New Roman"/>
          <w:sz w:val="20"/>
        </w:rPr>
      </w:pPr>
    </w:p>
    <w:p w:rsidR="00000000" w:rsidRDefault="00D90E88">
      <w:pPr>
        <w:jc w:val="center"/>
        <w:rPr>
          <w:rFonts w:ascii="Times New Roman" w:hAnsi="Times New Roman"/>
          <w:sz w:val="20"/>
        </w:rPr>
      </w:pPr>
      <w:r>
        <w:rPr>
          <w:rFonts w:ascii="Times New Roman" w:hAnsi="Times New Roman"/>
          <w:sz w:val="20"/>
        </w:rPr>
        <w:pict>
          <v:shape id="_x0000_i1119" type="#_x0000_t75" style="width:169.5pt;height:359.25pt">
            <v:imagedata r:id="rId17" o:title=""/>
          </v:shape>
        </w:pict>
      </w:r>
    </w:p>
    <w:p w:rsidR="00000000" w:rsidRDefault="00D90E88">
      <w:pPr>
        <w:jc w:val="center"/>
        <w:rPr>
          <w:rFonts w:ascii="Times New Roman" w:hAnsi="Times New Roman"/>
          <w:sz w:val="20"/>
        </w:rPr>
      </w:pPr>
      <w:r>
        <w:rPr>
          <w:rFonts w:ascii="Times New Roman" w:hAnsi="Times New Roman"/>
          <w:sz w:val="20"/>
        </w:rPr>
        <w:t>Рис.11 Варианты реконструкции и модернизации зданий ДОУ, построенных по т.п.VI-01 и VI-02*</w:t>
      </w:r>
    </w:p>
    <w:p w:rsidR="00000000" w:rsidRDefault="00D90E88">
      <w:pPr>
        <w:jc w:val="center"/>
        <w:rPr>
          <w:rFonts w:ascii="Times New Roman" w:hAnsi="Times New Roman"/>
          <w:sz w:val="20"/>
        </w:rPr>
      </w:pPr>
      <w:r>
        <w:rPr>
          <w:rFonts w:ascii="Times New Roman" w:hAnsi="Times New Roman"/>
          <w:sz w:val="20"/>
        </w:rPr>
        <w:t xml:space="preserve">а - надстройка III-го этажа при проектировании универсального ДОУ общего типа; б - вариант III-го или перепланировка II-го этажа при проектировании </w:t>
      </w:r>
      <w:proofErr w:type="spellStart"/>
      <w:r>
        <w:rPr>
          <w:rFonts w:ascii="Times New Roman" w:hAnsi="Times New Roman"/>
          <w:sz w:val="20"/>
        </w:rPr>
        <w:t>общеразвивающего</w:t>
      </w:r>
      <w:proofErr w:type="spellEnd"/>
      <w:r>
        <w:rPr>
          <w:rFonts w:ascii="Times New Roman" w:hAnsi="Times New Roman"/>
          <w:sz w:val="20"/>
        </w:rPr>
        <w:t xml:space="preserve"> ДОУ; в - вариант III-го или перепланировка II-го этажа при проектировании оздоровительного ДОУ; г - вариант I</w:t>
      </w:r>
      <w:r>
        <w:rPr>
          <w:rFonts w:ascii="Times New Roman" w:hAnsi="Times New Roman"/>
          <w:sz w:val="20"/>
        </w:rPr>
        <w:t>II-го или перепланировка II-го этажа при проектировании компенсирующего ДОУ</w:t>
      </w:r>
    </w:p>
    <w:p w:rsidR="00000000" w:rsidRDefault="00D90E88">
      <w:pPr>
        <w:jc w:val="center"/>
        <w:rPr>
          <w:rFonts w:ascii="Times New Roman" w:hAnsi="Times New Roman"/>
          <w:sz w:val="20"/>
        </w:rPr>
      </w:pPr>
      <w:r>
        <w:rPr>
          <w:rFonts w:ascii="Times New Roman" w:hAnsi="Times New Roman"/>
          <w:sz w:val="20"/>
        </w:rPr>
        <w:t xml:space="preserve">1 - раздевальная; 2 - групповая; 3 - спальня; 4 - туалетная; 5 - буфетная; 6 - зал для музыкальных и гимнастических занятий; 7 - кладовая при зале или кабинете; 8 - специализированное классное помещение; 9 - рекреация; 10 - </w:t>
      </w:r>
      <w:proofErr w:type="spellStart"/>
      <w:r>
        <w:rPr>
          <w:rFonts w:ascii="Times New Roman" w:hAnsi="Times New Roman"/>
          <w:sz w:val="20"/>
        </w:rPr>
        <w:t>физиокабинет</w:t>
      </w:r>
      <w:proofErr w:type="spellEnd"/>
      <w:r>
        <w:rPr>
          <w:rFonts w:ascii="Times New Roman" w:hAnsi="Times New Roman"/>
          <w:sz w:val="20"/>
        </w:rPr>
        <w:t xml:space="preserve"> или зал тренажеров; 11 - процедурный кабинет, кабинет массажа или др., определяемые программой ДОУ; 12 - комната коррекции, кабинет врача-специалиста.</w:t>
      </w:r>
    </w:p>
    <w:p w:rsidR="00000000" w:rsidRDefault="00D90E88">
      <w:pPr>
        <w:jc w:val="center"/>
        <w:rPr>
          <w:rFonts w:ascii="Times New Roman" w:hAnsi="Times New Roman"/>
          <w:sz w:val="20"/>
        </w:rPr>
      </w:pPr>
      <w:r>
        <w:rPr>
          <w:rFonts w:ascii="Times New Roman" w:hAnsi="Times New Roman"/>
          <w:sz w:val="20"/>
        </w:rPr>
        <w:t>Примечание: к этому и последующим предложениям с</w:t>
      </w:r>
      <w:r>
        <w:rPr>
          <w:rFonts w:ascii="Times New Roman" w:hAnsi="Times New Roman"/>
          <w:sz w:val="20"/>
        </w:rPr>
        <w:t>хемы проектов-оригиналов даны в Приложении 7.</w:t>
      </w:r>
    </w:p>
    <w:p w:rsidR="00000000" w:rsidRDefault="00D90E88">
      <w:pPr>
        <w:jc w:val="both"/>
        <w:rPr>
          <w:rFonts w:ascii="Times New Roman" w:hAnsi="Times New Roman"/>
          <w:sz w:val="20"/>
        </w:rPr>
      </w:pPr>
    </w:p>
    <w:p w:rsidR="00000000" w:rsidRDefault="00D90E88">
      <w:pPr>
        <w:jc w:val="center"/>
        <w:rPr>
          <w:rFonts w:ascii="Times New Roman" w:hAnsi="Times New Roman"/>
          <w:sz w:val="20"/>
        </w:rPr>
      </w:pPr>
      <w:r>
        <w:rPr>
          <w:rFonts w:ascii="Times New Roman" w:hAnsi="Times New Roman"/>
          <w:sz w:val="20"/>
        </w:rPr>
        <w:pict>
          <v:shape id="_x0000_i1120" type="#_x0000_t75" style="width:140.25pt;height:293.25pt">
            <v:imagedata r:id="rId18" o:title=""/>
          </v:shape>
        </w:pict>
      </w:r>
    </w:p>
    <w:p w:rsidR="00000000" w:rsidRDefault="00D90E88">
      <w:pPr>
        <w:jc w:val="center"/>
        <w:rPr>
          <w:rFonts w:ascii="Times New Roman" w:hAnsi="Times New Roman"/>
          <w:sz w:val="20"/>
        </w:rPr>
      </w:pPr>
      <w:r>
        <w:rPr>
          <w:rFonts w:ascii="Times New Roman" w:hAnsi="Times New Roman"/>
          <w:sz w:val="20"/>
        </w:rPr>
        <w:t>Рис.12 Вариант организации двухэтажного блока-пристройки к зданию VI-01 и VI-02 с переходом с промежуточных площадок лестничной клетки:</w:t>
      </w:r>
    </w:p>
    <w:p w:rsidR="00000000" w:rsidRDefault="00D90E88">
      <w:pPr>
        <w:jc w:val="center"/>
        <w:rPr>
          <w:rFonts w:ascii="Times New Roman" w:hAnsi="Times New Roman"/>
          <w:sz w:val="20"/>
        </w:rPr>
      </w:pPr>
      <w:r>
        <w:rPr>
          <w:rFonts w:ascii="Times New Roman" w:hAnsi="Times New Roman"/>
          <w:sz w:val="20"/>
        </w:rPr>
        <w:t>а - между первым и вторым этажом и б - между вторым и третьим (надстраиваемым) этажом, решенным по аналогии со вторым*</w:t>
      </w:r>
    </w:p>
    <w:p w:rsidR="00000000" w:rsidRDefault="00D90E88">
      <w:pPr>
        <w:jc w:val="center"/>
        <w:rPr>
          <w:rFonts w:ascii="Times New Roman" w:hAnsi="Times New Roman"/>
          <w:sz w:val="20"/>
        </w:rPr>
      </w:pPr>
      <w:r>
        <w:rPr>
          <w:rFonts w:ascii="Times New Roman" w:hAnsi="Times New Roman"/>
          <w:sz w:val="20"/>
        </w:rPr>
        <w:t>1 - раздевальная; 2 - групповая; 3 - спальня; 4 - туалетная; 5 - буфетная; 6 - зал для музыкальных и гимнастических занятий; 7 - класс для специализированных занятий; 8 - кладовые; 9 - бассейн с площадью ванн</w:t>
      </w:r>
      <w:r>
        <w:rPr>
          <w:rFonts w:ascii="Times New Roman" w:hAnsi="Times New Roman"/>
          <w:sz w:val="20"/>
        </w:rPr>
        <w:t>ы от 20 до 30 м</w:t>
      </w:r>
      <w:r>
        <w:rPr>
          <w:rFonts w:ascii="Times New Roman" w:hAnsi="Times New Roman"/>
          <w:position w:val="-4"/>
          <w:sz w:val="20"/>
        </w:rPr>
        <w:pict>
          <v:shape id="_x0000_i1121" type="#_x0000_t75" style="width:8.25pt;height:17.25pt">
            <v:imagedata r:id="rId4" o:title=""/>
          </v:shape>
        </w:pict>
      </w:r>
      <w:r>
        <w:rPr>
          <w:rFonts w:ascii="Times New Roman" w:hAnsi="Times New Roman"/>
          <w:sz w:val="20"/>
        </w:rPr>
        <w:t>.</w:t>
      </w:r>
    </w:p>
    <w:p w:rsidR="00000000" w:rsidRDefault="00D90E88">
      <w:pPr>
        <w:jc w:val="center"/>
        <w:rPr>
          <w:rFonts w:ascii="Times New Roman" w:hAnsi="Times New Roman"/>
          <w:sz w:val="20"/>
        </w:rPr>
      </w:pPr>
      <w:r>
        <w:rPr>
          <w:rFonts w:ascii="Times New Roman" w:hAnsi="Times New Roman"/>
          <w:sz w:val="20"/>
        </w:rPr>
        <w:pict>
          <v:shape id="_x0000_i1122" type="#_x0000_t75" style="width:280.5pt;height:289.5pt">
            <v:imagedata r:id="rId19" o:title=""/>
          </v:shape>
        </w:pict>
      </w:r>
    </w:p>
    <w:p w:rsidR="00000000" w:rsidRDefault="00D90E88">
      <w:pPr>
        <w:jc w:val="center"/>
        <w:rPr>
          <w:rFonts w:ascii="Times New Roman" w:hAnsi="Times New Roman"/>
          <w:sz w:val="20"/>
        </w:rPr>
      </w:pPr>
      <w:r>
        <w:rPr>
          <w:rFonts w:ascii="Times New Roman" w:hAnsi="Times New Roman"/>
          <w:sz w:val="20"/>
        </w:rPr>
        <w:t>Рис.13 Вариант реконструкции здания ДОУ, построенного по т.п. VI-13 (пристраивание блоков со спальнями)*</w:t>
      </w:r>
    </w:p>
    <w:p w:rsidR="00000000" w:rsidRDefault="00D90E88">
      <w:pPr>
        <w:jc w:val="center"/>
        <w:rPr>
          <w:rFonts w:ascii="Times New Roman" w:hAnsi="Times New Roman"/>
          <w:sz w:val="20"/>
        </w:rPr>
      </w:pPr>
      <w:r>
        <w:rPr>
          <w:rFonts w:ascii="Times New Roman" w:hAnsi="Times New Roman"/>
          <w:sz w:val="20"/>
        </w:rPr>
        <w:t>а - план I этажа; б - план II этажа</w:t>
      </w:r>
    </w:p>
    <w:p w:rsidR="00000000" w:rsidRDefault="00D90E88">
      <w:pPr>
        <w:jc w:val="center"/>
        <w:rPr>
          <w:rFonts w:ascii="Times New Roman" w:hAnsi="Times New Roman"/>
          <w:sz w:val="20"/>
        </w:rPr>
      </w:pPr>
      <w:r>
        <w:rPr>
          <w:rFonts w:ascii="Times New Roman" w:hAnsi="Times New Roman"/>
          <w:sz w:val="20"/>
        </w:rPr>
        <w:t>1 - раздевальная; 2 - групповая; 3 - спальня; 4 - туалетная; 5 - открытая терраса; 6 - блок хозяйственных и служебно-бытовых помещений.</w:t>
      </w:r>
    </w:p>
    <w:p w:rsidR="00000000" w:rsidRDefault="00D90E88">
      <w:pPr>
        <w:jc w:val="both"/>
        <w:rPr>
          <w:rFonts w:ascii="Times New Roman" w:hAnsi="Times New Roman"/>
          <w:sz w:val="20"/>
        </w:rPr>
      </w:pPr>
    </w:p>
    <w:p w:rsidR="00000000" w:rsidRDefault="00D90E88">
      <w:pPr>
        <w:jc w:val="center"/>
        <w:rPr>
          <w:rFonts w:ascii="Times New Roman" w:hAnsi="Times New Roman"/>
          <w:sz w:val="20"/>
        </w:rPr>
      </w:pPr>
      <w:r>
        <w:rPr>
          <w:rFonts w:ascii="Times New Roman" w:hAnsi="Times New Roman"/>
          <w:sz w:val="20"/>
        </w:rPr>
        <w:pict>
          <v:shape id="_x0000_i1123" type="#_x0000_t75" style="width:338.25pt;height:321.75pt">
            <v:imagedata r:id="rId20" o:title=""/>
          </v:shape>
        </w:pict>
      </w:r>
    </w:p>
    <w:p w:rsidR="00000000" w:rsidRDefault="00D90E88">
      <w:pPr>
        <w:ind w:firstLine="225"/>
        <w:jc w:val="both"/>
        <w:rPr>
          <w:rFonts w:ascii="Times New Roman" w:hAnsi="Times New Roman"/>
          <w:sz w:val="20"/>
        </w:rPr>
      </w:pPr>
    </w:p>
    <w:p w:rsidR="00000000" w:rsidRDefault="00D90E88">
      <w:pPr>
        <w:jc w:val="center"/>
        <w:rPr>
          <w:rFonts w:ascii="Times New Roman" w:hAnsi="Times New Roman"/>
          <w:sz w:val="20"/>
        </w:rPr>
      </w:pPr>
      <w:r>
        <w:rPr>
          <w:rFonts w:ascii="Times New Roman" w:hAnsi="Times New Roman"/>
          <w:sz w:val="20"/>
        </w:rPr>
        <w:t>Рис.14 Предложение по реконструкции ДОУ на 12 групп (т.п. VI-13).</w:t>
      </w:r>
    </w:p>
    <w:p w:rsidR="00000000" w:rsidRDefault="00D90E88">
      <w:pPr>
        <w:jc w:val="center"/>
        <w:rPr>
          <w:rFonts w:ascii="Times New Roman" w:hAnsi="Times New Roman"/>
          <w:sz w:val="20"/>
        </w:rPr>
      </w:pPr>
      <w:r>
        <w:rPr>
          <w:rFonts w:ascii="Times New Roman" w:hAnsi="Times New Roman"/>
          <w:sz w:val="20"/>
        </w:rPr>
        <w:t xml:space="preserve"> Вариант с сокращением числа групп до 10 и перестройкой части здания**</w:t>
      </w:r>
    </w:p>
    <w:p w:rsidR="00000000" w:rsidRDefault="00D90E88">
      <w:pPr>
        <w:jc w:val="center"/>
        <w:rPr>
          <w:rFonts w:ascii="Times New Roman" w:hAnsi="Times New Roman"/>
          <w:sz w:val="20"/>
        </w:rPr>
      </w:pPr>
      <w:r>
        <w:rPr>
          <w:rFonts w:ascii="Times New Roman" w:hAnsi="Times New Roman"/>
          <w:sz w:val="20"/>
        </w:rPr>
        <w:t>а - план I этажа: 1 - групповая; 2 - спальня; 3 - раздевальная; 4 - туалет</w:t>
      </w:r>
      <w:r>
        <w:rPr>
          <w:rFonts w:ascii="Times New Roman" w:hAnsi="Times New Roman"/>
          <w:sz w:val="20"/>
        </w:rPr>
        <w:t xml:space="preserve">ная; 5 - буфетная; </w:t>
      </w:r>
    </w:p>
    <w:p w:rsidR="00000000" w:rsidRDefault="00D90E88">
      <w:pPr>
        <w:jc w:val="center"/>
        <w:rPr>
          <w:rFonts w:ascii="Times New Roman" w:hAnsi="Times New Roman"/>
          <w:sz w:val="20"/>
        </w:rPr>
      </w:pPr>
      <w:r>
        <w:rPr>
          <w:rFonts w:ascii="Times New Roman" w:hAnsi="Times New Roman"/>
          <w:sz w:val="20"/>
        </w:rPr>
        <w:t xml:space="preserve">6 - пищеблок; 7 - </w:t>
      </w:r>
      <w:proofErr w:type="spellStart"/>
      <w:r>
        <w:rPr>
          <w:rFonts w:ascii="Times New Roman" w:hAnsi="Times New Roman"/>
          <w:sz w:val="20"/>
        </w:rPr>
        <w:t>постирочная</w:t>
      </w:r>
      <w:proofErr w:type="spellEnd"/>
      <w:r>
        <w:rPr>
          <w:rFonts w:ascii="Times New Roman" w:hAnsi="Times New Roman"/>
          <w:sz w:val="20"/>
        </w:rPr>
        <w:t>; 8 - гардероб; 9 - бассейн; 10 - медицинские помещения</w:t>
      </w:r>
    </w:p>
    <w:p w:rsidR="00000000" w:rsidRDefault="00D90E88">
      <w:pPr>
        <w:jc w:val="center"/>
        <w:rPr>
          <w:rFonts w:ascii="Times New Roman" w:hAnsi="Times New Roman"/>
          <w:sz w:val="20"/>
        </w:rPr>
      </w:pPr>
      <w:r>
        <w:rPr>
          <w:rFonts w:ascii="Times New Roman" w:hAnsi="Times New Roman"/>
          <w:sz w:val="20"/>
        </w:rPr>
        <w:t xml:space="preserve">б - план II этажа: 1 - групповая; 2 - спальня; 3 - раздевальная; 4 - туалетная; 5 - буфетная; </w:t>
      </w:r>
    </w:p>
    <w:p w:rsidR="00000000" w:rsidRDefault="00D90E88">
      <w:pPr>
        <w:jc w:val="center"/>
        <w:rPr>
          <w:rFonts w:ascii="Times New Roman" w:hAnsi="Times New Roman"/>
          <w:sz w:val="20"/>
        </w:rPr>
      </w:pPr>
      <w:r>
        <w:rPr>
          <w:rFonts w:ascii="Times New Roman" w:hAnsi="Times New Roman"/>
          <w:sz w:val="20"/>
        </w:rPr>
        <w:t>6 - универсальный зал; 7 - служебно-бытовые помещения; 8 - зал для музыкальных занятий;</w:t>
      </w:r>
    </w:p>
    <w:p w:rsidR="00000000" w:rsidRDefault="00D90E88">
      <w:pPr>
        <w:jc w:val="center"/>
        <w:rPr>
          <w:rFonts w:ascii="Times New Roman" w:hAnsi="Times New Roman"/>
          <w:sz w:val="20"/>
        </w:rPr>
      </w:pPr>
      <w:r>
        <w:rPr>
          <w:rFonts w:ascii="Times New Roman" w:hAnsi="Times New Roman"/>
          <w:sz w:val="20"/>
        </w:rPr>
        <w:t>9 - класс-кабинет.</w:t>
      </w:r>
    </w:p>
    <w:p w:rsidR="00000000" w:rsidRDefault="00D90E88">
      <w:pPr>
        <w:jc w:val="center"/>
        <w:rPr>
          <w:rFonts w:ascii="Times New Roman" w:hAnsi="Times New Roman"/>
          <w:sz w:val="20"/>
        </w:rPr>
      </w:pPr>
      <w:r>
        <w:rPr>
          <w:rFonts w:ascii="Times New Roman" w:hAnsi="Times New Roman"/>
          <w:sz w:val="20"/>
        </w:rPr>
        <w:t xml:space="preserve">Примечание. Планировка помещений пищеблока, прачечной, </w:t>
      </w:r>
      <w:proofErr w:type="spellStart"/>
      <w:r>
        <w:rPr>
          <w:rFonts w:ascii="Times New Roman" w:hAnsi="Times New Roman"/>
          <w:sz w:val="20"/>
        </w:rPr>
        <w:t>медблока</w:t>
      </w:r>
      <w:proofErr w:type="spellEnd"/>
      <w:r>
        <w:rPr>
          <w:rFonts w:ascii="Times New Roman" w:hAnsi="Times New Roman"/>
          <w:sz w:val="20"/>
        </w:rPr>
        <w:t xml:space="preserve"> и бассейна конкретизируется при разработке проекта.</w:t>
      </w:r>
    </w:p>
    <w:p w:rsidR="00000000" w:rsidRDefault="00D90E88">
      <w:pPr>
        <w:jc w:val="both"/>
        <w:rPr>
          <w:rFonts w:ascii="Times New Roman" w:hAnsi="Times New Roman"/>
          <w:sz w:val="20"/>
        </w:rPr>
      </w:pPr>
    </w:p>
    <w:p w:rsidR="00000000" w:rsidRDefault="00D90E88">
      <w:pPr>
        <w:jc w:val="center"/>
        <w:rPr>
          <w:rFonts w:ascii="Times New Roman" w:hAnsi="Times New Roman"/>
          <w:sz w:val="20"/>
        </w:rPr>
      </w:pPr>
      <w:r>
        <w:rPr>
          <w:rFonts w:ascii="Times New Roman" w:hAnsi="Times New Roman"/>
          <w:sz w:val="20"/>
        </w:rPr>
        <w:pict>
          <v:shape id="_x0000_i1124" type="#_x0000_t75" style="width:391.5pt;height:390pt">
            <v:imagedata r:id="rId21" o:title=""/>
          </v:shape>
        </w:pict>
      </w:r>
    </w:p>
    <w:p w:rsidR="00000000" w:rsidRDefault="00D90E88">
      <w:pPr>
        <w:jc w:val="center"/>
        <w:rPr>
          <w:rFonts w:ascii="Times New Roman" w:hAnsi="Times New Roman"/>
          <w:sz w:val="20"/>
        </w:rPr>
      </w:pPr>
      <w:r>
        <w:rPr>
          <w:rFonts w:ascii="Times New Roman" w:hAnsi="Times New Roman"/>
          <w:sz w:val="20"/>
        </w:rPr>
        <w:t>Рис.15 Предложение по реконструкции ДОУ на 12 групп (т.п. VI-13) с преобразованием его</w:t>
      </w:r>
      <w:r>
        <w:rPr>
          <w:rFonts w:ascii="Times New Roman" w:hAnsi="Times New Roman"/>
          <w:sz w:val="20"/>
        </w:rPr>
        <w:t xml:space="preserve"> в Центр развития ребенка (сокращение числа групп до 6, перестройкой части здания)**</w:t>
      </w:r>
    </w:p>
    <w:p w:rsidR="00000000" w:rsidRDefault="00D90E88">
      <w:pPr>
        <w:jc w:val="center"/>
        <w:rPr>
          <w:rFonts w:ascii="Times New Roman" w:hAnsi="Times New Roman"/>
          <w:sz w:val="20"/>
        </w:rPr>
      </w:pPr>
      <w:r>
        <w:rPr>
          <w:rFonts w:ascii="Times New Roman" w:hAnsi="Times New Roman"/>
          <w:sz w:val="20"/>
        </w:rPr>
        <w:t xml:space="preserve">а - план I этажа: 1 - групповая; 2 - спальня; 3 - раздевальная; 4 - туалетная; 5 - буфетная; </w:t>
      </w:r>
    </w:p>
    <w:p w:rsidR="00000000" w:rsidRDefault="00D90E88">
      <w:pPr>
        <w:jc w:val="center"/>
        <w:rPr>
          <w:rFonts w:ascii="Times New Roman" w:hAnsi="Times New Roman"/>
          <w:sz w:val="20"/>
        </w:rPr>
      </w:pPr>
      <w:r>
        <w:rPr>
          <w:rFonts w:ascii="Times New Roman" w:hAnsi="Times New Roman"/>
          <w:sz w:val="20"/>
        </w:rPr>
        <w:t xml:space="preserve">6 - универсальное помещение для занятий; 7 - бассейн; 8 - пищеблок; 9 - </w:t>
      </w:r>
      <w:proofErr w:type="spellStart"/>
      <w:r>
        <w:rPr>
          <w:rFonts w:ascii="Times New Roman" w:hAnsi="Times New Roman"/>
          <w:sz w:val="20"/>
        </w:rPr>
        <w:t>постирочная</w:t>
      </w:r>
      <w:proofErr w:type="spellEnd"/>
      <w:r>
        <w:rPr>
          <w:rFonts w:ascii="Times New Roman" w:hAnsi="Times New Roman"/>
          <w:sz w:val="20"/>
        </w:rPr>
        <w:t xml:space="preserve">; </w:t>
      </w:r>
    </w:p>
    <w:p w:rsidR="00000000" w:rsidRDefault="00D90E88">
      <w:pPr>
        <w:jc w:val="center"/>
        <w:rPr>
          <w:rFonts w:ascii="Times New Roman" w:hAnsi="Times New Roman"/>
          <w:sz w:val="20"/>
        </w:rPr>
      </w:pPr>
      <w:r>
        <w:rPr>
          <w:rFonts w:ascii="Times New Roman" w:hAnsi="Times New Roman"/>
          <w:sz w:val="20"/>
        </w:rPr>
        <w:t>10 - служебно-бытовые помещения; 11 - медицинские помещения; 12 - зал для музыкальных и гимнастических занятий</w:t>
      </w:r>
    </w:p>
    <w:p w:rsidR="00000000" w:rsidRDefault="00D90E88">
      <w:pPr>
        <w:jc w:val="center"/>
        <w:rPr>
          <w:rFonts w:ascii="Times New Roman" w:hAnsi="Times New Roman"/>
          <w:sz w:val="20"/>
        </w:rPr>
      </w:pPr>
      <w:r>
        <w:rPr>
          <w:rFonts w:ascii="Times New Roman" w:hAnsi="Times New Roman"/>
          <w:sz w:val="20"/>
        </w:rPr>
        <w:t xml:space="preserve">б - план II этажа: 1 - групповая; 2 - спальня; 3 - раздевальная; 4 - туалетная; 5 - буфетная; </w:t>
      </w:r>
    </w:p>
    <w:p w:rsidR="00000000" w:rsidRDefault="00D90E88">
      <w:pPr>
        <w:jc w:val="center"/>
        <w:rPr>
          <w:rFonts w:ascii="Times New Roman" w:hAnsi="Times New Roman"/>
          <w:sz w:val="20"/>
        </w:rPr>
      </w:pPr>
      <w:r>
        <w:rPr>
          <w:rFonts w:ascii="Times New Roman" w:hAnsi="Times New Roman"/>
          <w:sz w:val="20"/>
        </w:rPr>
        <w:t xml:space="preserve">6 - универсальное помещение для занятий; </w:t>
      </w:r>
      <w:r>
        <w:rPr>
          <w:rFonts w:ascii="Times New Roman" w:hAnsi="Times New Roman"/>
          <w:sz w:val="20"/>
        </w:rPr>
        <w:t>7 - инвентарная; 8 - второй свет (эксплуатируемая кровля); 9 - зал для музыкальных и гимнастических занятий; 10 - выставочный зал.</w:t>
      </w:r>
    </w:p>
    <w:p w:rsidR="00000000" w:rsidRDefault="00D90E88">
      <w:pPr>
        <w:jc w:val="center"/>
        <w:rPr>
          <w:rFonts w:ascii="Times New Roman" w:hAnsi="Times New Roman"/>
          <w:sz w:val="20"/>
        </w:rPr>
      </w:pPr>
      <w:r>
        <w:rPr>
          <w:rFonts w:ascii="Times New Roman" w:hAnsi="Times New Roman"/>
          <w:sz w:val="20"/>
        </w:rPr>
        <w:t>Примечание. Планировка помещений пищеблока, прачечной, медицинских и служебно-бытовых помещений конкретизируется при разработке проекта.</w:t>
      </w:r>
    </w:p>
    <w:p w:rsidR="00000000" w:rsidRDefault="00D90E88">
      <w:pPr>
        <w:jc w:val="both"/>
        <w:rPr>
          <w:rFonts w:ascii="Times New Roman" w:hAnsi="Times New Roman"/>
          <w:sz w:val="20"/>
        </w:rPr>
      </w:pPr>
    </w:p>
    <w:p w:rsidR="00000000" w:rsidRDefault="00D90E88">
      <w:pPr>
        <w:jc w:val="center"/>
        <w:rPr>
          <w:rFonts w:ascii="Times New Roman" w:hAnsi="Times New Roman"/>
          <w:sz w:val="20"/>
        </w:rPr>
      </w:pPr>
      <w:r>
        <w:rPr>
          <w:rFonts w:ascii="Times New Roman" w:hAnsi="Times New Roman"/>
          <w:sz w:val="20"/>
        </w:rPr>
        <w:pict>
          <v:shape id="_x0000_i1125" type="#_x0000_t75" style="width:354pt;height:346.5pt">
            <v:imagedata r:id="rId22" o:title=""/>
          </v:shape>
        </w:pict>
      </w:r>
    </w:p>
    <w:p w:rsidR="00000000" w:rsidRDefault="00D90E88">
      <w:pPr>
        <w:jc w:val="center"/>
        <w:rPr>
          <w:rFonts w:ascii="Times New Roman" w:hAnsi="Times New Roman"/>
          <w:sz w:val="20"/>
        </w:rPr>
      </w:pPr>
      <w:r>
        <w:rPr>
          <w:rFonts w:ascii="Times New Roman" w:hAnsi="Times New Roman"/>
          <w:sz w:val="20"/>
        </w:rPr>
        <w:t>Рис.16 Предложение по реконструкции ДОУ на 12 групп (т.п. VI-13) с преобразованием его в УВК на 2 группы и 4 начальных класса (перестройка части здания)**</w:t>
      </w:r>
    </w:p>
    <w:p w:rsidR="00000000" w:rsidRDefault="00D90E88">
      <w:pPr>
        <w:jc w:val="center"/>
        <w:rPr>
          <w:rFonts w:ascii="Times New Roman" w:hAnsi="Times New Roman"/>
          <w:sz w:val="20"/>
        </w:rPr>
      </w:pPr>
      <w:r>
        <w:rPr>
          <w:rFonts w:ascii="Times New Roman" w:hAnsi="Times New Roman"/>
          <w:sz w:val="20"/>
        </w:rPr>
        <w:t>а - план I этажа: 1 - групповая; 2 - спальня; 3 - раздевальная; 4 - туалетная; 5 - буф</w:t>
      </w:r>
      <w:r>
        <w:rPr>
          <w:rFonts w:ascii="Times New Roman" w:hAnsi="Times New Roman"/>
          <w:sz w:val="20"/>
        </w:rPr>
        <w:t xml:space="preserve">етная; </w:t>
      </w:r>
    </w:p>
    <w:p w:rsidR="00000000" w:rsidRDefault="00D90E88">
      <w:pPr>
        <w:jc w:val="center"/>
        <w:rPr>
          <w:rFonts w:ascii="Times New Roman" w:hAnsi="Times New Roman"/>
          <w:sz w:val="20"/>
        </w:rPr>
      </w:pPr>
      <w:r>
        <w:rPr>
          <w:rFonts w:ascii="Times New Roman" w:hAnsi="Times New Roman"/>
          <w:sz w:val="20"/>
        </w:rPr>
        <w:t xml:space="preserve">6 - класс для занятий; 7 - бассейн; 8 - пищеблок; 9 - </w:t>
      </w:r>
      <w:proofErr w:type="spellStart"/>
      <w:r>
        <w:rPr>
          <w:rFonts w:ascii="Times New Roman" w:hAnsi="Times New Roman"/>
          <w:sz w:val="20"/>
        </w:rPr>
        <w:t>постирочная</w:t>
      </w:r>
      <w:proofErr w:type="spellEnd"/>
      <w:r>
        <w:rPr>
          <w:rFonts w:ascii="Times New Roman" w:hAnsi="Times New Roman"/>
          <w:sz w:val="20"/>
        </w:rPr>
        <w:t>; 10 - служебно-бытовые помещения; 11 - медицинские помещения; 12 - обеденный зал</w:t>
      </w:r>
    </w:p>
    <w:p w:rsidR="00000000" w:rsidRDefault="00D90E88">
      <w:pPr>
        <w:jc w:val="center"/>
        <w:rPr>
          <w:rFonts w:ascii="Times New Roman" w:hAnsi="Times New Roman"/>
          <w:sz w:val="20"/>
        </w:rPr>
      </w:pPr>
      <w:r>
        <w:rPr>
          <w:rFonts w:ascii="Times New Roman" w:hAnsi="Times New Roman"/>
          <w:sz w:val="20"/>
        </w:rPr>
        <w:t>б - план II этажа: 1 - групповая; 2 - спальня; 3 - раздевальная; 4 - туалетная; 5 - буфетная;</w:t>
      </w:r>
    </w:p>
    <w:p w:rsidR="00000000" w:rsidRDefault="00D90E88">
      <w:pPr>
        <w:jc w:val="center"/>
        <w:rPr>
          <w:rFonts w:ascii="Times New Roman" w:hAnsi="Times New Roman"/>
          <w:sz w:val="20"/>
        </w:rPr>
      </w:pPr>
      <w:r>
        <w:rPr>
          <w:rFonts w:ascii="Times New Roman" w:hAnsi="Times New Roman"/>
          <w:sz w:val="20"/>
        </w:rPr>
        <w:t xml:space="preserve">6 - класс для занятий; 7 - физкультурный зал; 8 - зал для музыкальных занятий; </w:t>
      </w:r>
    </w:p>
    <w:p w:rsidR="00000000" w:rsidRDefault="00D90E88">
      <w:pPr>
        <w:jc w:val="center"/>
        <w:rPr>
          <w:rFonts w:ascii="Times New Roman" w:hAnsi="Times New Roman"/>
          <w:sz w:val="20"/>
        </w:rPr>
      </w:pPr>
      <w:r>
        <w:rPr>
          <w:rFonts w:ascii="Times New Roman" w:hAnsi="Times New Roman"/>
          <w:sz w:val="20"/>
        </w:rPr>
        <w:t>9 - универсальный зал; 10 - выставочный зал-рекреация.</w:t>
      </w:r>
    </w:p>
    <w:p w:rsidR="00000000" w:rsidRDefault="00D90E88">
      <w:pPr>
        <w:jc w:val="center"/>
        <w:rPr>
          <w:rFonts w:ascii="Times New Roman" w:hAnsi="Times New Roman"/>
          <w:sz w:val="20"/>
        </w:rPr>
      </w:pPr>
      <w:r>
        <w:rPr>
          <w:rFonts w:ascii="Times New Roman" w:hAnsi="Times New Roman"/>
          <w:sz w:val="20"/>
        </w:rPr>
        <w:t xml:space="preserve">Примечание. Планировка помещений пищеблока, </w:t>
      </w:r>
      <w:proofErr w:type="spellStart"/>
      <w:r>
        <w:rPr>
          <w:rFonts w:ascii="Times New Roman" w:hAnsi="Times New Roman"/>
          <w:sz w:val="20"/>
        </w:rPr>
        <w:t>постирочной</w:t>
      </w:r>
      <w:proofErr w:type="spellEnd"/>
      <w:r>
        <w:rPr>
          <w:rFonts w:ascii="Times New Roman" w:hAnsi="Times New Roman"/>
          <w:sz w:val="20"/>
        </w:rPr>
        <w:t>, медицинских и служебно-бытовых помещений конкретизируется при разработк</w:t>
      </w:r>
      <w:r>
        <w:rPr>
          <w:rFonts w:ascii="Times New Roman" w:hAnsi="Times New Roman"/>
          <w:sz w:val="20"/>
        </w:rPr>
        <w:t>е проекта.</w:t>
      </w:r>
    </w:p>
    <w:p w:rsidR="00000000" w:rsidRDefault="00D90E88">
      <w:pPr>
        <w:jc w:val="both"/>
        <w:rPr>
          <w:rFonts w:ascii="Times New Roman" w:hAnsi="Times New Roman"/>
          <w:sz w:val="20"/>
        </w:rPr>
      </w:pPr>
    </w:p>
    <w:p w:rsidR="00000000" w:rsidRDefault="00D90E88">
      <w:pPr>
        <w:jc w:val="center"/>
        <w:rPr>
          <w:rFonts w:ascii="Times New Roman" w:hAnsi="Times New Roman"/>
          <w:sz w:val="20"/>
        </w:rPr>
      </w:pPr>
      <w:r>
        <w:rPr>
          <w:rFonts w:ascii="Times New Roman" w:hAnsi="Times New Roman"/>
          <w:sz w:val="20"/>
        </w:rPr>
        <w:pict>
          <v:shape id="_x0000_i1126" type="#_x0000_t75" style="width:285.75pt;height:332.25pt">
            <v:imagedata r:id="rId23" o:title=""/>
          </v:shape>
        </w:pict>
      </w:r>
    </w:p>
    <w:p w:rsidR="00000000" w:rsidRDefault="00D90E88">
      <w:pPr>
        <w:jc w:val="center"/>
        <w:rPr>
          <w:rFonts w:ascii="Times New Roman" w:hAnsi="Times New Roman"/>
          <w:sz w:val="20"/>
        </w:rPr>
      </w:pPr>
      <w:r>
        <w:rPr>
          <w:rFonts w:ascii="Times New Roman" w:hAnsi="Times New Roman"/>
          <w:sz w:val="20"/>
        </w:rPr>
        <w:t xml:space="preserve">Рис.17 Предложения по модернизации здания ДОУ, выстроенного по </w:t>
      </w:r>
      <w:proofErr w:type="spellStart"/>
      <w:r>
        <w:rPr>
          <w:rFonts w:ascii="Times New Roman" w:hAnsi="Times New Roman"/>
          <w:sz w:val="20"/>
        </w:rPr>
        <w:t>т.п</w:t>
      </w:r>
      <w:proofErr w:type="spellEnd"/>
      <w:r>
        <w:rPr>
          <w:rFonts w:ascii="Times New Roman" w:hAnsi="Times New Roman"/>
          <w:sz w:val="20"/>
        </w:rPr>
        <w:t xml:space="preserve"> 2МГ-04.3 Сокращение вместимости до 8 групп с обеспечением повышенного состава и площадей помещений (ДОУ общего типа или Центр развития ребенка)*</w:t>
      </w:r>
    </w:p>
    <w:p w:rsidR="00000000" w:rsidRDefault="00D90E88">
      <w:pPr>
        <w:jc w:val="center"/>
        <w:rPr>
          <w:rFonts w:ascii="Times New Roman" w:hAnsi="Times New Roman"/>
          <w:sz w:val="20"/>
        </w:rPr>
      </w:pPr>
      <w:r>
        <w:rPr>
          <w:rFonts w:ascii="Times New Roman" w:hAnsi="Times New Roman"/>
          <w:sz w:val="20"/>
        </w:rPr>
        <w:t>а - план I этажа; б план II этажа; в - план III этажа</w:t>
      </w:r>
    </w:p>
    <w:p w:rsidR="00000000" w:rsidRDefault="00D90E88">
      <w:pPr>
        <w:jc w:val="center"/>
        <w:rPr>
          <w:rFonts w:ascii="Times New Roman" w:hAnsi="Times New Roman"/>
          <w:sz w:val="20"/>
        </w:rPr>
      </w:pPr>
      <w:r>
        <w:rPr>
          <w:rFonts w:ascii="Times New Roman" w:hAnsi="Times New Roman"/>
          <w:sz w:val="20"/>
        </w:rPr>
        <w:t xml:space="preserve">1 - раздевальная; 2 - групповая; 3 - спальня; 4 - туалетная; 5 - помещение для занятий по подгруппам; 6 - комната коррекции; 7 - зал для музыкальных и гимнастических занятий; </w:t>
      </w:r>
    </w:p>
    <w:p w:rsidR="00000000" w:rsidRDefault="00D90E88">
      <w:pPr>
        <w:jc w:val="center"/>
        <w:rPr>
          <w:rFonts w:ascii="Times New Roman" w:hAnsi="Times New Roman"/>
          <w:sz w:val="20"/>
        </w:rPr>
      </w:pPr>
      <w:r>
        <w:rPr>
          <w:rFonts w:ascii="Times New Roman" w:hAnsi="Times New Roman"/>
          <w:sz w:val="20"/>
        </w:rPr>
        <w:t>8 - класс для специализированных занятий; 9 - рекреация.</w:t>
      </w:r>
    </w:p>
    <w:p w:rsidR="00000000" w:rsidRDefault="00D90E88">
      <w:pPr>
        <w:jc w:val="both"/>
        <w:rPr>
          <w:rFonts w:ascii="Times New Roman" w:hAnsi="Times New Roman"/>
          <w:sz w:val="20"/>
        </w:rPr>
      </w:pPr>
    </w:p>
    <w:p w:rsidR="00000000" w:rsidRDefault="00D90E88">
      <w:pPr>
        <w:jc w:val="center"/>
        <w:rPr>
          <w:rFonts w:ascii="Times New Roman" w:hAnsi="Times New Roman"/>
          <w:sz w:val="20"/>
        </w:rPr>
      </w:pPr>
      <w:r>
        <w:rPr>
          <w:rFonts w:ascii="Times New Roman" w:hAnsi="Times New Roman"/>
          <w:sz w:val="20"/>
        </w:rPr>
        <w:pict>
          <v:shape id="_x0000_i1127" type="#_x0000_t75" style="width:231.75pt;height:195pt">
            <v:imagedata r:id="rId24" o:title=""/>
          </v:shape>
        </w:pict>
      </w:r>
    </w:p>
    <w:p w:rsidR="00000000" w:rsidRDefault="00D90E88">
      <w:pPr>
        <w:jc w:val="center"/>
        <w:rPr>
          <w:rFonts w:ascii="Times New Roman" w:hAnsi="Times New Roman"/>
          <w:sz w:val="20"/>
        </w:rPr>
      </w:pPr>
      <w:r>
        <w:rPr>
          <w:rFonts w:ascii="Times New Roman" w:hAnsi="Times New Roman"/>
          <w:sz w:val="20"/>
        </w:rPr>
        <w:t>Рис.18 Предложение по надстройке III-го этажа у здания ДОУ, выстроенного по т.п. VI-52 в.2*</w:t>
      </w:r>
    </w:p>
    <w:p w:rsidR="00000000" w:rsidRDefault="00D90E88">
      <w:pPr>
        <w:jc w:val="center"/>
        <w:rPr>
          <w:rFonts w:ascii="Times New Roman" w:hAnsi="Times New Roman"/>
          <w:sz w:val="20"/>
        </w:rPr>
      </w:pPr>
      <w:r>
        <w:rPr>
          <w:rFonts w:ascii="Times New Roman" w:hAnsi="Times New Roman"/>
          <w:sz w:val="20"/>
        </w:rPr>
        <w:t>1 - зал для музыкальных и гимнастических занятий; 2 - классы для специализированных занятий.</w:t>
      </w:r>
    </w:p>
    <w:p w:rsidR="00000000" w:rsidRDefault="00D90E88">
      <w:pPr>
        <w:ind w:firstLine="270"/>
        <w:jc w:val="both"/>
        <w:rPr>
          <w:rFonts w:ascii="Times New Roman" w:hAnsi="Times New Roman"/>
          <w:sz w:val="20"/>
        </w:rPr>
      </w:pPr>
    </w:p>
    <w:p w:rsidR="00000000" w:rsidRDefault="00D90E88">
      <w:pPr>
        <w:jc w:val="center"/>
        <w:rPr>
          <w:rFonts w:ascii="Times New Roman" w:hAnsi="Times New Roman"/>
          <w:sz w:val="20"/>
        </w:rPr>
      </w:pPr>
      <w:r>
        <w:rPr>
          <w:rFonts w:ascii="Times New Roman" w:hAnsi="Times New Roman"/>
          <w:sz w:val="20"/>
        </w:rPr>
        <w:pict>
          <v:shape id="_x0000_i1128" type="#_x0000_t75" style="width:311.25pt;height:219pt">
            <v:imagedata r:id="rId25" o:title=""/>
          </v:shape>
        </w:pict>
      </w:r>
    </w:p>
    <w:p w:rsidR="00000000" w:rsidRDefault="00D90E88">
      <w:pPr>
        <w:jc w:val="center"/>
        <w:rPr>
          <w:rFonts w:ascii="Times New Roman" w:hAnsi="Times New Roman"/>
          <w:sz w:val="20"/>
        </w:rPr>
      </w:pPr>
      <w:r>
        <w:rPr>
          <w:rFonts w:ascii="Times New Roman" w:hAnsi="Times New Roman"/>
          <w:sz w:val="20"/>
        </w:rPr>
        <w:t>Рис.19 Предложение по реконструкции ДОУ на 10 групп (т.п. VI-44)</w:t>
      </w:r>
    </w:p>
    <w:p w:rsidR="00000000" w:rsidRDefault="00D90E88">
      <w:pPr>
        <w:jc w:val="center"/>
        <w:rPr>
          <w:rFonts w:ascii="Times New Roman" w:hAnsi="Times New Roman"/>
          <w:sz w:val="20"/>
        </w:rPr>
      </w:pPr>
      <w:r>
        <w:rPr>
          <w:rFonts w:ascii="Times New Roman" w:hAnsi="Times New Roman"/>
          <w:sz w:val="20"/>
        </w:rPr>
        <w:t>Вариант с блоком-пристройкой и перепланировкой центрального блока служебно-бытовых помещений**</w:t>
      </w:r>
    </w:p>
    <w:p w:rsidR="00000000" w:rsidRDefault="00D90E88">
      <w:pPr>
        <w:jc w:val="center"/>
        <w:rPr>
          <w:rFonts w:ascii="Times New Roman" w:hAnsi="Times New Roman"/>
          <w:sz w:val="20"/>
        </w:rPr>
      </w:pPr>
      <w:r>
        <w:rPr>
          <w:rFonts w:ascii="Times New Roman" w:hAnsi="Times New Roman"/>
          <w:sz w:val="20"/>
        </w:rPr>
        <w:t xml:space="preserve">План I этажа: 1 - групповая ячейка; 2 - пищеблок; 3 - </w:t>
      </w:r>
      <w:proofErr w:type="spellStart"/>
      <w:r>
        <w:rPr>
          <w:rFonts w:ascii="Times New Roman" w:hAnsi="Times New Roman"/>
          <w:sz w:val="20"/>
        </w:rPr>
        <w:t>постирочная</w:t>
      </w:r>
      <w:proofErr w:type="spellEnd"/>
      <w:r>
        <w:rPr>
          <w:rFonts w:ascii="Times New Roman" w:hAnsi="Times New Roman"/>
          <w:sz w:val="20"/>
        </w:rPr>
        <w:t>; 4 - служебно-бытовые помещения; 5 - медицинские помещения; 6 - бассейн и зал (на втором этаже</w:t>
      </w:r>
      <w:r>
        <w:rPr>
          <w:rFonts w:ascii="Times New Roman" w:hAnsi="Times New Roman"/>
          <w:sz w:val="20"/>
        </w:rPr>
        <w:t xml:space="preserve"> блока).</w:t>
      </w:r>
    </w:p>
    <w:p w:rsidR="00000000" w:rsidRDefault="00D90E88">
      <w:pPr>
        <w:jc w:val="both"/>
        <w:rPr>
          <w:rFonts w:ascii="Times New Roman" w:hAnsi="Times New Roman"/>
          <w:sz w:val="20"/>
        </w:rPr>
      </w:pPr>
    </w:p>
    <w:p w:rsidR="00000000" w:rsidRDefault="00D90E88">
      <w:pPr>
        <w:jc w:val="center"/>
        <w:rPr>
          <w:rFonts w:ascii="Times New Roman" w:hAnsi="Times New Roman"/>
          <w:sz w:val="20"/>
        </w:rPr>
      </w:pPr>
      <w:r>
        <w:rPr>
          <w:rFonts w:ascii="Times New Roman" w:hAnsi="Times New Roman"/>
          <w:sz w:val="20"/>
        </w:rPr>
        <w:pict>
          <v:shape id="_x0000_i1129" type="#_x0000_t75" style="width:329.25pt;height:413.25pt">
            <v:imagedata r:id="rId26" o:title=""/>
          </v:shape>
        </w:pict>
      </w:r>
    </w:p>
    <w:p w:rsidR="00000000" w:rsidRDefault="00D90E88">
      <w:pPr>
        <w:jc w:val="center"/>
        <w:rPr>
          <w:rFonts w:ascii="Times New Roman" w:hAnsi="Times New Roman"/>
          <w:sz w:val="20"/>
        </w:rPr>
      </w:pPr>
      <w:r>
        <w:rPr>
          <w:rFonts w:ascii="Times New Roman" w:hAnsi="Times New Roman"/>
          <w:sz w:val="20"/>
        </w:rPr>
        <w:t>Рис.20 Предложение по реконструкции ДОУ на 10 групп (т.п. VI-44)</w:t>
      </w:r>
    </w:p>
    <w:p w:rsidR="00000000" w:rsidRDefault="00D90E88">
      <w:pPr>
        <w:jc w:val="center"/>
        <w:rPr>
          <w:rFonts w:ascii="Times New Roman" w:hAnsi="Times New Roman"/>
          <w:sz w:val="20"/>
        </w:rPr>
      </w:pPr>
      <w:r>
        <w:rPr>
          <w:rFonts w:ascii="Times New Roman" w:hAnsi="Times New Roman"/>
          <w:sz w:val="20"/>
        </w:rPr>
        <w:t>Вариант с блоком-пристройкой и перепланировкой центрального блока служебно-бытовых помещений**</w:t>
      </w:r>
    </w:p>
    <w:p w:rsidR="00000000" w:rsidRDefault="00D90E88">
      <w:pPr>
        <w:jc w:val="center"/>
        <w:rPr>
          <w:rFonts w:ascii="Times New Roman" w:hAnsi="Times New Roman"/>
          <w:sz w:val="20"/>
        </w:rPr>
      </w:pPr>
      <w:r>
        <w:rPr>
          <w:rFonts w:ascii="Times New Roman" w:hAnsi="Times New Roman"/>
          <w:sz w:val="20"/>
        </w:rPr>
        <w:t xml:space="preserve">План I этажа: 1 - групповая ячейка; 2 - пищеблок; 3 - </w:t>
      </w:r>
      <w:proofErr w:type="spellStart"/>
      <w:r>
        <w:rPr>
          <w:rFonts w:ascii="Times New Roman" w:hAnsi="Times New Roman"/>
          <w:sz w:val="20"/>
        </w:rPr>
        <w:t>постирочная</w:t>
      </w:r>
      <w:proofErr w:type="spellEnd"/>
      <w:r>
        <w:rPr>
          <w:rFonts w:ascii="Times New Roman" w:hAnsi="Times New Roman"/>
          <w:sz w:val="20"/>
        </w:rPr>
        <w:t>; 4 - служебно-бытовые помещения; 5 - медицинские помещения; 6 - бассейн и зал (на втором этаже блока).</w:t>
      </w:r>
    </w:p>
    <w:p w:rsidR="00000000" w:rsidRDefault="00D90E88">
      <w:pPr>
        <w:jc w:val="center"/>
        <w:rPr>
          <w:rFonts w:ascii="Times New Roman" w:hAnsi="Times New Roman"/>
          <w:sz w:val="20"/>
        </w:rPr>
      </w:pPr>
    </w:p>
    <w:p w:rsidR="00000000" w:rsidRDefault="00D90E88">
      <w:pPr>
        <w:jc w:val="center"/>
        <w:rPr>
          <w:rFonts w:ascii="Times New Roman" w:hAnsi="Times New Roman"/>
          <w:sz w:val="20"/>
        </w:rPr>
      </w:pPr>
      <w:r>
        <w:rPr>
          <w:rFonts w:ascii="Times New Roman" w:hAnsi="Times New Roman"/>
          <w:sz w:val="20"/>
        </w:rPr>
        <w:pict>
          <v:shape id="_x0000_i1130" type="#_x0000_t75" style="width:350.25pt;height:363pt">
            <v:imagedata r:id="rId27" o:title=""/>
          </v:shape>
        </w:pict>
      </w:r>
    </w:p>
    <w:p w:rsidR="00000000" w:rsidRDefault="00D90E88">
      <w:pPr>
        <w:jc w:val="center"/>
        <w:rPr>
          <w:rFonts w:ascii="Times New Roman" w:hAnsi="Times New Roman"/>
          <w:sz w:val="20"/>
        </w:rPr>
      </w:pPr>
      <w:r>
        <w:rPr>
          <w:rFonts w:ascii="Times New Roman" w:hAnsi="Times New Roman"/>
          <w:sz w:val="20"/>
        </w:rPr>
        <w:t>Рис.21 Предложение по размещению в здании ДОУ, выстроенному по т.п. VI-44, УВК на 2 группы и 4 начальных класса при размещении спортивного зала и специализированных пом</w:t>
      </w:r>
      <w:r>
        <w:rPr>
          <w:rFonts w:ascii="Times New Roman" w:hAnsi="Times New Roman"/>
          <w:sz w:val="20"/>
        </w:rPr>
        <w:t>ещений для занятий на втором этаже (надстроенным над центральным блоком служебно-бытовых помещений)*</w:t>
      </w:r>
    </w:p>
    <w:p w:rsidR="00000000" w:rsidRDefault="00D90E88">
      <w:pPr>
        <w:jc w:val="center"/>
        <w:rPr>
          <w:rFonts w:ascii="Times New Roman" w:hAnsi="Times New Roman"/>
          <w:sz w:val="20"/>
        </w:rPr>
      </w:pPr>
      <w:r>
        <w:rPr>
          <w:rFonts w:ascii="Times New Roman" w:hAnsi="Times New Roman"/>
          <w:sz w:val="20"/>
        </w:rPr>
        <w:t>а - план I этажа; б - план II этажа</w:t>
      </w:r>
    </w:p>
    <w:p w:rsidR="00000000" w:rsidRDefault="00D90E88">
      <w:pPr>
        <w:jc w:val="center"/>
        <w:rPr>
          <w:rFonts w:ascii="Times New Roman" w:hAnsi="Times New Roman"/>
          <w:sz w:val="20"/>
        </w:rPr>
      </w:pPr>
      <w:r>
        <w:rPr>
          <w:rFonts w:ascii="Times New Roman" w:hAnsi="Times New Roman"/>
          <w:sz w:val="20"/>
        </w:rPr>
        <w:t>1 - раздевальная; 2 - групповая; 3 - спальня; 4 - туалетная; 5 - классное помещение; 6 - рекреация (помещение для отдыха и игр); 7 - спортивный зал 9</w:t>
      </w:r>
      <w:r>
        <w:rPr>
          <w:rFonts w:ascii="Times New Roman" w:hAnsi="Times New Roman"/>
          <w:position w:val="-1"/>
          <w:sz w:val="20"/>
        </w:rPr>
        <w:pict>
          <v:shape id="_x0000_i1131" type="#_x0000_t75" style="width:9pt;height:9.75pt">
            <v:imagedata r:id="rId5" o:title=""/>
          </v:shape>
        </w:pict>
      </w:r>
      <w:r>
        <w:rPr>
          <w:rFonts w:ascii="Times New Roman" w:hAnsi="Times New Roman"/>
          <w:sz w:val="20"/>
        </w:rPr>
        <w:t>18 м</w:t>
      </w:r>
      <w:r>
        <w:rPr>
          <w:rFonts w:ascii="Times New Roman" w:hAnsi="Times New Roman"/>
          <w:position w:val="-4"/>
          <w:sz w:val="20"/>
        </w:rPr>
        <w:pict>
          <v:shape id="_x0000_i1132" type="#_x0000_t75" style="width:8.25pt;height:17.25pt">
            <v:imagedata r:id="rId4" o:title=""/>
          </v:shape>
        </w:pict>
      </w:r>
      <w:r>
        <w:rPr>
          <w:rFonts w:ascii="Times New Roman" w:hAnsi="Times New Roman"/>
          <w:sz w:val="20"/>
        </w:rPr>
        <w:t>; 8 - помещение для занятий по подгруппам; 9 - общая рекреация.</w:t>
      </w:r>
    </w:p>
    <w:p w:rsidR="00000000" w:rsidRDefault="00D90E88">
      <w:pPr>
        <w:jc w:val="both"/>
        <w:rPr>
          <w:rFonts w:ascii="Times New Roman" w:hAnsi="Times New Roman"/>
          <w:sz w:val="20"/>
        </w:rPr>
      </w:pPr>
    </w:p>
    <w:p w:rsidR="00000000" w:rsidRDefault="00D90E88">
      <w:pPr>
        <w:jc w:val="center"/>
        <w:rPr>
          <w:rFonts w:ascii="Times New Roman" w:hAnsi="Times New Roman"/>
          <w:sz w:val="20"/>
        </w:rPr>
      </w:pPr>
      <w:r>
        <w:rPr>
          <w:rFonts w:ascii="Times New Roman" w:hAnsi="Times New Roman"/>
          <w:sz w:val="20"/>
        </w:rPr>
        <w:pict>
          <v:shape id="_x0000_i1133" type="#_x0000_t75" style="width:253.5pt;height:174.75pt">
            <v:imagedata r:id="rId28" o:title=""/>
          </v:shape>
        </w:pict>
      </w:r>
    </w:p>
    <w:p w:rsidR="00000000" w:rsidRDefault="00D90E88">
      <w:pPr>
        <w:jc w:val="center"/>
        <w:rPr>
          <w:rFonts w:ascii="Times New Roman" w:hAnsi="Times New Roman"/>
          <w:sz w:val="20"/>
        </w:rPr>
      </w:pPr>
      <w:r>
        <w:rPr>
          <w:rFonts w:ascii="Times New Roman" w:hAnsi="Times New Roman"/>
          <w:sz w:val="20"/>
        </w:rPr>
        <w:t>Рис.22 Предложение по расширению здания ДОУ, выстроенного по т.п. VI-49 с 6 до 9 групп методом надстройки третьего этажа*</w:t>
      </w:r>
    </w:p>
    <w:p w:rsidR="00000000" w:rsidRDefault="00D90E88">
      <w:pPr>
        <w:jc w:val="center"/>
        <w:rPr>
          <w:rFonts w:ascii="Times New Roman" w:hAnsi="Times New Roman"/>
          <w:sz w:val="20"/>
        </w:rPr>
      </w:pPr>
      <w:r>
        <w:rPr>
          <w:rFonts w:ascii="Times New Roman" w:hAnsi="Times New Roman"/>
          <w:sz w:val="20"/>
        </w:rPr>
        <w:t>План III этажа: 1 - раздевальна</w:t>
      </w:r>
      <w:r>
        <w:rPr>
          <w:rFonts w:ascii="Times New Roman" w:hAnsi="Times New Roman"/>
          <w:sz w:val="20"/>
        </w:rPr>
        <w:t>я; 2 - групповая; 3 - спальня; 4 - туалетная; 5 - второй зал для музыкальных и гимнастических занятий; 6 - классное помещение для специализированных занятий с детьми; 7 - комната коррекции.</w:t>
      </w:r>
    </w:p>
    <w:p w:rsidR="00000000" w:rsidRDefault="00D90E88">
      <w:pPr>
        <w:ind w:firstLine="270"/>
        <w:jc w:val="both"/>
        <w:rPr>
          <w:rFonts w:ascii="Times New Roman" w:hAnsi="Times New Roman"/>
          <w:sz w:val="20"/>
        </w:rPr>
      </w:pPr>
    </w:p>
    <w:p w:rsidR="00000000" w:rsidRDefault="00D90E88">
      <w:pPr>
        <w:jc w:val="center"/>
        <w:rPr>
          <w:rFonts w:ascii="Times New Roman" w:hAnsi="Times New Roman"/>
          <w:sz w:val="20"/>
        </w:rPr>
      </w:pPr>
      <w:r>
        <w:rPr>
          <w:rFonts w:ascii="Times New Roman" w:hAnsi="Times New Roman"/>
          <w:sz w:val="20"/>
        </w:rPr>
        <w:pict>
          <v:shape id="_x0000_i1134" type="#_x0000_t75" style="width:299.25pt;height:145.5pt">
            <v:imagedata r:id="rId29" o:title=""/>
          </v:shape>
        </w:pict>
      </w:r>
    </w:p>
    <w:p w:rsidR="00000000" w:rsidRDefault="00D90E88">
      <w:pPr>
        <w:jc w:val="center"/>
        <w:rPr>
          <w:rFonts w:ascii="Times New Roman" w:hAnsi="Times New Roman"/>
          <w:sz w:val="20"/>
        </w:rPr>
      </w:pPr>
      <w:r>
        <w:rPr>
          <w:rFonts w:ascii="Times New Roman" w:hAnsi="Times New Roman"/>
          <w:sz w:val="20"/>
        </w:rPr>
        <w:t>Рис.23 Предложение по снижению вместимости здания ДОУ, выстроенного по т.п. VI-52 в.3 с 12 до 10 групп и расширению группы специализированных помещений для работы с детьми в плане I этажа*</w:t>
      </w:r>
    </w:p>
    <w:p w:rsidR="00000000" w:rsidRDefault="00D90E88">
      <w:pPr>
        <w:jc w:val="center"/>
        <w:rPr>
          <w:rFonts w:ascii="Times New Roman" w:hAnsi="Times New Roman"/>
          <w:sz w:val="20"/>
        </w:rPr>
      </w:pPr>
      <w:r>
        <w:rPr>
          <w:rFonts w:ascii="Times New Roman" w:hAnsi="Times New Roman"/>
          <w:sz w:val="20"/>
        </w:rPr>
        <w:t xml:space="preserve">План I этажа: 1 - раздевальная; 2 - групповая; 3 - спальня; 4 - туалетная; 5 - класс для специализированных занятий с детьми; 6 - </w:t>
      </w:r>
      <w:r>
        <w:rPr>
          <w:rFonts w:ascii="Times New Roman" w:hAnsi="Times New Roman"/>
          <w:sz w:val="20"/>
        </w:rPr>
        <w:t xml:space="preserve">помещение для работы с детьми по подгруппам; </w:t>
      </w:r>
    </w:p>
    <w:p w:rsidR="00000000" w:rsidRDefault="00D90E88">
      <w:pPr>
        <w:jc w:val="center"/>
        <w:rPr>
          <w:rFonts w:ascii="Times New Roman" w:hAnsi="Times New Roman"/>
          <w:sz w:val="20"/>
        </w:rPr>
      </w:pPr>
      <w:r>
        <w:rPr>
          <w:rFonts w:ascii="Times New Roman" w:hAnsi="Times New Roman"/>
          <w:sz w:val="20"/>
        </w:rPr>
        <w:t xml:space="preserve">7 - помещение для индивидуальной работы с ребенком или с небольшой группой детей; </w:t>
      </w:r>
    </w:p>
    <w:p w:rsidR="00000000" w:rsidRDefault="00D90E88">
      <w:pPr>
        <w:jc w:val="center"/>
        <w:rPr>
          <w:rFonts w:ascii="Times New Roman" w:hAnsi="Times New Roman"/>
          <w:sz w:val="20"/>
        </w:rPr>
      </w:pPr>
      <w:r>
        <w:rPr>
          <w:rFonts w:ascii="Times New Roman" w:hAnsi="Times New Roman"/>
          <w:sz w:val="20"/>
        </w:rPr>
        <w:t xml:space="preserve">8 - </w:t>
      </w:r>
      <w:proofErr w:type="spellStart"/>
      <w:r>
        <w:rPr>
          <w:rFonts w:ascii="Times New Roman" w:hAnsi="Times New Roman"/>
          <w:sz w:val="20"/>
        </w:rPr>
        <w:t>физиокабинет</w:t>
      </w:r>
      <w:proofErr w:type="spellEnd"/>
      <w:r>
        <w:rPr>
          <w:rFonts w:ascii="Times New Roman" w:hAnsi="Times New Roman"/>
          <w:sz w:val="20"/>
        </w:rPr>
        <w:t xml:space="preserve">; 9 - кабинет </w:t>
      </w:r>
      <w:proofErr w:type="spellStart"/>
      <w:r>
        <w:rPr>
          <w:rFonts w:ascii="Times New Roman" w:hAnsi="Times New Roman"/>
          <w:sz w:val="20"/>
        </w:rPr>
        <w:t>гидропроцедур</w:t>
      </w:r>
      <w:proofErr w:type="spellEnd"/>
      <w:r>
        <w:rPr>
          <w:rFonts w:ascii="Times New Roman" w:hAnsi="Times New Roman"/>
          <w:sz w:val="20"/>
        </w:rPr>
        <w:t xml:space="preserve"> и закаливания; 10 - комната коррекции; </w:t>
      </w:r>
    </w:p>
    <w:p w:rsidR="00000000" w:rsidRDefault="00D90E88">
      <w:pPr>
        <w:jc w:val="center"/>
        <w:rPr>
          <w:rFonts w:ascii="Times New Roman" w:hAnsi="Times New Roman"/>
          <w:sz w:val="20"/>
        </w:rPr>
      </w:pPr>
      <w:r>
        <w:rPr>
          <w:rFonts w:ascii="Times New Roman" w:hAnsi="Times New Roman"/>
          <w:sz w:val="20"/>
        </w:rPr>
        <w:t xml:space="preserve">11 - кабинеты и кладовые преподавателей и врачей-специалистов; 12 - детские туалетные; </w:t>
      </w:r>
    </w:p>
    <w:p w:rsidR="00000000" w:rsidRDefault="00D90E88">
      <w:pPr>
        <w:jc w:val="center"/>
        <w:rPr>
          <w:rFonts w:ascii="Times New Roman" w:hAnsi="Times New Roman"/>
          <w:sz w:val="20"/>
        </w:rPr>
      </w:pPr>
      <w:r>
        <w:rPr>
          <w:rFonts w:ascii="Times New Roman" w:hAnsi="Times New Roman"/>
          <w:sz w:val="20"/>
        </w:rPr>
        <w:t>13 - блок служебно-бытовых и хозяйственных помещений.</w:t>
      </w:r>
    </w:p>
    <w:p w:rsidR="00000000" w:rsidRDefault="00D90E88">
      <w:pPr>
        <w:jc w:val="both"/>
        <w:rPr>
          <w:rFonts w:ascii="Times New Roman" w:hAnsi="Times New Roman"/>
          <w:sz w:val="20"/>
        </w:rPr>
      </w:pPr>
    </w:p>
    <w:p w:rsidR="00000000" w:rsidRDefault="00D90E88">
      <w:pPr>
        <w:jc w:val="center"/>
        <w:rPr>
          <w:rFonts w:ascii="Times New Roman" w:hAnsi="Times New Roman"/>
          <w:sz w:val="20"/>
        </w:rPr>
      </w:pPr>
      <w:r>
        <w:rPr>
          <w:rFonts w:ascii="Times New Roman" w:hAnsi="Times New Roman"/>
          <w:sz w:val="20"/>
        </w:rPr>
        <w:pict>
          <v:shape id="_x0000_i1135" type="#_x0000_t75" style="width:250.5pt;height:314.25pt">
            <v:imagedata r:id="rId30" o:title=""/>
          </v:shape>
        </w:pict>
      </w:r>
    </w:p>
    <w:p w:rsidR="00000000" w:rsidRDefault="00D90E88">
      <w:pPr>
        <w:jc w:val="center"/>
        <w:rPr>
          <w:rFonts w:ascii="Times New Roman" w:hAnsi="Times New Roman"/>
          <w:sz w:val="20"/>
        </w:rPr>
      </w:pPr>
      <w:r>
        <w:rPr>
          <w:rFonts w:ascii="Times New Roman" w:hAnsi="Times New Roman"/>
          <w:sz w:val="20"/>
        </w:rPr>
        <w:t>Рис.24 Предложение по размещению в здании ДОУ на 12 групп, построенном по т.п. VI-52 в.3 УВК на 4 группы и 8 классов (планы II и III этажей в блоках с уче</w:t>
      </w:r>
      <w:r>
        <w:rPr>
          <w:rFonts w:ascii="Times New Roman" w:hAnsi="Times New Roman"/>
          <w:sz w:val="20"/>
        </w:rPr>
        <w:t>ническими классами идентичны)*</w:t>
      </w:r>
    </w:p>
    <w:p w:rsidR="00000000" w:rsidRDefault="00D90E88">
      <w:pPr>
        <w:jc w:val="center"/>
        <w:rPr>
          <w:rFonts w:ascii="Times New Roman" w:hAnsi="Times New Roman"/>
          <w:sz w:val="20"/>
        </w:rPr>
      </w:pPr>
      <w:r>
        <w:rPr>
          <w:rFonts w:ascii="Times New Roman" w:hAnsi="Times New Roman"/>
          <w:sz w:val="20"/>
        </w:rPr>
        <w:t>а - план III этажа; б - возможная надстройка спортивного зала на IV этаже</w:t>
      </w:r>
    </w:p>
    <w:p w:rsidR="00000000" w:rsidRDefault="00D90E88">
      <w:pPr>
        <w:jc w:val="center"/>
        <w:rPr>
          <w:rFonts w:ascii="Times New Roman" w:hAnsi="Times New Roman"/>
          <w:sz w:val="20"/>
        </w:rPr>
      </w:pPr>
      <w:r>
        <w:rPr>
          <w:rFonts w:ascii="Times New Roman" w:hAnsi="Times New Roman"/>
          <w:sz w:val="20"/>
        </w:rPr>
        <w:t xml:space="preserve">1 - раздевальная; 2 - классное помещение; 3 - рекреация; 4 - детская туалетная; 5 - зал для музыкальных и гимнастических занятий (в случае </w:t>
      </w:r>
      <w:proofErr w:type="spellStart"/>
      <w:r>
        <w:rPr>
          <w:rFonts w:ascii="Times New Roman" w:hAnsi="Times New Roman"/>
          <w:sz w:val="20"/>
        </w:rPr>
        <w:t>надстраивания</w:t>
      </w:r>
      <w:proofErr w:type="spellEnd"/>
      <w:r>
        <w:rPr>
          <w:rFonts w:ascii="Times New Roman" w:hAnsi="Times New Roman"/>
          <w:sz w:val="20"/>
        </w:rPr>
        <w:t xml:space="preserve"> спортивного зала на IV этаже может использоваться как обеденный зал для школьников).</w:t>
      </w:r>
    </w:p>
    <w:p w:rsidR="00000000" w:rsidRDefault="00D90E88">
      <w:pPr>
        <w:jc w:val="both"/>
        <w:rPr>
          <w:rFonts w:ascii="Times New Roman" w:hAnsi="Times New Roman"/>
          <w:sz w:val="20"/>
        </w:rPr>
      </w:pPr>
    </w:p>
    <w:p w:rsidR="00000000" w:rsidRDefault="00D90E88">
      <w:pPr>
        <w:jc w:val="center"/>
        <w:rPr>
          <w:rFonts w:ascii="Times New Roman" w:hAnsi="Times New Roman"/>
          <w:sz w:val="20"/>
        </w:rPr>
      </w:pPr>
      <w:r>
        <w:rPr>
          <w:rFonts w:ascii="Times New Roman" w:hAnsi="Times New Roman"/>
          <w:sz w:val="20"/>
        </w:rPr>
        <w:pict>
          <v:shape id="_x0000_i1136" type="#_x0000_t75" style="width:350.25pt;height:494.25pt">
            <v:imagedata r:id="rId31" o:title=""/>
          </v:shape>
        </w:pict>
      </w:r>
    </w:p>
    <w:p w:rsidR="00000000" w:rsidRDefault="00D90E88">
      <w:pPr>
        <w:jc w:val="center"/>
        <w:rPr>
          <w:rFonts w:ascii="Times New Roman" w:hAnsi="Times New Roman"/>
          <w:sz w:val="20"/>
        </w:rPr>
      </w:pPr>
      <w:r>
        <w:rPr>
          <w:rFonts w:ascii="Times New Roman" w:hAnsi="Times New Roman"/>
          <w:sz w:val="20"/>
        </w:rPr>
        <w:t>Рис.25 Предложение по реконструкции ДОУ с использованием блока-пристройки "БАССЕЙН-ЗАЛЫ", выстроенных по типовым проектам:</w:t>
      </w:r>
    </w:p>
    <w:p w:rsidR="00000000" w:rsidRDefault="00D90E88">
      <w:pPr>
        <w:jc w:val="center"/>
        <w:rPr>
          <w:rFonts w:ascii="Times New Roman" w:hAnsi="Times New Roman"/>
          <w:sz w:val="20"/>
        </w:rPr>
      </w:pPr>
      <w:r>
        <w:rPr>
          <w:rFonts w:ascii="Times New Roman" w:hAnsi="Times New Roman"/>
          <w:sz w:val="20"/>
        </w:rPr>
        <w:t>а - т.п. 2МГ-04-3; б - т.п. VI-13; в - т.п.</w:t>
      </w:r>
      <w:r>
        <w:rPr>
          <w:rFonts w:ascii="Times New Roman" w:hAnsi="Times New Roman"/>
          <w:sz w:val="20"/>
        </w:rPr>
        <w:t xml:space="preserve"> VI-49; г - т.п. VI-44; </w:t>
      </w:r>
      <w:proofErr w:type="spellStart"/>
      <w:r>
        <w:rPr>
          <w:rFonts w:ascii="Times New Roman" w:hAnsi="Times New Roman"/>
          <w:sz w:val="20"/>
        </w:rPr>
        <w:t>д</w:t>
      </w:r>
      <w:proofErr w:type="spellEnd"/>
      <w:r>
        <w:rPr>
          <w:rFonts w:ascii="Times New Roman" w:hAnsi="Times New Roman"/>
          <w:sz w:val="20"/>
        </w:rPr>
        <w:t xml:space="preserve"> - т.п. VI-52 в.2; </w:t>
      </w:r>
      <w:proofErr w:type="spellStart"/>
      <w:r>
        <w:rPr>
          <w:rFonts w:ascii="Times New Roman" w:hAnsi="Times New Roman"/>
          <w:sz w:val="20"/>
        </w:rPr>
        <w:t>е</w:t>
      </w:r>
      <w:proofErr w:type="spellEnd"/>
      <w:r>
        <w:rPr>
          <w:rFonts w:ascii="Times New Roman" w:hAnsi="Times New Roman"/>
          <w:sz w:val="20"/>
        </w:rPr>
        <w:t xml:space="preserve"> - т.п. VI-52 в.3 **.</w:t>
      </w:r>
    </w:p>
    <w:p w:rsidR="00000000" w:rsidRDefault="00D90E88">
      <w:pPr>
        <w:ind w:firstLine="225"/>
        <w:jc w:val="both"/>
        <w:rPr>
          <w:rFonts w:ascii="Times New Roman" w:hAnsi="Times New Roman"/>
          <w:sz w:val="20"/>
        </w:rPr>
      </w:pPr>
    </w:p>
    <w:p w:rsidR="00000000" w:rsidRDefault="00D90E88">
      <w:pPr>
        <w:ind w:firstLine="225"/>
        <w:jc w:val="both"/>
        <w:rPr>
          <w:rFonts w:ascii="Times New Roman" w:hAnsi="Times New Roman"/>
          <w:sz w:val="20"/>
        </w:rPr>
      </w:pPr>
    </w:p>
    <w:p w:rsidR="00000000" w:rsidRDefault="00D90E88">
      <w:pPr>
        <w:ind w:firstLine="225"/>
        <w:jc w:val="both"/>
        <w:rPr>
          <w:rFonts w:ascii="Times New Roman" w:hAnsi="Times New Roman"/>
          <w:sz w:val="20"/>
        </w:rPr>
      </w:pPr>
    </w:p>
    <w:p w:rsidR="00000000" w:rsidRDefault="00D90E88">
      <w:pPr>
        <w:ind w:firstLine="225"/>
        <w:jc w:val="both"/>
        <w:rPr>
          <w:rFonts w:ascii="Times New Roman" w:hAnsi="Times New Roman"/>
          <w:sz w:val="20"/>
        </w:rPr>
      </w:pPr>
    </w:p>
    <w:p w:rsidR="00000000" w:rsidRDefault="00D90E88">
      <w:pPr>
        <w:ind w:firstLine="225"/>
        <w:jc w:val="both"/>
        <w:rPr>
          <w:rFonts w:ascii="Times New Roman" w:hAnsi="Times New Roman"/>
          <w:sz w:val="20"/>
        </w:rPr>
      </w:pPr>
    </w:p>
    <w:p w:rsidR="00000000" w:rsidRDefault="00D90E88">
      <w:pPr>
        <w:ind w:firstLine="225"/>
        <w:jc w:val="both"/>
        <w:rPr>
          <w:rFonts w:ascii="Times New Roman" w:hAnsi="Times New Roman"/>
          <w:sz w:val="20"/>
        </w:rPr>
      </w:pPr>
    </w:p>
    <w:p w:rsidR="00000000" w:rsidRDefault="00D90E88">
      <w:pPr>
        <w:ind w:firstLine="225"/>
        <w:jc w:val="both"/>
        <w:rPr>
          <w:rFonts w:ascii="Times New Roman" w:hAnsi="Times New Roman"/>
          <w:sz w:val="20"/>
        </w:rPr>
      </w:pPr>
    </w:p>
    <w:p w:rsidR="00000000" w:rsidRDefault="00D90E88">
      <w:pPr>
        <w:ind w:firstLine="225"/>
        <w:jc w:val="both"/>
        <w:rPr>
          <w:rFonts w:ascii="Times New Roman" w:hAnsi="Times New Roman"/>
          <w:sz w:val="20"/>
        </w:rPr>
      </w:pPr>
    </w:p>
    <w:p w:rsidR="00000000" w:rsidRDefault="00D90E88">
      <w:pPr>
        <w:ind w:firstLine="225"/>
        <w:jc w:val="both"/>
        <w:rPr>
          <w:rFonts w:ascii="Times New Roman" w:hAnsi="Times New Roman"/>
          <w:sz w:val="20"/>
        </w:rPr>
      </w:pPr>
    </w:p>
    <w:p w:rsidR="00000000" w:rsidRDefault="00D90E88">
      <w:pPr>
        <w:ind w:firstLine="225"/>
        <w:jc w:val="both"/>
        <w:rPr>
          <w:rFonts w:ascii="Times New Roman" w:hAnsi="Times New Roman"/>
          <w:sz w:val="20"/>
        </w:rPr>
      </w:pPr>
    </w:p>
    <w:p w:rsidR="00000000" w:rsidRDefault="00D90E88">
      <w:pPr>
        <w:jc w:val="right"/>
        <w:rPr>
          <w:rFonts w:ascii="Times New Roman" w:hAnsi="Times New Roman"/>
          <w:sz w:val="20"/>
        </w:rPr>
      </w:pPr>
      <w:r>
        <w:rPr>
          <w:rFonts w:ascii="Times New Roman" w:hAnsi="Times New Roman"/>
          <w:sz w:val="20"/>
        </w:rPr>
        <w:t xml:space="preserve">Приложение 1 </w:t>
      </w:r>
    </w:p>
    <w:p w:rsidR="00000000" w:rsidRDefault="00D90E88">
      <w:pPr>
        <w:pStyle w:val="Heading"/>
        <w:jc w:val="center"/>
        <w:rPr>
          <w:rFonts w:ascii="Times New Roman" w:hAnsi="Times New Roman"/>
          <w:sz w:val="20"/>
        </w:rPr>
      </w:pPr>
    </w:p>
    <w:p w:rsidR="00000000" w:rsidRDefault="00D90E88">
      <w:pPr>
        <w:pStyle w:val="Heading"/>
        <w:jc w:val="center"/>
        <w:rPr>
          <w:rFonts w:ascii="Times New Roman" w:hAnsi="Times New Roman"/>
          <w:sz w:val="20"/>
        </w:rPr>
      </w:pPr>
      <w:r>
        <w:rPr>
          <w:rFonts w:ascii="Times New Roman" w:hAnsi="Times New Roman"/>
          <w:sz w:val="20"/>
        </w:rPr>
        <w:t>Состав и площади (м</w:t>
      </w:r>
      <w:r>
        <w:rPr>
          <w:rFonts w:ascii="Times New Roman" w:hAnsi="Times New Roman"/>
          <w:position w:val="-4"/>
          <w:sz w:val="20"/>
        </w:rPr>
        <w:pict>
          <v:shape id="_x0000_i1137" type="#_x0000_t75" style="width:8.25pt;height:17.25pt">
            <v:imagedata r:id="rId32" o:title=""/>
          </v:shape>
        </w:pict>
      </w:r>
      <w:r>
        <w:rPr>
          <w:rFonts w:ascii="Times New Roman" w:hAnsi="Times New Roman"/>
          <w:sz w:val="20"/>
        </w:rPr>
        <w:t xml:space="preserve">) основных групп помещений дошкольных учреждений разных этапов строительства </w:t>
      </w:r>
    </w:p>
    <w:p w:rsidR="00000000" w:rsidRDefault="00D90E88">
      <w:pPr>
        <w:ind w:firstLine="225"/>
        <w:jc w:val="both"/>
        <w:rPr>
          <w:rFonts w:ascii="Times New Roman" w:hAnsi="Times New Roman"/>
          <w:sz w:val="20"/>
        </w:rPr>
      </w:pPr>
    </w:p>
    <w:tbl>
      <w:tblPr>
        <w:tblW w:w="0" w:type="auto"/>
        <w:tblInd w:w="45" w:type="dxa"/>
        <w:tblLayout w:type="fixed"/>
        <w:tblCellMar>
          <w:left w:w="45" w:type="dxa"/>
          <w:right w:w="45" w:type="dxa"/>
        </w:tblCellMar>
        <w:tblLook w:val="0000" w:firstRow="0" w:lastRow="0" w:firstColumn="0" w:lastColumn="0" w:noHBand="0" w:noVBand="0"/>
      </w:tblPr>
      <w:tblGrid>
        <w:gridCol w:w="1475"/>
        <w:gridCol w:w="860"/>
        <w:gridCol w:w="845"/>
        <w:gridCol w:w="15"/>
        <w:gridCol w:w="860"/>
        <w:gridCol w:w="861"/>
        <w:gridCol w:w="860"/>
        <w:gridCol w:w="861"/>
        <w:gridCol w:w="860"/>
        <w:gridCol w:w="861"/>
      </w:tblGrid>
      <w:tr w:rsidR="00000000">
        <w:tblPrEx>
          <w:tblCellMar>
            <w:top w:w="0" w:type="dxa"/>
            <w:bottom w:w="0" w:type="dxa"/>
          </w:tblCellMar>
        </w:tblPrEx>
        <w:tc>
          <w:tcPr>
            <w:tcW w:w="1475" w:type="dxa"/>
            <w:tcBorders>
              <w:top w:val="single" w:sz="6" w:space="0" w:color="auto"/>
              <w:left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 xml:space="preserve">Основные группы помещений </w:t>
            </w:r>
          </w:p>
        </w:tc>
        <w:tc>
          <w:tcPr>
            <w:tcW w:w="1705" w:type="dxa"/>
            <w:gridSpan w:val="2"/>
            <w:tcBorders>
              <w:top w:val="single" w:sz="6" w:space="0" w:color="auto"/>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I этап</w:t>
            </w:r>
          </w:p>
          <w:p w:rsidR="00000000" w:rsidRDefault="00D90E88">
            <w:pPr>
              <w:jc w:val="center"/>
              <w:rPr>
                <w:rFonts w:ascii="Times New Roman" w:hAnsi="Times New Roman"/>
                <w:sz w:val="20"/>
              </w:rPr>
            </w:pPr>
            <w:r>
              <w:rPr>
                <w:rFonts w:ascii="Times New Roman" w:hAnsi="Times New Roman"/>
                <w:sz w:val="20"/>
              </w:rPr>
              <w:t>1946-1956 гг.</w:t>
            </w:r>
          </w:p>
          <w:p w:rsidR="00000000" w:rsidRDefault="00D90E88">
            <w:pPr>
              <w:jc w:val="center"/>
              <w:rPr>
                <w:rFonts w:ascii="Times New Roman" w:hAnsi="Times New Roman"/>
                <w:sz w:val="20"/>
              </w:rPr>
            </w:pPr>
          </w:p>
        </w:tc>
        <w:tc>
          <w:tcPr>
            <w:tcW w:w="1736" w:type="dxa"/>
            <w:gridSpan w:val="3"/>
            <w:tcBorders>
              <w:top w:val="single" w:sz="6" w:space="0" w:color="auto"/>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II этап</w:t>
            </w:r>
          </w:p>
          <w:p w:rsidR="00000000" w:rsidRDefault="00D90E88">
            <w:pPr>
              <w:jc w:val="center"/>
              <w:rPr>
                <w:rFonts w:ascii="Times New Roman" w:hAnsi="Times New Roman"/>
                <w:sz w:val="20"/>
              </w:rPr>
            </w:pPr>
            <w:r>
              <w:rPr>
                <w:rFonts w:ascii="Times New Roman" w:hAnsi="Times New Roman"/>
                <w:sz w:val="20"/>
              </w:rPr>
              <w:t>1956-1962 гг.</w:t>
            </w:r>
          </w:p>
        </w:tc>
        <w:tc>
          <w:tcPr>
            <w:tcW w:w="1721" w:type="dxa"/>
            <w:gridSpan w:val="2"/>
            <w:tcBorders>
              <w:top w:val="single" w:sz="6" w:space="0" w:color="auto"/>
              <w:left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III этап</w:t>
            </w:r>
          </w:p>
          <w:p w:rsidR="00000000" w:rsidRDefault="00D90E88">
            <w:pPr>
              <w:jc w:val="center"/>
              <w:rPr>
                <w:rFonts w:ascii="Times New Roman" w:hAnsi="Times New Roman"/>
                <w:sz w:val="20"/>
              </w:rPr>
            </w:pPr>
            <w:r>
              <w:rPr>
                <w:rFonts w:ascii="Times New Roman" w:hAnsi="Times New Roman"/>
                <w:sz w:val="20"/>
              </w:rPr>
              <w:t>1962-1971 гг.</w:t>
            </w:r>
          </w:p>
        </w:tc>
        <w:tc>
          <w:tcPr>
            <w:tcW w:w="1721" w:type="dxa"/>
            <w:gridSpan w:val="2"/>
            <w:tcBorders>
              <w:top w:val="single" w:sz="6" w:space="0" w:color="auto"/>
              <w:left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IV этап</w:t>
            </w:r>
          </w:p>
          <w:p w:rsidR="00000000" w:rsidRDefault="00D90E88">
            <w:pPr>
              <w:jc w:val="center"/>
              <w:rPr>
                <w:rFonts w:ascii="Times New Roman" w:hAnsi="Times New Roman"/>
                <w:sz w:val="20"/>
              </w:rPr>
            </w:pPr>
            <w:r>
              <w:rPr>
                <w:rFonts w:ascii="Times New Roman" w:hAnsi="Times New Roman"/>
                <w:sz w:val="20"/>
              </w:rPr>
              <w:t>после 1971 г.</w:t>
            </w:r>
          </w:p>
        </w:tc>
      </w:tr>
      <w:tr w:rsidR="00000000">
        <w:tblPrEx>
          <w:tblCellMar>
            <w:top w:w="0" w:type="dxa"/>
            <w:bottom w:w="0" w:type="dxa"/>
          </w:tblCellMar>
        </w:tblPrEx>
        <w:tc>
          <w:tcPr>
            <w:tcW w:w="1475" w:type="dxa"/>
            <w:tcBorders>
              <w:left w:val="single" w:sz="6" w:space="0" w:color="auto"/>
              <w:right w:val="single" w:sz="6" w:space="0" w:color="auto"/>
            </w:tcBorders>
          </w:tcPr>
          <w:p w:rsidR="00000000" w:rsidRDefault="00D90E88">
            <w:pPr>
              <w:rPr>
                <w:rFonts w:ascii="Times New Roman" w:hAnsi="Times New Roman"/>
                <w:sz w:val="20"/>
              </w:rPr>
            </w:pPr>
            <w:r>
              <w:rPr>
                <w:rFonts w:ascii="Times New Roman" w:hAnsi="Times New Roman"/>
                <w:sz w:val="20"/>
              </w:rPr>
              <w:t xml:space="preserve">  </w:t>
            </w:r>
          </w:p>
        </w:tc>
        <w:tc>
          <w:tcPr>
            <w:tcW w:w="860" w:type="dxa"/>
            <w:tcBorders>
              <w:top w:val="single" w:sz="6" w:space="0" w:color="auto"/>
              <w:left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 xml:space="preserve">Ясли </w:t>
            </w:r>
          </w:p>
        </w:tc>
        <w:tc>
          <w:tcPr>
            <w:tcW w:w="860" w:type="dxa"/>
            <w:gridSpan w:val="2"/>
            <w:tcBorders>
              <w:top w:val="single" w:sz="6" w:space="0" w:color="auto"/>
              <w:left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 xml:space="preserve">Сады </w:t>
            </w:r>
          </w:p>
        </w:tc>
        <w:tc>
          <w:tcPr>
            <w:tcW w:w="860" w:type="dxa"/>
            <w:tcBorders>
              <w:top w:val="single" w:sz="6" w:space="0" w:color="auto"/>
              <w:left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 xml:space="preserve">Дневные ясли </w:t>
            </w:r>
          </w:p>
        </w:tc>
        <w:tc>
          <w:tcPr>
            <w:tcW w:w="860" w:type="dxa"/>
            <w:tcBorders>
              <w:top w:val="single" w:sz="6" w:space="0" w:color="auto"/>
              <w:left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 xml:space="preserve">Дневные сады </w:t>
            </w:r>
          </w:p>
        </w:tc>
        <w:tc>
          <w:tcPr>
            <w:tcW w:w="1721" w:type="dxa"/>
            <w:gridSpan w:val="2"/>
            <w:tcBorders>
              <w:top w:val="single" w:sz="6" w:space="0" w:color="auto"/>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Универсальные ясли-сады</w:t>
            </w:r>
          </w:p>
          <w:p w:rsidR="00000000" w:rsidRDefault="00D90E88">
            <w:pPr>
              <w:jc w:val="center"/>
              <w:rPr>
                <w:rFonts w:ascii="Times New Roman" w:hAnsi="Times New Roman"/>
                <w:sz w:val="20"/>
              </w:rPr>
            </w:pPr>
          </w:p>
        </w:tc>
        <w:tc>
          <w:tcPr>
            <w:tcW w:w="1721" w:type="dxa"/>
            <w:gridSpan w:val="2"/>
            <w:tcBorders>
              <w:top w:val="single" w:sz="6" w:space="0" w:color="auto"/>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 xml:space="preserve">Дошкольные учреждения </w:t>
            </w:r>
          </w:p>
        </w:tc>
      </w:tr>
      <w:tr w:rsidR="00000000">
        <w:tblPrEx>
          <w:tblCellMar>
            <w:top w:w="0" w:type="dxa"/>
            <w:bottom w:w="0" w:type="dxa"/>
          </w:tblCellMar>
        </w:tblPrEx>
        <w:tc>
          <w:tcPr>
            <w:tcW w:w="1475" w:type="dxa"/>
            <w:tcBorders>
              <w:left w:val="single" w:sz="6" w:space="0" w:color="auto"/>
              <w:bottom w:val="single" w:sz="6" w:space="0" w:color="auto"/>
              <w:right w:val="single" w:sz="6" w:space="0" w:color="auto"/>
            </w:tcBorders>
          </w:tcPr>
          <w:p w:rsidR="00000000" w:rsidRDefault="00D90E88">
            <w:pPr>
              <w:rPr>
                <w:rFonts w:ascii="Times New Roman" w:hAnsi="Times New Roman"/>
                <w:sz w:val="20"/>
              </w:rPr>
            </w:pPr>
            <w:r>
              <w:rPr>
                <w:rFonts w:ascii="Times New Roman" w:hAnsi="Times New Roman"/>
                <w:sz w:val="20"/>
              </w:rPr>
              <w:t xml:space="preserve">  </w:t>
            </w:r>
          </w:p>
        </w:tc>
        <w:tc>
          <w:tcPr>
            <w:tcW w:w="860" w:type="dxa"/>
            <w:tcBorders>
              <w:left w:val="single" w:sz="6" w:space="0" w:color="auto"/>
              <w:bottom w:val="single" w:sz="6" w:space="0" w:color="auto"/>
              <w:right w:val="single" w:sz="6" w:space="0" w:color="auto"/>
            </w:tcBorders>
          </w:tcPr>
          <w:p w:rsidR="00000000" w:rsidRDefault="00D90E88">
            <w:pPr>
              <w:rPr>
                <w:rFonts w:ascii="Times New Roman" w:hAnsi="Times New Roman"/>
                <w:sz w:val="20"/>
              </w:rPr>
            </w:pPr>
            <w:r>
              <w:rPr>
                <w:rFonts w:ascii="Times New Roman" w:hAnsi="Times New Roman"/>
                <w:sz w:val="20"/>
              </w:rPr>
              <w:t xml:space="preserve">  </w:t>
            </w:r>
          </w:p>
        </w:tc>
        <w:tc>
          <w:tcPr>
            <w:tcW w:w="860" w:type="dxa"/>
            <w:gridSpan w:val="2"/>
            <w:tcBorders>
              <w:left w:val="single" w:sz="6" w:space="0" w:color="auto"/>
              <w:bottom w:val="single" w:sz="6" w:space="0" w:color="auto"/>
              <w:right w:val="single" w:sz="6" w:space="0" w:color="auto"/>
            </w:tcBorders>
          </w:tcPr>
          <w:p w:rsidR="00000000" w:rsidRDefault="00D90E88">
            <w:pPr>
              <w:rPr>
                <w:rFonts w:ascii="Times New Roman" w:hAnsi="Times New Roman"/>
                <w:sz w:val="20"/>
              </w:rPr>
            </w:pPr>
            <w:r>
              <w:rPr>
                <w:rFonts w:ascii="Times New Roman" w:hAnsi="Times New Roman"/>
                <w:sz w:val="20"/>
              </w:rPr>
              <w:t xml:space="preserve">  </w:t>
            </w:r>
          </w:p>
        </w:tc>
        <w:tc>
          <w:tcPr>
            <w:tcW w:w="860" w:type="dxa"/>
            <w:tcBorders>
              <w:left w:val="single" w:sz="6" w:space="0" w:color="auto"/>
              <w:bottom w:val="single" w:sz="6" w:space="0" w:color="auto"/>
              <w:right w:val="single" w:sz="6" w:space="0" w:color="auto"/>
            </w:tcBorders>
          </w:tcPr>
          <w:p w:rsidR="00000000" w:rsidRDefault="00D90E88">
            <w:pPr>
              <w:rPr>
                <w:rFonts w:ascii="Times New Roman" w:hAnsi="Times New Roman"/>
                <w:sz w:val="20"/>
              </w:rPr>
            </w:pPr>
            <w:r>
              <w:rPr>
                <w:rFonts w:ascii="Times New Roman" w:hAnsi="Times New Roman"/>
                <w:sz w:val="20"/>
              </w:rPr>
              <w:t xml:space="preserve">  </w:t>
            </w:r>
          </w:p>
        </w:tc>
        <w:tc>
          <w:tcPr>
            <w:tcW w:w="860" w:type="dxa"/>
            <w:tcBorders>
              <w:left w:val="single" w:sz="6" w:space="0" w:color="auto"/>
              <w:bottom w:val="single" w:sz="6" w:space="0" w:color="auto"/>
              <w:right w:val="single" w:sz="6" w:space="0" w:color="auto"/>
            </w:tcBorders>
          </w:tcPr>
          <w:p w:rsidR="00000000" w:rsidRDefault="00D90E88">
            <w:pPr>
              <w:rPr>
                <w:rFonts w:ascii="Times New Roman" w:hAnsi="Times New Roman"/>
                <w:sz w:val="20"/>
              </w:rPr>
            </w:pPr>
            <w:r>
              <w:rPr>
                <w:rFonts w:ascii="Times New Roman" w:hAnsi="Times New Roman"/>
                <w:sz w:val="20"/>
              </w:rPr>
              <w:t xml:space="preserve">  </w:t>
            </w:r>
          </w:p>
        </w:tc>
        <w:tc>
          <w:tcPr>
            <w:tcW w:w="860" w:type="dxa"/>
            <w:tcBorders>
              <w:top w:val="single" w:sz="6" w:space="0" w:color="auto"/>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группа детей 0-3 лет</w:t>
            </w:r>
          </w:p>
          <w:p w:rsidR="00000000" w:rsidRDefault="00D90E88">
            <w:pPr>
              <w:jc w:val="center"/>
              <w:rPr>
                <w:rFonts w:ascii="Times New Roman" w:hAnsi="Times New Roman"/>
                <w:sz w:val="20"/>
              </w:rPr>
            </w:pPr>
          </w:p>
        </w:tc>
        <w:tc>
          <w:tcPr>
            <w:tcW w:w="860" w:type="dxa"/>
            <w:tcBorders>
              <w:top w:val="single" w:sz="6" w:space="0" w:color="auto"/>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 xml:space="preserve">группа детей 3-6 (7) лет </w:t>
            </w:r>
          </w:p>
        </w:tc>
        <w:tc>
          <w:tcPr>
            <w:tcW w:w="860" w:type="dxa"/>
            <w:tcBorders>
              <w:top w:val="single" w:sz="6" w:space="0" w:color="auto"/>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 xml:space="preserve">группа детей 0-3 лет </w:t>
            </w:r>
          </w:p>
        </w:tc>
        <w:tc>
          <w:tcPr>
            <w:tcW w:w="860" w:type="dxa"/>
            <w:tcBorders>
              <w:top w:val="single" w:sz="6" w:space="0" w:color="auto"/>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 xml:space="preserve">группа детей 3-6 (7)лет </w:t>
            </w:r>
          </w:p>
        </w:tc>
      </w:tr>
      <w:tr w:rsidR="00000000">
        <w:tblPrEx>
          <w:tblCellMar>
            <w:top w:w="0" w:type="dxa"/>
            <w:bottom w:w="0" w:type="dxa"/>
          </w:tblCellMar>
        </w:tblPrEx>
        <w:tc>
          <w:tcPr>
            <w:tcW w:w="1475" w:type="dxa"/>
            <w:tcBorders>
              <w:top w:val="single" w:sz="6" w:space="0" w:color="auto"/>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1</w:t>
            </w:r>
          </w:p>
          <w:p w:rsidR="00000000" w:rsidRDefault="00D90E88">
            <w:pPr>
              <w:jc w:val="center"/>
              <w:rPr>
                <w:rFonts w:ascii="Times New Roman" w:hAnsi="Times New Roman"/>
                <w:sz w:val="20"/>
              </w:rPr>
            </w:pPr>
          </w:p>
        </w:tc>
        <w:tc>
          <w:tcPr>
            <w:tcW w:w="860" w:type="dxa"/>
            <w:tcBorders>
              <w:top w:val="single" w:sz="6" w:space="0" w:color="auto"/>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 xml:space="preserve">2 </w:t>
            </w:r>
          </w:p>
        </w:tc>
        <w:tc>
          <w:tcPr>
            <w:tcW w:w="860" w:type="dxa"/>
            <w:gridSpan w:val="2"/>
            <w:tcBorders>
              <w:top w:val="single" w:sz="6" w:space="0" w:color="auto"/>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 xml:space="preserve">3 </w:t>
            </w:r>
          </w:p>
        </w:tc>
        <w:tc>
          <w:tcPr>
            <w:tcW w:w="860" w:type="dxa"/>
            <w:tcBorders>
              <w:top w:val="single" w:sz="6" w:space="0" w:color="auto"/>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 xml:space="preserve">4 </w:t>
            </w:r>
          </w:p>
        </w:tc>
        <w:tc>
          <w:tcPr>
            <w:tcW w:w="860" w:type="dxa"/>
            <w:tcBorders>
              <w:top w:val="single" w:sz="6" w:space="0" w:color="auto"/>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 xml:space="preserve">5 </w:t>
            </w:r>
          </w:p>
        </w:tc>
        <w:tc>
          <w:tcPr>
            <w:tcW w:w="860" w:type="dxa"/>
            <w:tcBorders>
              <w:top w:val="single" w:sz="6" w:space="0" w:color="auto"/>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 xml:space="preserve">6 </w:t>
            </w:r>
          </w:p>
        </w:tc>
        <w:tc>
          <w:tcPr>
            <w:tcW w:w="860" w:type="dxa"/>
            <w:tcBorders>
              <w:top w:val="single" w:sz="6" w:space="0" w:color="auto"/>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 xml:space="preserve">7 </w:t>
            </w:r>
          </w:p>
        </w:tc>
        <w:tc>
          <w:tcPr>
            <w:tcW w:w="860" w:type="dxa"/>
            <w:tcBorders>
              <w:top w:val="single" w:sz="6" w:space="0" w:color="auto"/>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 xml:space="preserve">8 </w:t>
            </w:r>
          </w:p>
        </w:tc>
        <w:tc>
          <w:tcPr>
            <w:tcW w:w="860" w:type="dxa"/>
            <w:tcBorders>
              <w:top w:val="single" w:sz="6" w:space="0" w:color="auto"/>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 xml:space="preserve">9 </w:t>
            </w:r>
          </w:p>
        </w:tc>
      </w:tr>
      <w:tr w:rsidR="00000000">
        <w:tblPrEx>
          <w:tblCellMar>
            <w:top w:w="0" w:type="dxa"/>
            <w:bottom w:w="0" w:type="dxa"/>
          </w:tblCellMar>
        </w:tblPrEx>
        <w:tc>
          <w:tcPr>
            <w:tcW w:w="1475" w:type="dxa"/>
            <w:tcBorders>
              <w:top w:val="single" w:sz="6" w:space="0" w:color="auto"/>
              <w:left w:val="single" w:sz="6" w:space="0" w:color="auto"/>
              <w:right w:val="single" w:sz="6" w:space="0" w:color="auto"/>
            </w:tcBorders>
          </w:tcPr>
          <w:p w:rsidR="00000000" w:rsidRDefault="00D90E88">
            <w:pPr>
              <w:jc w:val="both"/>
              <w:rPr>
                <w:rFonts w:ascii="Times New Roman" w:hAnsi="Times New Roman"/>
                <w:sz w:val="20"/>
              </w:rPr>
            </w:pPr>
            <w:r>
              <w:rPr>
                <w:rFonts w:ascii="Times New Roman" w:hAnsi="Times New Roman"/>
                <w:sz w:val="20"/>
              </w:rPr>
              <w:t>1. Групповая ячейка:</w:t>
            </w:r>
          </w:p>
          <w:p w:rsidR="00000000" w:rsidRDefault="00D90E88">
            <w:pPr>
              <w:jc w:val="both"/>
              <w:rPr>
                <w:rFonts w:ascii="Times New Roman" w:hAnsi="Times New Roman"/>
                <w:sz w:val="20"/>
              </w:rPr>
            </w:pPr>
          </w:p>
        </w:tc>
        <w:tc>
          <w:tcPr>
            <w:tcW w:w="860" w:type="dxa"/>
            <w:tcBorders>
              <w:top w:val="single" w:sz="6" w:space="0" w:color="auto"/>
              <w:left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 xml:space="preserve">111,5 </w:t>
            </w:r>
          </w:p>
        </w:tc>
        <w:tc>
          <w:tcPr>
            <w:tcW w:w="860" w:type="dxa"/>
            <w:gridSpan w:val="2"/>
            <w:tcBorders>
              <w:top w:val="single" w:sz="6" w:space="0" w:color="auto"/>
              <w:left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 xml:space="preserve">90,0 </w:t>
            </w:r>
          </w:p>
        </w:tc>
        <w:tc>
          <w:tcPr>
            <w:tcW w:w="860" w:type="dxa"/>
            <w:tcBorders>
              <w:top w:val="single" w:sz="6" w:space="0" w:color="auto"/>
              <w:left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 xml:space="preserve">103,0 </w:t>
            </w:r>
          </w:p>
        </w:tc>
        <w:tc>
          <w:tcPr>
            <w:tcW w:w="860" w:type="dxa"/>
            <w:tcBorders>
              <w:top w:val="single" w:sz="6" w:space="0" w:color="auto"/>
              <w:left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 xml:space="preserve">97,0 </w:t>
            </w:r>
          </w:p>
        </w:tc>
        <w:tc>
          <w:tcPr>
            <w:tcW w:w="860" w:type="dxa"/>
            <w:tcBorders>
              <w:top w:val="single" w:sz="6" w:space="0" w:color="auto"/>
              <w:left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 xml:space="preserve">116,0 </w:t>
            </w:r>
          </w:p>
        </w:tc>
        <w:tc>
          <w:tcPr>
            <w:tcW w:w="860" w:type="dxa"/>
            <w:tcBorders>
              <w:top w:val="single" w:sz="6" w:space="0" w:color="auto"/>
              <w:left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 xml:space="preserve">99,0 </w:t>
            </w:r>
          </w:p>
        </w:tc>
        <w:tc>
          <w:tcPr>
            <w:tcW w:w="860" w:type="dxa"/>
            <w:tcBorders>
              <w:top w:val="single" w:sz="6" w:space="0" w:color="auto"/>
              <w:left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 xml:space="preserve">117,0 </w:t>
            </w:r>
          </w:p>
        </w:tc>
        <w:tc>
          <w:tcPr>
            <w:tcW w:w="860" w:type="dxa"/>
            <w:tcBorders>
              <w:top w:val="single" w:sz="6" w:space="0" w:color="auto"/>
              <w:left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 xml:space="preserve">135,0 </w:t>
            </w:r>
          </w:p>
        </w:tc>
      </w:tr>
      <w:tr w:rsidR="00000000">
        <w:tblPrEx>
          <w:tblCellMar>
            <w:top w:w="0" w:type="dxa"/>
            <w:bottom w:w="0" w:type="dxa"/>
          </w:tblCellMar>
        </w:tblPrEx>
        <w:tc>
          <w:tcPr>
            <w:tcW w:w="1475" w:type="dxa"/>
            <w:tcBorders>
              <w:left w:val="single" w:sz="6" w:space="0" w:color="auto"/>
              <w:right w:val="single" w:sz="6" w:space="0" w:color="auto"/>
            </w:tcBorders>
          </w:tcPr>
          <w:p w:rsidR="00000000" w:rsidRDefault="00D90E88">
            <w:pPr>
              <w:jc w:val="both"/>
              <w:rPr>
                <w:rFonts w:ascii="Times New Roman" w:hAnsi="Times New Roman"/>
                <w:sz w:val="20"/>
              </w:rPr>
            </w:pPr>
            <w:r>
              <w:rPr>
                <w:rFonts w:ascii="Times New Roman" w:hAnsi="Times New Roman"/>
                <w:sz w:val="20"/>
              </w:rPr>
              <w:t>раздевальная</w:t>
            </w:r>
          </w:p>
          <w:p w:rsidR="00000000" w:rsidRDefault="00D90E88">
            <w:pPr>
              <w:jc w:val="both"/>
              <w:rPr>
                <w:rFonts w:ascii="Times New Roman" w:hAnsi="Times New Roman"/>
                <w:sz w:val="20"/>
              </w:rPr>
            </w:pPr>
          </w:p>
        </w:tc>
        <w:tc>
          <w:tcPr>
            <w:tcW w:w="860" w:type="dxa"/>
            <w:tcBorders>
              <w:left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 xml:space="preserve">26,5 </w:t>
            </w:r>
          </w:p>
        </w:tc>
        <w:tc>
          <w:tcPr>
            <w:tcW w:w="860" w:type="dxa"/>
            <w:gridSpan w:val="2"/>
            <w:tcBorders>
              <w:left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 xml:space="preserve">12,0 </w:t>
            </w:r>
          </w:p>
        </w:tc>
        <w:tc>
          <w:tcPr>
            <w:tcW w:w="860" w:type="dxa"/>
            <w:tcBorders>
              <w:left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 xml:space="preserve">20,0 </w:t>
            </w:r>
          </w:p>
        </w:tc>
        <w:tc>
          <w:tcPr>
            <w:tcW w:w="860" w:type="dxa"/>
            <w:tcBorders>
              <w:left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 xml:space="preserve">15,0 </w:t>
            </w:r>
          </w:p>
        </w:tc>
        <w:tc>
          <w:tcPr>
            <w:tcW w:w="860" w:type="dxa"/>
            <w:tcBorders>
              <w:left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 xml:space="preserve">15,0 </w:t>
            </w:r>
          </w:p>
        </w:tc>
        <w:tc>
          <w:tcPr>
            <w:tcW w:w="860" w:type="dxa"/>
            <w:tcBorders>
              <w:left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 xml:space="preserve">15,0 </w:t>
            </w:r>
          </w:p>
        </w:tc>
        <w:tc>
          <w:tcPr>
            <w:tcW w:w="860" w:type="dxa"/>
            <w:tcBorders>
              <w:left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 xml:space="preserve">16,0 </w:t>
            </w:r>
          </w:p>
        </w:tc>
        <w:tc>
          <w:tcPr>
            <w:tcW w:w="860" w:type="dxa"/>
            <w:tcBorders>
              <w:left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 xml:space="preserve">16,0 </w:t>
            </w:r>
          </w:p>
        </w:tc>
      </w:tr>
      <w:tr w:rsidR="00000000">
        <w:tblPrEx>
          <w:tblCellMar>
            <w:top w:w="0" w:type="dxa"/>
            <w:bottom w:w="0" w:type="dxa"/>
          </w:tblCellMar>
        </w:tblPrEx>
        <w:tc>
          <w:tcPr>
            <w:tcW w:w="1475" w:type="dxa"/>
            <w:tcBorders>
              <w:left w:val="single" w:sz="6" w:space="0" w:color="auto"/>
              <w:right w:val="single" w:sz="6" w:space="0" w:color="auto"/>
            </w:tcBorders>
          </w:tcPr>
          <w:p w:rsidR="00000000" w:rsidRDefault="00D90E88">
            <w:pPr>
              <w:jc w:val="both"/>
              <w:rPr>
                <w:rFonts w:ascii="Times New Roman" w:hAnsi="Times New Roman"/>
                <w:sz w:val="20"/>
              </w:rPr>
            </w:pPr>
            <w:r>
              <w:rPr>
                <w:rFonts w:ascii="Times New Roman" w:hAnsi="Times New Roman"/>
                <w:sz w:val="20"/>
              </w:rPr>
              <w:t>групповая</w:t>
            </w:r>
          </w:p>
          <w:p w:rsidR="00000000" w:rsidRDefault="00D90E88">
            <w:pPr>
              <w:jc w:val="both"/>
              <w:rPr>
                <w:rFonts w:ascii="Times New Roman" w:hAnsi="Times New Roman"/>
                <w:sz w:val="20"/>
              </w:rPr>
            </w:pPr>
          </w:p>
        </w:tc>
        <w:tc>
          <w:tcPr>
            <w:tcW w:w="860" w:type="dxa"/>
            <w:tcBorders>
              <w:left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 xml:space="preserve">50,0 </w:t>
            </w:r>
          </w:p>
        </w:tc>
        <w:tc>
          <w:tcPr>
            <w:tcW w:w="860" w:type="dxa"/>
            <w:gridSpan w:val="2"/>
            <w:tcBorders>
              <w:left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 xml:space="preserve">62,0 </w:t>
            </w:r>
          </w:p>
        </w:tc>
        <w:tc>
          <w:tcPr>
            <w:tcW w:w="860" w:type="dxa"/>
            <w:tcBorders>
              <w:left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 xml:space="preserve">115,0 </w:t>
            </w:r>
          </w:p>
        </w:tc>
        <w:tc>
          <w:tcPr>
            <w:tcW w:w="860" w:type="dxa"/>
            <w:tcBorders>
              <w:left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 xml:space="preserve">66,0 </w:t>
            </w:r>
          </w:p>
        </w:tc>
        <w:tc>
          <w:tcPr>
            <w:tcW w:w="860" w:type="dxa"/>
            <w:tcBorders>
              <w:left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 xml:space="preserve">50,0 </w:t>
            </w:r>
          </w:p>
        </w:tc>
        <w:tc>
          <w:tcPr>
            <w:tcW w:w="860" w:type="dxa"/>
            <w:tcBorders>
              <w:left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 xml:space="preserve">62,0 </w:t>
            </w:r>
          </w:p>
        </w:tc>
        <w:tc>
          <w:tcPr>
            <w:tcW w:w="860" w:type="dxa"/>
            <w:tcBorders>
              <w:left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 xml:space="preserve">50,0 </w:t>
            </w:r>
          </w:p>
        </w:tc>
        <w:tc>
          <w:tcPr>
            <w:tcW w:w="860" w:type="dxa"/>
            <w:tcBorders>
              <w:left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 xml:space="preserve">50,0 </w:t>
            </w:r>
          </w:p>
        </w:tc>
      </w:tr>
      <w:tr w:rsidR="00000000">
        <w:tblPrEx>
          <w:tblCellMar>
            <w:top w:w="0" w:type="dxa"/>
            <w:bottom w:w="0" w:type="dxa"/>
          </w:tblCellMar>
        </w:tblPrEx>
        <w:tc>
          <w:tcPr>
            <w:tcW w:w="1475" w:type="dxa"/>
            <w:tcBorders>
              <w:left w:val="single" w:sz="6" w:space="0" w:color="auto"/>
              <w:right w:val="single" w:sz="6" w:space="0" w:color="auto"/>
            </w:tcBorders>
          </w:tcPr>
          <w:p w:rsidR="00000000" w:rsidRDefault="00D90E88">
            <w:pPr>
              <w:jc w:val="both"/>
              <w:rPr>
                <w:rFonts w:ascii="Times New Roman" w:hAnsi="Times New Roman"/>
                <w:sz w:val="20"/>
              </w:rPr>
            </w:pPr>
            <w:r>
              <w:rPr>
                <w:rFonts w:ascii="Times New Roman" w:hAnsi="Times New Roman"/>
                <w:sz w:val="20"/>
              </w:rPr>
              <w:t>спальня (веранда)</w:t>
            </w:r>
          </w:p>
          <w:p w:rsidR="00000000" w:rsidRDefault="00D90E88">
            <w:pPr>
              <w:jc w:val="both"/>
              <w:rPr>
                <w:rFonts w:ascii="Times New Roman" w:hAnsi="Times New Roman"/>
                <w:sz w:val="20"/>
              </w:rPr>
            </w:pPr>
          </w:p>
        </w:tc>
        <w:tc>
          <w:tcPr>
            <w:tcW w:w="860" w:type="dxa"/>
            <w:tcBorders>
              <w:left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 xml:space="preserve">25,0 </w:t>
            </w:r>
          </w:p>
        </w:tc>
        <w:tc>
          <w:tcPr>
            <w:tcW w:w="860" w:type="dxa"/>
            <w:gridSpan w:val="2"/>
            <w:tcBorders>
              <w:left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w:t>
            </w:r>
          </w:p>
        </w:tc>
        <w:tc>
          <w:tcPr>
            <w:tcW w:w="860" w:type="dxa"/>
            <w:tcBorders>
              <w:left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 xml:space="preserve">25,0 </w:t>
            </w:r>
          </w:p>
        </w:tc>
        <w:tc>
          <w:tcPr>
            <w:tcW w:w="860" w:type="dxa"/>
            <w:tcBorders>
              <w:left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w:t>
            </w:r>
          </w:p>
        </w:tc>
        <w:tc>
          <w:tcPr>
            <w:tcW w:w="860" w:type="dxa"/>
            <w:tcBorders>
              <w:left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 xml:space="preserve">36,0 </w:t>
            </w:r>
          </w:p>
        </w:tc>
        <w:tc>
          <w:tcPr>
            <w:tcW w:w="860" w:type="dxa"/>
            <w:tcBorders>
              <w:left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w:t>
            </w:r>
          </w:p>
        </w:tc>
        <w:tc>
          <w:tcPr>
            <w:tcW w:w="860" w:type="dxa"/>
            <w:tcBorders>
              <w:left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 xml:space="preserve">36,0 </w:t>
            </w:r>
          </w:p>
        </w:tc>
        <w:tc>
          <w:tcPr>
            <w:tcW w:w="860" w:type="dxa"/>
            <w:tcBorders>
              <w:left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 xml:space="preserve">50,0 </w:t>
            </w:r>
          </w:p>
        </w:tc>
      </w:tr>
      <w:tr w:rsidR="00000000">
        <w:tblPrEx>
          <w:tblCellMar>
            <w:top w:w="0" w:type="dxa"/>
            <w:bottom w:w="0" w:type="dxa"/>
          </w:tblCellMar>
        </w:tblPrEx>
        <w:tc>
          <w:tcPr>
            <w:tcW w:w="1475" w:type="dxa"/>
            <w:tcBorders>
              <w:left w:val="single" w:sz="6" w:space="0" w:color="auto"/>
              <w:bottom w:val="single" w:sz="6" w:space="0" w:color="auto"/>
              <w:right w:val="single" w:sz="6" w:space="0" w:color="auto"/>
            </w:tcBorders>
          </w:tcPr>
          <w:p w:rsidR="00000000" w:rsidRDefault="00D90E88">
            <w:pPr>
              <w:jc w:val="both"/>
              <w:rPr>
                <w:rFonts w:ascii="Times New Roman" w:hAnsi="Times New Roman"/>
                <w:sz w:val="20"/>
              </w:rPr>
            </w:pPr>
            <w:r>
              <w:rPr>
                <w:rFonts w:ascii="Times New Roman" w:hAnsi="Times New Roman"/>
                <w:sz w:val="20"/>
              </w:rPr>
              <w:t>туалетная</w:t>
            </w:r>
          </w:p>
          <w:p w:rsidR="00000000" w:rsidRDefault="00D90E88">
            <w:pPr>
              <w:jc w:val="both"/>
              <w:rPr>
                <w:rFonts w:ascii="Times New Roman" w:hAnsi="Times New Roman"/>
                <w:sz w:val="20"/>
              </w:rPr>
            </w:pPr>
          </w:p>
        </w:tc>
        <w:tc>
          <w:tcPr>
            <w:tcW w:w="860" w:type="dxa"/>
            <w:tcBorders>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 xml:space="preserve">10,0 </w:t>
            </w:r>
          </w:p>
        </w:tc>
        <w:tc>
          <w:tcPr>
            <w:tcW w:w="860" w:type="dxa"/>
            <w:gridSpan w:val="2"/>
            <w:tcBorders>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 xml:space="preserve">11,0 </w:t>
            </w:r>
          </w:p>
        </w:tc>
        <w:tc>
          <w:tcPr>
            <w:tcW w:w="860" w:type="dxa"/>
            <w:tcBorders>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 xml:space="preserve">10,0 </w:t>
            </w:r>
          </w:p>
        </w:tc>
        <w:tc>
          <w:tcPr>
            <w:tcW w:w="860" w:type="dxa"/>
            <w:tcBorders>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 xml:space="preserve">11,0 </w:t>
            </w:r>
          </w:p>
        </w:tc>
        <w:tc>
          <w:tcPr>
            <w:tcW w:w="860" w:type="dxa"/>
            <w:tcBorders>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 xml:space="preserve">10,0 </w:t>
            </w:r>
          </w:p>
        </w:tc>
        <w:tc>
          <w:tcPr>
            <w:tcW w:w="860" w:type="dxa"/>
            <w:tcBorders>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 xml:space="preserve">14,0 </w:t>
            </w:r>
          </w:p>
        </w:tc>
        <w:tc>
          <w:tcPr>
            <w:tcW w:w="860" w:type="dxa"/>
            <w:tcBorders>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 xml:space="preserve">12,0 </w:t>
            </w:r>
          </w:p>
        </w:tc>
        <w:tc>
          <w:tcPr>
            <w:tcW w:w="860" w:type="dxa"/>
            <w:tcBorders>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 xml:space="preserve">16,0 </w:t>
            </w:r>
          </w:p>
        </w:tc>
      </w:tr>
      <w:tr w:rsidR="00000000">
        <w:tblPrEx>
          <w:tblCellMar>
            <w:top w:w="0" w:type="dxa"/>
            <w:bottom w:w="0" w:type="dxa"/>
          </w:tblCellMar>
        </w:tblPrEx>
        <w:tc>
          <w:tcPr>
            <w:tcW w:w="1475" w:type="dxa"/>
            <w:tcBorders>
              <w:top w:val="single" w:sz="6" w:space="0" w:color="auto"/>
              <w:left w:val="single" w:sz="6" w:space="0" w:color="auto"/>
              <w:right w:val="single" w:sz="6" w:space="0" w:color="auto"/>
            </w:tcBorders>
          </w:tcPr>
          <w:p w:rsidR="00000000" w:rsidRDefault="00D90E88">
            <w:pPr>
              <w:jc w:val="both"/>
              <w:rPr>
                <w:rFonts w:ascii="Times New Roman" w:hAnsi="Times New Roman"/>
                <w:sz w:val="20"/>
              </w:rPr>
            </w:pPr>
            <w:r>
              <w:rPr>
                <w:rFonts w:ascii="Times New Roman" w:hAnsi="Times New Roman"/>
                <w:sz w:val="20"/>
              </w:rPr>
              <w:t xml:space="preserve">2. Общие помещения </w:t>
            </w:r>
          </w:p>
        </w:tc>
        <w:tc>
          <w:tcPr>
            <w:tcW w:w="860" w:type="dxa"/>
            <w:tcBorders>
              <w:top w:val="single" w:sz="6" w:space="0" w:color="auto"/>
              <w:left w:val="single" w:sz="6" w:space="0" w:color="auto"/>
              <w:right w:val="single" w:sz="6" w:space="0" w:color="auto"/>
            </w:tcBorders>
          </w:tcPr>
          <w:p w:rsidR="00000000" w:rsidRDefault="00D90E88">
            <w:pPr>
              <w:rPr>
                <w:rFonts w:ascii="Times New Roman" w:hAnsi="Times New Roman"/>
                <w:sz w:val="20"/>
              </w:rPr>
            </w:pPr>
            <w:r>
              <w:rPr>
                <w:rFonts w:ascii="Times New Roman" w:hAnsi="Times New Roman"/>
                <w:sz w:val="20"/>
              </w:rPr>
              <w:t xml:space="preserve">  </w:t>
            </w:r>
          </w:p>
        </w:tc>
        <w:tc>
          <w:tcPr>
            <w:tcW w:w="860" w:type="dxa"/>
            <w:gridSpan w:val="2"/>
            <w:tcBorders>
              <w:top w:val="single" w:sz="6" w:space="0" w:color="auto"/>
              <w:left w:val="single" w:sz="6" w:space="0" w:color="auto"/>
              <w:right w:val="single" w:sz="6" w:space="0" w:color="auto"/>
            </w:tcBorders>
          </w:tcPr>
          <w:p w:rsidR="00000000" w:rsidRDefault="00D90E88">
            <w:pPr>
              <w:rPr>
                <w:rFonts w:ascii="Times New Roman" w:hAnsi="Times New Roman"/>
                <w:sz w:val="20"/>
              </w:rPr>
            </w:pPr>
            <w:r>
              <w:rPr>
                <w:rFonts w:ascii="Times New Roman" w:hAnsi="Times New Roman"/>
                <w:sz w:val="20"/>
              </w:rPr>
              <w:t xml:space="preserve">  </w:t>
            </w:r>
          </w:p>
        </w:tc>
        <w:tc>
          <w:tcPr>
            <w:tcW w:w="860" w:type="dxa"/>
            <w:tcBorders>
              <w:top w:val="single" w:sz="6" w:space="0" w:color="auto"/>
              <w:left w:val="single" w:sz="6" w:space="0" w:color="auto"/>
              <w:right w:val="single" w:sz="6" w:space="0" w:color="auto"/>
            </w:tcBorders>
          </w:tcPr>
          <w:p w:rsidR="00000000" w:rsidRDefault="00D90E88">
            <w:pPr>
              <w:rPr>
                <w:rFonts w:ascii="Times New Roman" w:hAnsi="Times New Roman"/>
                <w:sz w:val="20"/>
              </w:rPr>
            </w:pPr>
            <w:r>
              <w:rPr>
                <w:rFonts w:ascii="Times New Roman" w:hAnsi="Times New Roman"/>
                <w:sz w:val="20"/>
              </w:rPr>
              <w:t xml:space="preserve">  </w:t>
            </w:r>
          </w:p>
        </w:tc>
        <w:tc>
          <w:tcPr>
            <w:tcW w:w="860" w:type="dxa"/>
            <w:tcBorders>
              <w:top w:val="single" w:sz="6" w:space="0" w:color="auto"/>
              <w:left w:val="single" w:sz="6" w:space="0" w:color="auto"/>
              <w:right w:val="single" w:sz="6" w:space="0" w:color="auto"/>
            </w:tcBorders>
          </w:tcPr>
          <w:p w:rsidR="00000000" w:rsidRDefault="00D90E88">
            <w:pPr>
              <w:rPr>
                <w:rFonts w:ascii="Times New Roman" w:hAnsi="Times New Roman"/>
                <w:sz w:val="20"/>
              </w:rPr>
            </w:pPr>
            <w:r>
              <w:rPr>
                <w:rFonts w:ascii="Times New Roman" w:hAnsi="Times New Roman"/>
                <w:sz w:val="20"/>
              </w:rPr>
              <w:t xml:space="preserve">  </w:t>
            </w:r>
          </w:p>
        </w:tc>
        <w:tc>
          <w:tcPr>
            <w:tcW w:w="1721" w:type="dxa"/>
            <w:gridSpan w:val="2"/>
            <w:tcBorders>
              <w:top w:val="single" w:sz="6" w:space="0" w:color="auto"/>
              <w:left w:val="single" w:sz="6" w:space="0" w:color="auto"/>
              <w:right w:val="single" w:sz="6" w:space="0" w:color="auto"/>
            </w:tcBorders>
          </w:tcPr>
          <w:p w:rsidR="00000000" w:rsidRDefault="00D90E88">
            <w:pPr>
              <w:rPr>
                <w:rFonts w:ascii="Times New Roman" w:hAnsi="Times New Roman"/>
                <w:sz w:val="20"/>
              </w:rPr>
            </w:pPr>
            <w:r>
              <w:rPr>
                <w:rFonts w:ascii="Times New Roman" w:hAnsi="Times New Roman"/>
                <w:sz w:val="20"/>
              </w:rPr>
              <w:t xml:space="preserve">  </w:t>
            </w:r>
          </w:p>
        </w:tc>
        <w:tc>
          <w:tcPr>
            <w:tcW w:w="1721" w:type="dxa"/>
            <w:gridSpan w:val="2"/>
            <w:tcBorders>
              <w:top w:val="single" w:sz="6" w:space="0" w:color="auto"/>
              <w:left w:val="single" w:sz="6" w:space="0" w:color="auto"/>
              <w:right w:val="single" w:sz="6" w:space="0" w:color="auto"/>
            </w:tcBorders>
          </w:tcPr>
          <w:p w:rsidR="00000000" w:rsidRDefault="00D90E88">
            <w:pPr>
              <w:rPr>
                <w:rFonts w:ascii="Times New Roman" w:hAnsi="Times New Roman"/>
                <w:sz w:val="20"/>
              </w:rPr>
            </w:pPr>
            <w:r>
              <w:rPr>
                <w:rFonts w:ascii="Times New Roman" w:hAnsi="Times New Roman"/>
                <w:sz w:val="20"/>
              </w:rPr>
              <w:t xml:space="preserve">  </w:t>
            </w:r>
          </w:p>
        </w:tc>
      </w:tr>
      <w:tr w:rsidR="00000000">
        <w:tblPrEx>
          <w:tblCellMar>
            <w:top w:w="0" w:type="dxa"/>
            <w:bottom w:w="0" w:type="dxa"/>
          </w:tblCellMar>
        </w:tblPrEx>
        <w:tc>
          <w:tcPr>
            <w:tcW w:w="1475" w:type="dxa"/>
            <w:tcBorders>
              <w:left w:val="single" w:sz="6" w:space="0" w:color="auto"/>
              <w:right w:val="single" w:sz="6" w:space="0" w:color="auto"/>
            </w:tcBorders>
          </w:tcPr>
          <w:p w:rsidR="00000000" w:rsidRDefault="00D90E88">
            <w:pPr>
              <w:jc w:val="both"/>
              <w:rPr>
                <w:rFonts w:ascii="Times New Roman" w:hAnsi="Times New Roman"/>
                <w:sz w:val="20"/>
              </w:rPr>
            </w:pPr>
            <w:r>
              <w:rPr>
                <w:rFonts w:ascii="Times New Roman" w:hAnsi="Times New Roman"/>
                <w:sz w:val="20"/>
              </w:rPr>
              <w:t>(без вестибюля):</w:t>
            </w:r>
          </w:p>
          <w:p w:rsidR="00000000" w:rsidRDefault="00D90E88">
            <w:pPr>
              <w:jc w:val="both"/>
              <w:rPr>
                <w:rFonts w:ascii="Times New Roman" w:hAnsi="Times New Roman"/>
                <w:sz w:val="20"/>
              </w:rPr>
            </w:pPr>
          </w:p>
        </w:tc>
        <w:tc>
          <w:tcPr>
            <w:tcW w:w="860" w:type="dxa"/>
            <w:tcBorders>
              <w:left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 xml:space="preserve">127,5 </w:t>
            </w:r>
          </w:p>
        </w:tc>
        <w:tc>
          <w:tcPr>
            <w:tcW w:w="860" w:type="dxa"/>
            <w:gridSpan w:val="2"/>
            <w:tcBorders>
              <w:left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 xml:space="preserve">52,0 </w:t>
            </w:r>
          </w:p>
        </w:tc>
        <w:tc>
          <w:tcPr>
            <w:tcW w:w="860" w:type="dxa"/>
            <w:tcBorders>
              <w:left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 xml:space="preserve">128,5 </w:t>
            </w:r>
          </w:p>
        </w:tc>
        <w:tc>
          <w:tcPr>
            <w:tcW w:w="860" w:type="dxa"/>
            <w:tcBorders>
              <w:left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 xml:space="preserve">58,5 </w:t>
            </w:r>
          </w:p>
        </w:tc>
        <w:tc>
          <w:tcPr>
            <w:tcW w:w="1721" w:type="dxa"/>
            <w:gridSpan w:val="2"/>
            <w:tcBorders>
              <w:left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 xml:space="preserve">190,0 </w:t>
            </w:r>
          </w:p>
        </w:tc>
        <w:tc>
          <w:tcPr>
            <w:tcW w:w="1721" w:type="dxa"/>
            <w:gridSpan w:val="2"/>
            <w:tcBorders>
              <w:left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 xml:space="preserve">213,0 </w:t>
            </w:r>
          </w:p>
        </w:tc>
      </w:tr>
      <w:tr w:rsidR="00000000">
        <w:tblPrEx>
          <w:tblCellMar>
            <w:top w:w="0" w:type="dxa"/>
            <w:bottom w:w="0" w:type="dxa"/>
          </w:tblCellMar>
        </w:tblPrEx>
        <w:tc>
          <w:tcPr>
            <w:tcW w:w="1475" w:type="dxa"/>
            <w:tcBorders>
              <w:left w:val="single" w:sz="6" w:space="0" w:color="auto"/>
              <w:right w:val="single" w:sz="6" w:space="0" w:color="auto"/>
            </w:tcBorders>
          </w:tcPr>
          <w:p w:rsidR="00000000" w:rsidRDefault="00D90E88">
            <w:pPr>
              <w:jc w:val="both"/>
              <w:rPr>
                <w:rFonts w:ascii="Times New Roman" w:hAnsi="Times New Roman"/>
                <w:sz w:val="20"/>
              </w:rPr>
            </w:pPr>
            <w:r>
              <w:rPr>
                <w:rFonts w:ascii="Times New Roman" w:hAnsi="Times New Roman"/>
                <w:sz w:val="20"/>
              </w:rPr>
              <w:t>методический кабинет</w:t>
            </w:r>
          </w:p>
          <w:p w:rsidR="00000000" w:rsidRDefault="00D90E88">
            <w:pPr>
              <w:jc w:val="both"/>
              <w:rPr>
                <w:rFonts w:ascii="Times New Roman" w:hAnsi="Times New Roman"/>
                <w:sz w:val="20"/>
              </w:rPr>
            </w:pPr>
          </w:p>
        </w:tc>
        <w:tc>
          <w:tcPr>
            <w:tcW w:w="860" w:type="dxa"/>
            <w:tcBorders>
              <w:left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w:t>
            </w:r>
          </w:p>
        </w:tc>
        <w:tc>
          <w:tcPr>
            <w:tcW w:w="860" w:type="dxa"/>
            <w:gridSpan w:val="2"/>
            <w:tcBorders>
              <w:left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w:t>
            </w:r>
          </w:p>
        </w:tc>
        <w:tc>
          <w:tcPr>
            <w:tcW w:w="860" w:type="dxa"/>
            <w:tcBorders>
              <w:left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w:t>
            </w:r>
          </w:p>
        </w:tc>
        <w:tc>
          <w:tcPr>
            <w:tcW w:w="860" w:type="dxa"/>
            <w:tcBorders>
              <w:left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w:t>
            </w:r>
          </w:p>
        </w:tc>
        <w:tc>
          <w:tcPr>
            <w:tcW w:w="1721" w:type="dxa"/>
            <w:gridSpan w:val="2"/>
            <w:tcBorders>
              <w:left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w:t>
            </w:r>
          </w:p>
        </w:tc>
        <w:tc>
          <w:tcPr>
            <w:tcW w:w="1721" w:type="dxa"/>
            <w:gridSpan w:val="2"/>
            <w:tcBorders>
              <w:left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 xml:space="preserve">10 </w:t>
            </w:r>
          </w:p>
        </w:tc>
      </w:tr>
      <w:tr w:rsidR="00000000">
        <w:tblPrEx>
          <w:tblCellMar>
            <w:top w:w="0" w:type="dxa"/>
            <w:bottom w:w="0" w:type="dxa"/>
          </w:tblCellMar>
        </w:tblPrEx>
        <w:tc>
          <w:tcPr>
            <w:tcW w:w="1475" w:type="dxa"/>
            <w:tcBorders>
              <w:left w:val="single" w:sz="6" w:space="0" w:color="auto"/>
              <w:right w:val="single" w:sz="6" w:space="0" w:color="auto"/>
            </w:tcBorders>
          </w:tcPr>
          <w:p w:rsidR="00000000" w:rsidRDefault="00D90E88">
            <w:pPr>
              <w:jc w:val="both"/>
              <w:rPr>
                <w:rFonts w:ascii="Times New Roman" w:hAnsi="Times New Roman"/>
                <w:sz w:val="20"/>
              </w:rPr>
            </w:pPr>
            <w:r>
              <w:rPr>
                <w:rFonts w:ascii="Times New Roman" w:hAnsi="Times New Roman"/>
                <w:sz w:val="20"/>
              </w:rPr>
              <w:t>зал для музыкальных и гимнастическ</w:t>
            </w:r>
            <w:r>
              <w:rPr>
                <w:rFonts w:ascii="Times New Roman" w:hAnsi="Times New Roman"/>
                <w:sz w:val="20"/>
              </w:rPr>
              <w:t>их занятий</w:t>
            </w:r>
          </w:p>
          <w:p w:rsidR="00000000" w:rsidRDefault="00D90E88">
            <w:pPr>
              <w:jc w:val="both"/>
              <w:rPr>
                <w:rFonts w:ascii="Times New Roman" w:hAnsi="Times New Roman"/>
                <w:sz w:val="20"/>
              </w:rPr>
            </w:pPr>
          </w:p>
        </w:tc>
        <w:tc>
          <w:tcPr>
            <w:tcW w:w="860" w:type="dxa"/>
            <w:tcBorders>
              <w:left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w:t>
            </w:r>
          </w:p>
        </w:tc>
        <w:tc>
          <w:tcPr>
            <w:tcW w:w="860" w:type="dxa"/>
            <w:gridSpan w:val="2"/>
            <w:tcBorders>
              <w:left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w:t>
            </w:r>
          </w:p>
        </w:tc>
        <w:tc>
          <w:tcPr>
            <w:tcW w:w="860" w:type="dxa"/>
            <w:tcBorders>
              <w:left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w:t>
            </w:r>
          </w:p>
        </w:tc>
        <w:tc>
          <w:tcPr>
            <w:tcW w:w="860" w:type="dxa"/>
            <w:tcBorders>
              <w:left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w:t>
            </w:r>
          </w:p>
        </w:tc>
        <w:tc>
          <w:tcPr>
            <w:tcW w:w="1721" w:type="dxa"/>
            <w:gridSpan w:val="2"/>
            <w:tcBorders>
              <w:left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 xml:space="preserve">75 </w:t>
            </w:r>
          </w:p>
        </w:tc>
        <w:tc>
          <w:tcPr>
            <w:tcW w:w="1721" w:type="dxa"/>
            <w:gridSpan w:val="2"/>
            <w:tcBorders>
              <w:left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 xml:space="preserve">75 </w:t>
            </w:r>
          </w:p>
        </w:tc>
      </w:tr>
      <w:tr w:rsidR="00000000">
        <w:tblPrEx>
          <w:tblCellMar>
            <w:top w:w="0" w:type="dxa"/>
            <w:bottom w:w="0" w:type="dxa"/>
          </w:tblCellMar>
        </w:tblPrEx>
        <w:tc>
          <w:tcPr>
            <w:tcW w:w="1475" w:type="dxa"/>
            <w:tcBorders>
              <w:left w:val="single" w:sz="6" w:space="0" w:color="auto"/>
              <w:right w:val="single" w:sz="6" w:space="0" w:color="auto"/>
            </w:tcBorders>
          </w:tcPr>
          <w:p w:rsidR="00000000" w:rsidRDefault="00D90E88">
            <w:pPr>
              <w:jc w:val="both"/>
              <w:rPr>
                <w:rFonts w:ascii="Times New Roman" w:hAnsi="Times New Roman"/>
                <w:sz w:val="20"/>
              </w:rPr>
            </w:pPr>
            <w:r>
              <w:rPr>
                <w:rFonts w:ascii="Times New Roman" w:hAnsi="Times New Roman"/>
                <w:sz w:val="20"/>
              </w:rPr>
              <w:t>медицинские помещения и изолятор</w:t>
            </w:r>
          </w:p>
          <w:p w:rsidR="00000000" w:rsidRDefault="00D90E88">
            <w:pPr>
              <w:jc w:val="both"/>
              <w:rPr>
                <w:rFonts w:ascii="Times New Roman" w:hAnsi="Times New Roman"/>
                <w:sz w:val="20"/>
              </w:rPr>
            </w:pPr>
          </w:p>
        </w:tc>
        <w:tc>
          <w:tcPr>
            <w:tcW w:w="860" w:type="dxa"/>
            <w:tcBorders>
              <w:left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 xml:space="preserve">40,0 </w:t>
            </w:r>
          </w:p>
        </w:tc>
        <w:tc>
          <w:tcPr>
            <w:tcW w:w="860" w:type="dxa"/>
            <w:gridSpan w:val="2"/>
            <w:tcBorders>
              <w:left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 xml:space="preserve">6,0 </w:t>
            </w:r>
          </w:p>
        </w:tc>
        <w:tc>
          <w:tcPr>
            <w:tcW w:w="860" w:type="dxa"/>
            <w:tcBorders>
              <w:left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 xml:space="preserve">44,0 </w:t>
            </w:r>
          </w:p>
        </w:tc>
        <w:tc>
          <w:tcPr>
            <w:tcW w:w="860" w:type="dxa"/>
            <w:tcBorders>
              <w:left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 xml:space="preserve">8,0 </w:t>
            </w:r>
          </w:p>
        </w:tc>
        <w:tc>
          <w:tcPr>
            <w:tcW w:w="1721" w:type="dxa"/>
            <w:gridSpan w:val="2"/>
            <w:tcBorders>
              <w:left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 xml:space="preserve">20,0 </w:t>
            </w:r>
          </w:p>
        </w:tc>
        <w:tc>
          <w:tcPr>
            <w:tcW w:w="1721" w:type="dxa"/>
            <w:gridSpan w:val="2"/>
            <w:tcBorders>
              <w:left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 xml:space="preserve">26,0 </w:t>
            </w:r>
          </w:p>
        </w:tc>
      </w:tr>
      <w:tr w:rsidR="00000000">
        <w:tblPrEx>
          <w:tblCellMar>
            <w:top w:w="0" w:type="dxa"/>
            <w:bottom w:w="0" w:type="dxa"/>
          </w:tblCellMar>
        </w:tblPrEx>
        <w:tc>
          <w:tcPr>
            <w:tcW w:w="1475" w:type="dxa"/>
            <w:tcBorders>
              <w:left w:val="single" w:sz="6" w:space="0" w:color="auto"/>
              <w:right w:val="single" w:sz="6" w:space="0" w:color="auto"/>
            </w:tcBorders>
          </w:tcPr>
          <w:p w:rsidR="00000000" w:rsidRDefault="00D90E88">
            <w:pPr>
              <w:jc w:val="both"/>
              <w:rPr>
                <w:rFonts w:ascii="Times New Roman" w:hAnsi="Times New Roman"/>
                <w:sz w:val="20"/>
              </w:rPr>
            </w:pPr>
            <w:r>
              <w:rPr>
                <w:rFonts w:ascii="Times New Roman" w:hAnsi="Times New Roman"/>
                <w:sz w:val="20"/>
              </w:rPr>
              <w:t>служебно-бытовые помещения</w:t>
            </w:r>
          </w:p>
          <w:p w:rsidR="00000000" w:rsidRDefault="00D90E88">
            <w:pPr>
              <w:jc w:val="both"/>
              <w:rPr>
                <w:rFonts w:ascii="Times New Roman" w:hAnsi="Times New Roman"/>
                <w:sz w:val="20"/>
              </w:rPr>
            </w:pPr>
          </w:p>
        </w:tc>
        <w:tc>
          <w:tcPr>
            <w:tcW w:w="860" w:type="dxa"/>
            <w:tcBorders>
              <w:left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 xml:space="preserve">16,0 </w:t>
            </w:r>
          </w:p>
        </w:tc>
        <w:tc>
          <w:tcPr>
            <w:tcW w:w="860" w:type="dxa"/>
            <w:gridSpan w:val="2"/>
            <w:tcBorders>
              <w:left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 xml:space="preserve">13,0 </w:t>
            </w:r>
          </w:p>
        </w:tc>
        <w:tc>
          <w:tcPr>
            <w:tcW w:w="860" w:type="dxa"/>
            <w:tcBorders>
              <w:left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 xml:space="preserve">18,0 </w:t>
            </w:r>
          </w:p>
        </w:tc>
        <w:tc>
          <w:tcPr>
            <w:tcW w:w="860" w:type="dxa"/>
            <w:tcBorders>
              <w:left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 xml:space="preserve">18,0 </w:t>
            </w:r>
          </w:p>
        </w:tc>
        <w:tc>
          <w:tcPr>
            <w:tcW w:w="1721" w:type="dxa"/>
            <w:gridSpan w:val="2"/>
            <w:tcBorders>
              <w:left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 xml:space="preserve">32,0 </w:t>
            </w:r>
          </w:p>
        </w:tc>
        <w:tc>
          <w:tcPr>
            <w:tcW w:w="1721" w:type="dxa"/>
            <w:gridSpan w:val="2"/>
            <w:tcBorders>
              <w:left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 xml:space="preserve">33,0 </w:t>
            </w:r>
          </w:p>
        </w:tc>
      </w:tr>
      <w:tr w:rsidR="00000000">
        <w:tblPrEx>
          <w:tblCellMar>
            <w:top w:w="0" w:type="dxa"/>
            <w:bottom w:w="0" w:type="dxa"/>
          </w:tblCellMar>
        </w:tblPrEx>
        <w:tc>
          <w:tcPr>
            <w:tcW w:w="1475" w:type="dxa"/>
            <w:tcBorders>
              <w:left w:val="single" w:sz="6" w:space="0" w:color="auto"/>
              <w:right w:val="single" w:sz="6" w:space="0" w:color="auto"/>
            </w:tcBorders>
          </w:tcPr>
          <w:p w:rsidR="00000000" w:rsidRDefault="00D90E88">
            <w:pPr>
              <w:jc w:val="both"/>
              <w:rPr>
                <w:rFonts w:ascii="Times New Roman" w:hAnsi="Times New Roman"/>
                <w:sz w:val="20"/>
              </w:rPr>
            </w:pPr>
            <w:r>
              <w:rPr>
                <w:rFonts w:ascii="Times New Roman" w:hAnsi="Times New Roman"/>
                <w:sz w:val="20"/>
              </w:rPr>
              <w:t>пищеблок</w:t>
            </w:r>
          </w:p>
          <w:p w:rsidR="00000000" w:rsidRDefault="00D90E88">
            <w:pPr>
              <w:jc w:val="both"/>
              <w:rPr>
                <w:rFonts w:ascii="Times New Roman" w:hAnsi="Times New Roman"/>
                <w:sz w:val="20"/>
              </w:rPr>
            </w:pPr>
          </w:p>
        </w:tc>
        <w:tc>
          <w:tcPr>
            <w:tcW w:w="860" w:type="dxa"/>
            <w:tcBorders>
              <w:left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 xml:space="preserve">26,5 </w:t>
            </w:r>
          </w:p>
        </w:tc>
        <w:tc>
          <w:tcPr>
            <w:tcW w:w="860" w:type="dxa"/>
            <w:gridSpan w:val="2"/>
            <w:tcBorders>
              <w:left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 xml:space="preserve">33,0 </w:t>
            </w:r>
          </w:p>
        </w:tc>
        <w:tc>
          <w:tcPr>
            <w:tcW w:w="860" w:type="dxa"/>
            <w:tcBorders>
              <w:left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 xml:space="preserve">32,5 </w:t>
            </w:r>
          </w:p>
        </w:tc>
        <w:tc>
          <w:tcPr>
            <w:tcW w:w="860" w:type="dxa"/>
            <w:tcBorders>
              <w:left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 xml:space="preserve">32,5 </w:t>
            </w:r>
          </w:p>
        </w:tc>
        <w:tc>
          <w:tcPr>
            <w:tcW w:w="1721" w:type="dxa"/>
            <w:gridSpan w:val="2"/>
            <w:tcBorders>
              <w:left w:val="single" w:sz="6" w:space="0" w:color="auto"/>
              <w:right w:val="single" w:sz="6" w:space="0" w:color="auto"/>
            </w:tcBorders>
          </w:tcPr>
          <w:p w:rsidR="00000000" w:rsidRDefault="00D90E88">
            <w:pPr>
              <w:jc w:val="right"/>
              <w:rPr>
                <w:rFonts w:ascii="Times New Roman" w:hAnsi="Times New Roman"/>
                <w:sz w:val="20"/>
              </w:rPr>
            </w:pPr>
            <w:r>
              <w:rPr>
                <w:rFonts w:ascii="Times New Roman" w:hAnsi="Times New Roman"/>
                <w:sz w:val="20"/>
              </w:rPr>
              <w:t xml:space="preserve">43,0 </w:t>
            </w:r>
          </w:p>
        </w:tc>
        <w:tc>
          <w:tcPr>
            <w:tcW w:w="1721" w:type="dxa"/>
            <w:gridSpan w:val="2"/>
            <w:tcBorders>
              <w:left w:val="single" w:sz="6" w:space="0" w:color="auto"/>
              <w:right w:val="single" w:sz="6" w:space="0" w:color="auto"/>
            </w:tcBorders>
          </w:tcPr>
          <w:p w:rsidR="00000000" w:rsidRDefault="00D90E88">
            <w:pPr>
              <w:jc w:val="right"/>
              <w:rPr>
                <w:rFonts w:ascii="Times New Roman" w:hAnsi="Times New Roman"/>
                <w:sz w:val="20"/>
              </w:rPr>
            </w:pPr>
            <w:r>
              <w:rPr>
                <w:rFonts w:ascii="Times New Roman" w:hAnsi="Times New Roman"/>
                <w:sz w:val="20"/>
              </w:rPr>
              <w:t xml:space="preserve">45,0 </w:t>
            </w:r>
          </w:p>
        </w:tc>
      </w:tr>
      <w:tr w:rsidR="00000000">
        <w:tblPrEx>
          <w:tblCellMar>
            <w:top w:w="0" w:type="dxa"/>
            <w:bottom w:w="0" w:type="dxa"/>
          </w:tblCellMar>
        </w:tblPrEx>
        <w:tc>
          <w:tcPr>
            <w:tcW w:w="1475" w:type="dxa"/>
            <w:tcBorders>
              <w:left w:val="single" w:sz="6" w:space="0" w:color="auto"/>
              <w:bottom w:val="single" w:sz="6" w:space="0" w:color="auto"/>
              <w:right w:val="single" w:sz="6" w:space="0" w:color="auto"/>
            </w:tcBorders>
          </w:tcPr>
          <w:p w:rsidR="00000000" w:rsidRDefault="00D90E88">
            <w:pPr>
              <w:jc w:val="both"/>
              <w:rPr>
                <w:rFonts w:ascii="Times New Roman" w:hAnsi="Times New Roman"/>
                <w:sz w:val="20"/>
              </w:rPr>
            </w:pPr>
            <w:proofErr w:type="spellStart"/>
            <w:r>
              <w:rPr>
                <w:rFonts w:ascii="Times New Roman" w:hAnsi="Times New Roman"/>
                <w:sz w:val="20"/>
              </w:rPr>
              <w:t>постирочная</w:t>
            </w:r>
            <w:proofErr w:type="spellEnd"/>
          </w:p>
          <w:p w:rsidR="00000000" w:rsidRDefault="00D90E88">
            <w:pPr>
              <w:jc w:val="both"/>
              <w:rPr>
                <w:rFonts w:ascii="Times New Roman" w:hAnsi="Times New Roman"/>
                <w:sz w:val="20"/>
              </w:rPr>
            </w:pPr>
          </w:p>
        </w:tc>
        <w:tc>
          <w:tcPr>
            <w:tcW w:w="860" w:type="dxa"/>
            <w:tcBorders>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 xml:space="preserve">45,0 </w:t>
            </w:r>
          </w:p>
        </w:tc>
        <w:tc>
          <w:tcPr>
            <w:tcW w:w="860" w:type="dxa"/>
            <w:gridSpan w:val="2"/>
            <w:tcBorders>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w:t>
            </w:r>
          </w:p>
        </w:tc>
        <w:tc>
          <w:tcPr>
            <w:tcW w:w="860" w:type="dxa"/>
            <w:tcBorders>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 xml:space="preserve">34,0 </w:t>
            </w:r>
          </w:p>
        </w:tc>
        <w:tc>
          <w:tcPr>
            <w:tcW w:w="860" w:type="dxa"/>
            <w:tcBorders>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w:t>
            </w:r>
          </w:p>
        </w:tc>
        <w:tc>
          <w:tcPr>
            <w:tcW w:w="1721" w:type="dxa"/>
            <w:gridSpan w:val="2"/>
            <w:tcBorders>
              <w:left w:val="single" w:sz="6" w:space="0" w:color="auto"/>
              <w:bottom w:val="single" w:sz="6" w:space="0" w:color="auto"/>
              <w:right w:val="single" w:sz="6" w:space="0" w:color="auto"/>
            </w:tcBorders>
          </w:tcPr>
          <w:p w:rsidR="00000000" w:rsidRDefault="00D90E88">
            <w:pPr>
              <w:jc w:val="right"/>
              <w:rPr>
                <w:rFonts w:ascii="Times New Roman" w:hAnsi="Times New Roman"/>
                <w:sz w:val="20"/>
              </w:rPr>
            </w:pPr>
            <w:r>
              <w:rPr>
                <w:rFonts w:ascii="Times New Roman" w:hAnsi="Times New Roman"/>
                <w:sz w:val="20"/>
              </w:rPr>
              <w:t xml:space="preserve">20,0 </w:t>
            </w:r>
          </w:p>
        </w:tc>
        <w:tc>
          <w:tcPr>
            <w:tcW w:w="1721" w:type="dxa"/>
            <w:gridSpan w:val="2"/>
            <w:tcBorders>
              <w:left w:val="single" w:sz="6" w:space="0" w:color="auto"/>
              <w:bottom w:val="single" w:sz="6" w:space="0" w:color="auto"/>
              <w:right w:val="single" w:sz="6" w:space="0" w:color="auto"/>
            </w:tcBorders>
          </w:tcPr>
          <w:p w:rsidR="00000000" w:rsidRDefault="00D90E88">
            <w:pPr>
              <w:jc w:val="right"/>
              <w:rPr>
                <w:rFonts w:ascii="Times New Roman" w:hAnsi="Times New Roman"/>
                <w:sz w:val="20"/>
              </w:rPr>
            </w:pPr>
            <w:r>
              <w:rPr>
                <w:rFonts w:ascii="Times New Roman" w:hAnsi="Times New Roman"/>
                <w:sz w:val="20"/>
              </w:rPr>
              <w:t xml:space="preserve">24,0 </w:t>
            </w:r>
          </w:p>
        </w:tc>
      </w:tr>
    </w:tbl>
    <w:p w:rsidR="00000000" w:rsidRDefault="00D90E88">
      <w:pPr>
        <w:ind w:firstLine="225"/>
        <w:jc w:val="both"/>
        <w:rPr>
          <w:rFonts w:ascii="Times New Roman" w:hAnsi="Times New Roman"/>
          <w:sz w:val="20"/>
        </w:rPr>
      </w:pPr>
    </w:p>
    <w:p w:rsidR="00000000" w:rsidRDefault="00D90E88">
      <w:pPr>
        <w:ind w:firstLine="225"/>
        <w:jc w:val="both"/>
        <w:rPr>
          <w:rFonts w:ascii="Times New Roman" w:hAnsi="Times New Roman"/>
          <w:sz w:val="20"/>
        </w:rPr>
      </w:pPr>
      <w:r>
        <w:rPr>
          <w:rFonts w:ascii="Times New Roman" w:hAnsi="Times New Roman"/>
          <w:sz w:val="20"/>
        </w:rPr>
        <w:t>Примечание. Приведены данные для сопоставительного анализа состава и площадей помещений в зданиях дошкольных учреждений по нормам проектирования 1946-1987 гг. на примере ДОУ вместимостью 6 групп.</w:t>
      </w:r>
    </w:p>
    <w:p w:rsidR="00000000" w:rsidRDefault="00D90E88">
      <w:pPr>
        <w:ind w:firstLine="225"/>
        <w:jc w:val="both"/>
        <w:rPr>
          <w:rFonts w:ascii="Times New Roman" w:hAnsi="Times New Roman"/>
          <w:sz w:val="20"/>
        </w:rPr>
      </w:pPr>
    </w:p>
    <w:p w:rsidR="00000000" w:rsidRDefault="00D90E88">
      <w:pPr>
        <w:jc w:val="right"/>
        <w:rPr>
          <w:rFonts w:ascii="Times New Roman" w:hAnsi="Times New Roman"/>
          <w:sz w:val="20"/>
        </w:rPr>
      </w:pPr>
      <w:r>
        <w:rPr>
          <w:rFonts w:ascii="Times New Roman" w:hAnsi="Times New Roman"/>
          <w:sz w:val="20"/>
        </w:rPr>
        <w:t xml:space="preserve">Приложение 2 </w:t>
      </w:r>
    </w:p>
    <w:p w:rsidR="00000000" w:rsidRDefault="00D90E88">
      <w:pPr>
        <w:pStyle w:val="Heading"/>
        <w:jc w:val="center"/>
        <w:rPr>
          <w:rFonts w:ascii="Times New Roman" w:hAnsi="Times New Roman"/>
          <w:sz w:val="20"/>
        </w:rPr>
      </w:pPr>
    </w:p>
    <w:p w:rsidR="00000000" w:rsidRDefault="00D90E88">
      <w:pPr>
        <w:pStyle w:val="Heading"/>
        <w:jc w:val="center"/>
        <w:rPr>
          <w:rFonts w:ascii="Times New Roman" w:hAnsi="Times New Roman"/>
          <w:sz w:val="20"/>
        </w:rPr>
      </w:pPr>
      <w:r>
        <w:rPr>
          <w:rFonts w:ascii="Times New Roman" w:hAnsi="Times New Roman"/>
          <w:sz w:val="20"/>
        </w:rPr>
        <w:t>Нормативные и минимально допустимые площади гру</w:t>
      </w:r>
      <w:r>
        <w:rPr>
          <w:rFonts w:ascii="Times New Roman" w:hAnsi="Times New Roman"/>
          <w:sz w:val="20"/>
        </w:rPr>
        <w:t>пповых ячеек (м</w:t>
      </w:r>
      <w:r>
        <w:rPr>
          <w:rFonts w:ascii="Times New Roman" w:hAnsi="Times New Roman"/>
          <w:position w:val="-4"/>
          <w:sz w:val="20"/>
        </w:rPr>
        <w:pict>
          <v:shape id="_x0000_i1138" type="#_x0000_t75" style="width:8.25pt;height:17.25pt">
            <v:imagedata r:id="rId32" o:title=""/>
          </v:shape>
        </w:pict>
      </w:r>
      <w:r>
        <w:rPr>
          <w:rFonts w:ascii="Times New Roman" w:hAnsi="Times New Roman"/>
          <w:sz w:val="20"/>
        </w:rPr>
        <w:t xml:space="preserve">) при реконструкции и модернизации дошкольных учреждений </w:t>
      </w:r>
    </w:p>
    <w:p w:rsidR="00000000" w:rsidRDefault="00D90E88">
      <w:pPr>
        <w:ind w:firstLine="225"/>
        <w:jc w:val="both"/>
        <w:rPr>
          <w:rFonts w:ascii="Times New Roman" w:hAnsi="Times New Roman"/>
          <w:sz w:val="20"/>
        </w:rPr>
      </w:pPr>
    </w:p>
    <w:tbl>
      <w:tblPr>
        <w:tblW w:w="0" w:type="auto"/>
        <w:tblInd w:w="45" w:type="dxa"/>
        <w:tblLayout w:type="fixed"/>
        <w:tblCellMar>
          <w:left w:w="45" w:type="dxa"/>
          <w:right w:w="45" w:type="dxa"/>
        </w:tblCellMar>
        <w:tblLook w:val="0000" w:firstRow="0" w:lastRow="0" w:firstColumn="0" w:lastColumn="0" w:noHBand="0" w:noVBand="0"/>
      </w:tblPr>
      <w:tblGrid>
        <w:gridCol w:w="1560"/>
        <w:gridCol w:w="1133"/>
        <w:gridCol w:w="1133"/>
        <w:gridCol w:w="1133"/>
        <w:gridCol w:w="1133"/>
        <w:gridCol w:w="1133"/>
        <w:gridCol w:w="1133"/>
      </w:tblGrid>
      <w:tr w:rsidR="00000000">
        <w:tblPrEx>
          <w:tblCellMar>
            <w:top w:w="0" w:type="dxa"/>
            <w:bottom w:w="0" w:type="dxa"/>
          </w:tblCellMar>
        </w:tblPrEx>
        <w:tc>
          <w:tcPr>
            <w:tcW w:w="1560" w:type="dxa"/>
            <w:tcBorders>
              <w:top w:val="single" w:sz="6" w:space="0" w:color="auto"/>
              <w:left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 xml:space="preserve">Наименование помещений </w:t>
            </w:r>
          </w:p>
        </w:tc>
        <w:tc>
          <w:tcPr>
            <w:tcW w:w="2266" w:type="dxa"/>
            <w:gridSpan w:val="2"/>
            <w:tcBorders>
              <w:top w:val="single" w:sz="6" w:space="0" w:color="auto"/>
              <w:left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 xml:space="preserve">Универсальная групповая ячейка на 20 детей </w:t>
            </w:r>
          </w:p>
        </w:tc>
        <w:tc>
          <w:tcPr>
            <w:tcW w:w="2266" w:type="dxa"/>
            <w:gridSpan w:val="2"/>
            <w:tcBorders>
              <w:top w:val="single" w:sz="6" w:space="0" w:color="auto"/>
              <w:left w:val="single" w:sz="6" w:space="0" w:color="auto"/>
              <w:right w:val="single" w:sz="6" w:space="0" w:color="auto"/>
            </w:tcBorders>
          </w:tcPr>
          <w:p w:rsidR="00000000" w:rsidRDefault="00D90E88">
            <w:pPr>
              <w:jc w:val="center"/>
              <w:rPr>
                <w:rFonts w:ascii="Times New Roman" w:hAnsi="Times New Roman"/>
                <w:sz w:val="20"/>
              </w:rPr>
            </w:pPr>
            <w:proofErr w:type="spellStart"/>
            <w:r>
              <w:rPr>
                <w:rFonts w:ascii="Times New Roman" w:hAnsi="Times New Roman"/>
                <w:sz w:val="20"/>
              </w:rPr>
              <w:t>Малокомплектная</w:t>
            </w:r>
            <w:proofErr w:type="spellEnd"/>
            <w:r>
              <w:rPr>
                <w:rFonts w:ascii="Times New Roman" w:hAnsi="Times New Roman"/>
                <w:sz w:val="20"/>
              </w:rPr>
              <w:t xml:space="preserve"> групповая ячейка на 10-15 детей</w:t>
            </w:r>
          </w:p>
          <w:p w:rsidR="00000000" w:rsidRDefault="00D90E88">
            <w:pPr>
              <w:jc w:val="center"/>
              <w:rPr>
                <w:rFonts w:ascii="Times New Roman" w:hAnsi="Times New Roman"/>
                <w:sz w:val="20"/>
              </w:rPr>
            </w:pPr>
          </w:p>
        </w:tc>
        <w:tc>
          <w:tcPr>
            <w:tcW w:w="2266" w:type="dxa"/>
            <w:gridSpan w:val="2"/>
            <w:tcBorders>
              <w:top w:val="single" w:sz="6" w:space="0" w:color="auto"/>
              <w:left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Групповая ячейка прогулочной группы (без спальни)</w:t>
            </w:r>
          </w:p>
        </w:tc>
      </w:tr>
      <w:tr w:rsidR="00000000">
        <w:tblPrEx>
          <w:tblCellMar>
            <w:top w:w="0" w:type="dxa"/>
            <w:bottom w:w="0" w:type="dxa"/>
          </w:tblCellMar>
        </w:tblPrEx>
        <w:tc>
          <w:tcPr>
            <w:tcW w:w="1560" w:type="dxa"/>
            <w:tcBorders>
              <w:left w:val="single" w:sz="6" w:space="0" w:color="auto"/>
              <w:bottom w:val="single" w:sz="6" w:space="0" w:color="auto"/>
              <w:right w:val="single" w:sz="6" w:space="0" w:color="auto"/>
            </w:tcBorders>
          </w:tcPr>
          <w:p w:rsidR="00000000" w:rsidRDefault="00D90E88">
            <w:pPr>
              <w:rPr>
                <w:rFonts w:ascii="Times New Roman" w:hAnsi="Times New Roman"/>
                <w:sz w:val="20"/>
              </w:rPr>
            </w:pPr>
            <w:r>
              <w:rPr>
                <w:rFonts w:ascii="Times New Roman" w:hAnsi="Times New Roman"/>
                <w:sz w:val="20"/>
              </w:rPr>
              <w:t xml:space="preserve">  </w:t>
            </w:r>
          </w:p>
        </w:tc>
        <w:tc>
          <w:tcPr>
            <w:tcW w:w="1133" w:type="dxa"/>
            <w:tcBorders>
              <w:top w:val="single" w:sz="6" w:space="0" w:color="auto"/>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Норм.</w:t>
            </w:r>
          </w:p>
          <w:p w:rsidR="00000000" w:rsidRDefault="00D90E88">
            <w:pPr>
              <w:jc w:val="center"/>
              <w:rPr>
                <w:rFonts w:ascii="Times New Roman" w:hAnsi="Times New Roman"/>
                <w:sz w:val="20"/>
              </w:rPr>
            </w:pPr>
          </w:p>
        </w:tc>
        <w:tc>
          <w:tcPr>
            <w:tcW w:w="1133" w:type="dxa"/>
            <w:tcBorders>
              <w:top w:val="single" w:sz="6" w:space="0" w:color="auto"/>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Доп.</w:t>
            </w:r>
          </w:p>
        </w:tc>
        <w:tc>
          <w:tcPr>
            <w:tcW w:w="1133" w:type="dxa"/>
            <w:tcBorders>
              <w:top w:val="single" w:sz="6" w:space="0" w:color="auto"/>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Норм.</w:t>
            </w:r>
          </w:p>
        </w:tc>
        <w:tc>
          <w:tcPr>
            <w:tcW w:w="1133" w:type="dxa"/>
            <w:tcBorders>
              <w:top w:val="single" w:sz="6" w:space="0" w:color="auto"/>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Доп.</w:t>
            </w:r>
          </w:p>
        </w:tc>
        <w:tc>
          <w:tcPr>
            <w:tcW w:w="1133" w:type="dxa"/>
            <w:tcBorders>
              <w:top w:val="single" w:sz="6" w:space="0" w:color="auto"/>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Норм.</w:t>
            </w:r>
          </w:p>
        </w:tc>
        <w:tc>
          <w:tcPr>
            <w:tcW w:w="1133" w:type="dxa"/>
            <w:tcBorders>
              <w:top w:val="single" w:sz="6" w:space="0" w:color="auto"/>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Доп.</w:t>
            </w:r>
          </w:p>
        </w:tc>
      </w:tr>
      <w:tr w:rsidR="00000000">
        <w:tblPrEx>
          <w:tblCellMar>
            <w:top w:w="0" w:type="dxa"/>
            <w:bottom w:w="0" w:type="dxa"/>
          </w:tblCellMar>
        </w:tblPrEx>
        <w:tc>
          <w:tcPr>
            <w:tcW w:w="1560" w:type="dxa"/>
            <w:tcBorders>
              <w:left w:val="single" w:sz="6" w:space="0" w:color="auto"/>
              <w:right w:val="single" w:sz="6" w:space="0" w:color="auto"/>
            </w:tcBorders>
          </w:tcPr>
          <w:p w:rsidR="00000000" w:rsidRDefault="00D90E88">
            <w:pPr>
              <w:jc w:val="both"/>
              <w:rPr>
                <w:rFonts w:ascii="Times New Roman" w:hAnsi="Times New Roman"/>
                <w:sz w:val="20"/>
              </w:rPr>
            </w:pPr>
            <w:r>
              <w:rPr>
                <w:rFonts w:ascii="Times New Roman" w:hAnsi="Times New Roman"/>
                <w:sz w:val="20"/>
              </w:rPr>
              <w:t>Раздевальная</w:t>
            </w:r>
          </w:p>
          <w:p w:rsidR="00000000" w:rsidRDefault="00D90E88">
            <w:pPr>
              <w:jc w:val="both"/>
              <w:rPr>
                <w:rFonts w:ascii="Times New Roman" w:hAnsi="Times New Roman"/>
                <w:sz w:val="20"/>
              </w:rPr>
            </w:pPr>
          </w:p>
        </w:tc>
        <w:tc>
          <w:tcPr>
            <w:tcW w:w="1133" w:type="dxa"/>
            <w:tcBorders>
              <w:left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 xml:space="preserve">18 </w:t>
            </w:r>
          </w:p>
        </w:tc>
        <w:tc>
          <w:tcPr>
            <w:tcW w:w="1133" w:type="dxa"/>
            <w:tcBorders>
              <w:left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 xml:space="preserve">16 </w:t>
            </w:r>
          </w:p>
        </w:tc>
        <w:tc>
          <w:tcPr>
            <w:tcW w:w="1133" w:type="dxa"/>
            <w:tcBorders>
              <w:left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 xml:space="preserve">15 </w:t>
            </w:r>
          </w:p>
        </w:tc>
        <w:tc>
          <w:tcPr>
            <w:tcW w:w="1133" w:type="dxa"/>
            <w:tcBorders>
              <w:left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 xml:space="preserve">12 </w:t>
            </w:r>
          </w:p>
        </w:tc>
        <w:tc>
          <w:tcPr>
            <w:tcW w:w="1133" w:type="dxa"/>
            <w:tcBorders>
              <w:left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 xml:space="preserve">15 </w:t>
            </w:r>
          </w:p>
        </w:tc>
        <w:tc>
          <w:tcPr>
            <w:tcW w:w="1133" w:type="dxa"/>
            <w:tcBorders>
              <w:left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 xml:space="preserve">10 </w:t>
            </w:r>
          </w:p>
        </w:tc>
      </w:tr>
      <w:tr w:rsidR="00000000">
        <w:tblPrEx>
          <w:tblCellMar>
            <w:top w:w="0" w:type="dxa"/>
            <w:bottom w:w="0" w:type="dxa"/>
          </w:tblCellMar>
        </w:tblPrEx>
        <w:tc>
          <w:tcPr>
            <w:tcW w:w="1560" w:type="dxa"/>
            <w:tcBorders>
              <w:left w:val="single" w:sz="6" w:space="0" w:color="auto"/>
              <w:right w:val="single" w:sz="6" w:space="0" w:color="auto"/>
            </w:tcBorders>
          </w:tcPr>
          <w:p w:rsidR="00000000" w:rsidRDefault="00D90E88">
            <w:pPr>
              <w:jc w:val="both"/>
              <w:rPr>
                <w:rFonts w:ascii="Times New Roman" w:hAnsi="Times New Roman"/>
                <w:sz w:val="20"/>
              </w:rPr>
            </w:pPr>
            <w:r>
              <w:rPr>
                <w:rFonts w:ascii="Times New Roman" w:hAnsi="Times New Roman"/>
                <w:sz w:val="20"/>
              </w:rPr>
              <w:t>Групповая</w:t>
            </w:r>
          </w:p>
          <w:p w:rsidR="00000000" w:rsidRDefault="00D90E88">
            <w:pPr>
              <w:jc w:val="both"/>
              <w:rPr>
                <w:rFonts w:ascii="Times New Roman" w:hAnsi="Times New Roman"/>
                <w:sz w:val="20"/>
              </w:rPr>
            </w:pPr>
          </w:p>
        </w:tc>
        <w:tc>
          <w:tcPr>
            <w:tcW w:w="1133" w:type="dxa"/>
            <w:tcBorders>
              <w:left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 xml:space="preserve">50 </w:t>
            </w:r>
          </w:p>
        </w:tc>
        <w:tc>
          <w:tcPr>
            <w:tcW w:w="1133" w:type="dxa"/>
            <w:tcBorders>
              <w:left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 xml:space="preserve">40 </w:t>
            </w:r>
          </w:p>
        </w:tc>
        <w:tc>
          <w:tcPr>
            <w:tcW w:w="1133" w:type="dxa"/>
            <w:tcBorders>
              <w:left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 xml:space="preserve">40 </w:t>
            </w:r>
          </w:p>
        </w:tc>
        <w:tc>
          <w:tcPr>
            <w:tcW w:w="1133" w:type="dxa"/>
            <w:tcBorders>
              <w:left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 xml:space="preserve">30 </w:t>
            </w:r>
          </w:p>
        </w:tc>
        <w:tc>
          <w:tcPr>
            <w:tcW w:w="1133" w:type="dxa"/>
            <w:tcBorders>
              <w:left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 xml:space="preserve">36 </w:t>
            </w:r>
          </w:p>
        </w:tc>
        <w:tc>
          <w:tcPr>
            <w:tcW w:w="1133" w:type="dxa"/>
            <w:tcBorders>
              <w:left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 xml:space="preserve">30 </w:t>
            </w:r>
          </w:p>
        </w:tc>
      </w:tr>
      <w:tr w:rsidR="00000000">
        <w:tblPrEx>
          <w:tblCellMar>
            <w:top w:w="0" w:type="dxa"/>
            <w:bottom w:w="0" w:type="dxa"/>
          </w:tblCellMar>
        </w:tblPrEx>
        <w:tc>
          <w:tcPr>
            <w:tcW w:w="1560" w:type="dxa"/>
            <w:tcBorders>
              <w:left w:val="single" w:sz="6" w:space="0" w:color="auto"/>
              <w:right w:val="single" w:sz="6" w:space="0" w:color="auto"/>
            </w:tcBorders>
          </w:tcPr>
          <w:p w:rsidR="00000000" w:rsidRDefault="00D90E88">
            <w:pPr>
              <w:jc w:val="both"/>
              <w:rPr>
                <w:rFonts w:ascii="Times New Roman" w:hAnsi="Times New Roman"/>
                <w:sz w:val="20"/>
              </w:rPr>
            </w:pPr>
            <w:r>
              <w:rPr>
                <w:rFonts w:ascii="Times New Roman" w:hAnsi="Times New Roman"/>
                <w:sz w:val="20"/>
              </w:rPr>
              <w:t>Спальня</w:t>
            </w:r>
          </w:p>
          <w:p w:rsidR="00000000" w:rsidRDefault="00D90E88">
            <w:pPr>
              <w:jc w:val="both"/>
              <w:rPr>
                <w:rFonts w:ascii="Times New Roman" w:hAnsi="Times New Roman"/>
                <w:sz w:val="20"/>
              </w:rPr>
            </w:pPr>
          </w:p>
        </w:tc>
        <w:tc>
          <w:tcPr>
            <w:tcW w:w="1133" w:type="dxa"/>
            <w:tcBorders>
              <w:left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 xml:space="preserve">46 </w:t>
            </w:r>
          </w:p>
        </w:tc>
        <w:tc>
          <w:tcPr>
            <w:tcW w:w="1133" w:type="dxa"/>
            <w:tcBorders>
              <w:left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 xml:space="preserve">36 </w:t>
            </w:r>
          </w:p>
        </w:tc>
        <w:tc>
          <w:tcPr>
            <w:tcW w:w="1133" w:type="dxa"/>
            <w:tcBorders>
              <w:left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 xml:space="preserve">30 </w:t>
            </w:r>
          </w:p>
        </w:tc>
        <w:tc>
          <w:tcPr>
            <w:tcW w:w="1133" w:type="dxa"/>
            <w:tcBorders>
              <w:left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 xml:space="preserve">27 </w:t>
            </w:r>
          </w:p>
        </w:tc>
        <w:tc>
          <w:tcPr>
            <w:tcW w:w="1133" w:type="dxa"/>
            <w:tcBorders>
              <w:left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w:t>
            </w:r>
          </w:p>
        </w:tc>
        <w:tc>
          <w:tcPr>
            <w:tcW w:w="1133" w:type="dxa"/>
            <w:tcBorders>
              <w:left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w:t>
            </w:r>
          </w:p>
        </w:tc>
      </w:tr>
      <w:tr w:rsidR="00000000">
        <w:tblPrEx>
          <w:tblCellMar>
            <w:top w:w="0" w:type="dxa"/>
            <w:bottom w:w="0" w:type="dxa"/>
          </w:tblCellMar>
        </w:tblPrEx>
        <w:tc>
          <w:tcPr>
            <w:tcW w:w="1560" w:type="dxa"/>
            <w:tcBorders>
              <w:left w:val="single" w:sz="6" w:space="0" w:color="auto"/>
              <w:right w:val="single" w:sz="6" w:space="0" w:color="auto"/>
            </w:tcBorders>
          </w:tcPr>
          <w:p w:rsidR="00000000" w:rsidRDefault="00D90E88">
            <w:pPr>
              <w:jc w:val="both"/>
              <w:rPr>
                <w:rFonts w:ascii="Times New Roman" w:hAnsi="Times New Roman"/>
                <w:sz w:val="20"/>
              </w:rPr>
            </w:pPr>
            <w:r>
              <w:rPr>
                <w:rFonts w:ascii="Times New Roman" w:hAnsi="Times New Roman"/>
                <w:sz w:val="20"/>
              </w:rPr>
              <w:t>Туалетная</w:t>
            </w:r>
          </w:p>
          <w:p w:rsidR="00000000" w:rsidRDefault="00D90E88">
            <w:pPr>
              <w:jc w:val="both"/>
              <w:rPr>
                <w:rFonts w:ascii="Times New Roman" w:hAnsi="Times New Roman"/>
                <w:sz w:val="20"/>
              </w:rPr>
            </w:pPr>
          </w:p>
        </w:tc>
        <w:tc>
          <w:tcPr>
            <w:tcW w:w="1133" w:type="dxa"/>
            <w:tcBorders>
              <w:left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 xml:space="preserve">16 </w:t>
            </w:r>
          </w:p>
        </w:tc>
        <w:tc>
          <w:tcPr>
            <w:tcW w:w="1133" w:type="dxa"/>
            <w:tcBorders>
              <w:left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 xml:space="preserve">12 </w:t>
            </w:r>
          </w:p>
        </w:tc>
        <w:tc>
          <w:tcPr>
            <w:tcW w:w="1133" w:type="dxa"/>
            <w:tcBorders>
              <w:left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 xml:space="preserve">12 </w:t>
            </w:r>
          </w:p>
        </w:tc>
        <w:tc>
          <w:tcPr>
            <w:tcW w:w="1133" w:type="dxa"/>
            <w:tcBorders>
              <w:left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 xml:space="preserve">10 </w:t>
            </w:r>
          </w:p>
        </w:tc>
        <w:tc>
          <w:tcPr>
            <w:tcW w:w="1133" w:type="dxa"/>
            <w:tcBorders>
              <w:left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 xml:space="preserve">6 </w:t>
            </w:r>
          </w:p>
        </w:tc>
        <w:tc>
          <w:tcPr>
            <w:tcW w:w="1133" w:type="dxa"/>
            <w:tcBorders>
              <w:left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 xml:space="preserve">6 </w:t>
            </w:r>
          </w:p>
        </w:tc>
      </w:tr>
      <w:tr w:rsidR="00000000">
        <w:tblPrEx>
          <w:tblCellMar>
            <w:top w:w="0" w:type="dxa"/>
            <w:bottom w:w="0" w:type="dxa"/>
          </w:tblCellMar>
        </w:tblPrEx>
        <w:tc>
          <w:tcPr>
            <w:tcW w:w="1560" w:type="dxa"/>
            <w:tcBorders>
              <w:left w:val="single" w:sz="6" w:space="0" w:color="auto"/>
              <w:bottom w:val="single" w:sz="6" w:space="0" w:color="auto"/>
              <w:right w:val="single" w:sz="6" w:space="0" w:color="auto"/>
            </w:tcBorders>
          </w:tcPr>
          <w:p w:rsidR="00000000" w:rsidRDefault="00D90E88">
            <w:pPr>
              <w:jc w:val="both"/>
              <w:rPr>
                <w:rFonts w:ascii="Times New Roman" w:hAnsi="Times New Roman"/>
                <w:sz w:val="20"/>
              </w:rPr>
            </w:pPr>
            <w:r>
              <w:rPr>
                <w:rFonts w:ascii="Times New Roman" w:hAnsi="Times New Roman"/>
                <w:sz w:val="20"/>
              </w:rPr>
              <w:t>Буфетная</w:t>
            </w:r>
          </w:p>
          <w:p w:rsidR="00000000" w:rsidRDefault="00D90E88">
            <w:pPr>
              <w:jc w:val="both"/>
              <w:rPr>
                <w:rFonts w:ascii="Times New Roman" w:hAnsi="Times New Roman"/>
                <w:sz w:val="20"/>
              </w:rPr>
            </w:pPr>
          </w:p>
        </w:tc>
        <w:tc>
          <w:tcPr>
            <w:tcW w:w="1133" w:type="dxa"/>
            <w:tcBorders>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 xml:space="preserve">3,8 </w:t>
            </w:r>
          </w:p>
        </w:tc>
        <w:tc>
          <w:tcPr>
            <w:tcW w:w="1133" w:type="dxa"/>
            <w:tcBorders>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 xml:space="preserve">3 </w:t>
            </w:r>
          </w:p>
        </w:tc>
        <w:tc>
          <w:tcPr>
            <w:tcW w:w="1133" w:type="dxa"/>
            <w:tcBorders>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 xml:space="preserve">3,8 </w:t>
            </w:r>
          </w:p>
        </w:tc>
        <w:tc>
          <w:tcPr>
            <w:tcW w:w="1133" w:type="dxa"/>
            <w:tcBorders>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 xml:space="preserve">3 </w:t>
            </w:r>
          </w:p>
        </w:tc>
        <w:tc>
          <w:tcPr>
            <w:tcW w:w="1133" w:type="dxa"/>
            <w:tcBorders>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 xml:space="preserve">3,8 </w:t>
            </w:r>
          </w:p>
        </w:tc>
        <w:tc>
          <w:tcPr>
            <w:tcW w:w="1133" w:type="dxa"/>
            <w:tcBorders>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 xml:space="preserve">2 </w:t>
            </w:r>
          </w:p>
        </w:tc>
      </w:tr>
    </w:tbl>
    <w:p w:rsidR="00000000" w:rsidRDefault="00D90E88">
      <w:pPr>
        <w:jc w:val="right"/>
        <w:rPr>
          <w:rFonts w:ascii="Times New Roman" w:hAnsi="Times New Roman"/>
          <w:sz w:val="20"/>
        </w:rPr>
      </w:pPr>
    </w:p>
    <w:p w:rsidR="00000000" w:rsidRDefault="00D90E88">
      <w:pPr>
        <w:jc w:val="right"/>
        <w:rPr>
          <w:rFonts w:ascii="Times New Roman" w:hAnsi="Times New Roman"/>
          <w:sz w:val="20"/>
        </w:rPr>
      </w:pPr>
    </w:p>
    <w:p w:rsidR="00000000" w:rsidRDefault="00D90E88">
      <w:pPr>
        <w:jc w:val="right"/>
        <w:rPr>
          <w:rFonts w:ascii="Times New Roman" w:hAnsi="Times New Roman"/>
          <w:sz w:val="20"/>
        </w:rPr>
      </w:pPr>
      <w:r>
        <w:rPr>
          <w:rFonts w:ascii="Times New Roman" w:hAnsi="Times New Roman"/>
          <w:sz w:val="20"/>
        </w:rPr>
        <w:t xml:space="preserve">Приложение 3 </w:t>
      </w:r>
    </w:p>
    <w:p w:rsidR="00000000" w:rsidRDefault="00D90E88">
      <w:pPr>
        <w:pStyle w:val="Heading"/>
        <w:jc w:val="center"/>
        <w:rPr>
          <w:rFonts w:ascii="Times New Roman" w:hAnsi="Times New Roman"/>
          <w:sz w:val="20"/>
        </w:rPr>
      </w:pPr>
    </w:p>
    <w:p w:rsidR="00000000" w:rsidRDefault="00D90E88">
      <w:pPr>
        <w:pStyle w:val="Heading"/>
        <w:jc w:val="center"/>
        <w:rPr>
          <w:rFonts w:ascii="Times New Roman" w:hAnsi="Times New Roman"/>
          <w:sz w:val="20"/>
        </w:rPr>
      </w:pPr>
      <w:r>
        <w:rPr>
          <w:rFonts w:ascii="Times New Roman" w:hAnsi="Times New Roman"/>
          <w:sz w:val="20"/>
        </w:rPr>
        <w:t>Нормативные и минимально допустимые площ</w:t>
      </w:r>
      <w:r>
        <w:rPr>
          <w:rFonts w:ascii="Times New Roman" w:hAnsi="Times New Roman"/>
          <w:sz w:val="20"/>
        </w:rPr>
        <w:t xml:space="preserve">ади специализированных </w:t>
      </w:r>
    </w:p>
    <w:p w:rsidR="00000000" w:rsidRDefault="00D90E88">
      <w:pPr>
        <w:pStyle w:val="Heading"/>
        <w:jc w:val="center"/>
        <w:rPr>
          <w:rFonts w:ascii="Times New Roman" w:hAnsi="Times New Roman"/>
          <w:sz w:val="20"/>
        </w:rPr>
      </w:pPr>
      <w:r>
        <w:rPr>
          <w:rFonts w:ascii="Times New Roman" w:hAnsi="Times New Roman"/>
          <w:sz w:val="20"/>
        </w:rPr>
        <w:t>и сопутствующих помещений (м</w:t>
      </w:r>
      <w:r>
        <w:rPr>
          <w:rFonts w:ascii="Times New Roman" w:hAnsi="Times New Roman"/>
          <w:position w:val="-4"/>
          <w:sz w:val="20"/>
        </w:rPr>
        <w:pict>
          <v:shape id="_x0000_i1139" type="#_x0000_t75" style="width:8.25pt;height:17.25pt">
            <v:imagedata r:id="rId32" o:title=""/>
          </v:shape>
        </w:pict>
      </w:r>
      <w:r>
        <w:rPr>
          <w:rFonts w:ascii="Times New Roman" w:hAnsi="Times New Roman"/>
          <w:sz w:val="20"/>
        </w:rPr>
        <w:t xml:space="preserve">) при реконструкции </w:t>
      </w:r>
    </w:p>
    <w:p w:rsidR="00000000" w:rsidRDefault="00D90E88">
      <w:pPr>
        <w:pStyle w:val="Heading"/>
        <w:jc w:val="center"/>
        <w:rPr>
          <w:rFonts w:ascii="Times New Roman" w:hAnsi="Times New Roman"/>
          <w:sz w:val="20"/>
        </w:rPr>
      </w:pPr>
      <w:r>
        <w:rPr>
          <w:rFonts w:ascii="Times New Roman" w:hAnsi="Times New Roman"/>
          <w:sz w:val="20"/>
        </w:rPr>
        <w:t xml:space="preserve">и модернизации зданий дошкольных учреждений </w:t>
      </w:r>
    </w:p>
    <w:p w:rsidR="00000000" w:rsidRDefault="00D90E88">
      <w:pPr>
        <w:ind w:firstLine="225"/>
        <w:jc w:val="both"/>
        <w:rPr>
          <w:rFonts w:ascii="Times New Roman" w:hAnsi="Times New Roman"/>
          <w:sz w:val="20"/>
        </w:rPr>
      </w:pPr>
    </w:p>
    <w:tbl>
      <w:tblPr>
        <w:tblW w:w="0" w:type="auto"/>
        <w:tblInd w:w="45" w:type="dxa"/>
        <w:tblLayout w:type="fixed"/>
        <w:tblCellMar>
          <w:left w:w="45" w:type="dxa"/>
          <w:right w:w="45" w:type="dxa"/>
        </w:tblCellMar>
        <w:tblLook w:val="0000" w:firstRow="0" w:lastRow="0" w:firstColumn="0" w:lastColumn="0" w:noHBand="0" w:noVBand="0"/>
      </w:tblPr>
      <w:tblGrid>
        <w:gridCol w:w="2410"/>
        <w:gridCol w:w="991"/>
        <w:gridCol w:w="991"/>
        <w:gridCol w:w="991"/>
        <w:gridCol w:w="991"/>
        <w:gridCol w:w="991"/>
        <w:gridCol w:w="993"/>
      </w:tblGrid>
      <w:tr w:rsidR="00000000">
        <w:tblPrEx>
          <w:tblCellMar>
            <w:top w:w="0" w:type="dxa"/>
            <w:bottom w:w="0" w:type="dxa"/>
          </w:tblCellMar>
        </w:tblPrEx>
        <w:tc>
          <w:tcPr>
            <w:tcW w:w="2410" w:type="dxa"/>
            <w:tcBorders>
              <w:top w:val="single" w:sz="6" w:space="0" w:color="auto"/>
              <w:left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 xml:space="preserve">Помещения </w:t>
            </w:r>
          </w:p>
        </w:tc>
        <w:tc>
          <w:tcPr>
            <w:tcW w:w="5948" w:type="dxa"/>
            <w:gridSpan w:val="6"/>
            <w:tcBorders>
              <w:top w:val="single" w:sz="6" w:space="0" w:color="auto"/>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Количество групп в здании дошкольного учреждения</w:t>
            </w:r>
          </w:p>
          <w:p w:rsidR="00000000" w:rsidRDefault="00D90E88">
            <w:pPr>
              <w:jc w:val="center"/>
              <w:rPr>
                <w:rFonts w:ascii="Times New Roman" w:hAnsi="Times New Roman"/>
                <w:sz w:val="20"/>
              </w:rPr>
            </w:pPr>
          </w:p>
        </w:tc>
      </w:tr>
      <w:tr w:rsidR="00000000">
        <w:tblPrEx>
          <w:tblCellMar>
            <w:top w:w="0" w:type="dxa"/>
            <w:bottom w:w="0" w:type="dxa"/>
          </w:tblCellMar>
        </w:tblPrEx>
        <w:tc>
          <w:tcPr>
            <w:tcW w:w="2410" w:type="dxa"/>
            <w:tcBorders>
              <w:left w:val="single" w:sz="6" w:space="0" w:color="auto"/>
              <w:right w:val="single" w:sz="6" w:space="0" w:color="auto"/>
            </w:tcBorders>
          </w:tcPr>
          <w:p w:rsidR="00000000" w:rsidRDefault="00D90E88">
            <w:pPr>
              <w:rPr>
                <w:rFonts w:ascii="Times New Roman" w:hAnsi="Times New Roman"/>
                <w:sz w:val="20"/>
              </w:rPr>
            </w:pPr>
            <w:r>
              <w:rPr>
                <w:rFonts w:ascii="Times New Roman" w:hAnsi="Times New Roman"/>
                <w:sz w:val="20"/>
              </w:rPr>
              <w:t xml:space="preserve">  </w:t>
            </w:r>
          </w:p>
        </w:tc>
        <w:tc>
          <w:tcPr>
            <w:tcW w:w="1982" w:type="dxa"/>
            <w:gridSpan w:val="2"/>
            <w:tcBorders>
              <w:top w:val="single" w:sz="6" w:space="0" w:color="auto"/>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1-3</w:t>
            </w:r>
          </w:p>
          <w:p w:rsidR="00000000" w:rsidRDefault="00D90E88">
            <w:pPr>
              <w:jc w:val="center"/>
              <w:rPr>
                <w:rFonts w:ascii="Times New Roman" w:hAnsi="Times New Roman"/>
                <w:sz w:val="20"/>
              </w:rPr>
            </w:pPr>
          </w:p>
        </w:tc>
        <w:tc>
          <w:tcPr>
            <w:tcW w:w="1982" w:type="dxa"/>
            <w:gridSpan w:val="2"/>
            <w:tcBorders>
              <w:top w:val="single" w:sz="6" w:space="0" w:color="auto"/>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 xml:space="preserve">4-6 </w:t>
            </w:r>
          </w:p>
        </w:tc>
        <w:tc>
          <w:tcPr>
            <w:tcW w:w="1982" w:type="dxa"/>
            <w:gridSpan w:val="2"/>
            <w:tcBorders>
              <w:top w:val="single" w:sz="6" w:space="0" w:color="auto"/>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8-10 (12)</w:t>
            </w:r>
          </w:p>
        </w:tc>
      </w:tr>
      <w:tr w:rsidR="00000000">
        <w:tblPrEx>
          <w:tblCellMar>
            <w:top w:w="0" w:type="dxa"/>
            <w:bottom w:w="0" w:type="dxa"/>
          </w:tblCellMar>
        </w:tblPrEx>
        <w:tc>
          <w:tcPr>
            <w:tcW w:w="2410" w:type="dxa"/>
            <w:tcBorders>
              <w:left w:val="single" w:sz="6" w:space="0" w:color="auto"/>
              <w:bottom w:val="single" w:sz="6" w:space="0" w:color="auto"/>
              <w:right w:val="single" w:sz="6" w:space="0" w:color="auto"/>
            </w:tcBorders>
          </w:tcPr>
          <w:p w:rsidR="00000000" w:rsidRDefault="00D90E88">
            <w:pPr>
              <w:rPr>
                <w:rFonts w:ascii="Times New Roman" w:hAnsi="Times New Roman"/>
                <w:sz w:val="20"/>
              </w:rPr>
            </w:pPr>
            <w:r>
              <w:rPr>
                <w:rFonts w:ascii="Times New Roman" w:hAnsi="Times New Roman"/>
                <w:sz w:val="20"/>
              </w:rPr>
              <w:t xml:space="preserve">  </w:t>
            </w:r>
          </w:p>
        </w:tc>
        <w:tc>
          <w:tcPr>
            <w:tcW w:w="991" w:type="dxa"/>
            <w:tcBorders>
              <w:top w:val="single" w:sz="6" w:space="0" w:color="auto"/>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Норм.</w:t>
            </w:r>
          </w:p>
          <w:p w:rsidR="00000000" w:rsidRDefault="00D90E88">
            <w:pPr>
              <w:jc w:val="center"/>
              <w:rPr>
                <w:rFonts w:ascii="Times New Roman" w:hAnsi="Times New Roman"/>
                <w:sz w:val="20"/>
              </w:rPr>
            </w:pPr>
          </w:p>
        </w:tc>
        <w:tc>
          <w:tcPr>
            <w:tcW w:w="991" w:type="dxa"/>
            <w:tcBorders>
              <w:top w:val="single" w:sz="6" w:space="0" w:color="auto"/>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Доп.</w:t>
            </w:r>
          </w:p>
        </w:tc>
        <w:tc>
          <w:tcPr>
            <w:tcW w:w="991" w:type="dxa"/>
            <w:tcBorders>
              <w:top w:val="single" w:sz="6" w:space="0" w:color="auto"/>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Норм.</w:t>
            </w:r>
          </w:p>
        </w:tc>
        <w:tc>
          <w:tcPr>
            <w:tcW w:w="991" w:type="dxa"/>
            <w:tcBorders>
              <w:top w:val="single" w:sz="6" w:space="0" w:color="auto"/>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Доп.</w:t>
            </w:r>
          </w:p>
        </w:tc>
        <w:tc>
          <w:tcPr>
            <w:tcW w:w="991" w:type="dxa"/>
            <w:tcBorders>
              <w:top w:val="single" w:sz="6" w:space="0" w:color="auto"/>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proofErr w:type="spellStart"/>
            <w:r>
              <w:rPr>
                <w:rFonts w:ascii="Times New Roman" w:hAnsi="Times New Roman"/>
                <w:sz w:val="20"/>
              </w:rPr>
              <w:t>Hopм</w:t>
            </w:r>
            <w:proofErr w:type="spellEnd"/>
            <w:r>
              <w:rPr>
                <w:rFonts w:ascii="Times New Roman" w:hAnsi="Times New Roman"/>
                <w:sz w:val="20"/>
              </w:rPr>
              <w:t>.</w:t>
            </w:r>
          </w:p>
        </w:tc>
        <w:tc>
          <w:tcPr>
            <w:tcW w:w="991" w:type="dxa"/>
            <w:tcBorders>
              <w:top w:val="single" w:sz="6" w:space="0" w:color="auto"/>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Доп.</w:t>
            </w:r>
          </w:p>
        </w:tc>
      </w:tr>
      <w:tr w:rsidR="00000000">
        <w:tblPrEx>
          <w:tblCellMar>
            <w:top w:w="0" w:type="dxa"/>
            <w:bottom w:w="0" w:type="dxa"/>
          </w:tblCellMar>
        </w:tblPrEx>
        <w:tc>
          <w:tcPr>
            <w:tcW w:w="2410" w:type="dxa"/>
            <w:tcBorders>
              <w:top w:val="single" w:sz="6" w:space="0" w:color="auto"/>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1</w:t>
            </w:r>
          </w:p>
          <w:p w:rsidR="00000000" w:rsidRDefault="00D90E88">
            <w:pPr>
              <w:jc w:val="center"/>
              <w:rPr>
                <w:rFonts w:ascii="Times New Roman" w:hAnsi="Times New Roman"/>
                <w:sz w:val="20"/>
              </w:rPr>
            </w:pPr>
          </w:p>
        </w:tc>
        <w:tc>
          <w:tcPr>
            <w:tcW w:w="991" w:type="dxa"/>
            <w:tcBorders>
              <w:top w:val="single" w:sz="6" w:space="0" w:color="auto"/>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 xml:space="preserve">2 </w:t>
            </w:r>
          </w:p>
        </w:tc>
        <w:tc>
          <w:tcPr>
            <w:tcW w:w="991" w:type="dxa"/>
            <w:tcBorders>
              <w:top w:val="single" w:sz="6" w:space="0" w:color="auto"/>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 xml:space="preserve">3 </w:t>
            </w:r>
          </w:p>
        </w:tc>
        <w:tc>
          <w:tcPr>
            <w:tcW w:w="991" w:type="dxa"/>
            <w:tcBorders>
              <w:top w:val="single" w:sz="6" w:space="0" w:color="auto"/>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 xml:space="preserve">4 </w:t>
            </w:r>
          </w:p>
        </w:tc>
        <w:tc>
          <w:tcPr>
            <w:tcW w:w="991" w:type="dxa"/>
            <w:tcBorders>
              <w:top w:val="single" w:sz="6" w:space="0" w:color="auto"/>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 xml:space="preserve">5 </w:t>
            </w:r>
          </w:p>
        </w:tc>
        <w:tc>
          <w:tcPr>
            <w:tcW w:w="991" w:type="dxa"/>
            <w:tcBorders>
              <w:top w:val="single" w:sz="6" w:space="0" w:color="auto"/>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 xml:space="preserve">6 </w:t>
            </w:r>
          </w:p>
        </w:tc>
        <w:tc>
          <w:tcPr>
            <w:tcW w:w="991" w:type="dxa"/>
            <w:tcBorders>
              <w:top w:val="single" w:sz="6" w:space="0" w:color="auto"/>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 xml:space="preserve">7 </w:t>
            </w:r>
          </w:p>
        </w:tc>
      </w:tr>
      <w:tr w:rsidR="00000000">
        <w:tblPrEx>
          <w:tblCellMar>
            <w:top w:w="0" w:type="dxa"/>
            <w:bottom w:w="0" w:type="dxa"/>
          </w:tblCellMar>
        </w:tblPrEx>
        <w:tc>
          <w:tcPr>
            <w:tcW w:w="2410" w:type="dxa"/>
            <w:tcBorders>
              <w:top w:val="single" w:sz="6" w:space="0" w:color="auto"/>
              <w:left w:val="single" w:sz="6" w:space="0" w:color="auto"/>
              <w:right w:val="single" w:sz="6" w:space="0" w:color="auto"/>
            </w:tcBorders>
          </w:tcPr>
          <w:p w:rsidR="00000000" w:rsidRDefault="00D90E88">
            <w:pPr>
              <w:rPr>
                <w:rFonts w:ascii="Times New Roman" w:hAnsi="Times New Roman"/>
                <w:sz w:val="20"/>
              </w:rPr>
            </w:pPr>
            <w:r>
              <w:rPr>
                <w:rFonts w:ascii="Times New Roman" w:hAnsi="Times New Roman"/>
                <w:sz w:val="20"/>
              </w:rPr>
              <w:t>1. Медицинские помещения:</w:t>
            </w:r>
          </w:p>
          <w:p w:rsidR="00000000" w:rsidRDefault="00D90E88">
            <w:pPr>
              <w:rPr>
                <w:rFonts w:ascii="Times New Roman" w:hAnsi="Times New Roman"/>
                <w:sz w:val="20"/>
              </w:rPr>
            </w:pPr>
          </w:p>
        </w:tc>
        <w:tc>
          <w:tcPr>
            <w:tcW w:w="991" w:type="dxa"/>
            <w:tcBorders>
              <w:top w:val="single" w:sz="6" w:space="0" w:color="auto"/>
              <w:left w:val="single" w:sz="6" w:space="0" w:color="auto"/>
              <w:right w:val="single" w:sz="6" w:space="0" w:color="auto"/>
            </w:tcBorders>
          </w:tcPr>
          <w:p w:rsidR="00000000" w:rsidRDefault="00D90E88">
            <w:pPr>
              <w:rPr>
                <w:rFonts w:ascii="Times New Roman" w:hAnsi="Times New Roman"/>
                <w:sz w:val="20"/>
              </w:rPr>
            </w:pPr>
            <w:r>
              <w:rPr>
                <w:rFonts w:ascii="Times New Roman" w:hAnsi="Times New Roman"/>
                <w:sz w:val="20"/>
              </w:rPr>
              <w:t xml:space="preserve">  </w:t>
            </w:r>
          </w:p>
        </w:tc>
        <w:tc>
          <w:tcPr>
            <w:tcW w:w="991" w:type="dxa"/>
            <w:tcBorders>
              <w:top w:val="single" w:sz="6" w:space="0" w:color="auto"/>
              <w:left w:val="single" w:sz="6" w:space="0" w:color="auto"/>
              <w:right w:val="single" w:sz="6" w:space="0" w:color="auto"/>
            </w:tcBorders>
          </w:tcPr>
          <w:p w:rsidR="00000000" w:rsidRDefault="00D90E88">
            <w:pPr>
              <w:rPr>
                <w:rFonts w:ascii="Times New Roman" w:hAnsi="Times New Roman"/>
                <w:sz w:val="20"/>
              </w:rPr>
            </w:pPr>
            <w:r>
              <w:rPr>
                <w:rFonts w:ascii="Times New Roman" w:hAnsi="Times New Roman"/>
                <w:sz w:val="20"/>
              </w:rPr>
              <w:t xml:space="preserve">  </w:t>
            </w:r>
          </w:p>
        </w:tc>
        <w:tc>
          <w:tcPr>
            <w:tcW w:w="991" w:type="dxa"/>
            <w:tcBorders>
              <w:top w:val="single" w:sz="6" w:space="0" w:color="auto"/>
              <w:left w:val="single" w:sz="6" w:space="0" w:color="auto"/>
              <w:right w:val="single" w:sz="6" w:space="0" w:color="auto"/>
            </w:tcBorders>
          </w:tcPr>
          <w:p w:rsidR="00000000" w:rsidRDefault="00D90E88">
            <w:pPr>
              <w:rPr>
                <w:rFonts w:ascii="Times New Roman" w:hAnsi="Times New Roman"/>
                <w:sz w:val="20"/>
              </w:rPr>
            </w:pPr>
            <w:r>
              <w:rPr>
                <w:rFonts w:ascii="Times New Roman" w:hAnsi="Times New Roman"/>
                <w:sz w:val="20"/>
              </w:rPr>
              <w:t xml:space="preserve">  </w:t>
            </w:r>
          </w:p>
        </w:tc>
        <w:tc>
          <w:tcPr>
            <w:tcW w:w="991" w:type="dxa"/>
            <w:tcBorders>
              <w:top w:val="single" w:sz="6" w:space="0" w:color="auto"/>
              <w:left w:val="single" w:sz="6" w:space="0" w:color="auto"/>
              <w:right w:val="single" w:sz="6" w:space="0" w:color="auto"/>
            </w:tcBorders>
          </w:tcPr>
          <w:p w:rsidR="00000000" w:rsidRDefault="00D90E88">
            <w:pPr>
              <w:rPr>
                <w:rFonts w:ascii="Times New Roman" w:hAnsi="Times New Roman"/>
                <w:sz w:val="20"/>
              </w:rPr>
            </w:pPr>
            <w:r>
              <w:rPr>
                <w:rFonts w:ascii="Times New Roman" w:hAnsi="Times New Roman"/>
                <w:sz w:val="20"/>
              </w:rPr>
              <w:t xml:space="preserve">  </w:t>
            </w:r>
          </w:p>
        </w:tc>
        <w:tc>
          <w:tcPr>
            <w:tcW w:w="991" w:type="dxa"/>
            <w:tcBorders>
              <w:top w:val="single" w:sz="6" w:space="0" w:color="auto"/>
              <w:left w:val="single" w:sz="6" w:space="0" w:color="auto"/>
              <w:right w:val="single" w:sz="6" w:space="0" w:color="auto"/>
            </w:tcBorders>
          </w:tcPr>
          <w:p w:rsidR="00000000" w:rsidRDefault="00D90E88">
            <w:pPr>
              <w:rPr>
                <w:rFonts w:ascii="Times New Roman" w:hAnsi="Times New Roman"/>
                <w:sz w:val="20"/>
              </w:rPr>
            </w:pPr>
            <w:r>
              <w:rPr>
                <w:rFonts w:ascii="Times New Roman" w:hAnsi="Times New Roman"/>
                <w:sz w:val="20"/>
              </w:rPr>
              <w:t xml:space="preserve">  </w:t>
            </w:r>
          </w:p>
        </w:tc>
        <w:tc>
          <w:tcPr>
            <w:tcW w:w="991" w:type="dxa"/>
            <w:tcBorders>
              <w:top w:val="single" w:sz="6" w:space="0" w:color="auto"/>
              <w:left w:val="single" w:sz="6" w:space="0" w:color="auto"/>
              <w:right w:val="single" w:sz="6" w:space="0" w:color="auto"/>
            </w:tcBorders>
          </w:tcPr>
          <w:p w:rsidR="00000000" w:rsidRDefault="00D90E88">
            <w:pPr>
              <w:rPr>
                <w:rFonts w:ascii="Times New Roman" w:hAnsi="Times New Roman"/>
                <w:sz w:val="20"/>
              </w:rPr>
            </w:pPr>
            <w:r>
              <w:rPr>
                <w:rFonts w:ascii="Times New Roman" w:hAnsi="Times New Roman"/>
                <w:sz w:val="20"/>
              </w:rPr>
              <w:t xml:space="preserve">  </w:t>
            </w:r>
          </w:p>
        </w:tc>
      </w:tr>
      <w:tr w:rsidR="00000000">
        <w:tblPrEx>
          <w:tblCellMar>
            <w:top w:w="0" w:type="dxa"/>
            <w:bottom w:w="0" w:type="dxa"/>
          </w:tblCellMar>
        </w:tblPrEx>
        <w:tc>
          <w:tcPr>
            <w:tcW w:w="2410" w:type="dxa"/>
            <w:tcBorders>
              <w:left w:val="single" w:sz="6" w:space="0" w:color="auto"/>
              <w:bottom w:val="single" w:sz="6" w:space="0" w:color="auto"/>
              <w:right w:val="single" w:sz="6" w:space="0" w:color="auto"/>
            </w:tcBorders>
          </w:tcPr>
          <w:p w:rsidR="00000000" w:rsidRDefault="00D90E88">
            <w:pPr>
              <w:rPr>
                <w:rFonts w:ascii="Times New Roman" w:hAnsi="Times New Roman"/>
                <w:sz w:val="20"/>
              </w:rPr>
            </w:pPr>
            <w:r>
              <w:rPr>
                <w:rFonts w:ascii="Times New Roman" w:hAnsi="Times New Roman"/>
                <w:sz w:val="20"/>
              </w:rPr>
              <w:t xml:space="preserve">    медицинская комната</w:t>
            </w:r>
          </w:p>
          <w:p w:rsidR="00000000" w:rsidRDefault="00D90E88">
            <w:pPr>
              <w:rPr>
                <w:rFonts w:ascii="Times New Roman" w:hAnsi="Times New Roman"/>
                <w:sz w:val="20"/>
              </w:rPr>
            </w:pPr>
          </w:p>
        </w:tc>
        <w:tc>
          <w:tcPr>
            <w:tcW w:w="991" w:type="dxa"/>
            <w:tcBorders>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 xml:space="preserve">4 </w:t>
            </w:r>
          </w:p>
        </w:tc>
        <w:tc>
          <w:tcPr>
            <w:tcW w:w="991" w:type="dxa"/>
            <w:tcBorders>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 xml:space="preserve">4 </w:t>
            </w:r>
          </w:p>
        </w:tc>
        <w:tc>
          <w:tcPr>
            <w:tcW w:w="991" w:type="dxa"/>
            <w:tcBorders>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 xml:space="preserve">12 </w:t>
            </w:r>
          </w:p>
        </w:tc>
        <w:tc>
          <w:tcPr>
            <w:tcW w:w="991" w:type="dxa"/>
            <w:tcBorders>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 xml:space="preserve">8 </w:t>
            </w:r>
          </w:p>
        </w:tc>
        <w:tc>
          <w:tcPr>
            <w:tcW w:w="991" w:type="dxa"/>
            <w:tcBorders>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 xml:space="preserve">10 </w:t>
            </w:r>
          </w:p>
        </w:tc>
        <w:tc>
          <w:tcPr>
            <w:tcW w:w="991" w:type="dxa"/>
            <w:tcBorders>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 xml:space="preserve">8 </w:t>
            </w:r>
          </w:p>
        </w:tc>
      </w:tr>
      <w:tr w:rsidR="00000000">
        <w:tblPrEx>
          <w:tblCellMar>
            <w:top w:w="0" w:type="dxa"/>
            <w:bottom w:w="0" w:type="dxa"/>
          </w:tblCellMar>
        </w:tblPrEx>
        <w:tc>
          <w:tcPr>
            <w:tcW w:w="2410" w:type="dxa"/>
            <w:tcBorders>
              <w:top w:val="single" w:sz="6" w:space="0" w:color="auto"/>
              <w:left w:val="single" w:sz="6" w:space="0" w:color="auto"/>
              <w:bottom w:val="single" w:sz="6" w:space="0" w:color="auto"/>
              <w:right w:val="single" w:sz="6" w:space="0" w:color="auto"/>
            </w:tcBorders>
          </w:tcPr>
          <w:p w:rsidR="00000000" w:rsidRDefault="00D90E88">
            <w:pPr>
              <w:rPr>
                <w:rFonts w:ascii="Times New Roman" w:hAnsi="Times New Roman"/>
                <w:sz w:val="20"/>
              </w:rPr>
            </w:pPr>
            <w:r>
              <w:rPr>
                <w:rFonts w:ascii="Times New Roman" w:hAnsi="Times New Roman"/>
                <w:sz w:val="20"/>
              </w:rPr>
              <w:t xml:space="preserve">    процедурный кабинет</w:t>
            </w:r>
          </w:p>
          <w:p w:rsidR="00000000" w:rsidRDefault="00D90E88">
            <w:pPr>
              <w:rPr>
                <w:rFonts w:ascii="Times New Roman" w:hAnsi="Times New Roman"/>
                <w:sz w:val="20"/>
              </w:rPr>
            </w:pPr>
          </w:p>
        </w:tc>
        <w:tc>
          <w:tcPr>
            <w:tcW w:w="991" w:type="dxa"/>
            <w:tcBorders>
              <w:top w:val="single" w:sz="6" w:space="0" w:color="auto"/>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w:t>
            </w:r>
          </w:p>
        </w:tc>
        <w:tc>
          <w:tcPr>
            <w:tcW w:w="991" w:type="dxa"/>
            <w:tcBorders>
              <w:top w:val="single" w:sz="6" w:space="0" w:color="auto"/>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w:t>
            </w:r>
          </w:p>
        </w:tc>
        <w:tc>
          <w:tcPr>
            <w:tcW w:w="991" w:type="dxa"/>
            <w:tcBorders>
              <w:top w:val="single" w:sz="6" w:space="0" w:color="auto"/>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w:t>
            </w:r>
          </w:p>
        </w:tc>
        <w:tc>
          <w:tcPr>
            <w:tcW w:w="991" w:type="dxa"/>
            <w:tcBorders>
              <w:top w:val="single" w:sz="6" w:space="0" w:color="auto"/>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w:t>
            </w:r>
          </w:p>
        </w:tc>
        <w:tc>
          <w:tcPr>
            <w:tcW w:w="991" w:type="dxa"/>
            <w:tcBorders>
              <w:top w:val="single" w:sz="6" w:space="0" w:color="auto"/>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 xml:space="preserve">8 </w:t>
            </w:r>
          </w:p>
        </w:tc>
        <w:tc>
          <w:tcPr>
            <w:tcW w:w="991" w:type="dxa"/>
            <w:tcBorders>
              <w:top w:val="single" w:sz="6" w:space="0" w:color="auto"/>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 xml:space="preserve">8 </w:t>
            </w:r>
          </w:p>
        </w:tc>
      </w:tr>
      <w:tr w:rsidR="00000000">
        <w:tblPrEx>
          <w:tblCellMar>
            <w:top w:w="0" w:type="dxa"/>
            <w:bottom w:w="0" w:type="dxa"/>
          </w:tblCellMar>
        </w:tblPrEx>
        <w:tc>
          <w:tcPr>
            <w:tcW w:w="2410" w:type="dxa"/>
            <w:tcBorders>
              <w:top w:val="single" w:sz="6" w:space="0" w:color="auto"/>
              <w:left w:val="single" w:sz="6" w:space="0" w:color="auto"/>
              <w:right w:val="single" w:sz="6" w:space="0" w:color="auto"/>
            </w:tcBorders>
          </w:tcPr>
          <w:p w:rsidR="00000000" w:rsidRDefault="00D90E88">
            <w:pPr>
              <w:rPr>
                <w:rFonts w:ascii="Times New Roman" w:hAnsi="Times New Roman"/>
                <w:sz w:val="20"/>
              </w:rPr>
            </w:pPr>
            <w:r>
              <w:rPr>
                <w:rFonts w:ascii="Times New Roman" w:hAnsi="Times New Roman"/>
                <w:sz w:val="20"/>
              </w:rPr>
              <w:t xml:space="preserve">    изолятор:</w:t>
            </w:r>
          </w:p>
          <w:p w:rsidR="00000000" w:rsidRDefault="00D90E88">
            <w:pPr>
              <w:rPr>
                <w:rFonts w:ascii="Times New Roman" w:hAnsi="Times New Roman"/>
                <w:sz w:val="20"/>
              </w:rPr>
            </w:pPr>
          </w:p>
        </w:tc>
        <w:tc>
          <w:tcPr>
            <w:tcW w:w="991" w:type="dxa"/>
            <w:tcBorders>
              <w:top w:val="single" w:sz="6" w:space="0" w:color="auto"/>
              <w:left w:val="single" w:sz="6" w:space="0" w:color="auto"/>
              <w:right w:val="single" w:sz="6" w:space="0" w:color="auto"/>
            </w:tcBorders>
          </w:tcPr>
          <w:p w:rsidR="00000000" w:rsidRDefault="00D90E88">
            <w:pPr>
              <w:rPr>
                <w:rFonts w:ascii="Times New Roman" w:hAnsi="Times New Roman"/>
                <w:sz w:val="20"/>
              </w:rPr>
            </w:pPr>
            <w:r>
              <w:rPr>
                <w:rFonts w:ascii="Times New Roman" w:hAnsi="Times New Roman"/>
                <w:sz w:val="20"/>
              </w:rPr>
              <w:t xml:space="preserve">  </w:t>
            </w:r>
          </w:p>
        </w:tc>
        <w:tc>
          <w:tcPr>
            <w:tcW w:w="991" w:type="dxa"/>
            <w:tcBorders>
              <w:top w:val="single" w:sz="6" w:space="0" w:color="auto"/>
              <w:left w:val="single" w:sz="6" w:space="0" w:color="auto"/>
              <w:right w:val="single" w:sz="6" w:space="0" w:color="auto"/>
            </w:tcBorders>
          </w:tcPr>
          <w:p w:rsidR="00000000" w:rsidRDefault="00D90E88">
            <w:pPr>
              <w:rPr>
                <w:rFonts w:ascii="Times New Roman" w:hAnsi="Times New Roman"/>
                <w:sz w:val="20"/>
              </w:rPr>
            </w:pPr>
            <w:r>
              <w:rPr>
                <w:rFonts w:ascii="Times New Roman" w:hAnsi="Times New Roman"/>
                <w:sz w:val="20"/>
              </w:rPr>
              <w:t xml:space="preserve">  </w:t>
            </w:r>
          </w:p>
        </w:tc>
        <w:tc>
          <w:tcPr>
            <w:tcW w:w="991" w:type="dxa"/>
            <w:tcBorders>
              <w:top w:val="single" w:sz="6" w:space="0" w:color="auto"/>
              <w:left w:val="single" w:sz="6" w:space="0" w:color="auto"/>
              <w:right w:val="single" w:sz="6" w:space="0" w:color="auto"/>
            </w:tcBorders>
          </w:tcPr>
          <w:p w:rsidR="00000000" w:rsidRDefault="00D90E88">
            <w:pPr>
              <w:rPr>
                <w:rFonts w:ascii="Times New Roman" w:hAnsi="Times New Roman"/>
                <w:sz w:val="20"/>
              </w:rPr>
            </w:pPr>
            <w:r>
              <w:rPr>
                <w:rFonts w:ascii="Times New Roman" w:hAnsi="Times New Roman"/>
                <w:sz w:val="20"/>
              </w:rPr>
              <w:t xml:space="preserve">  </w:t>
            </w:r>
          </w:p>
        </w:tc>
        <w:tc>
          <w:tcPr>
            <w:tcW w:w="991" w:type="dxa"/>
            <w:tcBorders>
              <w:top w:val="single" w:sz="6" w:space="0" w:color="auto"/>
              <w:left w:val="single" w:sz="6" w:space="0" w:color="auto"/>
              <w:right w:val="single" w:sz="6" w:space="0" w:color="auto"/>
            </w:tcBorders>
          </w:tcPr>
          <w:p w:rsidR="00000000" w:rsidRDefault="00D90E88">
            <w:pPr>
              <w:rPr>
                <w:rFonts w:ascii="Times New Roman" w:hAnsi="Times New Roman"/>
                <w:sz w:val="20"/>
              </w:rPr>
            </w:pPr>
            <w:r>
              <w:rPr>
                <w:rFonts w:ascii="Times New Roman" w:hAnsi="Times New Roman"/>
                <w:sz w:val="20"/>
              </w:rPr>
              <w:t xml:space="preserve">  </w:t>
            </w:r>
          </w:p>
        </w:tc>
        <w:tc>
          <w:tcPr>
            <w:tcW w:w="991" w:type="dxa"/>
            <w:tcBorders>
              <w:top w:val="single" w:sz="6" w:space="0" w:color="auto"/>
              <w:left w:val="single" w:sz="6" w:space="0" w:color="auto"/>
              <w:right w:val="single" w:sz="6" w:space="0" w:color="auto"/>
            </w:tcBorders>
          </w:tcPr>
          <w:p w:rsidR="00000000" w:rsidRDefault="00D90E88">
            <w:pPr>
              <w:rPr>
                <w:rFonts w:ascii="Times New Roman" w:hAnsi="Times New Roman"/>
                <w:sz w:val="20"/>
              </w:rPr>
            </w:pPr>
            <w:r>
              <w:rPr>
                <w:rFonts w:ascii="Times New Roman" w:hAnsi="Times New Roman"/>
                <w:sz w:val="20"/>
              </w:rPr>
              <w:t xml:space="preserve">  </w:t>
            </w:r>
          </w:p>
        </w:tc>
        <w:tc>
          <w:tcPr>
            <w:tcW w:w="991" w:type="dxa"/>
            <w:tcBorders>
              <w:top w:val="single" w:sz="6" w:space="0" w:color="auto"/>
              <w:left w:val="single" w:sz="6" w:space="0" w:color="auto"/>
              <w:right w:val="single" w:sz="6" w:space="0" w:color="auto"/>
            </w:tcBorders>
          </w:tcPr>
          <w:p w:rsidR="00000000" w:rsidRDefault="00D90E88">
            <w:pPr>
              <w:rPr>
                <w:rFonts w:ascii="Times New Roman" w:hAnsi="Times New Roman"/>
                <w:sz w:val="20"/>
              </w:rPr>
            </w:pPr>
            <w:r>
              <w:rPr>
                <w:rFonts w:ascii="Times New Roman" w:hAnsi="Times New Roman"/>
                <w:sz w:val="20"/>
              </w:rPr>
              <w:t xml:space="preserve">  </w:t>
            </w:r>
          </w:p>
        </w:tc>
      </w:tr>
      <w:tr w:rsidR="00000000">
        <w:tblPrEx>
          <w:tblCellMar>
            <w:top w:w="0" w:type="dxa"/>
            <w:bottom w:w="0" w:type="dxa"/>
          </w:tblCellMar>
        </w:tblPrEx>
        <w:tc>
          <w:tcPr>
            <w:tcW w:w="2410" w:type="dxa"/>
            <w:tcBorders>
              <w:left w:val="single" w:sz="6" w:space="0" w:color="auto"/>
              <w:bottom w:val="single" w:sz="6" w:space="0" w:color="auto"/>
              <w:right w:val="single" w:sz="6" w:space="0" w:color="auto"/>
            </w:tcBorders>
          </w:tcPr>
          <w:p w:rsidR="00000000" w:rsidRDefault="00D90E88">
            <w:pPr>
              <w:rPr>
                <w:rFonts w:ascii="Times New Roman" w:hAnsi="Times New Roman"/>
                <w:sz w:val="20"/>
              </w:rPr>
            </w:pPr>
            <w:r>
              <w:rPr>
                <w:rFonts w:ascii="Times New Roman" w:hAnsi="Times New Roman"/>
                <w:sz w:val="20"/>
              </w:rPr>
              <w:t xml:space="preserve">        приемная</w:t>
            </w:r>
          </w:p>
          <w:p w:rsidR="00000000" w:rsidRDefault="00D90E88">
            <w:pPr>
              <w:rPr>
                <w:rFonts w:ascii="Times New Roman" w:hAnsi="Times New Roman"/>
                <w:sz w:val="20"/>
              </w:rPr>
            </w:pPr>
          </w:p>
        </w:tc>
        <w:tc>
          <w:tcPr>
            <w:tcW w:w="991" w:type="dxa"/>
            <w:tcBorders>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 xml:space="preserve">2 </w:t>
            </w:r>
          </w:p>
        </w:tc>
        <w:tc>
          <w:tcPr>
            <w:tcW w:w="991" w:type="dxa"/>
            <w:tcBorders>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w:t>
            </w:r>
          </w:p>
        </w:tc>
        <w:tc>
          <w:tcPr>
            <w:tcW w:w="991" w:type="dxa"/>
            <w:tcBorders>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 xml:space="preserve">2 </w:t>
            </w:r>
          </w:p>
        </w:tc>
        <w:tc>
          <w:tcPr>
            <w:tcW w:w="991" w:type="dxa"/>
            <w:tcBorders>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 xml:space="preserve">2 </w:t>
            </w:r>
          </w:p>
        </w:tc>
        <w:tc>
          <w:tcPr>
            <w:tcW w:w="991" w:type="dxa"/>
            <w:tcBorders>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 xml:space="preserve">2 </w:t>
            </w:r>
          </w:p>
        </w:tc>
        <w:tc>
          <w:tcPr>
            <w:tcW w:w="991" w:type="dxa"/>
            <w:tcBorders>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 xml:space="preserve">2 </w:t>
            </w:r>
          </w:p>
        </w:tc>
      </w:tr>
      <w:tr w:rsidR="00000000">
        <w:tblPrEx>
          <w:tblCellMar>
            <w:top w:w="0" w:type="dxa"/>
            <w:bottom w:w="0" w:type="dxa"/>
          </w:tblCellMar>
        </w:tblPrEx>
        <w:tc>
          <w:tcPr>
            <w:tcW w:w="2410" w:type="dxa"/>
            <w:tcBorders>
              <w:top w:val="single" w:sz="6" w:space="0" w:color="auto"/>
              <w:left w:val="single" w:sz="6" w:space="0" w:color="auto"/>
              <w:bottom w:val="single" w:sz="6" w:space="0" w:color="auto"/>
              <w:right w:val="single" w:sz="6" w:space="0" w:color="auto"/>
            </w:tcBorders>
          </w:tcPr>
          <w:p w:rsidR="00000000" w:rsidRDefault="00D90E88">
            <w:pPr>
              <w:rPr>
                <w:rFonts w:ascii="Times New Roman" w:hAnsi="Times New Roman"/>
                <w:sz w:val="20"/>
              </w:rPr>
            </w:pPr>
            <w:r>
              <w:rPr>
                <w:rFonts w:ascii="Times New Roman" w:hAnsi="Times New Roman"/>
                <w:sz w:val="20"/>
              </w:rPr>
              <w:t xml:space="preserve">        палаты</w:t>
            </w:r>
          </w:p>
          <w:p w:rsidR="00000000" w:rsidRDefault="00D90E88">
            <w:pPr>
              <w:rPr>
                <w:rFonts w:ascii="Times New Roman" w:hAnsi="Times New Roman"/>
                <w:sz w:val="20"/>
              </w:rPr>
            </w:pPr>
          </w:p>
        </w:tc>
        <w:tc>
          <w:tcPr>
            <w:tcW w:w="991" w:type="dxa"/>
            <w:tcBorders>
              <w:top w:val="single" w:sz="6" w:space="0" w:color="auto"/>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 xml:space="preserve">4 </w:t>
            </w:r>
          </w:p>
        </w:tc>
        <w:tc>
          <w:tcPr>
            <w:tcW w:w="991" w:type="dxa"/>
            <w:tcBorders>
              <w:top w:val="single" w:sz="6" w:space="0" w:color="auto"/>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w:t>
            </w:r>
          </w:p>
        </w:tc>
        <w:tc>
          <w:tcPr>
            <w:tcW w:w="991" w:type="dxa"/>
            <w:tcBorders>
              <w:top w:val="single" w:sz="6" w:space="0" w:color="auto"/>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 xml:space="preserve">6 </w:t>
            </w:r>
          </w:p>
        </w:tc>
        <w:tc>
          <w:tcPr>
            <w:tcW w:w="991" w:type="dxa"/>
            <w:tcBorders>
              <w:top w:val="single" w:sz="6" w:space="0" w:color="auto"/>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 xml:space="preserve">2 </w:t>
            </w:r>
          </w:p>
        </w:tc>
        <w:tc>
          <w:tcPr>
            <w:tcW w:w="991" w:type="dxa"/>
            <w:tcBorders>
              <w:top w:val="single" w:sz="6" w:space="0" w:color="auto"/>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 xml:space="preserve">6+4 </w:t>
            </w:r>
          </w:p>
        </w:tc>
        <w:tc>
          <w:tcPr>
            <w:tcW w:w="991" w:type="dxa"/>
            <w:tcBorders>
              <w:top w:val="single" w:sz="6" w:space="0" w:color="auto"/>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 xml:space="preserve">6+4 </w:t>
            </w:r>
          </w:p>
        </w:tc>
      </w:tr>
      <w:tr w:rsidR="00000000">
        <w:tblPrEx>
          <w:tblCellMar>
            <w:top w:w="0" w:type="dxa"/>
            <w:bottom w:w="0" w:type="dxa"/>
          </w:tblCellMar>
        </w:tblPrEx>
        <w:tc>
          <w:tcPr>
            <w:tcW w:w="2410" w:type="dxa"/>
            <w:tcBorders>
              <w:top w:val="single" w:sz="6" w:space="0" w:color="auto"/>
              <w:left w:val="single" w:sz="6" w:space="0" w:color="auto"/>
              <w:bottom w:val="single" w:sz="6" w:space="0" w:color="auto"/>
              <w:right w:val="single" w:sz="6" w:space="0" w:color="auto"/>
            </w:tcBorders>
          </w:tcPr>
          <w:p w:rsidR="00000000" w:rsidRDefault="00D90E88">
            <w:pPr>
              <w:rPr>
                <w:rFonts w:ascii="Times New Roman" w:hAnsi="Times New Roman"/>
                <w:sz w:val="20"/>
              </w:rPr>
            </w:pPr>
            <w:r>
              <w:rPr>
                <w:rFonts w:ascii="Times New Roman" w:hAnsi="Times New Roman"/>
                <w:sz w:val="20"/>
              </w:rPr>
              <w:t xml:space="preserve">      </w:t>
            </w:r>
            <w:r>
              <w:rPr>
                <w:rFonts w:ascii="Times New Roman" w:hAnsi="Times New Roman"/>
                <w:sz w:val="20"/>
              </w:rPr>
              <w:t xml:space="preserve">  туалет</w:t>
            </w:r>
          </w:p>
          <w:p w:rsidR="00000000" w:rsidRDefault="00D90E88">
            <w:pPr>
              <w:rPr>
                <w:rFonts w:ascii="Times New Roman" w:hAnsi="Times New Roman"/>
                <w:sz w:val="20"/>
              </w:rPr>
            </w:pPr>
          </w:p>
        </w:tc>
        <w:tc>
          <w:tcPr>
            <w:tcW w:w="991" w:type="dxa"/>
            <w:tcBorders>
              <w:top w:val="single" w:sz="6" w:space="0" w:color="auto"/>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 xml:space="preserve">2 </w:t>
            </w:r>
          </w:p>
        </w:tc>
        <w:tc>
          <w:tcPr>
            <w:tcW w:w="991" w:type="dxa"/>
            <w:tcBorders>
              <w:top w:val="single" w:sz="6" w:space="0" w:color="auto"/>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w:t>
            </w:r>
          </w:p>
        </w:tc>
        <w:tc>
          <w:tcPr>
            <w:tcW w:w="991" w:type="dxa"/>
            <w:tcBorders>
              <w:top w:val="single" w:sz="6" w:space="0" w:color="auto"/>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 xml:space="preserve">2 </w:t>
            </w:r>
          </w:p>
        </w:tc>
        <w:tc>
          <w:tcPr>
            <w:tcW w:w="991" w:type="dxa"/>
            <w:tcBorders>
              <w:top w:val="single" w:sz="6" w:space="0" w:color="auto"/>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 xml:space="preserve">6 </w:t>
            </w:r>
          </w:p>
        </w:tc>
        <w:tc>
          <w:tcPr>
            <w:tcW w:w="991" w:type="dxa"/>
            <w:tcBorders>
              <w:top w:val="single" w:sz="6" w:space="0" w:color="auto"/>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 xml:space="preserve">2 </w:t>
            </w:r>
          </w:p>
        </w:tc>
        <w:tc>
          <w:tcPr>
            <w:tcW w:w="991" w:type="dxa"/>
            <w:tcBorders>
              <w:top w:val="single" w:sz="6" w:space="0" w:color="auto"/>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 xml:space="preserve">2 </w:t>
            </w:r>
          </w:p>
        </w:tc>
      </w:tr>
      <w:tr w:rsidR="00000000">
        <w:tblPrEx>
          <w:tblCellMar>
            <w:top w:w="0" w:type="dxa"/>
            <w:bottom w:w="0" w:type="dxa"/>
          </w:tblCellMar>
        </w:tblPrEx>
        <w:tc>
          <w:tcPr>
            <w:tcW w:w="2410" w:type="dxa"/>
            <w:tcBorders>
              <w:top w:val="single" w:sz="6" w:space="0" w:color="auto"/>
              <w:left w:val="single" w:sz="6" w:space="0" w:color="auto"/>
              <w:bottom w:val="single" w:sz="6" w:space="0" w:color="auto"/>
              <w:right w:val="single" w:sz="6" w:space="0" w:color="auto"/>
            </w:tcBorders>
          </w:tcPr>
          <w:p w:rsidR="00000000" w:rsidRDefault="00D90E88">
            <w:pPr>
              <w:rPr>
                <w:rFonts w:ascii="Times New Roman" w:hAnsi="Times New Roman"/>
                <w:sz w:val="20"/>
              </w:rPr>
            </w:pPr>
            <w:r>
              <w:rPr>
                <w:rFonts w:ascii="Times New Roman" w:hAnsi="Times New Roman"/>
                <w:sz w:val="20"/>
              </w:rPr>
              <w:t xml:space="preserve">    комната коррекции</w:t>
            </w:r>
          </w:p>
          <w:p w:rsidR="00000000" w:rsidRDefault="00D90E88">
            <w:pPr>
              <w:rPr>
                <w:rFonts w:ascii="Times New Roman" w:hAnsi="Times New Roman"/>
                <w:sz w:val="20"/>
              </w:rPr>
            </w:pPr>
          </w:p>
        </w:tc>
        <w:tc>
          <w:tcPr>
            <w:tcW w:w="991" w:type="dxa"/>
            <w:tcBorders>
              <w:top w:val="single" w:sz="6" w:space="0" w:color="auto"/>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w:t>
            </w:r>
          </w:p>
        </w:tc>
        <w:tc>
          <w:tcPr>
            <w:tcW w:w="991" w:type="dxa"/>
            <w:tcBorders>
              <w:top w:val="single" w:sz="6" w:space="0" w:color="auto"/>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w:t>
            </w:r>
          </w:p>
        </w:tc>
        <w:tc>
          <w:tcPr>
            <w:tcW w:w="991" w:type="dxa"/>
            <w:tcBorders>
              <w:top w:val="single" w:sz="6" w:space="0" w:color="auto"/>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 xml:space="preserve">12 </w:t>
            </w:r>
          </w:p>
        </w:tc>
        <w:tc>
          <w:tcPr>
            <w:tcW w:w="991" w:type="dxa"/>
            <w:tcBorders>
              <w:top w:val="single" w:sz="6" w:space="0" w:color="auto"/>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w:t>
            </w:r>
          </w:p>
        </w:tc>
        <w:tc>
          <w:tcPr>
            <w:tcW w:w="991" w:type="dxa"/>
            <w:tcBorders>
              <w:top w:val="single" w:sz="6" w:space="0" w:color="auto"/>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 xml:space="preserve">16 </w:t>
            </w:r>
          </w:p>
        </w:tc>
        <w:tc>
          <w:tcPr>
            <w:tcW w:w="991" w:type="dxa"/>
            <w:tcBorders>
              <w:top w:val="single" w:sz="6" w:space="0" w:color="auto"/>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w:t>
            </w:r>
          </w:p>
        </w:tc>
      </w:tr>
      <w:tr w:rsidR="00000000">
        <w:tblPrEx>
          <w:tblCellMar>
            <w:top w:w="0" w:type="dxa"/>
            <w:bottom w:w="0" w:type="dxa"/>
          </w:tblCellMar>
        </w:tblPrEx>
        <w:tc>
          <w:tcPr>
            <w:tcW w:w="2410" w:type="dxa"/>
            <w:tcBorders>
              <w:top w:val="single" w:sz="6" w:space="0" w:color="auto"/>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Итого по п.1</w:t>
            </w:r>
          </w:p>
          <w:p w:rsidR="00000000" w:rsidRDefault="00D90E88">
            <w:pPr>
              <w:jc w:val="center"/>
              <w:rPr>
                <w:rFonts w:ascii="Times New Roman" w:hAnsi="Times New Roman"/>
                <w:sz w:val="20"/>
              </w:rPr>
            </w:pPr>
          </w:p>
        </w:tc>
        <w:tc>
          <w:tcPr>
            <w:tcW w:w="991" w:type="dxa"/>
            <w:tcBorders>
              <w:top w:val="single" w:sz="6" w:space="0" w:color="auto"/>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 xml:space="preserve">12 </w:t>
            </w:r>
          </w:p>
        </w:tc>
        <w:tc>
          <w:tcPr>
            <w:tcW w:w="991" w:type="dxa"/>
            <w:tcBorders>
              <w:top w:val="single" w:sz="6" w:space="0" w:color="auto"/>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 xml:space="preserve">4 </w:t>
            </w:r>
          </w:p>
        </w:tc>
        <w:tc>
          <w:tcPr>
            <w:tcW w:w="991" w:type="dxa"/>
            <w:tcBorders>
              <w:top w:val="single" w:sz="6" w:space="0" w:color="auto"/>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 xml:space="preserve">34 </w:t>
            </w:r>
          </w:p>
        </w:tc>
        <w:tc>
          <w:tcPr>
            <w:tcW w:w="991" w:type="dxa"/>
            <w:tcBorders>
              <w:top w:val="single" w:sz="6" w:space="0" w:color="auto"/>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 xml:space="preserve">18 </w:t>
            </w:r>
          </w:p>
        </w:tc>
        <w:tc>
          <w:tcPr>
            <w:tcW w:w="991" w:type="dxa"/>
            <w:tcBorders>
              <w:top w:val="single" w:sz="6" w:space="0" w:color="auto"/>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 xml:space="preserve">48 </w:t>
            </w:r>
          </w:p>
        </w:tc>
        <w:tc>
          <w:tcPr>
            <w:tcW w:w="991" w:type="dxa"/>
            <w:tcBorders>
              <w:top w:val="single" w:sz="6" w:space="0" w:color="auto"/>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 xml:space="preserve">32 </w:t>
            </w:r>
          </w:p>
        </w:tc>
      </w:tr>
      <w:tr w:rsidR="00000000">
        <w:tblPrEx>
          <w:tblCellMar>
            <w:top w:w="0" w:type="dxa"/>
            <w:bottom w:w="0" w:type="dxa"/>
          </w:tblCellMar>
        </w:tblPrEx>
        <w:tc>
          <w:tcPr>
            <w:tcW w:w="2410" w:type="dxa"/>
            <w:tcBorders>
              <w:top w:val="single" w:sz="6" w:space="0" w:color="auto"/>
              <w:left w:val="single" w:sz="6" w:space="0" w:color="auto"/>
              <w:right w:val="single" w:sz="6" w:space="0" w:color="auto"/>
            </w:tcBorders>
          </w:tcPr>
          <w:p w:rsidR="00000000" w:rsidRDefault="00D90E88">
            <w:pPr>
              <w:rPr>
                <w:rFonts w:ascii="Times New Roman" w:hAnsi="Times New Roman"/>
                <w:sz w:val="20"/>
              </w:rPr>
            </w:pPr>
            <w:r>
              <w:rPr>
                <w:rFonts w:ascii="Times New Roman" w:hAnsi="Times New Roman"/>
                <w:sz w:val="20"/>
              </w:rPr>
              <w:t>2. Помещения пищеблока:</w:t>
            </w:r>
          </w:p>
          <w:p w:rsidR="00000000" w:rsidRDefault="00D90E88">
            <w:pPr>
              <w:rPr>
                <w:rFonts w:ascii="Times New Roman" w:hAnsi="Times New Roman"/>
                <w:sz w:val="20"/>
              </w:rPr>
            </w:pPr>
          </w:p>
        </w:tc>
        <w:tc>
          <w:tcPr>
            <w:tcW w:w="991" w:type="dxa"/>
            <w:tcBorders>
              <w:top w:val="single" w:sz="6" w:space="0" w:color="auto"/>
              <w:left w:val="single" w:sz="6" w:space="0" w:color="auto"/>
              <w:right w:val="single" w:sz="6" w:space="0" w:color="auto"/>
            </w:tcBorders>
          </w:tcPr>
          <w:p w:rsidR="00000000" w:rsidRDefault="00D90E88">
            <w:pPr>
              <w:rPr>
                <w:rFonts w:ascii="Times New Roman" w:hAnsi="Times New Roman"/>
                <w:sz w:val="20"/>
              </w:rPr>
            </w:pPr>
            <w:r>
              <w:rPr>
                <w:rFonts w:ascii="Times New Roman" w:hAnsi="Times New Roman"/>
                <w:sz w:val="20"/>
              </w:rPr>
              <w:t xml:space="preserve">  </w:t>
            </w:r>
          </w:p>
        </w:tc>
        <w:tc>
          <w:tcPr>
            <w:tcW w:w="991" w:type="dxa"/>
            <w:tcBorders>
              <w:top w:val="single" w:sz="6" w:space="0" w:color="auto"/>
              <w:left w:val="single" w:sz="6" w:space="0" w:color="auto"/>
              <w:right w:val="single" w:sz="6" w:space="0" w:color="auto"/>
            </w:tcBorders>
          </w:tcPr>
          <w:p w:rsidR="00000000" w:rsidRDefault="00D90E88">
            <w:pPr>
              <w:rPr>
                <w:rFonts w:ascii="Times New Roman" w:hAnsi="Times New Roman"/>
                <w:sz w:val="20"/>
              </w:rPr>
            </w:pPr>
            <w:r>
              <w:rPr>
                <w:rFonts w:ascii="Times New Roman" w:hAnsi="Times New Roman"/>
                <w:sz w:val="20"/>
              </w:rPr>
              <w:t xml:space="preserve">  </w:t>
            </w:r>
          </w:p>
        </w:tc>
        <w:tc>
          <w:tcPr>
            <w:tcW w:w="991" w:type="dxa"/>
            <w:tcBorders>
              <w:top w:val="single" w:sz="6" w:space="0" w:color="auto"/>
              <w:left w:val="single" w:sz="6" w:space="0" w:color="auto"/>
              <w:right w:val="single" w:sz="6" w:space="0" w:color="auto"/>
            </w:tcBorders>
          </w:tcPr>
          <w:p w:rsidR="00000000" w:rsidRDefault="00D90E88">
            <w:pPr>
              <w:rPr>
                <w:rFonts w:ascii="Times New Roman" w:hAnsi="Times New Roman"/>
                <w:sz w:val="20"/>
              </w:rPr>
            </w:pPr>
            <w:r>
              <w:rPr>
                <w:rFonts w:ascii="Times New Roman" w:hAnsi="Times New Roman"/>
                <w:sz w:val="20"/>
              </w:rPr>
              <w:t xml:space="preserve">  </w:t>
            </w:r>
          </w:p>
        </w:tc>
        <w:tc>
          <w:tcPr>
            <w:tcW w:w="991" w:type="dxa"/>
            <w:tcBorders>
              <w:top w:val="single" w:sz="6" w:space="0" w:color="auto"/>
              <w:left w:val="single" w:sz="6" w:space="0" w:color="auto"/>
              <w:right w:val="single" w:sz="6" w:space="0" w:color="auto"/>
            </w:tcBorders>
          </w:tcPr>
          <w:p w:rsidR="00000000" w:rsidRDefault="00D90E88">
            <w:pPr>
              <w:rPr>
                <w:rFonts w:ascii="Times New Roman" w:hAnsi="Times New Roman"/>
                <w:sz w:val="20"/>
              </w:rPr>
            </w:pPr>
            <w:r>
              <w:rPr>
                <w:rFonts w:ascii="Times New Roman" w:hAnsi="Times New Roman"/>
                <w:sz w:val="20"/>
              </w:rPr>
              <w:t xml:space="preserve">  </w:t>
            </w:r>
          </w:p>
        </w:tc>
        <w:tc>
          <w:tcPr>
            <w:tcW w:w="991" w:type="dxa"/>
            <w:tcBorders>
              <w:top w:val="single" w:sz="6" w:space="0" w:color="auto"/>
              <w:left w:val="single" w:sz="6" w:space="0" w:color="auto"/>
              <w:right w:val="single" w:sz="6" w:space="0" w:color="auto"/>
            </w:tcBorders>
          </w:tcPr>
          <w:p w:rsidR="00000000" w:rsidRDefault="00D90E88">
            <w:pPr>
              <w:rPr>
                <w:rFonts w:ascii="Times New Roman" w:hAnsi="Times New Roman"/>
                <w:sz w:val="20"/>
              </w:rPr>
            </w:pPr>
            <w:r>
              <w:rPr>
                <w:rFonts w:ascii="Times New Roman" w:hAnsi="Times New Roman"/>
                <w:sz w:val="20"/>
              </w:rPr>
              <w:t xml:space="preserve">  </w:t>
            </w:r>
          </w:p>
        </w:tc>
        <w:tc>
          <w:tcPr>
            <w:tcW w:w="991" w:type="dxa"/>
            <w:tcBorders>
              <w:top w:val="single" w:sz="6" w:space="0" w:color="auto"/>
              <w:left w:val="single" w:sz="6" w:space="0" w:color="auto"/>
              <w:right w:val="single" w:sz="6" w:space="0" w:color="auto"/>
            </w:tcBorders>
          </w:tcPr>
          <w:p w:rsidR="00000000" w:rsidRDefault="00D90E88">
            <w:pPr>
              <w:rPr>
                <w:rFonts w:ascii="Times New Roman" w:hAnsi="Times New Roman"/>
                <w:sz w:val="20"/>
              </w:rPr>
            </w:pPr>
            <w:r>
              <w:rPr>
                <w:rFonts w:ascii="Times New Roman" w:hAnsi="Times New Roman"/>
                <w:sz w:val="20"/>
              </w:rPr>
              <w:t xml:space="preserve">  </w:t>
            </w:r>
          </w:p>
        </w:tc>
      </w:tr>
      <w:tr w:rsidR="00000000">
        <w:tblPrEx>
          <w:tblCellMar>
            <w:top w:w="0" w:type="dxa"/>
            <w:bottom w:w="0" w:type="dxa"/>
          </w:tblCellMar>
        </w:tblPrEx>
        <w:tc>
          <w:tcPr>
            <w:tcW w:w="2410" w:type="dxa"/>
            <w:tcBorders>
              <w:left w:val="single" w:sz="6" w:space="0" w:color="auto"/>
              <w:bottom w:val="single" w:sz="6" w:space="0" w:color="auto"/>
              <w:right w:val="single" w:sz="6" w:space="0" w:color="auto"/>
            </w:tcBorders>
          </w:tcPr>
          <w:p w:rsidR="00000000" w:rsidRDefault="00D90E88">
            <w:pPr>
              <w:rPr>
                <w:rFonts w:ascii="Times New Roman" w:hAnsi="Times New Roman"/>
                <w:sz w:val="20"/>
              </w:rPr>
            </w:pPr>
            <w:r>
              <w:rPr>
                <w:rFonts w:ascii="Times New Roman" w:hAnsi="Times New Roman"/>
                <w:sz w:val="20"/>
              </w:rPr>
              <w:t xml:space="preserve">    кухня с раздаточной</w:t>
            </w:r>
          </w:p>
          <w:p w:rsidR="00000000" w:rsidRDefault="00D90E88">
            <w:pPr>
              <w:rPr>
                <w:rFonts w:ascii="Times New Roman" w:hAnsi="Times New Roman"/>
                <w:sz w:val="20"/>
              </w:rPr>
            </w:pPr>
          </w:p>
        </w:tc>
        <w:tc>
          <w:tcPr>
            <w:tcW w:w="991" w:type="dxa"/>
            <w:tcBorders>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 xml:space="preserve">15 </w:t>
            </w:r>
          </w:p>
        </w:tc>
        <w:tc>
          <w:tcPr>
            <w:tcW w:w="991" w:type="dxa"/>
            <w:tcBorders>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 xml:space="preserve">15 </w:t>
            </w:r>
          </w:p>
        </w:tc>
        <w:tc>
          <w:tcPr>
            <w:tcW w:w="991" w:type="dxa"/>
            <w:tcBorders>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 xml:space="preserve">23 </w:t>
            </w:r>
          </w:p>
        </w:tc>
        <w:tc>
          <w:tcPr>
            <w:tcW w:w="991" w:type="dxa"/>
            <w:tcBorders>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 xml:space="preserve">23 </w:t>
            </w:r>
          </w:p>
        </w:tc>
        <w:tc>
          <w:tcPr>
            <w:tcW w:w="991" w:type="dxa"/>
            <w:tcBorders>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 xml:space="preserve">28 </w:t>
            </w:r>
          </w:p>
        </w:tc>
        <w:tc>
          <w:tcPr>
            <w:tcW w:w="991" w:type="dxa"/>
            <w:tcBorders>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 xml:space="preserve">28 </w:t>
            </w:r>
          </w:p>
        </w:tc>
      </w:tr>
      <w:tr w:rsidR="00000000">
        <w:tblPrEx>
          <w:tblCellMar>
            <w:top w:w="0" w:type="dxa"/>
            <w:bottom w:w="0" w:type="dxa"/>
          </w:tblCellMar>
        </w:tblPrEx>
        <w:tc>
          <w:tcPr>
            <w:tcW w:w="2410" w:type="dxa"/>
            <w:tcBorders>
              <w:top w:val="single" w:sz="6" w:space="0" w:color="auto"/>
              <w:left w:val="single" w:sz="6" w:space="0" w:color="auto"/>
              <w:bottom w:val="single" w:sz="6" w:space="0" w:color="auto"/>
              <w:right w:val="single" w:sz="6" w:space="0" w:color="auto"/>
            </w:tcBorders>
          </w:tcPr>
          <w:p w:rsidR="00000000" w:rsidRDefault="00D90E88">
            <w:pPr>
              <w:rPr>
                <w:rFonts w:ascii="Times New Roman" w:hAnsi="Times New Roman"/>
                <w:sz w:val="20"/>
              </w:rPr>
            </w:pPr>
            <w:r>
              <w:rPr>
                <w:rFonts w:ascii="Times New Roman" w:hAnsi="Times New Roman"/>
                <w:sz w:val="20"/>
              </w:rPr>
              <w:t xml:space="preserve">    моечная кухонной посуды</w:t>
            </w:r>
          </w:p>
          <w:p w:rsidR="00000000" w:rsidRDefault="00D90E88">
            <w:pPr>
              <w:rPr>
                <w:rFonts w:ascii="Times New Roman" w:hAnsi="Times New Roman"/>
                <w:sz w:val="20"/>
              </w:rPr>
            </w:pPr>
          </w:p>
        </w:tc>
        <w:tc>
          <w:tcPr>
            <w:tcW w:w="991" w:type="dxa"/>
            <w:tcBorders>
              <w:top w:val="single" w:sz="6" w:space="0" w:color="auto"/>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 xml:space="preserve">4 </w:t>
            </w:r>
          </w:p>
        </w:tc>
        <w:tc>
          <w:tcPr>
            <w:tcW w:w="991" w:type="dxa"/>
            <w:tcBorders>
              <w:top w:val="single" w:sz="6" w:space="0" w:color="auto"/>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 xml:space="preserve">4 </w:t>
            </w:r>
          </w:p>
        </w:tc>
        <w:tc>
          <w:tcPr>
            <w:tcW w:w="991" w:type="dxa"/>
            <w:tcBorders>
              <w:top w:val="single" w:sz="6" w:space="0" w:color="auto"/>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 xml:space="preserve">4 </w:t>
            </w:r>
          </w:p>
        </w:tc>
        <w:tc>
          <w:tcPr>
            <w:tcW w:w="991" w:type="dxa"/>
            <w:tcBorders>
              <w:top w:val="single" w:sz="6" w:space="0" w:color="auto"/>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 xml:space="preserve">4 </w:t>
            </w:r>
          </w:p>
        </w:tc>
        <w:tc>
          <w:tcPr>
            <w:tcW w:w="991" w:type="dxa"/>
            <w:tcBorders>
              <w:top w:val="single" w:sz="6" w:space="0" w:color="auto"/>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 xml:space="preserve">5 </w:t>
            </w:r>
          </w:p>
        </w:tc>
        <w:tc>
          <w:tcPr>
            <w:tcW w:w="991" w:type="dxa"/>
            <w:tcBorders>
              <w:top w:val="single" w:sz="6" w:space="0" w:color="auto"/>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 xml:space="preserve">5 </w:t>
            </w:r>
          </w:p>
        </w:tc>
      </w:tr>
      <w:tr w:rsidR="00000000">
        <w:tblPrEx>
          <w:tblCellMar>
            <w:top w:w="0" w:type="dxa"/>
            <w:bottom w:w="0" w:type="dxa"/>
          </w:tblCellMar>
        </w:tblPrEx>
        <w:tc>
          <w:tcPr>
            <w:tcW w:w="2410" w:type="dxa"/>
            <w:tcBorders>
              <w:top w:val="single" w:sz="6" w:space="0" w:color="auto"/>
              <w:left w:val="single" w:sz="6" w:space="0" w:color="auto"/>
              <w:bottom w:val="single" w:sz="6" w:space="0" w:color="auto"/>
              <w:right w:val="single" w:sz="6" w:space="0" w:color="auto"/>
            </w:tcBorders>
          </w:tcPr>
          <w:p w:rsidR="00000000" w:rsidRDefault="00D90E88">
            <w:pPr>
              <w:rPr>
                <w:rFonts w:ascii="Times New Roman" w:hAnsi="Times New Roman"/>
                <w:sz w:val="20"/>
              </w:rPr>
            </w:pPr>
            <w:r>
              <w:rPr>
                <w:rFonts w:ascii="Times New Roman" w:hAnsi="Times New Roman"/>
                <w:sz w:val="20"/>
              </w:rPr>
              <w:t xml:space="preserve">    кладовая сухих продуктов</w:t>
            </w:r>
          </w:p>
          <w:p w:rsidR="00000000" w:rsidRDefault="00D90E88">
            <w:pPr>
              <w:rPr>
                <w:rFonts w:ascii="Times New Roman" w:hAnsi="Times New Roman"/>
                <w:sz w:val="20"/>
              </w:rPr>
            </w:pPr>
          </w:p>
        </w:tc>
        <w:tc>
          <w:tcPr>
            <w:tcW w:w="991" w:type="dxa"/>
            <w:tcBorders>
              <w:top w:val="single" w:sz="6" w:space="0" w:color="auto"/>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 xml:space="preserve">7 </w:t>
            </w:r>
          </w:p>
        </w:tc>
        <w:tc>
          <w:tcPr>
            <w:tcW w:w="991" w:type="dxa"/>
            <w:tcBorders>
              <w:top w:val="single" w:sz="6" w:space="0" w:color="auto"/>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 xml:space="preserve">6 </w:t>
            </w:r>
          </w:p>
        </w:tc>
        <w:tc>
          <w:tcPr>
            <w:tcW w:w="991" w:type="dxa"/>
            <w:tcBorders>
              <w:top w:val="single" w:sz="6" w:space="0" w:color="auto"/>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 xml:space="preserve">6 </w:t>
            </w:r>
          </w:p>
        </w:tc>
        <w:tc>
          <w:tcPr>
            <w:tcW w:w="991" w:type="dxa"/>
            <w:tcBorders>
              <w:top w:val="single" w:sz="6" w:space="0" w:color="auto"/>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 xml:space="preserve">6 </w:t>
            </w:r>
          </w:p>
        </w:tc>
        <w:tc>
          <w:tcPr>
            <w:tcW w:w="991" w:type="dxa"/>
            <w:tcBorders>
              <w:top w:val="single" w:sz="6" w:space="0" w:color="auto"/>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 xml:space="preserve">8 </w:t>
            </w:r>
          </w:p>
        </w:tc>
        <w:tc>
          <w:tcPr>
            <w:tcW w:w="991" w:type="dxa"/>
            <w:tcBorders>
              <w:top w:val="single" w:sz="6" w:space="0" w:color="auto"/>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 xml:space="preserve">8 </w:t>
            </w:r>
          </w:p>
        </w:tc>
      </w:tr>
      <w:tr w:rsidR="00000000">
        <w:tblPrEx>
          <w:tblCellMar>
            <w:top w:w="0" w:type="dxa"/>
            <w:bottom w:w="0" w:type="dxa"/>
          </w:tblCellMar>
        </w:tblPrEx>
        <w:tc>
          <w:tcPr>
            <w:tcW w:w="2410" w:type="dxa"/>
            <w:tcBorders>
              <w:top w:val="single" w:sz="6" w:space="0" w:color="auto"/>
              <w:left w:val="single" w:sz="6" w:space="0" w:color="auto"/>
              <w:bottom w:val="single" w:sz="6" w:space="0" w:color="auto"/>
              <w:right w:val="single" w:sz="6" w:space="0" w:color="auto"/>
            </w:tcBorders>
          </w:tcPr>
          <w:p w:rsidR="00000000" w:rsidRDefault="00D90E88">
            <w:pPr>
              <w:rPr>
                <w:rFonts w:ascii="Times New Roman" w:hAnsi="Times New Roman"/>
                <w:sz w:val="20"/>
              </w:rPr>
            </w:pPr>
            <w:r>
              <w:rPr>
                <w:rFonts w:ascii="Times New Roman" w:hAnsi="Times New Roman"/>
                <w:sz w:val="20"/>
              </w:rPr>
              <w:t xml:space="preserve">    загрузочная</w:t>
            </w:r>
          </w:p>
          <w:p w:rsidR="00000000" w:rsidRDefault="00D90E88">
            <w:pPr>
              <w:rPr>
                <w:rFonts w:ascii="Times New Roman" w:hAnsi="Times New Roman"/>
                <w:sz w:val="20"/>
              </w:rPr>
            </w:pPr>
          </w:p>
        </w:tc>
        <w:tc>
          <w:tcPr>
            <w:tcW w:w="991" w:type="dxa"/>
            <w:tcBorders>
              <w:top w:val="single" w:sz="6" w:space="0" w:color="auto"/>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 xml:space="preserve">4 </w:t>
            </w:r>
          </w:p>
        </w:tc>
        <w:tc>
          <w:tcPr>
            <w:tcW w:w="991" w:type="dxa"/>
            <w:tcBorders>
              <w:top w:val="single" w:sz="6" w:space="0" w:color="auto"/>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 xml:space="preserve">4 </w:t>
            </w:r>
          </w:p>
        </w:tc>
        <w:tc>
          <w:tcPr>
            <w:tcW w:w="991" w:type="dxa"/>
            <w:tcBorders>
              <w:top w:val="single" w:sz="6" w:space="0" w:color="auto"/>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 xml:space="preserve">4 </w:t>
            </w:r>
          </w:p>
        </w:tc>
        <w:tc>
          <w:tcPr>
            <w:tcW w:w="991" w:type="dxa"/>
            <w:tcBorders>
              <w:top w:val="single" w:sz="6" w:space="0" w:color="auto"/>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 xml:space="preserve">4 </w:t>
            </w:r>
          </w:p>
        </w:tc>
        <w:tc>
          <w:tcPr>
            <w:tcW w:w="991" w:type="dxa"/>
            <w:tcBorders>
              <w:top w:val="single" w:sz="6" w:space="0" w:color="auto"/>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 xml:space="preserve">5 </w:t>
            </w:r>
          </w:p>
        </w:tc>
        <w:tc>
          <w:tcPr>
            <w:tcW w:w="991" w:type="dxa"/>
            <w:tcBorders>
              <w:top w:val="single" w:sz="6" w:space="0" w:color="auto"/>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 xml:space="preserve">5 </w:t>
            </w:r>
          </w:p>
        </w:tc>
      </w:tr>
      <w:tr w:rsidR="00000000">
        <w:tblPrEx>
          <w:tblCellMar>
            <w:top w:w="0" w:type="dxa"/>
            <w:bottom w:w="0" w:type="dxa"/>
          </w:tblCellMar>
        </w:tblPrEx>
        <w:tc>
          <w:tcPr>
            <w:tcW w:w="2410" w:type="dxa"/>
            <w:tcBorders>
              <w:top w:val="single" w:sz="6" w:space="0" w:color="auto"/>
              <w:left w:val="single" w:sz="6" w:space="0" w:color="auto"/>
              <w:bottom w:val="single" w:sz="6" w:space="0" w:color="auto"/>
              <w:right w:val="single" w:sz="6" w:space="0" w:color="auto"/>
            </w:tcBorders>
          </w:tcPr>
          <w:p w:rsidR="00000000" w:rsidRDefault="00D90E88">
            <w:pPr>
              <w:rPr>
                <w:rFonts w:ascii="Times New Roman" w:hAnsi="Times New Roman"/>
                <w:sz w:val="20"/>
              </w:rPr>
            </w:pPr>
            <w:r>
              <w:rPr>
                <w:rFonts w:ascii="Times New Roman" w:hAnsi="Times New Roman"/>
                <w:sz w:val="20"/>
              </w:rPr>
              <w:t xml:space="preserve">    заготовочный цех</w:t>
            </w:r>
          </w:p>
          <w:p w:rsidR="00000000" w:rsidRDefault="00D90E88">
            <w:pPr>
              <w:rPr>
                <w:rFonts w:ascii="Times New Roman" w:hAnsi="Times New Roman"/>
                <w:sz w:val="20"/>
              </w:rPr>
            </w:pPr>
          </w:p>
        </w:tc>
        <w:tc>
          <w:tcPr>
            <w:tcW w:w="991" w:type="dxa"/>
            <w:tcBorders>
              <w:top w:val="single" w:sz="6" w:space="0" w:color="auto"/>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 xml:space="preserve">6 </w:t>
            </w:r>
          </w:p>
        </w:tc>
        <w:tc>
          <w:tcPr>
            <w:tcW w:w="991" w:type="dxa"/>
            <w:tcBorders>
              <w:top w:val="single" w:sz="6" w:space="0" w:color="auto"/>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 xml:space="preserve">6 </w:t>
            </w:r>
          </w:p>
        </w:tc>
        <w:tc>
          <w:tcPr>
            <w:tcW w:w="991" w:type="dxa"/>
            <w:tcBorders>
              <w:top w:val="single" w:sz="6" w:space="0" w:color="auto"/>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 xml:space="preserve">8 </w:t>
            </w:r>
          </w:p>
        </w:tc>
        <w:tc>
          <w:tcPr>
            <w:tcW w:w="991" w:type="dxa"/>
            <w:tcBorders>
              <w:top w:val="single" w:sz="6" w:space="0" w:color="auto"/>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 xml:space="preserve">8 </w:t>
            </w:r>
          </w:p>
        </w:tc>
        <w:tc>
          <w:tcPr>
            <w:tcW w:w="991" w:type="dxa"/>
            <w:tcBorders>
              <w:top w:val="single" w:sz="6" w:space="0" w:color="auto"/>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 xml:space="preserve">12 </w:t>
            </w:r>
          </w:p>
        </w:tc>
        <w:tc>
          <w:tcPr>
            <w:tcW w:w="991" w:type="dxa"/>
            <w:tcBorders>
              <w:top w:val="single" w:sz="6" w:space="0" w:color="auto"/>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 xml:space="preserve">12 </w:t>
            </w:r>
          </w:p>
        </w:tc>
      </w:tr>
      <w:tr w:rsidR="00000000">
        <w:tblPrEx>
          <w:tblCellMar>
            <w:top w:w="0" w:type="dxa"/>
            <w:bottom w:w="0" w:type="dxa"/>
          </w:tblCellMar>
        </w:tblPrEx>
        <w:tc>
          <w:tcPr>
            <w:tcW w:w="2410" w:type="dxa"/>
            <w:tcBorders>
              <w:top w:val="single" w:sz="6" w:space="0" w:color="auto"/>
              <w:left w:val="single" w:sz="6" w:space="0" w:color="auto"/>
              <w:bottom w:val="single" w:sz="6" w:space="0" w:color="auto"/>
              <w:right w:val="single" w:sz="6" w:space="0" w:color="auto"/>
            </w:tcBorders>
          </w:tcPr>
          <w:p w:rsidR="00000000" w:rsidRDefault="00D90E88">
            <w:pPr>
              <w:rPr>
                <w:rFonts w:ascii="Times New Roman" w:hAnsi="Times New Roman"/>
                <w:sz w:val="20"/>
              </w:rPr>
            </w:pPr>
            <w:r>
              <w:rPr>
                <w:rFonts w:ascii="Times New Roman" w:hAnsi="Times New Roman"/>
                <w:sz w:val="20"/>
              </w:rPr>
              <w:t xml:space="preserve">    кладовая овощей</w:t>
            </w:r>
          </w:p>
          <w:p w:rsidR="00000000" w:rsidRDefault="00D90E88">
            <w:pPr>
              <w:rPr>
                <w:rFonts w:ascii="Times New Roman" w:hAnsi="Times New Roman"/>
                <w:sz w:val="20"/>
              </w:rPr>
            </w:pPr>
          </w:p>
        </w:tc>
        <w:tc>
          <w:tcPr>
            <w:tcW w:w="991" w:type="dxa"/>
            <w:tcBorders>
              <w:top w:val="single" w:sz="6" w:space="0" w:color="auto"/>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 xml:space="preserve">4 </w:t>
            </w:r>
          </w:p>
        </w:tc>
        <w:tc>
          <w:tcPr>
            <w:tcW w:w="991" w:type="dxa"/>
            <w:tcBorders>
              <w:top w:val="single" w:sz="6" w:space="0" w:color="auto"/>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 xml:space="preserve">4 </w:t>
            </w:r>
          </w:p>
        </w:tc>
        <w:tc>
          <w:tcPr>
            <w:tcW w:w="991" w:type="dxa"/>
            <w:tcBorders>
              <w:top w:val="single" w:sz="6" w:space="0" w:color="auto"/>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 xml:space="preserve">4 </w:t>
            </w:r>
          </w:p>
        </w:tc>
        <w:tc>
          <w:tcPr>
            <w:tcW w:w="991" w:type="dxa"/>
            <w:tcBorders>
              <w:top w:val="single" w:sz="6" w:space="0" w:color="auto"/>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 xml:space="preserve">4 </w:t>
            </w:r>
          </w:p>
        </w:tc>
        <w:tc>
          <w:tcPr>
            <w:tcW w:w="991" w:type="dxa"/>
            <w:tcBorders>
              <w:top w:val="single" w:sz="6" w:space="0" w:color="auto"/>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 xml:space="preserve">4 </w:t>
            </w:r>
          </w:p>
        </w:tc>
        <w:tc>
          <w:tcPr>
            <w:tcW w:w="991" w:type="dxa"/>
            <w:tcBorders>
              <w:top w:val="single" w:sz="6" w:space="0" w:color="auto"/>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 xml:space="preserve">4 </w:t>
            </w:r>
          </w:p>
        </w:tc>
      </w:tr>
      <w:tr w:rsidR="00000000">
        <w:tblPrEx>
          <w:tblCellMar>
            <w:top w:w="0" w:type="dxa"/>
            <w:bottom w:w="0" w:type="dxa"/>
          </w:tblCellMar>
        </w:tblPrEx>
        <w:tc>
          <w:tcPr>
            <w:tcW w:w="2410" w:type="dxa"/>
            <w:tcBorders>
              <w:top w:val="single" w:sz="6" w:space="0" w:color="auto"/>
              <w:left w:val="single" w:sz="6" w:space="0" w:color="auto"/>
              <w:bottom w:val="single" w:sz="6" w:space="0" w:color="auto"/>
              <w:right w:val="single" w:sz="6" w:space="0" w:color="auto"/>
            </w:tcBorders>
          </w:tcPr>
          <w:p w:rsidR="00000000" w:rsidRDefault="00D90E88">
            <w:pPr>
              <w:rPr>
                <w:rFonts w:ascii="Times New Roman" w:hAnsi="Times New Roman"/>
                <w:sz w:val="20"/>
              </w:rPr>
            </w:pPr>
            <w:r>
              <w:rPr>
                <w:rFonts w:ascii="Times New Roman" w:hAnsi="Times New Roman"/>
                <w:sz w:val="20"/>
              </w:rPr>
              <w:t xml:space="preserve">    охлаждаемая камера</w:t>
            </w:r>
          </w:p>
          <w:p w:rsidR="00000000" w:rsidRDefault="00D90E88">
            <w:pPr>
              <w:rPr>
                <w:rFonts w:ascii="Times New Roman" w:hAnsi="Times New Roman"/>
                <w:sz w:val="20"/>
              </w:rPr>
            </w:pPr>
          </w:p>
        </w:tc>
        <w:tc>
          <w:tcPr>
            <w:tcW w:w="991" w:type="dxa"/>
            <w:tcBorders>
              <w:top w:val="single" w:sz="6" w:space="0" w:color="auto"/>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w:t>
            </w:r>
          </w:p>
        </w:tc>
        <w:tc>
          <w:tcPr>
            <w:tcW w:w="991" w:type="dxa"/>
            <w:tcBorders>
              <w:top w:val="single" w:sz="6" w:space="0" w:color="auto"/>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w:t>
            </w:r>
          </w:p>
        </w:tc>
        <w:tc>
          <w:tcPr>
            <w:tcW w:w="991" w:type="dxa"/>
            <w:tcBorders>
              <w:top w:val="single" w:sz="6" w:space="0" w:color="auto"/>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 xml:space="preserve">6 </w:t>
            </w:r>
          </w:p>
        </w:tc>
        <w:tc>
          <w:tcPr>
            <w:tcW w:w="991" w:type="dxa"/>
            <w:tcBorders>
              <w:top w:val="single" w:sz="6" w:space="0" w:color="auto"/>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 xml:space="preserve">6 </w:t>
            </w:r>
          </w:p>
        </w:tc>
        <w:tc>
          <w:tcPr>
            <w:tcW w:w="991" w:type="dxa"/>
            <w:tcBorders>
              <w:top w:val="single" w:sz="6" w:space="0" w:color="auto"/>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 xml:space="preserve">6 </w:t>
            </w:r>
          </w:p>
        </w:tc>
        <w:tc>
          <w:tcPr>
            <w:tcW w:w="991" w:type="dxa"/>
            <w:tcBorders>
              <w:top w:val="single" w:sz="6" w:space="0" w:color="auto"/>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 xml:space="preserve">6 </w:t>
            </w:r>
          </w:p>
        </w:tc>
      </w:tr>
      <w:tr w:rsidR="00000000">
        <w:tblPrEx>
          <w:tblCellMar>
            <w:top w:w="0" w:type="dxa"/>
            <w:bottom w:w="0" w:type="dxa"/>
          </w:tblCellMar>
        </w:tblPrEx>
        <w:tc>
          <w:tcPr>
            <w:tcW w:w="2410" w:type="dxa"/>
            <w:tcBorders>
              <w:top w:val="single" w:sz="6" w:space="0" w:color="auto"/>
              <w:left w:val="single" w:sz="6" w:space="0" w:color="auto"/>
              <w:bottom w:val="single" w:sz="6" w:space="0" w:color="auto"/>
              <w:right w:val="single" w:sz="6" w:space="0" w:color="auto"/>
            </w:tcBorders>
          </w:tcPr>
          <w:p w:rsidR="00000000" w:rsidRDefault="00D90E88">
            <w:pPr>
              <w:rPr>
                <w:rFonts w:ascii="Times New Roman" w:hAnsi="Times New Roman"/>
                <w:sz w:val="20"/>
              </w:rPr>
            </w:pPr>
            <w:r>
              <w:rPr>
                <w:rFonts w:ascii="Times New Roman" w:hAnsi="Times New Roman"/>
                <w:sz w:val="20"/>
              </w:rPr>
              <w:t xml:space="preserve">    охлаждаемая камера пищевых отходов</w:t>
            </w:r>
          </w:p>
          <w:p w:rsidR="00000000" w:rsidRDefault="00D90E88">
            <w:pPr>
              <w:rPr>
                <w:rFonts w:ascii="Times New Roman" w:hAnsi="Times New Roman"/>
                <w:sz w:val="20"/>
              </w:rPr>
            </w:pPr>
          </w:p>
        </w:tc>
        <w:tc>
          <w:tcPr>
            <w:tcW w:w="991" w:type="dxa"/>
            <w:tcBorders>
              <w:top w:val="single" w:sz="6" w:space="0" w:color="auto"/>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w:t>
            </w:r>
          </w:p>
        </w:tc>
        <w:tc>
          <w:tcPr>
            <w:tcW w:w="991" w:type="dxa"/>
            <w:tcBorders>
              <w:top w:val="single" w:sz="6" w:space="0" w:color="auto"/>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w:t>
            </w:r>
          </w:p>
        </w:tc>
        <w:tc>
          <w:tcPr>
            <w:tcW w:w="991" w:type="dxa"/>
            <w:tcBorders>
              <w:top w:val="single" w:sz="6" w:space="0" w:color="auto"/>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w:t>
            </w:r>
          </w:p>
        </w:tc>
        <w:tc>
          <w:tcPr>
            <w:tcW w:w="991" w:type="dxa"/>
            <w:tcBorders>
              <w:top w:val="single" w:sz="6" w:space="0" w:color="auto"/>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w:t>
            </w:r>
          </w:p>
        </w:tc>
        <w:tc>
          <w:tcPr>
            <w:tcW w:w="991" w:type="dxa"/>
            <w:tcBorders>
              <w:top w:val="single" w:sz="6" w:space="0" w:color="auto"/>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 xml:space="preserve">6 </w:t>
            </w:r>
          </w:p>
        </w:tc>
        <w:tc>
          <w:tcPr>
            <w:tcW w:w="991" w:type="dxa"/>
            <w:tcBorders>
              <w:top w:val="single" w:sz="6" w:space="0" w:color="auto"/>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w:t>
            </w:r>
          </w:p>
        </w:tc>
      </w:tr>
      <w:tr w:rsidR="00000000">
        <w:tblPrEx>
          <w:tblCellMar>
            <w:top w:w="0" w:type="dxa"/>
            <w:bottom w:w="0" w:type="dxa"/>
          </w:tblCellMar>
        </w:tblPrEx>
        <w:tc>
          <w:tcPr>
            <w:tcW w:w="2410" w:type="dxa"/>
            <w:tcBorders>
              <w:top w:val="single" w:sz="6" w:space="0" w:color="auto"/>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И</w:t>
            </w:r>
            <w:r>
              <w:rPr>
                <w:rFonts w:ascii="Times New Roman" w:hAnsi="Times New Roman"/>
                <w:sz w:val="20"/>
              </w:rPr>
              <w:t>того по п.2</w:t>
            </w:r>
          </w:p>
          <w:p w:rsidR="00000000" w:rsidRDefault="00D90E88">
            <w:pPr>
              <w:jc w:val="center"/>
              <w:rPr>
                <w:rFonts w:ascii="Times New Roman" w:hAnsi="Times New Roman"/>
                <w:sz w:val="20"/>
              </w:rPr>
            </w:pPr>
          </w:p>
        </w:tc>
        <w:tc>
          <w:tcPr>
            <w:tcW w:w="991" w:type="dxa"/>
            <w:tcBorders>
              <w:top w:val="single" w:sz="6" w:space="0" w:color="auto"/>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 xml:space="preserve">50 </w:t>
            </w:r>
          </w:p>
        </w:tc>
        <w:tc>
          <w:tcPr>
            <w:tcW w:w="991" w:type="dxa"/>
            <w:tcBorders>
              <w:top w:val="single" w:sz="6" w:space="0" w:color="auto"/>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 xml:space="preserve">46 </w:t>
            </w:r>
          </w:p>
        </w:tc>
        <w:tc>
          <w:tcPr>
            <w:tcW w:w="991" w:type="dxa"/>
            <w:tcBorders>
              <w:top w:val="single" w:sz="6" w:space="0" w:color="auto"/>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 xml:space="preserve">66 </w:t>
            </w:r>
          </w:p>
        </w:tc>
        <w:tc>
          <w:tcPr>
            <w:tcW w:w="991" w:type="dxa"/>
            <w:tcBorders>
              <w:top w:val="single" w:sz="6" w:space="0" w:color="auto"/>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 xml:space="preserve">63 </w:t>
            </w:r>
          </w:p>
        </w:tc>
        <w:tc>
          <w:tcPr>
            <w:tcW w:w="991" w:type="dxa"/>
            <w:tcBorders>
              <w:top w:val="single" w:sz="6" w:space="0" w:color="auto"/>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 xml:space="preserve">87 </w:t>
            </w:r>
          </w:p>
        </w:tc>
        <w:tc>
          <w:tcPr>
            <w:tcW w:w="991" w:type="dxa"/>
            <w:tcBorders>
              <w:top w:val="single" w:sz="6" w:space="0" w:color="auto"/>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 xml:space="preserve">76 </w:t>
            </w:r>
          </w:p>
        </w:tc>
      </w:tr>
      <w:tr w:rsidR="00000000">
        <w:tblPrEx>
          <w:tblCellMar>
            <w:top w:w="0" w:type="dxa"/>
            <w:bottom w:w="0" w:type="dxa"/>
          </w:tblCellMar>
        </w:tblPrEx>
        <w:tc>
          <w:tcPr>
            <w:tcW w:w="2410" w:type="dxa"/>
            <w:tcBorders>
              <w:top w:val="single" w:sz="6" w:space="0" w:color="auto"/>
              <w:left w:val="single" w:sz="6" w:space="0" w:color="auto"/>
              <w:right w:val="single" w:sz="6" w:space="0" w:color="auto"/>
            </w:tcBorders>
          </w:tcPr>
          <w:p w:rsidR="00000000" w:rsidRDefault="00D90E88">
            <w:pPr>
              <w:rPr>
                <w:rFonts w:ascii="Times New Roman" w:hAnsi="Times New Roman"/>
                <w:sz w:val="20"/>
              </w:rPr>
            </w:pPr>
            <w:r>
              <w:rPr>
                <w:rFonts w:ascii="Times New Roman" w:hAnsi="Times New Roman"/>
                <w:sz w:val="20"/>
              </w:rPr>
              <w:t>3.Специализированные помещения для работы с детьми:</w:t>
            </w:r>
          </w:p>
          <w:p w:rsidR="00000000" w:rsidRDefault="00D90E88">
            <w:pPr>
              <w:rPr>
                <w:rFonts w:ascii="Times New Roman" w:hAnsi="Times New Roman"/>
                <w:sz w:val="20"/>
              </w:rPr>
            </w:pPr>
          </w:p>
        </w:tc>
        <w:tc>
          <w:tcPr>
            <w:tcW w:w="991" w:type="dxa"/>
            <w:tcBorders>
              <w:top w:val="single" w:sz="6" w:space="0" w:color="auto"/>
              <w:left w:val="single" w:sz="6" w:space="0" w:color="auto"/>
              <w:right w:val="single" w:sz="6" w:space="0" w:color="auto"/>
            </w:tcBorders>
          </w:tcPr>
          <w:p w:rsidR="00000000" w:rsidRDefault="00D90E88">
            <w:pPr>
              <w:rPr>
                <w:rFonts w:ascii="Times New Roman" w:hAnsi="Times New Roman"/>
                <w:sz w:val="20"/>
              </w:rPr>
            </w:pPr>
            <w:r>
              <w:rPr>
                <w:rFonts w:ascii="Times New Roman" w:hAnsi="Times New Roman"/>
                <w:sz w:val="20"/>
              </w:rPr>
              <w:t xml:space="preserve">  </w:t>
            </w:r>
          </w:p>
        </w:tc>
        <w:tc>
          <w:tcPr>
            <w:tcW w:w="991" w:type="dxa"/>
            <w:tcBorders>
              <w:top w:val="single" w:sz="6" w:space="0" w:color="auto"/>
              <w:left w:val="single" w:sz="6" w:space="0" w:color="auto"/>
              <w:right w:val="single" w:sz="6" w:space="0" w:color="auto"/>
            </w:tcBorders>
          </w:tcPr>
          <w:p w:rsidR="00000000" w:rsidRDefault="00D90E88">
            <w:pPr>
              <w:rPr>
                <w:rFonts w:ascii="Times New Roman" w:hAnsi="Times New Roman"/>
                <w:sz w:val="20"/>
              </w:rPr>
            </w:pPr>
            <w:r>
              <w:rPr>
                <w:rFonts w:ascii="Times New Roman" w:hAnsi="Times New Roman"/>
                <w:sz w:val="20"/>
              </w:rPr>
              <w:t xml:space="preserve">  </w:t>
            </w:r>
          </w:p>
        </w:tc>
        <w:tc>
          <w:tcPr>
            <w:tcW w:w="991" w:type="dxa"/>
            <w:tcBorders>
              <w:top w:val="single" w:sz="6" w:space="0" w:color="auto"/>
              <w:left w:val="single" w:sz="6" w:space="0" w:color="auto"/>
              <w:right w:val="single" w:sz="6" w:space="0" w:color="auto"/>
            </w:tcBorders>
          </w:tcPr>
          <w:p w:rsidR="00000000" w:rsidRDefault="00D90E88">
            <w:pPr>
              <w:rPr>
                <w:rFonts w:ascii="Times New Roman" w:hAnsi="Times New Roman"/>
                <w:sz w:val="20"/>
              </w:rPr>
            </w:pPr>
            <w:r>
              <w:rPr>
                <w:rFonts w:ascii="Times New Roman" w:hAnsi="Times New Roman"/>
                <w:sz w:val="20"/>
              </w:rPr>
              <w:t xml:space="preserve">  </w:t>
            </w:r>
          </w:p>
        </w:tc>
        <w:tc>
          <w:tcPr>
            <w:tcW w:w="991" w:type="dxa"/>
            <w:tcBorders>
              <w:top w:val="single" w:sz="6" w:space="0" w:color="auto"/>
              <w:left w:val="single" w:sz="6" w:space="0" w:color="auto"/>
              <w:right w:val="single" w:sz="6" w:space="0" w:color="auto"/>
            </w:tcBorders>
          </w:tcPr>
          <w:p w:rsidR="00000000" w:rsidRDefault="00D90E88">
            <w:pPr>
              <w:rPr>
                <w:rFonts w:ascii="Times New Roman" w:hAnsi="Times New Roman"/>
                <w:sz w:val="20"/>
              </w:rPr>
            </w:pPr>
            <w:r>
              <w:rPr>
                <w:rFonts w:ascii="Times New Roman" w:hAnsi="Times New Roman"/>
                <w:sz w:val="20"/>
              </w:rPr>
              <w:t xml:space="preserve">  </w:t>
            </w:r>
          </w:p>
        </w:tc>
        <w:tc>
          <w:tcPr>
            <w:tcW w:w="991" w:type="dxa"/>
            <w:tcBorders>
              <w:top w:val="single" w:sz="6" w:space="0" w:color="auto"/>
              <w:left w:val="single" w:sz="6" w:space="0" w:color="auto"/>
              <w:right w:val="single" w:sz="6" w:space="0" w:color="auto"/>
            </w:tcBorders>
          </w:tcPr>
          <w:p w:rsidR="00000000" w:rsidRDefault="00D90E88">
            <w:pPr>
              <w:rPr>
                <w:rFonts w:ascii="Times New Roman" w:hAnsi="Times New Roman"/>
                <w:sz w:val="20"/>
              </w:rPr>
            </w:pPr>
            <w:r>
              <w:rPr>
                <w:rFonts w:ascii="Times New Roman" w:hAnsi="Times New Roman"/>
                <w:sz w:val="20"/>
              </w:rPr>
              <w:t xml:space="preserve">  </w:t>
            </w:r>
          </w:p>
        </w:tc>
        <w:tc>
          <w:tcPr>
            <w:tcW w:w="991" w:type="dxa"/>
            <w:tcBorders>
              <w:top w:val="single" w:sz="6" w:space="0" w:color="auto"/>
              <w:left w:val="single" w:sz="6" w:space="0" w:color="auto"/>
              <w:right w:val="single" w:sz="6" w:space="0" w:color="auto"/>
            </w:tcBorders>
          </w:tcPr>
          <w:p w:rsidR="00000000" w:rsidRDefault="00D90E88">
            <w:pPr>
              <w:rPr>
                <w:rFonts w:ascii="Times New Roman" w:hAnsi="Times New Roman"/>
                <w:sz w:val="20"/>
              </w:rPr>
            </w:pPr>
            <w:r>
              <w:rPr>
                <w:rFonts w:ascii="Times New Roman" w:hAnsi="Times New Roman"/>
                <w:sz w:val="20"/>
              </w:rPr>
              <w:t xml:space="preserve">  </w:t>
            </w:r>
          </w:p>
        </w:tc>
      </w:tr>
      <w:tr w:rsidR="00000000">
        <w:tblPrEx>
          <w:tblCellMar>
            <w:top w:w="0" w:type="dxa"/>
            <w:bottom w:w="0" w:type="dxa"/>
          </w:tblCellMar>
        </w:tblPrEx>
        <w:tc>
          <w:tcPr>
            <w:tcW w:w="2410" w:type="dxa"/>
            <w:tcBorders>
              <w:left w:val="single" w:sz="6" w:space="0" w:color="auto"/>
              <w:bottom w:val="single" w:sz="6" w:space="0" w:color="auto"/>
              <w:right w:val="single" w:sz="6" w:space="0" w:color="auto"/>
            </w:tcBorders>
          </w:tcPr>
          <w:p w:rsidR="00000000" w:rsidRDefault="00D90E88">
            <w:pPr>
              <w:rPr>
                <w:rFonts w:ascii="Times New Roman" w:hAnsi="Times New Roman"/>
                <w:sz w:val="20"/>
              </w:rPr>
            </w:pPr>
            <w:r>
              <w:rPr>
                <w:rFonts w:ascii="Times New Roman" w:hAnsi="Times New Roman"/>
                <w:sz w:val="20"/>
              </w:rPr>
              <w:t xml:space="preserve">    залы для музыкальных и гимнастических занятий</w:t>
            </w:r>
          </w:p>
          <w:p w:rsidR="00000000" w:rsidRDefault="00D90E88">
            <w:pPr>
              <w:rPr>
                <w:rFonts w:ascii="Times New Roman" w:hAnsi="Times New Roman"/>
                <w:sz w:val="20"/>
              </w:rPr>
            </w:pPr>
          </w:p>
        </w:tc>
        <w:tc>
          <w:tcPr>
            <w:tcW w:w="991" w:type="dxa"/>
            <w:tcBorders>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w:t>
            </w:r>
          </w:p>
        </w:tc>
        <w:tc>
          <w:tcPr>
            <w:tcW w:w="991" w:type="dxa"/>
            <w:tcBorders>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w:t>
            </w:r>
          </w:p>
        </w:tc>
        <w:tc>
          <w:tcPr>
            <w:tcW w:w="991" w:type="dxa"/>
            <w:tcBorders>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 xml:space="preserve">100 </w:t>
            </w:r>
          </w:p>
        </w:tc>
        <w:tc>
          <w:tcPr>
            <w:tcW w:w="991" w:type="dxa"/>
            <w:tcBorders>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 xml:space="preserve">60 </w:t>
            </w:r>
          </w:p>
        </w:tc>
        <w:tc>
          <w:tcPr>
            <w:tcW w:w="991" w:type="dxa"/>
            <w:tcBorders>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 xml:space="preserve">100+50 </w:t>
            </w:r>
          </w:p>
        </w:tc>
        <w:tc>
          <w:tcPr>
            <w:tcW w:w="991" w:type="dxa"/>
            <w:tcBorders>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 xml:space="preserve">75+60 </w:t>
            </w:r>
          </w:p>
        </w:tc>
      </w:tr>
      <w:tr w:rsidR="00000000">
        <w:tblPrEx>
          <w:tblCellMar>
            <w:top w:w="0" w:type="dxa"/>
            <w:bottom w:w="0" w:type="dxa"/>
          </w:tblCellMar>
        </w:tblPrEx>
        <w:tc>
          <w:tcPr>
            <w:tcW w:w="2410" w:type="dxa"/>
            <w:tcBorders>
              <w:top w:val="single" w:sz="6" w:space="0" w:color="auto"/>
              <w:left w:val="single" w:sz="6" w:space="0" w:color="auto"/>
              <w:bottom w:val="single" w:sz="6" w:space="0" w:color="auto"/>
              <w:right w:val="single" w:sz="6" w:space="0" w:color="auto"/>
            </w:tcBorders>
          </w:tcPr>
          <w:p w:rsidR="00000000" w:rsidRDefault="00D90E88">
            <w:pPr>
              <w:rPr>
                <w:rFonts w:ascii="Times New Roman" w:hAnsi="Times New Roman"/>
                <w:sz w:val="20"/>
              </w:rPr>
            </w:pPr>
            <w:r>
              <w:rPr>
                <w:rFonts w:ascii="Times New Roman" w:hAnsi="Times New Roman"/>
                <w:sz w:val="20"/>
              </w:rPr>
              <w:t xml:space="preserve">    классы и кружковые помещения</w:t>
            </w:r>
          </w:p>
          <w:p w:rsidR="00000000" w:rsidRDefault="00D90E88">
            <w:pPr>
              <w:rPr>
                <w:rFonts w:ascii="Times New Roman" w:hAnsi="Times New Roman"/>
                <w:sz w:val="20"/>
              </w:rPr>
            </w:pPr>
          </w:p>
        </w:tc>
        <w:tc>
          <w:tcPr>
            <w:tcW w:w="991" w:type="dxa"/>
            <w:tcBorders>
              <w:top w:val="single" w:sz="6" w:space="0" w:color="auto"/>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 xml:space="preserve">36 </w:t>
            </w:r>
          </w:p>
        </w:tc>
        <w:tc>
          <w:tcPr>
            <w:tcW w:w="991" w:type="dxa"/>
            <w:tcBorders>
              <w:top w:val="single" w:sz="6" w:space="0" w:color="auto"/>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w:t>
            </w:r>
          </w:p>
        </w:tc>
        <w:tc>
          <w:tcPr>
            <w:tcW w:w="991" w:type="dxa"/>
            <w:tcBorders>
              <w:top w:val="single" w:sz="6" w:space="0" w:color="auto"/>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 xml:space="preserve">36 </w:t>
            </w:r>
          </w:p>
        </w:tc>
        <w:tc>
          <w:tcPr>
            <w:tcW w:w="991" w:type="dxa"/>
            <w:tcBorders>
              <w:top w:val="single" w:sz="6" w:space="0" w:color="auto"/>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w:t>
            </w:r>
          </w:p>
        </w:tc>
        <w:tc>
          <w:tcPr>
            <w:tcW w:w="991" w:type="dxa"/>
            <w:tcBorders>
              <w:top w:val="single" w:sz="6" w:space="0" w:color="auto"/>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 xml:space="preserve">54 </w:t>
            </w:r>
          </w:p>
        </w:tc>
        <w:tc>
          <w:tcPr>
            <w:tcW w:w="991" w:type="dxa"/>
            <w:tcBorders>
              <w:top w:val="single" w:sz="6" w:space="0" w:color="auto"/>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w:t>
            </w:r>
          </w:p>
        </w:tc>
      </w:tr>
      <w:tr w:rsidR="00000000">
        <w:tblPrEx>
          <w:tblCellMar>
            <w:top w:w="0" w:type="dxa"/>
            <w:bottom w:w="0" w:type="dxa"/>
          </w:tblCellMar>
        </w:tblPrEx>
        <w:tc>
          <w:tcPr>
            <w:tcW w:w="2410" w:type="dxa"/>
            <w:tcBorders>
              <w:top w:val="single" w:sz="6" w:space="0" w:color="auto"/>
              <w:left w:val="single" w:sz="6" w:space="0" w:color="auto"/>
              <w:bottom w:val="single" w:sz="6" w:space="0" w:color="auto"/>
              <w:right w:val="single" w:sz="6" w:space="0" w:color="auto"/>
            </w:tcBorders>
          </w:tcPr>
          <w:p w:rsidR="00000000" w:rsidRDefault="00D90E88">
            <w:pPr>
              <w:rPr>
                <w:rFonts w:ascii="Times New Roman" w:hAnsi="Times New Roman"/>
                <w:sz w:val="20"/>
              </w:rPr>
            </w:pPr>
            <w:r>
              <w:rPr>
                <w:rFonts w:ascii="Times New Roman" w:hAnsi="Times New Roman"/>
                <w:sz w:val="20"/>
              </w:rPr>
              <w:t xml:space="preserve">    бассейн</w:t>
            </w:r>
          </w:p>
          <w:p w:rsidR="00000000" w:rsidRDefault="00D90E88">
            <w:pPr>
              <w:rPr>
                <w:rFonts w:ascii="Times New Roman" w:hAnsi="Times New Roman"/>
                <w:sz w:val="20"/>
              </w:rPr>
            </w:pPr>
          </w:p>
        </w:tc>
        <w:tc>
          <w:tcPr>
            <w:tcW w:w="991" w:type="dxa"/>
            <w:tcBorders>
              <w:top w:val="single" w:sz="6" w:space="0" w:color="auto"/>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w:t>
            </w:r>
          </w:p>
        </w:tc>
        <w:tc>
          <w:tcPr>
            <w:tcW w:w="991" w:type="dxa"/>
            <w:tcBorders>
              <w:top w:val="single" w:sz="6" w:space="0" w:color="auto"/>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w:t>
            </w:r>
          </w:p>
        </w:tc>
        <w:tc>
          <w:tcPr>
            <w:tcW w:w="991" w:type="dxa"/>
            <w:tcBorders>
              <w:top w:val="single" w:sz="6" w:space="0" w:color="auto"/>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w:t>
            </w:r>
          </w:p>
        </w:tc>
        <w:tc>
          <w:tcPr>
            <w:tcW w:w="991" w:type="dxa"/>
            <w:tcBorders>
              <w:top w:val="single" w:sz="6" w:space="0" w:color="auto"/>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w:t>
            </w:r>
          </w:p>
        </w:tc>
        <w:tc>
          <w:tcPr>
            <w:tcW w:w="991" w:type="dxa"/>
            <w:tcBorders>
              <w:top w:val="single" w:sz="6" w:space="0" w:color="auto"/>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 xml:space="preserve">88 </w:t>
            </w:r>
          </w:p>
        </w:tc>
        <w:tc>
          <w:tcPr>
            <w:tcW w:w="991" w:type="dxa"/>
            <w:tcBorders>
              <w:top w:val="single" w:sz="6" w:space="0" w:color="auto"/>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w:t>
            </w:r>
          </w:p>
        </w:tc>
      </w:tr>
      <w:tr w:rsidR="00000000">
        <w:tblPrEx>
          <w:tblCellMar>
            <w:top w:w="0" w:type="dxa"/>
            <w:bottom w:w="0" w:type="dxa"/>
          </w:tblCellMar>
        </w:tblPrEx>
        <w:tc>
          <w:tcPr>
            <w:tcW w:w="2410" w:type="dxa"/>
            <w:tcBorders>
              <w:top w:val="single" w:sz="6" w:space="0" w:color="auto"/>
              <w:left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Итого по п.3</w:t>
            </w:r>
          </w:p>
          <w:p w:rsidR="00000000" w:rsidRDefault="00D90E88">
            <w:pPr>
              <w:jc w:val="center"/>
              <w:rPr>
                <w:rFonts w:ascii="Times New Roman" w:hAnsi="Times New Roman"/>
                <w:sz w:val="20"/>
              </w:rPr>
            </w:pPr>
          </w:p>
        </w:tc>
        <w:tc>
          <w:tcPr>
            <w:tcW w:w="991" w:type="dxa"/>
            <w:tcBorders>
              <w:top w:val="single" w:sz="6" w:space="0" w:color="auto"/>
              <w:left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 xml:space="preserve">36 </w:t>
            </w:r>
          </w:p>
        </w:tc>
        <w:tc>
          <w:tcPr>
            <w:tcW w:w="991" w:type="dxa"/>
            <w:tcBorders>
              <w:top w:val="single" w:sz="6" w:space="0" w:color="auto"/>
              <w:left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w:t>
            </w:r>
          </w:p>
        </w:tc>
        <w:tc>
          <w:tcPr>
            <w:tcW w:w="991" w:type="dxa"/>
            <w:tcBorders>
              <w:top w:val="single" w:sz="6" w:space="0" w:color="auto"/>
              <w:left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 xml:space="preserve">136 </w:t>
            </w:r>
          </w:p>
        </w:tc>
        <w:tc>
          <w:tcPr>
            <w:tcW w:w="991" w:type="dxa"/>
            <w:tcBorders>
              <w:top w:val="single" w:sz="6" w:space="0" w:color="auto"/>
              <w:left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 xml:space="preserve">60 </w:t>
            </w:r>
          </w:p>
        </w:tc>
        <w:tc>
          <w:tcPr>
            <w:tcW w:w="991" w:type="dxa"/>
            <w:tcBorders>
              <w:top w:val="single" w:sz="6" w:space="0" w:color="auto"/>
              <w:left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 xml:space="preserve">292 </w:t>
            </w:r>
          </w:p>
        </w:tc>
        <w:tc>
          <w:tcPr>
            <w:tcW w:w="991" w:type="dxa"/>
            <w:tcBorders>
              <w:top w:val="single" w:sz="6" w:space="0" w:color="auto"/>
              <w:left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 xml:space="preserve">125 </w:t>
            </w:r>
          </w:p>
        </w:tc>
      </w:tr>
      <w:tr w:rsidR="00000000">
        <w:tblPrEx>
          <w:tblCellMar>
            <w:top w:w="0" w:type="dxa"/>
            <w:bottom w:w="0" w:type="dxa"/>
          </w:tblCellMar>
        </w:tblPrEx>
        <w:tc>
          <w:tcPr>
            <w:tcW w:w="2410" w:type="dxa"/>
            <w:tcBorders>
              <w:top w:val="single" w:sz="6" w:space="0" w:color="auto"/>
              <w:left w:val="single" w:sz="6" w:space="0" w:color="auto"/>
              <w:right w:val="single" w:sz="6" w:space="0" w:color="auto"/>
            </w:tcBorders>
          </w:tcPr>
          <w:p w:rsidR="00000000" w:rsidRDefault="00D90E88">
            <w:pPr>
              <w:rPr>
                <w:rFonts w:ascii="Times New Roman" w:hAnsi="Times New Roman"/>
                <w:sz w:val="20"/>
              </w:rPr>
            </w:pPr>
            <w:r>
              <w:rPr>
                <w:rFonts w:ascii="Times New Roman" w:hAnsi="Times New Roman"/>
                <w:sz w:val="20"/>
              </w:rPr>
              <w:t>4. Служебно-бытовые помещения:</w:t>
            </w:r>
          </w:p>
          <w:p w:rsidR="00000000" w:rsidRDefault="00D90E88">
            <w:pPr>
              <w:rPr>
                <w:rFonts w:ascii="Times New Roman" w:hAnsi="Times New Roman"/>
                <w:sz w:val="20"/>
              </w:rPr>
            </w:pPr>
          </w:p>
        </w:tc>
        <w:tc>
          <w:tcPr>
            <w:tcW w:w="991" w:type="dxa"/>
            <w:tcBorders>
              <w:top w:val="single" w:sz="6" w:space="0" w:color="auto"/>
              <w:left w:val="single" w:sz="6" w:space="0" w:color="auto"/>
              <w:right w:val="single" w:sz="6" w:space="0" w:color="auto"/>
            </w:tcBorders>
          </w:tcPr>
          <w:p w:rsidR="00000000" w:rsidRDefault="00D90E88">
            <w:pPr>
              <w:rPr>
                <w:rFonts w:ascii="Times New Roman" w:hAnsi="Times New Roman"/>
                <w:sz w:val="20"/>
              </w:rPr>
            </w:pPr>
            <w:r>
              <w:rPr>
                <w:rFonts w:ascii="Times New Roman" w:hAnsi="Times New Roman"/>
                <w:sz w:val="20"/>
              </w:rPr>
              <w:t xml:space="preserve">  </w:t>
            </w:r>
          </w:p>
        </w:tc>
        <w:tc>
          <w:tcPr>
            <w:tcW w:w="991" w:type="dxa"/>
            <w:tcBorders>
              <w:top w:val="single" w:sz="6" w:space="0" w:color="auto"/>
              <w:left w:val="single" w:sz="6" w:space="0" w:color="auto"/>
              <w:right w:val="single" w:sz="6" w:space="0" w:color="auto"/>
            </w:tcBorders>
          </w:tcPr>
          <w:p w:rsidR="00000000" w:rsidRDefault="00D90E88">
            <w:pPr>
              <w:rPr>
                <w:rFonts w:ascii="Times New Roman" w:hAnsi="Times New Roman"/>
                <w:sz w:val="20"/>
              </w:rPr>
            </w:pPr>
            <w:r>
              <w:rPr>
                <w:rFonts w:ascii="Times New Roman" w:hAnsi="Times New Roman"/>
                <w:sz w:val="20"/>
              </w:rPr>
              <w:t xml:space="preserve">  </w:t>
            </w:r>
          </w:p>
        </w:tc>
        <w:tc>
          <w:tcPr>
            <w:tcW w:w="991" w:type="dxa"/>
            <w:tcBorders>
              <w:top w:val="single" w:sz="6" w:space="0" w:color="auto"/>
              <w:left w:val="single" w:sz="6" w:space="0" w:color="auto"/>
              <w:right w:val="single" w:sz="6" w:space="0" w:color="auto"/>
            </w:tcBorders>
          </w:tcPr>
          <w:p w:rsidR="00000000" w:rsidRDefault="00D90E88">
            <w:pPr>
              <w:rPr>
                <w:rFonts w:ascii="Times New Roman" w:hAnsi="Times New Roman"/>
                <w:sz w:val="20"/>
              </w:rPr>
            </w:pPr>
            <w:r>
              <w:rPr>
                <w:rFonts w:ascii="Times New Roman" w:hAnsi="Times New Roman"/>
                <w:sz w:val="20"/>
              </w:rPr>
              <w:t xml:space="preserve">  </w:t>
            </w:r>
          </w:p>
        </w:tc>
        <w:tc>
          <w:tcPr>
            <w:tcW w:w="991" w:type="dxa"/>
            <w:tcBorders>
              <w:top w:val="single" w:sz="6" w:space="0" w:color="auto"/>
              <w:left w:val="single" w:sz="6" w:space="0" w:color="auto"/>
              <w:right w:val="single" w:sz="6" w:space="0" w:color="auto"/>
            </w:tcBorders>
          </w:tcPr>
          <w:p w:rsidR="00000000" w:rsidRDefault="00D90E88">
            <w:pPr>
              <w:rPr>
                <w:rFonts w:ascii="Times New Roman" w:hAnsi="Times New Roman"/>
                <w:sz w:val="20"/>
              </w:rPr>
            </w:pPr>
            <w:r>
              <w:rPr>
                <w:rFonts w:ascii="Times New Roman" w:hAnsi="Times New Roman"/>
                <w:sz w:val="20"/>
              </w:rPr>
              <w:t xml:space="preserve">  </w:t>
            </w:r>
          </w:p>
        </w:tc>
        <w:tc>
          <w:tcPr>
            <w:tcW w:w="991" w:type="dxa"/>
            <w:tcBorders>
              <w:top w:val="single" w:sz="6" w:space="0" w:color="auto"/>
              <w:left w:val="single" w:sz="6" w:space="0" w:color="auto"/>
              <w:right w:val="single" w:sz="6" w:space="0" w:color="auto"/>
            </w:tcBorders>
          </w:tcPr>
          <w:p w:rsidR="00000000" w:rsidRDefault="00D90E88">
            <w:pPr>
              <w:rPr>
                <w:rFonts w:ascii="Times New Roman" w:hAnsi="Times New Roman"/>
                <w:sz w:val="20"/>
              </w:rPr>
            </w:pPr>
            <w:r>
              <w:rPr>
                <w:rFonts w:ascii="Times New Roman" w:hAnsi="Times New Roman"/>
                <w:sz w:val="20"/>
              </w:rPr>
              <w:t xml:space="preserve">  </w:t>
            </w:r>
          </w:p>
        </w:tc>
        <w:tc>
          <w:tcPr>
            <w:tcW w:w="991" w:type="dxa"/>
            <w:tcBorders>
              <w:top w:val="single" w:sz="6" w:space="0" w:color="auto"/>
              <w:left w:val="single" w:sz="6" w:space="0" w:color="auto"/>
              <w:right w:val="single" w:sz="6" w:space="0" w:color="auto"/>
            </w:tcBorders>
          </w:tcPr>
          <w:p w:rsidR="00000000" w:rsidRDefault="00D90E88">
            <w:pPr>
              <w:rPr>
                <w:rFonts w:ascii="Times New Roman" w:hAnsi="Times New Roman"/>
                <w:sz w:val="20"/>
              </w:rPr>
            </w:pPr>
            <w:r>
              <w:rPr>
                <w:rFonts w:ascii="Times New Roman" w:hAnsi="Times New Roman"/>
                <w:sz w:val="20"/>
              </w:rPr>
              <w:t xml:space="preserve">  </w:t>
            </w:r>
          </w:p>
        </w:tc>
      </w:tr>
      <w:tr w:rsidR="00000000">
        <w:tblPrEx>
          <w:tblCellMar>
            <w:top w:w="0" w:type="dxa"/>
            <w:bottom w:w="0" w:type="dxa"/>
          </w:tblCellMar>
        </w:tblPrEx>
        <w:tc>
          <w:tcPr>
            <w:tcW w:w="2410" w:type="dxa"/>
            <w:tcBorders>
              <w:left w:val="single" w:sz="6" w:space="0" w:color="auto"/>
              <w:bottom w:val="single" w:sz="6" w:space="0" w:color="auto"/>
              <w:right w:val="single" w:sz="6" w:space="0" w:color="auto"/>
            </w:tcBorders>
          </w:tcPr>
          <w:p w:rsidR="00000000" w:rsidRDefault="00D90E88">
            <w:pPr>
              <w:rPr>
                <w:rFonts w:ascii="Times New Roman" w:hAnsi="Times New Roman"/>
                <w:sz w:val="20"/>
              </w:rPr>
            </w:pPr>
            <w:r>
              <w:rPr>
                <w:rFonts w:ascii="Times New Roman" w:hAnsi="Times New Roman"/>
                <w:sz w:val="20"/>
              </w:rPr>
              <w:t xml:space="preserve">    методический кабинет</w:t>
            </w:r>
          </w:p>
          <w:p w:rsidR="00000000" w:rsidRDefault="00D90E88">
            <w:pPr>
              <w:rPr>
                <w:rFonts w:ascii="Times New Roman" w:hAnsi="Times New Roman"/>
                <w:sz w:val="20"/>
              </w:rPr>
            </w:pPr>
          </w:p>
        </w:tc>
        <w:tc>
          <w:tcPr>
            <w:tcW w:w="991" w:type="dxa"/>
            <w:tcBorders>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w:t>
            </w:r>
          </w:p>
        </w:tc>
        <w:tc>
          <w:tcPr>
            <w:tcW w:w="991" w:type="dxa"/>
            <w:tcBorders>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w:t>
            </w:r>
          </w:p>
        </w:tc>
        <w:tc>
          <w:tcPr>
            <w:tcW w:w="991" w:type="dxa"/>
            <w:tcBorders>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 xml:space="preserve">10 </w:t>
            </w:r>
          </w:p>
        </w:tc>
        <w:tc>
          <w:tcPr>
            <w:tcW w:w="991" w:type="dxa"/>
            <w:tcBorders>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 xml:space="preserve">8 </w:t>
            </w:r>
          </w:p>
        </w:tc>
        <w:tc>
          <w:tcPr>
            <w:tcW w:w="991" w:type="dxa"/>
            <w:tcBorders>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 xml:space="preserve">12 </w:t>
            </w:r>
          </w:p>
        </w:tc>
        <w:tc>
          <w:tcPr>
            <w:tcW w:w="991" w:type="dxa"/>
            <w:tcBorders>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 xml:space="preserve">10 </w:t>
            </w:r>
          </w:p>
        </w:tc>
      </w:tr>
      <w:tr w:rsidR="00000000">
        <w:tblPrEx>
          <w:tblCellMar>
            <w:top w:w="0" w:type="dxa"/>
            <w:bottom w:w="0" w:type="dxa"/>
          </w:tblCellMar>
        </w:tblPrEx>
        <w:tc>
          <w:tcPr>
            <w:tcW w:w="2410" w:type="dxa"/>
            <w:tcBorders>
              <w:top w:val="single" w:sz="6" w:space="0" w:color="auto"/>
              <w:left w:val="single" w:sz="6" w:space="0" w:color="auto"/>
              <w:bottom w:val="single" w:sz="6" w:space="0" w:color="auto"/>
              <w:right w:val="single" w:sz="6" w:space="0" w:color="auto"/>
            </w:tcBorders>
          </w:tcPr>
          <w:p w:rsidR="00000000" w:rsidRDefault="00D90E88">
            <w:pPr>
              <w:rPr>
                <w:rFonts w:ascii="Times New Roman" w:hAnsi="Times New Roman"/>
                <w:sz w:val="20"/>
              </w:rPr>
            </w:pPr>
            <w:r>
              <w:rPr>
                <w:rFonts w:ascii="Times New Roman" w:hAnsi="Times New Roman"/>
                <w:sz w:val="20"/>
              </w:rPr>
              <w:t xml:space="preserve">    кабинет заведующего</w:t>
            </w:r>
          </w:p>
          <w:p w:rsidR="00000000" w:rsidRDefault="00D90E88">
            <w:pPr>
              <w:rPr>
                <w:rFonts w:ascii="Times New Roman" w:hAnsi="Times New Roman"/>
                <w:sz w:val="20"/>
              </w:rPr>
            </w:pPr>
          </w:p>
        </w:tc>
        <w:tc>
          <w:tcPr>
            <w:tcW w:w="991" w:type="dxa"/>
            <w:tcBorders>
              <w:top w:val="single" w:sz="6" w:space="0" w:color="auto"/>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 xml:space="preserve">4 </w:t>
            </w:r>
          </w:p>
        </w:tc>
        <w:tc>
          <w:tcPr>
            <w:tcW w:w="991" w:type="dxa"/>
            <w:tcBorders>
              <w:top w:val="single" w:sz="6" w:space="0" w:color="auto"/>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 xml:space="preserve">4 </w:t>
            </w:r>
          </w:p>
        </w:tc>
        <w:tc>
          <w:tcPr>
            <w:tcW w:w="991" w:type="dxa"/>
            <w:tcBorders>
              <w:top w:val="single" w:sz="6" w:space="0" w:color="auto"/>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 xml:space="preserve">10 </w:t>
            </w:r>
          </w:p>
        </w:tc>
        <w:tc>
          <w:tcPr>
            <w:tcW w:w="991" w:type="dxa"/>
            <w:tcBorders>
              <w:top w:val="single" w:sz="6" w:space="0" w:color="auto"/>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 xml:space="preserve">8 </w:t>
            </w:r>
          </w:p>
        </w:tc>
        <w:tc>
          <w:tcPr>
            <w:tcW w:w="991" w:type="dxa"/>
            <w:tcBorders>
              <w:top w:val="single" w:sz="6" w:space="0" w:color="auto"/>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 xml:space="preserve">10 </w:t>
            </w:r>
          </w:p>
        </w:tc>
        <w:tc>
          <w:tcPr>
            <w:tcW w:w="991" w:type="dxa"/>
            <w:tcBorders>
              <w:top w:val="single" w:sz="6" w:space="0" w:color="auto"/>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 xml:space="preserve">10 </w:t>
            </w:r>
          </w:p>
        </w:tc>
      </w:tr>
      <w:tr w:rsidR="00000000">
        <w:tblPrEx>
          <w:tblCellMar>
            <w:top w:w="0" w:type="dxa"/>
            <w:bottom w:w="0" w:type="dxa"/>
          </w:tblCellMar>
        </w:tblPrEx>
        <w:tc>
          <w:tcPr>
            <w:tcW w:w="2410" w:type="dxa"/>
            <w:tcBorders>
              <w:top w:val="single" w:sz="6" w:space="0" w:color="auto"/>
              <w:left w:val="single" w:sz="6" w:space="0" w:color="auto"/>
              <w:bottom w:val="single" w:sz="6" w:space="0" w:color="auto"/>
              <w:right w:val="single" w:sz="6" w:space="0" w:color="auto"/>
            </w:tcBorders>
          </w:tcPr>
          <w:p w:rsidR="00000000" w:rsidRDefault="00D90E88">
            <w:pPr>
              <w:rPr>
                <w:rFonts w:ascii="Times New Roman" w:hAnsi="Times New Roman"/>
                <w:sz w:val="20"/>
              </w:rPr>
            </w:pPr>
            <w:r>
              <w:rPr>
                <w:rFonts w:ascii="Times New Roman" w:hAnsi="Times New Roman"/>
                <w:sz w:val="20"/>
              </w:rPr>
              <w:t xml:space="preserve">    комната завхоза</w:t>
            </w:r>
          </w:p>
          <w:p w:rsidR="00000000" w:rsidRDefault="00D90E88">
            <w:pPr>
              <w:rPr>
                <w:rFonts w:ascii="Times New Roman" w:hAnsi="Times New Roman"/>
                <w:sz w:val="20"/>
              </w:rPr>
            </w:pPr>
          </w:p>
        </w:tc>
        <w:tc>
          <w:tcPr>
            <w:tcW w:w="991" w:type="dxa"/>
            <w:tcBorders>
              <w:top w:val="single" w:sz="6" w:space="0" w:color="auto"/>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w:t>
            </w:r>
          </w:p>
        </w:tc>
        <w:tc>
          <w:tcPr>
            <w:tcW w:w="991" w:type="dxa"/>
            <w:tcBorders>
              <w:top w:val="single" w:sz="6" w:space="0" w:color="auto"/>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w:t>
            </w:r>
          </w:p>
        </w:tc>
        <w:tc>
          <w:tcPr>
            <w:tcW w:w="991" w:type="dxa"/>
            <w:tcBorders>
              <w:top w:val="single" w:sz="6" w:space="0" w:color="auto"/>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 xml:space="preserve">6 </w:t>
            </w:r>
          </w:p>
        </w:tc>
        <w:tc>
          <w:tcPr>
            <w:tcW w:w="991" w:type="dxa"/>
            <w:tcBorders>
              <w:top w:val="single" w:sz="6" w:space="0" w:color="auto"/>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 xml:space="preserve">4 </w:t>
            </w:r>
          </w:p>
        </w:tc>
        <w:tc>
          <w:tcPr>
            <w:tcW w:w="991" w:type="dxa"/>
            <w:tcBorders>
              <w:top w:val="single" w:sz="6" w:space="0" w:color="auto"/>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 xml:space="preserve">6 </w:t>
            </w:r>
          </w:p>
        </w:tc>
        <w:tc>
          <w:tcPr>
            <w:tcW w:w="991" w:type="dxa"/>
            <w:tcBorders>
              <w:top w:val="single" w:sz="6" w:space="0" w:color="auto"/>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 xml:space="preserve">5 </w:t>
            </w:r>
          </w:p>
        </w:tc>
      </w:tr>
      <w:tr w:rsidR="00000000">
        <w:tblPrEx>
          <w:tblCellMar>
            <w:top w:w="0" w:type="dxa"/>
            <w:bottom w:w="0" w:type="dxa"/>
          </w:tblCellMar>
        </w:tblPrEx>
        <w:tc>
          <w:tcPr>
            <w:tcW w:w="2410" w:type="dxa"/>
            <w:tcBorders>
              <w:top w:val="single" w:sz="6" w:space="0" w:color="auto"/>
              <w:left w:val="single" w:sz="6" w:space="0" w:color="auto"/>
              <w:bottom w:val="single" w:sz="6" w:space="0" w:color="auto"/>
              <w:right w:val="single" w:sz="6" w:space="0" w:color="auto"/>
            </w:tcBorders>
          </w:tcPr>
          <w:p w:rsidR="00000000" w:rsidRDefault="00D90E88">
            <w:pPr>
              <w:rPr>
                <w:rFonts w:ascii="Times New Roman" w:hAnsi="Times New Roman"/>
                <w:sz w:val="20"/>
              </w:rPr>
            </w:pPr>
            <w:r>
              <w:rPr>
                <w:rFonts w:ascii="Times New Roman" w:hAnsi="Times New Roman"/>
                <w:sz w:val="20"/>
              </w:rPr>
              <w:t xml:space="preserve">    комната персона</w:t>
            </w:r>
            <w:r>
              <w:rPr>
                <w:rFonts w:ascii="Times New Roman" w:hAnsi="Times New Roman"/>
                <w:sz w:val="20"/>
              </w:rPr>
              <w:t>ла - обеденная</w:t>
            </w:r>
          </w:p>
          <w:p w:rsidR="00000000" w:rsidRDefault="00D90E88">
            <w:pPr>
              <w:rPr>
                <w:rFonts w:ascii="Times New Roman" w:hAnsi="Times New Roman"/>
                <w:sz w:val="20"/>
              </w:rPr>
            </w:pPr>
          </w:p>
        </w:tc>
        <w:tc>
          <w:tcPr>
            <w:tcW w:w="991" w:type="dxa"/>
            <w:tcBorders>
              <w:top w:val="single" w:sz="6" w:space="0" w:color="auto"/>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 xml:space="preserve">6 </w:t>
            </w:r>
          </w:p>
        </w:tc>
        <w:tc>
          <w:tcPr>
            <w:tcW w:w="991" w:type="dxa"/>
            <w:tcBorders>
              <w:top w:val="single" w:sz="6" w:space="0" w:color="auto"/>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 xml:space="preserve">4 </w:t>
            </w:r>
          </w:p>
        </w:tc>
        <w:tc>
          <w:tcPr>
            <w:tcW w:w="991" w:type="dxa"/>
            <w:tcBorders>
              <w:top w:val="single" w:sz="6" w:space="0" w:color="auto"/>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 xml:space="preserve">10 </w:t>
            </w:r>
          </w:p>
        </w:tc>
        <w:tc>
          <w:tcPr>
            <w:tcW w:w="991" w:type="dxa"/>
            <w:tcBorders>
              <w:top w:val="single" w:sz="6" w:space="0" w:color="auto"/>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 xml:space="preserve">6 </w:t>
            </w:r>
          </w:p>
        </w:tc>
        <w:tc>
          <w:tcPr>
            <w:tcW w:w="991" w:type="dxa"/>
            <w:tcBorders>
              <w:top w:val="single" w:sz="6" w:space="0" w:color="auto"/>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 xml:space="preserve">10 </w:t>
            </w:r>
          </w:p>
        </w:tc>
        <w:tc>
          <w:tcPr>
            <w:tcW w:w="991" w:type="dxa"/>
            <w:tcBorders>
              <w:top w:val="single" w:sz="6" w:space="0" w:color="auto"/>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 xml:space="preserve">8 </w:t>
            </w:r>
          </w:p>
        </w:tc>
      </w:tr>
      <w:tr w:rsidR="00000000">
        <w:tblPrEx>
          <w:tblCellMar>
            <w:top w:w="0" w:type="dxa"/>
            <w:bottom w:w="0" w:type="dxa"/>
          </w:tblCellMar>
        </w:tblPrEx>
        <w:tc>
          <w:tcPr>
            <w:tcW w:w="2410" w:type="dxa"/>
            <w:tcBorders>
              <w:top w:val="single" w:sz="6" w:space="0" w:color="auto"/>
              <w:left w:val="single" w:sz="6" w:space="0" w:color="auto"/>
              <w:bottom w:val="single" w:sz="6" w:space="0" w:color="auto"/>
              <w:right w:val="single" w:sz="6" w:space="0" w:color="auto"/>
            </w:tcBorders>
          </w:tcPr>
          <w:p w:rsidR="00000000" w:rsidRDefault="00D90E88">
            <w:pPr>
              <w:rPr>
                <w:rFonts w:ascii="Times New Roman" w:hAnsi="Times New Roman"/>
                <w:sz w:val="20"/>
              </w:rPr>
            </w:pPr>
            <w:r>
              <w:rPr>
                <w:rFonts w:ascii="Times New Roman" w:hAnsi="Times New Roman"/>
                <w:sz w:val="20"/>
              </w:rPr>
              <w:t xml:space="preserve">    </w:t>
            </w:r>
            <w:proofErr w:type="spellStart"/>
            <w:r>
              <w:rPr>
                <w:rFonts w:ascii="Times New Roman" w:hAnsi="Times New Roman"/>
                <w:sz w:val="20"/>
              </w:rPr>
              <w:t>хозкладовая</w:t>
            </w:r>
            <w:proofErr w:type="spellEnd"/>
          </w:p>
          <w:p w:rsidR="00000000" w:rsidRDefault="00D90E88">
            <w:pPr>
              <w:rPr>
                <w:rFonts w:ascii="Times New Roman" w:hAnsi="Times New Roman"/>
                <w:sz w:val="20"/>
              </w:rPr>
            </w:pPr>
          </w:p>
        </w:tc>
        <w:tc>
          <w:tcPr>
            <w:tcW w:w="991" w:type="dxa"/>
            <w:tcBorders>
              <w:top w:val="single" w:sz="6" w:space="0" w:color="auto"/>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 xml:space="preserve">3 </w:t>
            </w:r>
          </w:p>
        </w:tc>
        <w:tc>
          <w:tcPr>
            <w:tcW w:w="991" w:type="dxa"/>
            <w:tcBorders>
              <w:top w:val="single" w:sz="6" w:space="0" w:color="auto"/>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 xml:space="preserve">3 </w:t>
            </w:r>
          </w:p>
        </w:tc>
        <w:tc>
          <w:tcPr>
            <w:tcW w:w="991" w:type="dxa"/>
            <w:tcBorders>
              <w:top w:val="single" w:sz="6" w:space="0" w:color="auto"/>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 xml:space="preserve">4 </w:t>
            </w:r>
          </w:p>
        </w:tc>
        <w:tc>
          <w:tcPr>
            <w:tcW w:w="991" w:type="dxa"/>
            <w:tcBorders>
              <w:top w:val="single" w:sz="6" w:space="0" w:color="auto"/>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 xml:space="preserve">3 </w:t>
            </w:r>
          </w:p>
        </w:tc>
        <w:tc>
          <w:tcPr>
            <w:tcW w:w="991" w:type="dxa"/>
            <w:tcBorders>
              <w:top w:val="single" w:sz="6" w:space="0" w:color="auto"/>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 xml:space="preserve">4 </w:t>
            </w:r>
          </w:p>
        </w:tc>
        <w:tc>
          <w:tcPr>
            <w:tcW w:w="991" w:type="dxa"/>
            <w:tcBorders>
              <w:top w:val="single" w:sz="6" w:space="0" w:color="auto"/>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 xml:space="preserve">4 </w:t>
            </w:r>
          </w:p>
        </w:tc>
      </w:tr>
      <w:tr w:rsidR="00000000">
        <w:tblPrEx>
          <w:tblCellMar>
            <w:top w:w="0" w:type="dxa"/>
            <w:bottom w:w="0" w:type="dxa"/>
          </w:tblCellMar>
        </w:tblPrEx>
        <w:tc>
          <w:tcPr>
            <w:tcW w:w="2410" w:type="dxa"/>
            <w:tcBorders>
              <w:top w:val="single" w:sz="6" w:space="0" w:color="auto"/>
              <w:left w:val="single" w:sz="6" w:space="0" w:color="auto"/>
              <w:bottom w:val="single" w:sz="6" w:space="0" w:color="auto"/>
              <w:right w:val="single" w:sz="6" w:space="0" w:color="auto"/>
            </w:tcBorders>
          </w:tcPr>
          <w:p w:rsidR="00000000" w:rsidRDefault="00D90E88">
            <w:pPr>
              <w:rPr>
                <w:rFonts w:ascii="Times New Roman" w:hAnsi="Times New Roman"/>
                <w:sz w:val="20"/>
              </w:rPr>
            </w:pPr>
            <w:r>
              <w:rPr>
                <w:rFonts w:ascii="Times New Roman" w:hAnsi="Times New Roman"/>
                <w:sz w:val="20"/>
              </w:rPr>
              <w:t xml:space="preserve">    кладовая чистого белья</w:t>
            </w:r>
          </w:p>
          <w:p w:rsidR="00000000" w:rsidRDefault="00D90E88">
            <w:pPr>
              <w:rPr>
                <w:rFonts w:ascii="Times New Roman" w:hAnsi="Times New Roman"/>
                <w:sz w:val="20"/>
              </w:rPr>
            </w:pPr>
          </w:p>
        </w:tc>
        <w:tc>
          <w:tcPr>
            <w:tcW w:w="991" w:type="dxa"/>
            <w:tcBorders>
              <w:top w:val="single" w:sz="6" w:space="0" w:color="auto"/>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 xml:space="preserve">2 </w:t>
            </w:r>
          </w:p>
        </w:tc>
        <w:tc>
          <w:tcPr>
            <w:tcW w:w="991" w:type="dxa"/>
            <w:tcBorders>
              <w:top w:val="single" w:sz="6" w:space="0" w:color="auto"/>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 xml:space="preserve">2 </w:t>
            </w:r>
          </w:p>
        </w:tc>
        <w:tc>
          <w:tcPr>
            <w:tcW w:w="991" w:type="dxa"/>
            <w:tcBorders>
              <w:top w:val="single" w:sz="6" w:space="0" w:color="auto"/>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 xml:space="preserve">6 </w:t>
            </w:r>
          </w:p>
        </w:tc>
        <w:tc>
          <w:tcPr>
            <w:tcW w:w="991" w:type="dxa"/>
            <w:tcBorders>
              <w:top w:val="single" w:sz="6" w:space="0" w:color="auto"/>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 xml:space="preserve">3 </w:t>
            </w:r>
          </w:p>
        </w:tc>
        <w:tc>
          <w:tcPr>
            <w:tcW w:w="991" w:type="dxa"/>
            <w:tcBorders>
              <w:top w:val="single" w:sz="6" w:space="0" w:color="auto"/>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 xml:space="preserve">8 </w:t>
            </w:r>
          </w:p>
        </w:tc>
        <w:tc>
          <w:tcPr>
            <w:tcW w:w="991" w:type="dxa"/>
            <w:tcBorders>
              <w:top w:val="single" w:sz="6" w:space="0" w:color="auto"/>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 xml:space="preserve">6 </w:t>
            </w:r>
          </w:p>
        </w:tc>
      </w:tr>
      <w:tr w:rsidR="00000000">
        <w:tblPrEx>
          <w:tblCellMar>
            <w:top w:w="0" w:type="dxa"/>
            <w:bottom w:w="0" w:type="dxa"/>
          </w:tblCellMar>
        </w:tblPrEx>
        <w:tc>
          <w:tcPr>
            <w:tcW w:w="2410" w:type="dxa"/>
            <w:tcBorders>
              <w:top w:val="single" w:sz="6" w:space="0" w:color="auto"/>
              <w:left w:val="single" w:sz="6" w:space="0" w:color="auto"/>
              <w:bottom w:val="single" w:sz="6" w:space="0" w:color="auto"/>
              <w:right w:val="single" w:sz="6" w:space="0" w:color="auto"/>
            </w:tcBorders>
          </w:tcPr>
          <w:p w:rsidR="00000000" w:rsidRDefault="00D90E88">
            <w:pPr>
              <w:rPr>
                <w:rFonts w:ascii="Times New Roman" w:hAnsi="Times New Roman"/>
                <w:sz w:val="20"/>
              </w:rPr>
            </w:pPr>
            <w:r>
              <w:rPr>
                <w:rFonts w:ascii="Times New Roman" w:hAnsi="Times New Roman"/>
                <w:sz w:val="20"/>
              </w:rPr>
              <w:t xml:space="preserve">    помещение для </w:t>
            </w:r>
            <w:proofErr w:type="spellStart"/>
            <w:r>
              <w:rPr>
                <w:rFonts w:ascii="Times New Roman" w:hAnsi="Times New Roman"/>
                <w:sz w:val="20"/>
              </w:rPr>
              <w:t>постирки</w:t>
            </w:r>
            <w:proofErr w:type="spellEnd"/>
            <w:r>
              <w:rPr>
                <w:rFonts w:ascii="Times New Roman" w:hAnsi="Times New Roman"/>
                <w:sz w:val="20"/>
              </w:rPr>
              <w:t>, сортировки и хранения грязного белья</w:t>
            </w:r>
          </w:p>
          <w:p w:rsidR="00000000" w:rsidRDefault="00D90E88">
            <w:pPr>
              <w:rPr>
                <w:rFonts w:ascii="Times New Roman" w:hAnsi="Times New Roman"/>
                <w:sz w:val="20"/>
              </w:rPr>
            </w:pPr>
          </w:p>
        </w:tc>
        <w:tc>
          <w:tcPr>
            <w:tcW w:w="991" w:type="dxa"/>
            <w:tcBorders>
              <w:top w:val="single" w:sz="6" w:space="0" w:color="auto"/>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w:t>
            </w:r>
          </w:p>
        </w:tc>
        <w:tc>
          <w:tcPr>
            <w:tcW w:w="991" w:type="dxa"/>
            <w:tcBorders>
              <w:top w:val="single" w:sz="6" w:space="0" w:color="auto"/>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w:t>
            </w:r>
          </w:p>
        </w:tc>
        <w:tc>
          <w:tcPr>
            <w:tcW w:w="991" w:type="dxa"/>
            <w:tcBorders>
              <w:top w:val="single" w:sz="6" w:space="0" w:color="auto"/>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 xml:space="preserve">4 </w:t>
            </w:r>
          </w:p>
        </w:tc>
        <w:tc>
          <w:tcPr>
            <w:tcW w:w="991" w:type="dxa"/>
            <w:tcBorders>
              <w:top w:val="single" w:sz="6" w:space="0" w:color="auto"/>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w:t>
            </w:r>
          </w:p>
        </w:tc>
        <w:tc>
          <w:tcPr>
            <w:tcW w:w="991" w:type="dxa"/>
            <w:tcBorders>
              <w:top w:val="single" w:sz="6" w:space="0" w:color="auto"/>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 xml:space="preserve">6 </w:t>
            </w:r>
          </w:p>
        </w:tc>
        <w:tc>
          <w:tcPr>
            <w:tcW w:w="991" w:type="dxa"/>
            <w:tcBorders>
              <w:top w:val="single" w:sz="6" w:space="0" w:color="auto"/>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w:t>
            </w:r>
          </w:p>
        </w:tc>
      </w:tr>
      <w:tr w:rsidR="00000000">
        <w:tblPrEx>
          <w:tblCellMar>
            <w:top w:w="0" w:type="dxa"/>
            <w:bottom w:w="0" w:type="dxa"/>
          </w:tblCellMar>
        </w:tblPrEx>
        <w:tc>
          <w:tcPr>
            <w:tcW w:w="2410" w:type="dxa"/>
            <w:tcBorders>
              <w:top w:val="single" w:sz="6" w:space="0" w:color="auto"/>
              <w:left w:val="single" w:sz="6" w:space="0" w:color="auto"/>
              <w:bottom w:val="single" w:sz="6" w:space="0" w:color="auto"/>
              <w:right w:val="single" w:sz="6" w:space="0" w:color="auto"/>
            </w:tcBorders>
          </w:tcPr>
          <w:p w:rsidR="00000000" w:rsidRDefault="00D90E88">
            <w:pPr>
              <w:rPr>
                <w:rFonts w:ascii="Times New Roman" w:hAnsi="Times New Roman"/>
                <w:sz w:val="20"/>
              </w:rPr>
            </w:pPr>
            <w:r>
              <w:rPr>
                <w:rFonts w:ascii="Times New Roman" w:hAnsi="Times New Roman"/>
                <w:sz w:val="20"/>
              </w:rPr>
              <w:t xml:space="preserve">    туалет персонала</w:t>
            </w:r>
          </w:p>
          <w:p w:rsidR="00000000" w:rsidRDefault="00D90E88">
            <w:pPr>
              <w:rPr>
                <w:rFonts w:ascii="Times New Roman" w:hAnsi="Times New Roman"/>
                <w:sz w:val="20"/>
              </w:rPr>
            </w:pPr>
          </w:p>
        </w:tc>
        <w:tc>
          <w:tcPr>
            <w:tcW w:w="991" w:type="dxa"/>
            <w:tcBorders>
              <w:top w:val="single" w:sz="6" w:space="0" w:color="auto"/>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 xml:space="preserve">3 </w:t>
            </w:r>
          </w:p>
        </w:tc>
        <w:tc>
          <w:tcPr>
            <w:tcW w:w="991" w:type="dxa"/>
            <w:tcBorders>
              <w:top w:val="single" w:sz="6" w:space="0" w:color="auto"/>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 xml:space="preserve">3 </w:t>
            </w:r>
          </w:p>
        </w:tc>
        <w:tc>
          <w:tcPr>
            <w:tcW w:w="991" w:type="dxa"/>
            <w:tcBorders>
              <w:top w:val="single" w:sz="6" w:space="0" w:color="auto"/>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 xml:space="preserve">6 </w:t>
            </w:r>
          </w:p>
        </w:tc>
        <w:tc>
          <w:tcPr>
            <w:tcW w:w="991" w:type="dxa"/>
            <w:tcBorders>
              <w:top w:val="single" w:sz="6" w:space="0" w:color="auto"/>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 xml:space="preserve">3 </w:t>
            </w:r>
          </w:p>
        </w:tc>
        <w:tc>
          <w:tcPr>
            <w:tcW w:w="991" w:type="dxa"/>
            <w:tcBorders>
              <w:top w:val="single" w:sz="6" w:space="0" w:color="auto"/>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 xml:space="preserve">9 </w:t>
            </w:r>
          </w:p>
        </w:tc>
        <w:tc>
          <w:tcPr>
            <w:tcW w:w="991" w:type="dxa"/>
            <w:tcBorders>
              <w:top w:val="single" w:sz="6" w:space="0" w:color="auto"/>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 xml:space="preserve">6 </w:t>
            </w:r>
          </w:p>
        </w:tc>
      </w:tr>
      <w:tr w:rsidR="00000000">
        <w:tblPrEx>
          <w:tblCellMar>
            <w:top w:w="0" w:type="dxa"/>
            <w:bottom w:w="0" w:type="dxa"/>
          </w:tblCellMar>
        </w:tblPrEx>
        <w:tc>
          <w:tcPr>
            <w:tcW w:w="2410" w:type="dxa"/>
            <w:tcBorders>
              <w:top w:val="single" w:sz="6" w:space="0" w:color="auto"/>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Итого по п.4</w:t>
            </w:r>
          </w:p>
          <w:p w:rsidR="00000000" w:rsidRDefault="00D90E88">
            <w:pPr>
              <w:jc w:val="center"/>
              <w:rPr>
                <w:rFonts w:ascii="Times New Roman" w:hAnsi="Times New Roman"/>
                <w:sz w:val="20"/>
              </w:rPr>
            </w:pPr>
          </w:p>
        </w:tc>
        <w:tc>
          <w:tcPr>
            <w:tcW w:w="991" w:type="dxa"/>
            <w:tcBorders>
              <w:top w:val="single" w:sz="6" w:space="0" w:color="auto"/>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 xml:space="preserve">18 </w:t>
            </w:r>
          </w:p>
        </w:tc>
        <w:tc>
          <w:tcPr>
            <w:tcW w:w="991" w:type="dxa"/>
            <w:tcBorders>
              <w:top w:val="single" w:sz="6" w:space="0" w:color="auto"/>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 xml:space="preserve">16 </w:t>
            </w:r>
          </w:p>
        </w:tc>
        <w:tc>
          <w:tcPr>
            <w:tcW w:w="991" w:type="dxa"/>
            <w:tcBorders>
              <w:top w:val="single" w:sz="6" w:space="0" w:color="auto"/>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 xml:space="preserve">56 </w:t>
            </w:r>
          </w:p>
        </w:tc>
        <w:tc>
          <w:tcPr>
            <w:tcW w:w="991" w:type="dxa"/>
            <w:tcBorders>
              <w:top w:val="single" w:sz="6" w:space="0" w:color="auto"/>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 xml:space="preserve">37 </w:t>
            </w:r>
          </w:p>
        </w:tc>
        <w:tc>
          <w:tcPr>
            <w:tcW w:w="991" w:type="dxa"/>
            <w:tcBorders>
              <w:top w:val="single" w:sz="6" w:space="0" w:color="auto"/>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 xml:space="preserve">65 </w:t>
            </w:r>
          </w:p>
        </w:tc>
        <w:tc>
          <w:tcPr>
            <w:tcW w:w="991" w:type="dxa"/>
            <w:tcBorders>
              <w:top w:val="single" w:sz="6" w:space="0" w:color="auto"/>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 xml:space="preserve">49 </w:t>
            </w:r>
          </w:p>
        </w:tc>
      </w:tr>
      <w:tr w:rsidR="00000000">
        <w:tblPrEx>
          <w:tblCellMar>
            <w:top w:w="0" w:type="dxa"/>
            <w:bottom w:w="0" w:type="dxa"/>
          </w:tblCellMar>
        </w:tblPrEx>
        <w:tc>
          <w:tcPr>
            <w:tcW w:w="2410" w:type="dxa"/>
            <w:tcBorders>
              <w:top w:val="single" w:sz="6" w:space="0" w:color="auto"/>
              <w:left w:val="single" w:sz="6" w:space="0" w:color="auto"/>
              <w:bottom w:val="single" w:sz="6" w:space="0" w:color="auto"/>
              <w:right w:val="single" w:sz="6" w:space="0" w:color="auto"/>
            </w:tcBorders>
          </w:tcPr>
          <w:p w:rsidR="00000000" w:rsidRDefault="00D90E88">
            <w:pPr>
              <w:rPr>
                <w:rFonts w:ascii="Times New Roman" w:hAnsi="Times New Roman"/>
                <w:sz w:val="20"/>
              </w:rPr>
            </w:pPr>
            <w:r>
              <w:rPr>
                <w:rFonts w:ascii="Times New Roman" w:hAnsi="Times New Roman"/>
                <w:sz w:val="20"/>
              </w:rPr>
              <w:t xml:space="preserve">5. </w:t>
            </w:r>
            <w:proofErr w:type="spellStart"/>
            <w:r>
              <w:rPr>
                <w:rFonts w:ascii="Times New Roman" w:hAnsi="Times New Roman"/>
                <w:sz w:val="20"/>
              </w:rPr>
              <w:t>Постирочная</w:t>
            </w:r>
            <w:proofErr w:type="spellEnd"/>
            <w:r>
              <w:rPr>
                <w:rFonts w:ascii="Times New Roman" w:hAnsi="Times New Roman"/>
                <w:sz w:val="20"/>
              </w:rPr>
              <w:t xml:space="preserve"> стиральная</w:t>
            </w:r>
          </w:p>
          <w:p w:rsidR="00000000" w:rsidRDefault="00D90E88">
            <w:pPr>
              <w:rPr>
                <w:rFonts w:ascii="Times New Roman" w:hAnsi="Times New Roman"/>
                <w:sz w:val="20"/>
              </w:rPr>
            </w:pPr>
          </w:p>
        </w:tc>
        <w:tc>
          <w:tcPr>
            <w:tcW w:w="991" w:type="dxa"/>
            <w:tcBorders>
              <w:top w:val="single" w:sz="6" w:space="0" w:color="auto"/>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 xml:space="preserve">12 </w:t>
            </w:r>
          </w:p>
        </w:tc>
        <w:tc>
          <w:tcPr>
            <w:tcW w:w="991" w:type="dxa"/>
            <w:tcBorders>
              <w:top w:val="single" w:sz="6" w:space="0" w:color="auto"/>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 xml:space="preserve">12 </w:t>
            </w:r>
          </w:p>
        </w:tc>
        <w:tc>
          <w:tcPr>
            <w:tcW w:w="991" w:type="dxa"/>
            <w:tcBorders>
              <w:top w:val="single" w:sz="6" w:space="0" w:color="auto"/>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 xml:space="preserve">14 </w:t>
            </w:r>
          </w:p>
        </w:tc>
        <w:tc>
          <w:tcPr>
            <w:tcW w:w="991" w:type="dxa"/>
            <w:tcBorders>
              <w:top w:val="single" w:sz="6" w:space="0" w:color="auto"/>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 xml:space="preserve">14 </w:t>
            </w:r>
          </w:p>
        </w:tc>
        <w:tc>
          <w:tcPr>
            <w:tcW w:w="991" w:type="dxa"/>
            <w:tcBorders>
              <w:top w:val="single" w:sz="6" w:space="0" w:color="auto"/>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 xml:space="preserve">16 </w:t>
            </w:r>
          </w:p>
        </w:tc>
        <w:tc>
          <w:tcPr>
            <w:tcW w:w="991" w:type="dxa"/>
            <w:tcBorders>
              <w:top w:val="single" w:sz="6" w:space="0" w:color="auto"/>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 xml:space="preserve">16 </w:t>
            </w:r>
          </w:p>
        </w:tc>
      </w:tr>
      <w:tr w:rsidR="00000000">
        <w:tblPrEx>
          <w:tblCellMar>
            <w:top w:w="0" w:type="dxa"/>
            <w:bottom w:w="0" w:type="dxa"/>
          </w:tblCellMar>
        </w:tblPrEx>
        <w:tc>
          <w:tcPr>
            <w:tcW w:w="2410" w:type="dxa"/>
            <w:tcBorders>
              <w:top w:val="single" w:sz="6" w:space="0" w:color="auto"/>
              <w:left w:val="single" w:sz="6" w:space="0" w:color="auto"/>
              <w:bottom w:val="single" w:sz="6" w:space="0" w:color="auto"/>
              <w:right w:val="single" w:sz="6" w:space="0" w:color="auto"/>
            </w:tcBorders>
          </w:tcPr>
          <w:p w:rsidR="00000000" w:rsidRDefault="00D90E88">
            <w:pPr>
              <w:rPr>
                <w:rFonts w:ascii="Times New Roman" w:hAnsi="Times New Roman"/>
                <w:sz w:val="20"/>
              </w:rPr>
            </w:pPr>
            <w:r>
              <w:rPr>
                <w:rFonts w:ascii="Times New Roman" w:hAnsi="Times New Roman"/>
                <w:sz w:val="20"/>
              </w:rPr>
              <w:t xml:space="preserve">    гладильная</w:t>
            </w:r>
          </w:p>
          <w:p w:rsidR="00000000" w:rsidRDefault="00D90E88">
            <w:pPr>
              <w:rPr>
                <w:rFonts w:ascii="Times New Roman" w:hAnsi="Times New Roman"/>
                <w:sz w:val="20"/>
              </w:rPr>
            </w:pPr>
          </w:p>
        </w:tc>
        <w:tc>
          <w:tcPr>
            <w:tcW w:w="991" w:type="dxa"/>
            <w:tcBorders>
              <w:top w:val="single" w:sz="6" w:space="0" w:color="auto"/>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w:t>
            </w:r>
          </w:p>
        </w:tc>
        <w:tc>
          <w:tcPr>
            <w:tcW w:w="991" w:type="dxa"/>
            <w:tcBorders>
              <w:top w:val="single" w:sz="6" w:space="0" w:color="auto"/>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w:t>
            </w:r>
          </w:p>
        </w:tc>
        <w:tc>
          <w:tcPr>
            <w:tcW w:w="991" w:type="dxa"/>
            <w:tcBorders>
              <w:top w:val="single" w:sz="6" w:space="0" w:color="auto"/>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 xml:space="preserve">10 </w:t>
            </w:r>
          </w:p>
        </w:tc>
        <w:tc>
          <w:tcPr>
            <w:tcW w:w="991" w:type="dxa"/>
            <w:tcBorders>
              <w:top w:val="single" w:sz="6" w:space="0" w:color="auto"/>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 xml:space="preserve">10 </w:t>
            </w:r>
          </w:p>
        </w:tc>
        <w:tc>
          <w:tcPr>
            <w:tcW w:w="991" w:type="dxa"/>
            <w:tcBorders>
              <w:top w:val="single" w:sz="6" w:space="0" w:color="auto"/>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 xml:space="preserve">12 </w:t>
            </w:r>
          </w:p>
        </w:tc>
        <w:tc>
          <w:tcPr>
            <w:tcW w:w="991" w:type="dxa"/>
            <w:tcBorders>
              <w:top w:val="single" w:sz="6" w:space="0" w:color="auto"/>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 xml:space="preserve">12 </w:t>
            </w:r>
          </w:p>
        </w:tc>
      </w:tr>
      <w:tr w:rsidR="00000000">
        <w:tblPrEx>
          <w:tblCellMar>
            <w:top w:w="0" w:type="dxa"/>
            <w:bottom w:w="0" w:type="dxa"/>
          </w:tblCellMar>
        </w:tblPrEx>
        <w:tc>
          <w:tcPr>
            <w:tcW w:w="2410" w:type="dxa"/>
            <w:tcBorders>
              <w:top w:val="single" w:sz="6" w:space="0" w:color="auto"/>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Итого по п.5</w:t>
            </w:r>
          </w:p>
          <w:p w:rsidR="00000000" w:rsidRDefault="00D90E88">
            <w:pPr>
              <w:jc w:val="center"/>
              <w:rPr>
                <w:rFonts w:ascii="Times New Roman" w:hAnsi="Times New Roman"/>
                <w:sz w:val="20"/>
              </w:rPr>
            </w:pPr>
          </w:p>
        </w:tc>
        <w:tc>
          <w:tcPr>
            <w:tcW w:w="991" w:type="dxa"/>
            <w:tcBorders>
              <w:top w:val="single" w:sz="6" w:space="0" w:color="auto"/>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 xml:space="preserve">12 </w:t>
            </w:r>
          </w:p>
        </w:tc>
        <w:tc>
          <w:tcPr>
            <w:tcW w:w="991" w:type="dxa"/>
            <w:tcBorders>
              <w:top w:val="single" w:sz="6" w:space="0" w:color="auto"/>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 xml:space="preserve">12 </w:t>
            </w:r>
          </w:p>
        </w:tc>
        <w:tc>
          <w:tcPr>
            <w:tcW w:w="991" w:type="dxa"/>
            <w:tcBorders>
              <w:top w:val="single" w:sz="6" w:space="0" w:color="auto"/>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 xml:space="preserve">24 </w:t>
            </w:r>
          </w:p>
        </w:tc>
        <w:tc>
          <w:tcPr>
            <w:tcW w:w="991" w:type="dxa"/>
            <w:tcBorders>
              <w:top w:val="single" w:sz="6" w:space="0" w:color="auto"/>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 xml:space="preserve">24 </w:t>
            </w:r>
          </w:p>
        </w:tc>
        <w:tc>
          <w:tcPr>
            <w:tcW w:w="991" w:type="dxa"/>
            <w:tcBorders>
              <w:top w:val="single" w:sz="6" w:space="0" w:color="auto"/>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 xml:space="preserve">28 </w:t>
            </w:r>
          </w:p>
        </w:tc>
        <w:tc>
          <w:tcPr>
            <w:tcW w:w="991" w:type="dxa"/>
            <w:tcBorders>
              <w:top w:val="single" w:sz="6" w:space="0" w:color="auto"/>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 xml:space="preserve">28 </w:t>
            </w:r>
          </w:p>
        </w:tc>
      </w:tr>
    </w:tbl>
    <w:p w:rsidR="00000000" w:rsidRDefault="00D90E88">
      <w:pPr>
        <w:jc w:val="right"/>
        <w:rPr>
          <w:rFonts w:ascii="Times New Roman" w:hAnsi="Times New Roman"/>
          <w:sz w:val="20"/>
        </w:rPr>
      </w:pPr>
    </w:p>
    <w:p w:rsidR="00000000" w:rsidRDefault="00D90E88">
      <w:pPr>
        <w:jc w:val="right"/>
        <w:rPr>
          <w:rFonts w:ascii="Times New Roman" w:hAnsi="Times New Roman"/>
          <w:sz w:val="20"/>
        </w:rPr>
      </w:pPr>
    </w:p>
    <w:p w:rsidR="00000000" w:rsidRDefault="00D90E88">
      <w:pPr>
        <w:jc w:val="right"/>
        <w:rPr>
          <w:rFonts w:ascii="Times New Roman" w:hAnsi="Times New Roman"/>
          <w:sz w:val="20"/>
        </w:rPr>
      </w:pPr>
      <w:r>
        <w:rPr>
          <w:rFonts w:ascii="Times New Roman" w:hAnsi="Times New Roman"/>
          <w:sz w:val="20"/>
        </w:rPr>
        <w:t xml:space="preserve">Приложение 4 </w:t>
      </w:r>
    </w:p>
    <w:p w:rsidR="00000000" w:rsidRDefault="00D90E88">
      <w:pPr>
        <w:pStyle w:val="Heading"/>
        <w:jc w:val="center"/>
        <w:rPr>
          <w:rFonts w:ascii="Times New Roman" w:hAnsi="Times New Roman"/>
          <w:sz w:val="20"/>
        </w:rPr>
      </w:pPr>
    </w:p>
    <w:p w:rsidR="00000000" w:rsidRDefault="00D90E88">
      <w:pPr>
        <w:pStyle w:val="Heading"/>
        <w:jc w:val="center"/>
        <w:rPr>
          <w:rFonts w:ascii="Times New Roman" w:hAnsi="Times New Roman"/>
          <w:sz w:val="20"/>
        </w:rPr>
      </w:pPr>
      <w:r>
        <w:rPr>
          <w:rFonts w:ascii="Times New Roman" w:hAnsi="Times New Roman"/>
          <w:sz w:val="20"/>
        </w:rPr>
        <w:t xml:space="preserve">Дефицит площадей в распространенных типовых проектах ДОУ в Москве, </w:t>
      </w:r>
    </w:p>
    <w:p w:rsidR="00000000" w:rsidRDefault="00D90E88">
      <w:pPr>
        <w:pStyle w:val="Heading"/>
        <w:jc w:val="center"/>
        <w:rPr>
          <w:rFonts w:ascii="Times New Roman" w:hAnsi="Times New Roman"/>
          <w:sz w:val="20"/>
        </w:rPr>
      </w:pPr>
      <w:r>
        <w:rPr>
          <w:rFonts w:ascii="Times New Roman" w:hAnsi="Times New Roman"/>
          <w:sz w:val="20"/>
        </w:rPr>
        <w:t>по сравнению с МГС</w:t>
      </w:r>
      <w:r>
        <w:rPr>
          <w:rFonts w:ascii="Times New Roman" w:hAnsi="Times New Roman"/>
          <w:sz w:val="20"/>
        </w:rPr>
        <w:t xml:space="preserve">Н 4.07-96 </w:t>
      </w:r>
    </w:p>
    <w:p w:rsidR="00000000" w:rsidRDefault="00D90E88">
      <w:pPr>
        <w:ind w:firstLine="225"/>
        <w:jc w:val="both"/>
        <w:rPr>
          <w:rFonts w:ascii="Times New Roman" w:hAnsi="Times New Roman"/>
          <w:sz w:val="20"/>
        </w:rPr>
      </w:pPr>
    </w:p>
    <w:tbl>
      <w:tblPr>
        <w:tblW w:w="0" w:type="auto"/>
        <w:tblInd w:w="8" w:type="dxa"/>
        <w:tblLayout w:type="fixed"/>
        <w:tblCellMar>
          <w:left w:w="0" w:type="dxa"/>
          <w:right w:w="0" w:type="dxa"/>
        </w:tblCellMar>
        <w:tblLook w:val="0000" w:firstRow="0" w:lastRow="0" w:firstColumn="0" w:lastColumn="0" w:noHBand="0" w:noVBand="0"/>
      </w:tblPr>
      <w:tblGrid>
        <w:gridCol w:w="885"/>
        <w:gridCol w:w="958"/>
        <w:gridCol w:w="892"/>
        <w:gridCol w:w="892"/>
        <w:gridCol w:w="1100"/>
        <w:gridCol w:w="1100"/>
        <w:gridCol w:w="552"/>
        <w:gridCol w:w="996"/>
        <w:gridCol w:w="983"/>
      </w:tblGrid>
      <w:tr w:rsidR="00000000">
        <w:tblPrEx>
          <w:tblCellMar>
            <w:top w:w="0" w:type="dxa"/>
            <w:left w:w="0" w:type="dxa"/>
            <w:bottom w:w="0" w:type="dxa"/>
            <w:right w:w="0" w:type="dxa"/>
          </w:tblCellMar>
        </w:tblPrEx>
        <w:tc>
          <w:tcPr>
            <w:tcW w:w="885" w:type="dxa"/>
            <w:tcBorders>
              <w:top w:val="single" w:sz="6" w:space="0" w:color="auto"/>
              <w:left w:val="single" w:sz="6" w:space="0" w:color="auto"/>
              <w:right w:val="single" w:sz="6" w:space="0" w:color="auto"/>
            </w:tcBorders>
          </w:tcPr>
          <w:p w:rsidR="00000000" w:rsidRDefault="00D90E88">
            <w:pPr>
              <w:jc w:val="center"/>
              <w:rPr>
                <w:rFonts w:ascii="Times New Roman" w:hAnsi="Times New Roman"/>
              </w:rPr>
            </w:pPr>
            <w:r>
              <w:rPr>
                <w:rFonts w:ascii="Times New Roman" w:hAnsi="Times New Roman"/>
              </w:rPr>
              <w:t>№№ т.п.</w:t>
            </w:r>
          </w:p>
        </w:tc>
        <w:tc>
          <w:tcPr>
            <w:tcW w:w="958" w:type="dxa"/>
            <w:tcBorders>
              <w:top w:val="single" w:sz="6" w:space="0" w:color="auto"/>
              <w:left w:val="single" w:sz="6" w:space="0" w:color="auto"/>
              <w:right w:val="single" w:sz="6" w:space="0" w:color="auto"/>
            </w:tcBorders>
          </w:tcPr>
          <w:p w:rsidR="00000000" w:rsidRDefault="00D90E88">
            <w:pPr>
              <w:jc w:val="center"/>
              <w:rPr>
                <w:rFonts w:ascii="Times New Roman" w:hAnsi="Times New Roman"/>
              </w:rPr>
            </w:pPr>
            <w:r>
              <w:rPr>
                <w:rFonts w:ascii="Times New Roman" w:hAnsi="Times New Roman"/>
              </w:rPr>
              <w:t xml:space="preserve">Число </w:t>
            </w:r>
            <w:proofErr w:type="spellStart"/>
            <w:r>
              <w:rPr>
                <w:rFonts w:ascii="Times New Roman" w:hAnsi="Times New Roman"/>
              </w:rPr>
              <w:t>универ</w:t>
            </w:r>
            <w:proofErr w:type="spellEnd"/>
            <w:r>
              <w:rPr>
                <w:rFonts w:ascii="Times New Roman" w:hAnsi="Times New Roman"/>
              </w:rPr>
              <w:t>-</w:t>
            </w:r>
          </w:p>
        </w:tc>
        <w:tc>
          <w:tcPr>
            <w:tcW w:w="892" w:type="dxa"/>
            <w:tcBorders>
              <w:top w:val="single" w:sz="6" w:space="0" w:color="auto"/>
              <w:left w:val="single" w:sz="6" w:space="0" w:color="auto"/>
              <w:right w:val="single" w:sz="6" w:space="0" w:color="auto"/>
            </w:tcBorders>
          </w:tcPr>
          <w:p w:rsidR="00000000" w:rsidRDefault="00D90E88">
            <w:pPr>
              <w:jc w:val="center"/>
              <w:rPr>
                <w:rFonts w:ascii="Times New Roman" w:hAnsi="Times New Roman"/>
              </w:rPr>
            </w:pPr>
            <w:r>
              <w:rPr>
                <w:rFonts w:ascii="Times New Roman" w:hAnsi="Times New Roman"/>
              </w:rPr>
              <w:t xml:space="preserve">Число </w:t>
            </w:r>
            <w:proofErr w:type="spellStart"/>
            <w:r>
              <w:rPr>
                <w:rFonts w:ascii="Times New Roman" w:hAnsi="Times New Roman"/>
              </w:rPr>
              <w:t>группо</w:t>
            </w:r>
            <w:proofErr w:type="spellEnd"/>
            <w:r>
              <w:rPr>
                <w:rFonts w:ascii="Times New Roman" w:hAnsi="Times New Roman"/>
              </w:rPr>
              <w:t>-</w:t>
            </w:r>
          </w:p>
        </w:tc>
        <w:tc>
          <w:tcPr>
            <w:tcW w:w="892" w:type="dxa"/>
            <w:tcBorders>
              <w:top w:val="single" w:sz="6" w:space="0" w:color="auto"/>
              <w:left w:val="single" w:sz="6" w:space="0" w:color="auto"/>
              <w:right w:val="single" w:sz="6" w:space="0" w:color="auto"/>
            </w:tcBorders>
          </w:tcPr>
          <w:p w:rsidR="00000000" w:rsidRDefault="00D90E88">
            <w:pPr>
              <w:jc w:val="center"/>
              <w:rPr>
                <w:rFonts w:ascii="Times New Roman" w:hAnsi="Times New Roman"/>
              </w:rPr>
            </w:pPr>
            <w:r>
              <w:rPr>
                <w:rFonts w:ascii="Times New Roman" w:hAnsi="Times New Roman"/>
              </w:rPr>
              <w:t xml:space="preserve">Число </w:t>
            </w:r>
            <w:proofErr w:type="spellStart"/>
            <w:r>
              <w:rPr>
                <w:rFonts w:ascii="Times New Roman" w:hAnsi="Times New Roman"/>
              </w:rPr>
              <w:t>группо</w:t>
            </w:r>
            <w:proofErr w:type="spellEnd"/>
            <w:r>
              <w:rPr>
                <w:rFonts w:ascii="Times New Roman" w:hAnsi="Times New Roman"/>
              </w:rPr>
              <w:t>-</w:t>
            </w:r>
          </w:p>
        </w:tc>
        <w:tc>
          <w:tcPr>
            <w:tcW w:w="4731" w:type="dxa"/>
            <w:gridSpan w:val="5"/>
            <w:tcBorders>
              <w:top w:val="single" w:sz="6" w:space="0" w:color="auto"/>
              <w:left w:val="single" w:sz="6" w:space="0" w:color="auto"/>
              <w:bottom w:val="single" w:sz="6" w:space="0" w:color="auto"/>
              <w:right w:val="single" w:sz="6" w:space="0" w:color="auto"/>
            </w:tcBorders>
          </w:tcPr>
          <w:p w:rsidR="00000000" w:rsidRDefault="00D90E88">
            <w:pPr>
              <w:jc w:val="center"/>
              <w:rPr>
                <w:rFonts w:ascii="Times New Roman" w:hAnsi="Times New Roman"/>
              </w:rPr>
            </w:pPr>
            <w:r>
              <w:rPr>
                <w:rFonts w:ascii="Times New Roman" w:hAnsi="Times New Roman"/>
              </w:rPr>
              <w:t>Дефицит площадей, м</w:t>
            </w:r>
            <w:r>
              <w:rPr>
                <w:rFonts w:ascii="Times New Roman" w:hAnsi="Times New Roman"/>
                <w:position w:val="-4"/>
              </w:rPr>
              <w:pict>
                <v:shape id="_x0000_i1140" type="#_x0000_t75" style="width:8.25pt;height:17.25pt">
                  <v:imagedata r:id="rId4" o:title=""/>
                </v:shape>
              </w:pict>
            </w:r>
          </w:p>
        </w:tc>
      </w:tr>
      <w:tr w:rsidR="00000000">
        <w:tblPrEx>
          <w:tblCellMar>
            <w:top w:w="0" w:type="dxa"/>
            <w:left w:w="0" w:type="dxa"/>
            <w:bottom w:w="0" w:type="dxa"/>
            <w:right w:w="0" w:type="dxa"/>
          </w:tblCellMar>
        </w:tblPrEx>
        <w:tc>
          <w:tcPr>
            <w:tcW w:w="885" w:type="dxa"/>
            <w:tcBorders>
              <w:left w:val="single" w:sz="6" w:space="0" w:color="auto"/>
              <w:bottom w:val="single" w:sz="6" w:space="0" w:color="auto"/>
              <w:right w:val="single" w:sz="6" w:space="0" w:color="auto"/>
            </w:tcBorders>
          </w:tcPr>
          <w:p w:rsidR="00000000" w:rsidRDefault="00D90E88">
            <w:pPr>
              <w:rPr>
                <w:rFonts w:ascii="Times New Roman" w:hAnsi="Times New Roman"/>
              </w:rPr>
            </w:pPr>
            <w:r>
              <w:rPr>
                <w:rFonts w:ascii="Times New Roman" w:hAnsi="Times New Roman"/>
              </w:rPr>
              <w:t xml:space="preserve">  </w:t>
            </w:r>
          </w:p>
        </w:tc>
        <w:tc>
          <w:tcPr>
            <w:tcW w:w="958" w:type="dxa"/>
            <w:tcBorders>
              <w:left w:val="single" w:sz="6" w:space="0" w:color="auto"/>
              <w:bottom w:val="single" w:sz="6" w:space="0" w:color="auto"/>
              <w:right w:val="single" w:sz="6" w:space="0" w:color="auto"/>
            </w:tcBorders>
          </w:tcPr>
          <w:p w:rsidR="00000000" w:rsidRDefault="00D90E88">
            <w:pPr>
              <w:jc w:val="center"/>
              <w:rPr>
                <w:rFonts w:ascii="Times New Roman" w:hAnsi="Times New Roman"/>
              </w:rPr>
            </w:pPr>
            <w:r>
              <w:rPr>
                <w:rFonts w:ascii="Times New Roman" w:hAnsi="Times New Roman"/>
              </w:rPr>
              <w:t xml:space="preserve">сальных групповых ячеек </w:t>
            </w:r>
          </w:p>
        </w:tc>
        <w:tc>
          <w:tcPr>
            <w:tcW w:w="892" w:type="dxa"/>
            <w:tcBorders>
              <w:left w:val="single" w:sz="6" w:space="0" w:color="auto"/>
              <w:bottom w:val="single" w:sz="6" w:space="0" w:color="auto"/>
              <w:right w:val="single" w:sz="6" w:space="0" w:color="auto"/>
            </w:tcBorders>
          </w:tcPr>
          <w:p w:rsidR="00000000" w:rsidRDefault="00D90E88">
            <w:pPr>
              <w:jc w:val="center"/>
              <w:rPr>
                <w:rFonts w:ascii="Times New Roman" w:hAnsi="Times New Roman"/>
              </w:rPr>
            </w:pPr>
            <w:proofErr w:type="spellStart"/>
            <w:r>
              <w:rPr>
                <w:rFonts w:ascii="Times New Roman" w:hAnsi="Times New Roman"/>
              </w:rPr>
              <w:t>вых</w:t>
            </w:r>
            <w:proofErr w:type="spellEnd"/>
            <w:r>
              <w:rPr>
                <w:rFonts w:ascii="Times New Roman" w:hAnsi="Times New Roman"/>
              </w:rPr>
              <w:t xml:space="preserve"> ячеек на 15 мест </w:t>
            </w:r>
          </w:p>
        </w:tc>
        <w:tc>
          <w:tcPr>
            <w:tcW w:w="892" w:type="dxa"/>
            <w:tcBorders>
              <w:left w:val="single" w:sz="6" w:space="0" w:color="auto"/>
              <w:bottom w:val="single" w:sz="6" w:space="0" w:color="auto"/>
              <w:right w:val="single" w:sz="6" w:space="0" w:color="auto"/>
            </w:tcBorders>
          </w:tcPr>
          <w:p w:rsidR="00000000" w:rsidRDefault="00D90E88">
            <w:pPr>
              <w:jc w:val="center"/>
              <w:rPr>
                <w:rFonts w:ascii="Times New Roman" w:hAnsi="Times New Roman"/>
              </w:rPr>
            </w:pPr>
            <w:proofErr w:type="spellStart"/>
            <w:r>
              <w:rPr>
                <w:rFonts w:ascii="Times New Roman" w:hAnsi="Times New Roman"/>
              </w:rPr>
              <w:t>вых</w:t>
            </w:r>
            <w:proofErr w:type="spellEnd"/>
            <w:r>
              <w:rPr>
                <w:rFonts w:ascii="Times New Roman" w:hAnsi="Times New Roman"/>
              </w:rPr>
              <w:t xml:space="preserve"> ячеек без спален </w:t>
            </w:r>
          </w:p>
        </w:tc>
        <w:tc>
          <w:tcPr>
            <w:tcW w:w="1100" w:type="dxa"/>
            <w:tcBorders>
              <w:top w:val="single" w:sz="6" w:space="0" w:color="auto"/>
              <w:left w:val="single" w:sz="6" w:space="0" w:color="auto"/>
              <w:bottom w:val="single" w:sz="6" w:space="0" w:color="auto"/>
              <w:right w:val="single" w:sz="6" w:space="0" w:color="auto"/>
            </w:tcBorders>
          </w:tcPr>
          <w:p w:rsidR="00000000" w:rsidRDefault="00D90E88">
            <w:pPr>
              <w:jc w:val="center"/>
              <w:rPr>
                <w:rFonts w:ascii="Times New Roman" w:hAnsi="Times New Roman"/>
              </w:rPr>
            </w:pPr>
            <w:r>
              <w:rPr>
                <w:rFonts w:ascii="Times New Roman" w:hAnsi="Times New Roman"/>
              </w:rPr>
              <w:t>Залы для музыкальных и гимнастических занятий</w:t>
            </w:r>
          </w:p>
          <w:p w:rsidR="00000000" w:rsidRDefault="00D90E88">
            <w:pPr>
              <w:jc w:val="center"/>
              <w:rPr>
                <w:rFonts w:ascii="Times New Roman" w:hAnsi="Times New Roman"/>
              </w:rPr>
            </w:pPr>
          </w:p>
        </w:tc>
        <w:tc>
          <w:tcPr>
            <w:tcW w:w="1100" w:type="dxa"/>
            <w:tcBorders>
              <w:top w:val="single" w:sz="6" w:space="0" w:color="auto"/>
              <w:left w:val="single" w:sz="6" w:space="0" w:color="auto"/>
              <w:bottom w:val="single" w:sz="6" w:space="0" w:color="auto"/>
              <w:right w:val="single" w:sz="6" w:space="0" w:color="auto"/>
            </w:tcBorders>
          </w:tcPr>
          <w:p w:rsidR="00000000" w:rsidRDefault="00D90E88">
            <w:pPr>
              <w:jc w:val="center"/>
              <w:rPr>
                <w:rFonts w:ascii="Times New Roman" w:hAnsi="Times New Roman"/>
              </w:rPr>
            </w:pPr>
            <w:r>
              <w:rPr>
                <w:rFonts w:ascii="Times New Roman" w:hAnsi="Times New Roman"/>
              </w:rPr>
              <w:t xml:space="preserve">Медицинские помещения </w:t>
            </w:r>
          </w:p>
        </w:tc>
        <w:tc>
          <w:tcPr>
            <w:tcW w:w="552" w:type="dxa"/>
            <w:tcBorders>
              <w:top w:val="single" w:sz="6" w:space="0" w:color="auto"/>
              <w:left w:val="single" w:sz="6" w:space="0" w:color="auto"/>
              <w:bottom w:val="single" w:sz="6" w:space="0" w:color="auto"/>
              <w:right w:val="single" w:sz="6" w:space="0" w:color="auto"/>
            </w:tcBorders>
          </w:tcPr>
          <w:p w:rsidR="00000000" w:rsidRDefault="00D90E88">
            <w:pPr>
              <w:jc w:val="center"/>
              <w:rPr>
                <w:rFonts w:ascii="Times New Roman" w:hAnsi="Times New Roman"/>
              </w:rPr>
            </w:pPr>
            <w:r>
              <w:rPr>
                <w:rFonts w:ascii="Times New Roman" w:hAnsi="Times New Roman"/>
              </w:rPr>
              <w:t>Пище</w:t>
            </w:r>
          </w:p>
          <w:p w:rsidR="00000000" w:rsidRDefault="00D90E88">
            <w:pPr>
              <w:jc w:val="center"/>
              <w:rPr>
                <w:rFonts w:ascii="Times New Roman" w:hAnsi="Times New Roman"/>
              </w:rPr>
            </w:pPr>
            <w:r>
              <w:rPr>
                <w:rFonts w:ascii="Times New Roman" w:hAnsi="Times New Roman"/>
              </w:rPr>
              <w:t xml:space="preserve">блок </w:t>
            </w:r>
          </w:p>
        </w:tc>
        <w:tc>
          <w:tcPr>
            <w:tcW w:w="996" w:type="dxa"/>
            <w:tcBorders>
              <w:top w:val="single" w:sz="6" w:space="0" w:color="auto"/>
              <w:left w:val="single" w:sz="6" w:space="0" w:color="auto"/>
              <w:bottom w:val="single" w:sz="6" w:space="0" w:color="auto"/>
              <w:right w:val="single" w:sz="6" w:space="0" w:color="auto"/>
            </w:tcBorders>
          </w:tcPr>
          <w:p w:rsidR="00000000" w:rsidRDefault="00D90E88">
            <w:pPr>
              <w:jc w:val="center"/>
              <w:rPr>
                <w:rFonts w:ascii="Times New Roman" w:hAnsi="Times New Roman"/>
              </w:rPr>
            </w:pPr>
            <w:proofErr w:type="spellStart"/>
            <w:r>
              <w:rPr>
                <w:rFonts w:ascii="Times New Roman" w:hAnsi="Times New Roman"/>
              </w:rPr>
              <w:t>Постирочная</w:t>
            </w:r>
            <w:proofErr w:type="spellEnd"/>
            <w:r>
              <w:rPr>
                <w:rFonts w:ascii="Times New Roman" w:hAnsi="Times New Roman"/>
              </w:rPr>
              <w:t xml:space="preserve"> </w:t>
            </w:r>
          </w:p>
        </w:tc>
        <w:tc>
          <w:tcPr>
            <w:tcW w:w="982" w:type="dxa"/>
            <w:tcBorders>
              <w:top w:val="single" w:sz="6" w:space="0" w:color="auto"/>
              <w:left w:val="single" w:sz="6" w:space="0" w:color="auto"/>
              <w:bottom w:val="single" w:sz="6" w:space="0" w:color="auto"/>
              <w:right w:val="single" w:sz="6" w:space="0" w:color="auto"/>
            </w:tcBorders>
          </w:tcPr>
          <w:p w:rsidR="00000000" w:rsidRDefault="00D90E88">
            <w:pPr>
              <w:jc w:val="center"/>
              <w:rPr>
                <w:rFonts w:ascii="Times New Roman" w:hAnsi="Times New Roman"/>
              </w:rPr>
            </w:pPr>
            <w:proofErr w:type="spellStart"/>
            <w:r>
              <w:rPr>
                <w:rFonts w:ascii="Times New Roman" w:hAnsi="Times New Roman"/>
              </w:rPr>
              <w:t>Служебно</w:t>
            </w:r>
            <w:proofErr w:type="spellEnd"/>
            <w:r>
              <w:rPr>
                <w:rFonts w:ascii="Times New Roman" w:hAnsi="Times New Roman"/>
              </w:rPr>
              <w:t xml:space="preserve">- бытовые помещения </w:t>
            </w:r>
          </w:p>
        </w:tc>
      </w:tr>
      <w:tr w:rsidR="00000000">
        <w:tblPrEx>
          <w:tblCellMar>
            <w:top w:w="0" w:type="dxa"/>
            <w:left w:w="0" w:type="dxa"/>
            <w:bottom w:w="0" w:type="dxa"/>
            <w:right w:w="0" w:type="dxa"/>
          </w:tblCellMar>
        </w:tblPrEx>
        <w:tc>
          <w:tcPr>
            <w:tcW w:w="885" w:type="dxa"/>
            <w:tcBorders>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1</w:t>
            </w:r>
          </w:p>
          <w:p w:rsidR="00000000" w:rsidRDefault="00D90E88">
            <w:pPr>
              <w:jc w:val="center"/>
              <w:rPr>
                <w:rFonts w:ascii="Times New Roman" w:hAnsi="Times New Roman"/>
                <w:sz w:val="20"/>
              </w:rPr>
            </w:pPr>
          </w:p>
        </w:tc>
        <w:tc>
          <w:tcPr>
            <w:tcW w:w="958" w:type="dxa"/>
            <w:tcBorders>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 xml:space="preserve">2 </w:t>
            </w:r>
          </w:p>
        </w:tc>
        <w:tc>
          <w:tcPr>
            <w:tcW w:w="892" w:type="dxa"/>
            <w:tcBorders>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 xml:space="preserve">3 </w:t>
            </w:r>
          </w:p>
        </w:tc>
        <w:tc>
          <w:tcPr>
            <w:tcW w:w="892" w:type="dxa"/>
            <w:tcBorders>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 xml:space="preserve">4 </w:t>
            </w:r>
          </w:p>
        </w:tc>
        <w:tc>
          <w:tcPr>
            <w:tcW w:w="1100" w:type="dxa"/>
            <w:tcBorders>
              <w:top w:val="single" w:sz="6" w:space="0" w:color="auto"/>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 xml:space="preserve">5 </w:t>
            </w:r>
          </w:p>
        </w:tc>
        <w:tc>
          <w:tcPr>
            <w:tcW w:w="1100" w:type="dxa"/>
            <w:tcBorders>
              <w:top w:val="single" w:sz="6" w:space="0" w:color="auto"/>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 xml:space="preserve">6 </w:t>
            </w:r>
          </w:p>
        </w:tc>
        <w:tc>
          <w:tcPr>
            <w:tcW w:w="552" w:type="dxa"/>
            <w:tcBorders>
              <w:top w:val="single" w:sz="6" w:space="0" w:color="auto"/>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 xml:space="preserve">7 </w:t>
            </w:r>
          </w:p>
        </w:tc>
        <w:tc>
          <w:tcPr>
            <w:tcW w:w="996" w:type="dxa"/>
            <w:tcBorders>
              <w:top w:val="single" w:sz="6" w:space="0" w:color="auto"/>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 xml:space="preserve">8 </w:t>
            </w:r>
          </w:p>
        </w:tc>
        <w:tc>
          <w:tcPr>
            <w:tcW w:w="982" w:type="dxa"/>
            <w:tcBorders>
              <w:top w:val="single" w:sz="6" w:space="0" w:color="auto"/>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 xml:space="preserve">9 </w:t>
            </w:r>
          </w:p>
        </w:tc>
      </w:tr>
      <w:tr w:rsidR="00000000">
        <w:tblPrEx>
          <w:tblCellMar>
            <w:top w:w="0" w:type="dxa"/>
            <w:left w:w="0" w:type="dxa"/>
            <w:bottom w:w="0" w:type="dxa"/>
            <w:right w:w="0" w:type="dxa"/>
          </w:tblCellMar>
        </w:tblPrEx>
        <w:tc>
          <w:tcPr>
            <w:tcW w:w="885" w:type="dxa"/>
            <w:tcBorders>
              <w:top w:val="single" w:sz="6" w:space="0" w:color="auto"/>
              <w:left w:val="single" w:sz="6" w:space="0" w:color="auto"/>
              <w:bottom w:val="single" w:sz="6" w:space="0" w:color="auto"/>
              <w:right w:val="single" w:sz="6" w:space="0" w:color="auto"/>
            </w:tcBorders>
          </w:tcPr>
          <w:p w:rsidR="00000000" w:rsidRDefault="00D90E88">
            <w:pPr>
              <w:rPr>
                <w:rFonts w:ascii="Times New Roman" w:hAnsi="Times New Roman"/>
                <w:sz w:val="20"/>
              </w:rPr>
            </w:pPr>
            <w:r>
              <w:rPr>
                <w:rFonts w:ascii="Times New Roman" w:hAnsi="Times New Roman"/>
                <w:sz w:val="20"/>
              </w:rPr>
              <w:t>VI-01</w:t>
            </w:r>
          </w:p>
          <w:p w:rsidR="00000000" w:rsidRDefault="00D90E88">
            <w:pPr>
              <w:rPr>
                <w:rFonts w:ascii="Times New Roman" w:hAnsi="Times New Roman"/>
                <w:sz w:val="20"/>
              </w:rPr>
            </w:pPr>
            <w:r>
              <w:rPr>
                <w:rFonts w:ascii="Times New Roman" w:hAnsi="Times New Roman"/>
                <w:sz w:val="20"/>
              </w:rPr>
              <w:t>VI-02</w:t>
            </w:r>
          </w:p>
          <w:p w:rsidR="00000000" w:rsidRDefault="00D90E88">
            <w:pPr>
              <w:rPr>
                <w:rFonts w:ascii="Times New Roman" w:hAnsi="Times New Roman"/>
                <w:sz w:val="20"/>
              </w:rPr>
            </w:pPr>
          </w:p>
        </w:tc>
        <w:tc>
          <w:tcPr>
            <w:tcW w:w="958" w:type="dxa"/>
            <w:tcBorders>
              <w:top w:val="single" w:sz="6" w:space="0" w:color="auto"/>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 xml:space="preserve">4 </w:t>
            </w:r>
          </w:p>
        </w:tc>
        <w:tc>
          <w:tcPr>
            <w:tcW w:w="892" w:type="dxa"/>
            <w:tcBorders>
              <w:top w:val="single" w:sz="6" w:space="0" w:color="auto"/>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 xml:space="preserve">1 </w:t>
            </w:r>
          </w:p>
        </w:tc>
        <w:tc>
          <w:tcPr>
            <w:tcW w:w="892" w:type="dxa"/>
            <w:tcBorders>
              <w:top w:val="single" w:sz="6" w:space="0" w:color="auto"/>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w:t>
            </w:r>
          </w:p>
        </w:tc>
        <w:tc>
          <w:tcPr>
            <w:tcW w:w="1100" w:type="dxa"/>
            <w:tcBorders>
              <w:top w:val="single" w:sz="6" w:space="0" w:color="auto"/>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 xml:space="preserve">136 </w:t>
            </w:r>
          </w:p>
        </w:tc>
        <w:tc>
          <w:tcPr>
            <w:tcW w:w="1100" w:type="dxa"/>
            <w:tcBorders>
              <w:top w:val="single" w:sz="6" w:space="0" w:color="auto"/>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 xml:space="preserve">19,6 </w:t>
            </w:r>
          </w:p>
        </w:tc>
        <w:tc>
          <w:tcPr>
            <w:tcW w:w="552" w:type="dxa"/>
            <w:tcBorders>
              <w:top w:val="single" w:sz="6" w:space="0" w:color="auto"/>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 xml:space="preserve">42,6 </w:t>
            </w:r>
          </w:p>
        </w:tc>
        <w:tc>
          <w:tcPr>
            <w:tcW w:w="996" w:type="dxa"/>
            <w:tcBorders>
              <w:top w:val="single" w:sz="6" w:space="0" w:color="auto"/>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 xml:space="preserve">10 </w:t>
            </w:r>
          </w:p>
        </w:tc>
        <w:tc>
          <w:tcPr>
            <w:tcW w:w="982" w:type="dxa"/>
            <w:tcBorders>
              <w:top w:val="single" w:sz="6" w:space="0" w:color="auto"/>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 xml:space="preserve">27,9 </w:t>
            </w:r>
          </w:p>
        </w:tc>
      </w:tr>
      <w:tr w:rsidR="00000000">
        <w:tblPrEx>
          <w:tblCellMar>
            <w:top w:w="0" w:type="dxa"/>
            <w:left w:w="0" w:type="dxa"/>
            <w:bottom w:w="0" w:type="dxa"/>
            <w:right w:w="0" w:type="dxa"/>
          </w:tblCellMar>
        </w:tblPrEx>
        <w:tc>
          <w:tcPr>
            <w:tcW w:w="885" w:type="dxa"/>
            <w:tcBorders>
              <w:top w:val="single" w:sz="6" w:space="0" w:color="auto"/>
              <w:left w:val="single" w:sz="6" w:space="0" w:color="auto"/>
              <w:bottom w:val="single" w:sz="6" w:space="0" w:color="auto"/>
              <w:right w:val="single" w:sz="6" w:space="0" w:color="auto"/>
            </w:tcBorders>
          </w:tcPr>
          <w:p w:rsidR="00000000" w:rsidRDefault="00D90E88">
            <w:pPr>
              <w:rPr>
                <w:rFonts w:ascii="Times New Roman" w:hAnsi="Times New Roman"/>
                <w:sz w:val="20"/>
              </w:rPr>
            </w:pPr>
            <w:r>
              <w:rPr>
                <w:rFonts w:ascii="Times New Roman" w:hAnsi="Times New Roman"/>
                <w:sz w:val="20"/>
              </w:rPr>
              <w:t>VI-13</w:t>
            </w:r>
          </w:p>
          <w:p w:rsidR="00000000" w:rsidRDefault="00D90E88">
            <w:pPr>
              <w:rPr>
                <w:rFonts w:ascii="Times New Roman" w:hAnsi="Times New Roman"/>
                <w:sz w:val="20"/>
              </w:rPr>
            </w:pPr>
          </w:p>
        </w:tc>
        <w:tc>
          <w:tcPr>
            <w:tcW w:w="958" w:type="dxa"/>
            <w:tcBorders>
              <w:top w:val="single" w:sz="6" w:space="0" w:color="auto"/>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w:t>
            </w:r>
          </w:p>
        </w:tc>
        <w:tc>
          <w:tcPr>
            <w:tcW w:w="892" w:type="dxa"/>
            <w:tcBorders>
              <w:top w:val="single" w:sz="6" w:space="0" w:color="auto"/>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w:t>
            </w:r>
          </w:p>
        </w:tc>
        <w:tc>
          <w:tcPr>
            <w:tcW w:w="892" w:type="dxa"/>
            <w:tcBorders>
              <w:top w:val="single" w:sz="6" w:space="0" w:color="auto"/>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 xml:space="preserve">12 </w:t>
            </w:r>
          </w:p>
        </w:tc>
        <w:tc>
          <w:tcPr>
            <w:tcW w:w="1100" w:type="dxa"/>
            <w:tcBorders>
              <w:top w:val="single" w:sz="6" w:space="0" w:color="auto"/>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 xml:space="preserve">292 </w:t>
            </w:r>
          </w:p>
        </w:tc>
        <w:tc>
          <w:tcPr>
            <w:tcW w:w="1100" w:type="dxa"/>
            <w:tcBorders>
              <w:top w:val="single" w:sz="6" w:space="0" w:color="auto"/>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 xml:space="preserve">14,8 </w:t>
            </w:r>
          </w:p>
        </w:tc>
        <w:tc>
          <w:tcPr>
            <w:tcW w:w="552" w:type="dxa"/>
            <w:tcBorders>
              <w:top w:val="single" w:sz="6" w:space="0" w:color="auto"/>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 xml:space="preserve">29 </w:t>
            </w:r>
          </w:p>
        </w:tc>
        <w:tc>
          <w:tcPr>
            <w:tcW w:w="996" w:type="dxa"/>
            <w:tcBorders>
              <w:top w:val="single" w:sz="6" w:space="0" w:color="auto"/>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w:t>
            </w:r>
          </w:p>
        </w:tc>
        <w:tc>
          <w:tcPr>
            <w:tcW w:w="982" w:type="dxa"/>
            <w:tcBorders>
              <w:top w:val="single" w:sz="6" w:space="0" w:color="auto"/>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 xml:space="preserve">45 </w:t>
            </w:r>
          </w:p>
        </w:tc>
      </w:tr>
      <w:tr w:rsidR="00000000">
        <w:tblPrEx>
          <w:tblCellMar>
            <w:top w:w="0" w:type="dxa"/>
            <w:left w:w="0" w:type="dxa"/>
            <w:bottom w:w="0" w:type="dxa"/>
            <w:right w:w="0" w:type="dxa"/>
          </w:tblCellMar>
        </w:tblPrEx>
        <w:tc>
          <w:tcPr>
            <w:tcW w:w="885" w:type="dxa"/>
            <w:tcBorders>
              <w:top w:val="single" w:sz="6" w:space="0" w:color="auto"/>
              <w:left w:val="single" w:sz="6" w:space="0" w:color="auto"/>
              <w:bottom w:val="single" w:sz="6" w:space="0" w:color="auto"/>
              <w:right w:val="single" w:sz="6" w:space="0" w:color="auto"/>
            </w:tcBorders>
          </w:tcPr>
          <w:p w:rsidR="00000000" w:rsidRDefault="00D90E88">
            <w:pPr>
              <w:rPr>
                <w:rFonts w:ascii="Times New Roman" w:hAnsi="Times New Roman"/>
                <w:sz w:val="20"/>
              </w:rPr>
            </w:pPr>
            <w:r>
              <w:rPr>
                <w:rFonts w:ascii="Times New Roman" w:hAnsi="Times New Roman"/>
                <w:sz w:val="20"/>
              </w:rPr>
              <w:t>2МГ-04.3</w:t>
            </w:r>
          </w:p>
          <w:p w:rsidR="00000000" w:rsidRDefault="00D90E88">
            <w:pPr>
              <w:rPr>
                <w:rFonts w:ascii="Times New Roman" w:hAnsi="Times New Roman"/>
                <w:sz w:val="20"/>
              </w:rPr>
            </w:pPr>
          </w:p>
        </w:tc>
        <w:tc>
          <w:tcPr>
            <w:tcW w:w="958" w:type="dxa"/>
            <w:tcBorders>
              <w:top w:val="single" w:sz="6" w:space="0" w:color="auto"/>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 xml:space="preserve">4 </w:t>
            </w:r>
          </w:p>
        </w:tc>
        <w:tc>
          <w:tcPr>
            <w:tcW w:w="892" w:type="dxa"/>
            <w:tcBorders>
              <w:top w:val="single" w:sz="6" w:space="0" w:color="auto"/>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w:t>
            </w:r>
          </w:p>
        </w:tc>
        <w:tc>
          <w:tcPr>
            <w:tcW w:w="892" w:type="dxa"/>
            <w:tcBorders>
              <w:top w:val="single" w:sz="6" w:space="0" w:color="auto"/>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 xml:space="preserve">8 </w:t>
            </w:r>
          </w:p>
        </w:tc>
        <w:tc>
          <w:tcPr>
            <w:tcW w:w="1100" w:type="dxa"/>
            <w:tcBorders>
              <w:top w:val="single" w:sz="6" w:space="0" w:color="auto"/>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 xml:space="preserve">210 </w:t>
            </w:r>
          </w:p>
        </w:tc>
        <w:tc>
          <w:tcPr>
            <w:tcW w:w="1100" w:type="dxa"/>
            <w:tcBorders>
              <w:top w:val="single" w:sz="6" w:space="0" w:color="auto"/>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w:t>
            </w:r>
          </w:p>
        </w:tc>
        <w:tc>
          <w:tcPr>
            <w:tcW w:w="552" w:type="dxa"/>
            <w:tcBorders>
              <w:top w:val="single" w:sz="6" w:space="0" w:color="auto"/>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w:t>
            </w:r>
          </w:p>
        </w:tc>
        <w:tc>
          <w:tcPr>
            <w:tcW w:w="996" w:type="dxa"/>
            <w:tcBorders>
              <w:top w:val="single" w:sz="6" w:space="0" w:color="auto"/>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w:t>
            </w:r>
          </w:p>
        </w:tc>
        <w:tc>
          <w:tcPr>
            <w:tcW w:w="982" w:type="dxa"/>
            <w:tcBorders>
              <w:top w:val="single" w:sz="6" w:space="0" w:color="auto"/>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 xml:space="preserve">16 </w:t>
            </w:r>
          </w:p>
        </w:tc>
      </w:tr>
      <w:tr w:rsidR="00000000">
        <w:tblPrEx>
          <w:tblCellMar>
            <w:top w:w="0" w:type="dxa"/>
            <w:left w:w="0" w:type="dxa"/>
            <w:bottom w:w="0" w:type="dxa"/>
            <w:right w:w="0" w:type="dxa"/>
          </w:tblCellMar>
        </w:tblPrEx>
        <w:tc>
          <w:tcPr>
            <w:tcW w:w="885" w:type="dxa"/>
            <w:tcBorders>
              <w:top w:val="single" w:sz="6" w:space="0" w:color="auto"/>
              <w:left w:val="single" w:sz="6" w:space="0" w:color="auto"/>
              <w:bottom w:val="single" w:sz="6" w:space="0" w:color="auto"/>
              <w:right w:val="single" w:sz="6" w:space="0" w:color="auto"/>
            </w:tcBorders>
          </w:tcPr>
          <w:p w:rsidR="00000000" w:rsidRDefault="00D90E88">
            <w:pPr>
              <w:rPr>
                <w:rFonts w:ascii="Times New Roman" w:hAnsi="Times New Roman"/>
                <w:sz w:val="20"/>
              </w:rPr>
            </w:pPr>
            <w:r>
              <w:rPr>
                <w:rFonts w:ascii="Times New Roman" w:hAnsi="Times New Roman"/>
                <w:sz w:val="20"/>
              </w:rPr>
              <w:t>VI-52 в.2</w:t>
            </w:r>
          </w:p>
          <w:p w:rsidR="00000000" w:rsidRDefault="00D90E88">
            <w:pPr>
              <w:rPr>
                <w:rFonts w:ascii="Times New Roman" w:hAnsi="Times New Roman"/>
                <w:sz w:val="20"/>
              </w:rPr>
            </w:pPr>
          </w:p>
        </w:tc>
        <w:tc>
          <w:tcPr>
            <w:tcW w:w="958" w:type="dxa"/>
            <w:tcBorders>
              <w:top w:val="single" w:sz="6" w:space="0" w:color="auto"/>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 xml:space="preserve">10 </w:t>
            </w:r>
          </w:p>
        </w:tc>
        <w:tc>
          <w:tcPr>
            <w:tcW w:w="892" w:type="dxa"/>
            <w:tcBorders>
              <w:top w:val="single" w:sz="6" w:space="0" w:color="auto"/>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 xml:space="preserve">2 </w:t>
            </w:r>
          </w:p>
        </w:tc>
        <w:tc>
          <w:tcPr>
            <w:tcW w:w="892" w:type="dxa"/>
            <w:tcBorders>
              <w:top w:val="single" w:sz="6" w:space="0" w:color="auto"/>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w:t>
            </w:r>
          </w:p>
        </w:tc>
        <w:tc>
          <w:tcPr>
            <w:tcW w:w="1100" w:type="dxa"/>
            <w:tcBorders>
              <w:top w:val="single" w:sz="6" w:space="0" w:color="auto"/>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 xml:space="preserve">192 </w:t>
            </w:r>
          </w:p>
        </w:tc>
        <w:tc>
          <w:tcPr>
            <w:tcW w:w="1100" w:type="dxa"/>
            <w:tcBorders>
              <w:top w:val="single" w:sz="6" w:space="0" w:color="auto"/>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w:t>
            </w:r>
          </w:p>
        </w:tc>
        <w:tc>
          <w:tcPr>
            <w:tcW w:w="552" w:type="dxa"/>
            <w:tcBorders>
              <w:top w:val="single" w:sz="6" w:space="0" w:color="auto"/>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 xml:space="preserve">15,1 </w:t>
            </w:r>
          </w:p>
        </w:tc>
        <w:tc>
          <w:tcPr>
            <w:tcW w:w="996" w:type="dxa"/>
            <w:tcBorders>
              <w:top w:val="single" w:sz="6" w:space="0" w:color="auto"/>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w:t>
            </w:r>
          </w:p>
        </w:tc>
        <w:tc>
          <w:tcPr>
            <w:tcW w:w="982" w:type="dxa"/>
            <w:tcBorders>
              <w:top w:val="single" w:sz="6" w:space="0" w:color="auto"/>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 xml:space="preserve">16 </w:t>
            </w:r>
          </w:p>
        </w:tc>
      </w:tr>
      <w:tr w:rsidR="00000000">
        <w:tblPrEx>
          <w:tblCellMar>
            <w:top w:w="0" w:type="dxa"/>
            <w:left w:w="0" w:type="dxa"/>
            <w:bottom w:w="0" w:type="dxa"/>
            <w:right w:w="0" w:type="dxa"/>
          </w:tblCellMar>
        </w:tblPrEx>
        <w:tc>
          <w:tcPr>
            <w:tcW w:w="885" w:type="dxa"/>
            <w:tcBorders>
              <w:top w:val="single" w:sz="6" w:space="0" w:color="auto"/>
              <w:left w:val="single" w:sz="6" w:space="0" w:color="auto"/>
              <w:bottom w:val="single" w:sz="6" w:space="0" w:color="auto"/>
              <w:right w:val="single" w:sz="6" w:space="0" w:color="auto"/>
            </w:tcBorders>
          </w:tcPr>
          <w:p w:rsidR="00000000" w:rsidRDefault="00D90E88">
            <w:pPr>
              <w:rPr>
                <w:rFonts w:ascii="Times New Roman" w:hAnsi="Times New Roman"/>
                <w:sz w:val="20"/>
              </w:rPr>
            </w:pPr>
            <w:r>
              <w:rPr>
                <w:rFonts w:ascii="Times New Roman" w:hAnsi="Times New Roman"/>
                <w:sz w:val="20"/>
              </w:rPr>
              <w:t>VI-44</w:t>
            </w:r>
          </w:p>
          <w:p w:rsidR="00000000" w:rsidRDefault="00D90E88">
            <w:pPr>
              <w:rPr>
                <w:rFonts w:ascii="Times New Roman" w:hAnsi="Times New Roman"/>
                <w:sz w:val="20"/>
              </w:rPr>
            </w:pPr>
          </w:p>
        </w:tc>
        <w:tc>
          <w:tcPr>
            <w:tcW w:w="958" w:type="dxa"/>
            <w:tcBorders>
              <w:top w:val="single" w:sz="6" w:space="0" w:color="auto"/>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 xml:space="preserve">10 </w:t>
            </w:r>
          </w:p>
        </w:tc>
        <w:tc>
          <w:tcPr>
            <w:tcW w:w="892" w:type="dxa"/>
            <w:tcBorders>
              <w:top w:val="single" w:sz="6" w:space="0" w:color="auto"/>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w:t>
            </w:r>
          </w:p>
        </w:tc>
        <w:tc>
          <w:tcPr>
            <w:tcW w:w="892" w:type="dxa"/>
            <w:tcBorders>
              <w:top w:val="single" w:sz="6" w:space="0" w:color="auto"/>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w:t>
            </w:r>
          </w:p>
        </w:tc>
        <w:tc>
          <w:tcPr>
            <w:tcW w:w="1100" w:type="dxa"/>
            <w:tcBorders>
              <w:top w:val="single" w:sz="6" w:space="0" w:color="auto"/>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 xml:space="preserve">217 </w:t>
            </w:r>
          </w:p>
        </w:tc>
        <w:tc>
          <w:tcPr>
            <w:tcW w:w="1100" w:type="dxa"/>
            <w:tcBorders>
              <w:top w:val="single" w:sz="6" w:space="0" w:color="auto"/>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 xml:space="preserve">8,1 </w:t>
            </w:r>
          </w:p>
        </w:tc>
        <w:tc>
          <w:tcPr>
            <w:tcW w:w="552" w:type="dxa"/>
            <w:tcBorders>
              <w:top w:val="single" w:sz="6" w:space="0" w:color="auto"/>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 xml:space="preserve">22,3 </w:t>
            </w:r>
          </w:p>
        </w:tc>
        <w:tc>
          <w:tcPr>
            <w:tcW w:w="996" w:type="dxa"/>
            <w:tcBorders>
              <w:top w:val="single" w:sz="6" w:space="0" w:color="auto"/>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w:t>
            </w:r>
          </w:p>
        </w:tc>
        <w:tc>
          <w:tcPr>
            <w:tcW w:w="982" w:type="dxa"/>
            <w:tcBorders>
              <w:top w:val="single" w:sz="6" w:space="0" w:color="auto"/>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 xml:space="preserve">10,9 </w:t>
            </w:r>
          </w:p>
        </w:tc>
      </w:tr>
      <w:tr w:rsidR="00000000">
        <w:tblPrEx>
          <w:tblCellMar>
            <w:top w:w="0" w:type="dxa"/>
            <w:left w:w="0" w:type="dxa"/>
            <w:bottom w:w="0" w:type="dxa"/>
            <w:right w:w="0" w:type="dxa"/>
          </w:tblCellMar>
        </w:tblPrEx>
        <w:tc>
          <w:tcPr>
            <w:tcW w:w="885" w:type="dxa"/>
            <w:tcBorders>
              <w:top w:val="single" w:sz="6" w:space="0" w:color="auto"/>
              <w:left w:val="single" w:sz="6" w:space="0" w:color="auto"/>
              <w:bottom w:val="single" w:sz="6" w:space="0" w:color="auto"/>
              <w:right w:val="single" w:sz="6" w:space="0" w:color="auto"/>
            </w:tcBorders>
          </w:tcPr>
          <w:p w:rsidR="00000000" w:rsidRDefault="00D90E88">
            <w:pPr>
              <w:rPr>
                <w:rFonts w:ascii="Times New Roman" w:hAnsi="Times New Roman"/>
                <w:sz w:val="20"/>
              </w:rPr>
            </w:pPr>
            <w:r>
              <w:rPr>
                <w:rFonts w:ascii="Times New Roman" w:hAnsi="Times New Roman"/>
                <w:sz w:val="20"/>
              </w:rPr>
              <w:t>VI-4</w:t>
            </w:r>
            <w:r>
              <w:rPr>
                <w:rFonts w:ascii="Times New Roman" w:hAnsi="Times New Roman"/>
                <w:sz w:val="20"/>
              </w:rPr>
              <w:t>9</w:t>
            </w:r>
          </w:p>
          <w:p w:rsidR="00000000" w:rsidRDefault="00D90E88">
            <w:pPr>
              <w:rPr>
                <w:rFonts w:ascii="Times New Roman" w:hAnsi="Times New Roman"/>
                <w:sz w:val="20"/>
              </w:rPr>
            </w:pPr>
          </w:p>
        </w:tc>
        <w:tc>
          <w:tcPr>
            <w:tcW w:w="958" w:type="dxa"/>
            <w:tcBorders>
              <w:top w:val="single" w:sz="6" w:space="0" w:color="auto"/>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 xml:space="preserve">6 </w:t>
            </w:r>
          </w:p>
        </w:tc>
        <w:tc>
          <w:tcPr>
            <w:tcW w:w="892" w:type="dxa"/>
            <w:tcBorders>
              <w:top w:val="single" w:sz="6" w:space="0" w:color="auto"/>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w:t>
            </w:r>
          </w:p>
        </w:tc>
        <w:tc>
          <w:tcPr>
            <w:tcW w:w="892" w:type="dxa"/>
            <w:tcBorders>
              <w:top w:val="single" w:sz="6" w:space="0" w:color="auto"/>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w:t>
            </w:r>
          </w:p>
        </w:tc>
        <w:tc>
          <w:tcPr>
            <w:tcW w:w="1100" w:type="dxa"/>
            <w:tcBorders>
              <w:top w:val="single" w:sz="6" w:space="0" w:color="auto"/>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 xml:space="preserve">70,5 </w:t>
            </w:r>
          </w:p>
        </w:tc>
        <w:tc>
          <w:tcPr>
            <w:tcW w:w="1100" w:type="dxa"/>
            <w:tcBorders>
              <w:top w:val="single" w:sz="6" w:space="0" w:color="auto"/>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w:t>
            </w:r>
          </w:p>
        </w:tc>
        <w:tc>
          <w:tcPr>
            <w:tcW w:w="552" w:type="dxa"/>
            <w:tcBorders>
              <w:top w:val="single" w:sz="6" w:space="0" w:color="auto"/>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 xml:space="preserve">22 </w:t>
            </w:r>
          </w:p>
        </w:tc>
        <w:tc>
          <w:tcPr>
            <w:tcW w:w="996" w:type="dxa"/>
            <w:tcBorders>
              <w:top w:val="single" w:sz="6" w:space="0" w:color="auto"/>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 xml:space="preserve">1,7 </w:t>
            </w:r>
          </w:p>
        </w:tc>
        <w:tc>
          <w:tcPr>
            <w:tcW w:w="982" w:type="dxa"/>
            <w:tcBorders>
              <w:top w:val="single" w:sz="6" w:space="0" w:color="auto"/>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w:t>
            </w:r>
          </w:p>
        </w:tc>
      </w:tr>
      <w:tr w:rsidR="00000000">
        <w:tblPrEx>
          <w:tblCellMar>
            <w:top w:w="0" w:type="dxa"/>
            <w:left w:w="0" w:type="dxa"/>
            <w:bottom w:w="0" w:type="dxa"/>
            <w:right w:w="0" w:type="dxa"/>
          </w:tblCellMar>
        </w:tblPrEx>
        <w:tc>
          <w:tcPr>
            <w:tcW w:w="885" w:type="dxa"/>
            <w:tcBorders>
              <w:top w:val="single" w:sz="6" w:space="0" w:color="auto"/>
              <w:left w:val="single" w:sz="6" w:space="0" w:color="auto"/>
              <w:bottom w:val="single" w:sz="6" w:space="0" w:color="auto"/>
              <w:right w:val="single" w:sz="6" w:space="0" w:color="auto"/>
            </w:tcBorders>
          </w:tcPr>
          <w:p w:rsidR="00000000" w:rsidRDefault="00D90E88">
            <w:pPr>
              <w:rPr>
                <w:rFonts w:ascii="Times New Roman" w:hAnsi="Times New Roman"/>
                <w:sz w:val="20"/>
              </w:rPr>
            </w:pPr>
            <w:r>
              <w:rPr>
                <w:rFonts w:ascii="Times New Roman" w:hAnsi="Times New Roman"/>
                <w:sz w:val="20"/>
              </w:rPr>
              <w:t>VI-52 в.2</w:t>
            </w:r>
          </w:p>
          <w:p w:rsidR="00000000" w:rsidRDefault="00D90E88">
            <w:pPr>
              <w:rPr>
                <w:rFonts w:ascii="Times New Roman" w:hAnsi="Times New Roman"/>
                <w:sz w:val="20"/>
              </w:rPr>
            </w:pPr>
          </w:p>
        </w:tc>
        <w:tc>
          <w:tcPr>
            <w:tcW w:w="958" w:type="dxa"/>
            <w:tcBorders>
              <w:top w:val="single" w:sz="6" w:space="0" w:color="auto"/>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 xml:space="preserve">12 </w:t>
            </w:r>
          </w:p>
        </w:tc>
        <w:tc>
          <w:tcPr>
            <w:tcW w:w="892" w:type="dxa"/>
            <w:tcBorders>
              <w:top w:val="single" w:sz="6" w:space="0" w:color="auto"/>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w:t>
            </w:r>
          </w:p>
        </w:tc>
        <w:tc>
          <w:tcPr>
            <w:tcW w:w="892" w:type="dxa"/>
            <w:tcBorders>
              <w:top w:val="single" w:sz="6" w:space="0" w:color="auto"/>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w:t>
            </w:r>
          </w:p>
        </w:tc>
        <w:tc>
          <w:tcPr>
            <w:tcW w:w="1100" w:type="dxa"/>
            <w:tcBorders>
              <w:top w:val="single" w:sz="6" w:space="0" w:color="auto"/>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 xml:space="preserve">155,8 </w:t>
            </w:r>
          </w:p>
        </w:tc>
        <w:tc>
          <w:tcPr>
            <w:tcW w:w="1100" w:type="dxa"/>
            <w:tcBorders>
              <w:top w:val="single" w:sz="6" w:space="0" w:color="auto"/>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w:t>
            </w:r>
          </w:p>
        </w:tc>
        <w:tc>
          <w:tcPr>
            <w:tcW w:w="552" w:type="dxa"/>
            <w:tcBorders>
              <w:top w:val="single" w:sz="6" w:space="0" w:color="auto"/>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 xml:space="preserve">27 </w:t>
            </w:r>
          </w:p>
        </w:tc>
        <w:tc>
          <w:tcPr>
            <w:tcW w:w="996" w:type="dxa"/>
            <w:tcBorders>
              <w:top w:val="single" w:sz="6" w:space="0" w:color="auto"/>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w:t>
            </w:r>
          </w:p>
        </w:tc>
        <w:tc>
          <w:tcPr>
            <w:tcW w:w="982" w:type="dxa"/>
            <w:tcBorders>
              <w:top w:val="single" w:sz="6" w:space="0" w:color="auto"/>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w:t>
            </w:r>
          </w:p>
        </w:tc>
      </w:tr>
    </w:tbl>
    <w:p w:rsidR="00000000" w:rsidRDefault="00D90E88">
      <w:pPr>
        <w:ind w:firstLine="225"/>
        <w:jc w:val="both"/>
        <w:rPr>
          <w:rFonts w:ascii="Times New Roman" w:hAnsi="Times New Roman"/>
          <w:sz w:val="20"/>
        </w:rPr>
      </w:pPr>
    </w:p>
    <w:p w:rsidR="00000000" w:rsidRDefault="00D90E88">
      <w:pPr>
        <w:ind w:firstLine="225"/>
        <w:jc w:val="both"/>
        <w:rPr>
          <w:rFonts w:ascii="Times New Roman" w:hAnsi="Times New Roman"/>
          <w:sz w:val="20"/>
        </w:rPr>
      </w:pPr>
      <w:r>
        <w:rPr>
          <w:rFonts w:ascii="Times New Roman" w:hAnsi="Times New Roman"/>
          <w:sz w:val="20"/>
        </w:rPr>
        <w:t>Примечание: - Данные МГСН 4.07-96: Приложения 10 (рекомендуемое), Приложения 11 (обязательное), Приложения 12 (обязательное).</w:t>
      </w:r>
    </w:p>
    <w:p w:rsidR="00000000" w:rsidRDefault="00D90E88">
      <w:pPr>
        <w:ind w:firstLine="225"/>
        <w:jc w:val="both"/>
        <w:rPr>
          <w:rFonts w:ascii="Times New Roman" w:hAnsi="Times New Roman"/>
          <w:sz w:val="20"/>
        </w:rPr>
      </w:pPr>
    </w:p>
    <w:p w:rsidR="00000000" w:rsidRDefault="00D90E88">
      <w:pPr>
        <w:ind w:firstLine="225"/>
        <w:jc w:val="both"/>
        <w:rPr>
          <w:rFonts w:ascii="Times New Roman" w:hAnsi="Times New Roman"/>
          <w:sz w:val="20"/>
        </w:rPr>
      </w:pPr>
    </w:p>
    <w:p w:rsidR="00000000" w:rsidRDefault="00D90E88">
      <w:pPr>
        <w:ind w:firstLine="225"/>
        <w:jc w:val="both"/>
        <w:rPr>
          <w:rFonts w:ascii="Times New Roman" w:hAnsi="Times New Roman"/>
          <w:sz w:val="20"/>
        </w:rPr>
      </w:pPr>
    </w:p>
    <w:p w:rsidR="00000000" w:rsidRDefault="00D90E88">
      <w:pPr>
        <w:ind w:firstLine="225"/>
        <w:jc w:val="both"/>
        <w:rPr>
          <w:rFonts w:ascii="Times New Roman" w:hAnsi="Times New Roman"/>
          <w:sz w:val="20"/>
        </w:rPr>
      </w:pPr>
    </w:p>
    <w:p w:rsidR="00000000" w:rsidRDefault="00D90E88">
      <w:pPr>
        <w:ind w:firstLine="225"/>
        <w:jc w:val="both"/>
        <w:rPr>
          <w:rFonts w:ascii="Times New Roman" w:hAnsi="Times New Roman"/>
          <w:sz w:val="20"/>
        </w:rPr>
      </w:pPr>
    </w:p>
    <w:p w:rsidR="00000000" w:rsidRDefault="00D90E88">
      <w:pPr>
        <w:ind w:firstLine="225"/>
        <w:jc w:val="both"/>
        <w:rPr>
          <w:rFonts w:ascii="Times New Roman" w:hAnsi="Times New Roman"/>
          <w:sz w:val="20"/>
        </w:rPr>
      </w:pPr>
    </w:p>
    <w:p w:rsidR="00000000" w:rsidRDefault="00D90E88">
      <w:pPr>
        <w:ind w:firstLine="225"/>
        <w:jc w:val="both"/>
        <w:rPr>
          <w:rFonts w:ascii="Times New Roman" w:hAnsi="Times New Roman"/>
          <w:sz w:val="20"/>
        </w:rPr>
      </w:pPr>
    </w:p>
    <w:p w:rsidR="00000000" w:rsidRDefault="00D90E88">
      <w:pPr>
        <w:ind w:firstLine="225"/>
        <w:jc w:val="both"/>
        <w:rPr>
          <w:rFonts w:ascii="Times New Roman" w:hAnsi="Times New Roman"/>
          <w:sz w:val="20"/>
        </w:rPr>
      </w:pPr>
    </w:p>
    <w:p w:rsidR="00000000" w:rsidRDefault="00D90E88">
      <w:pPr>
        <w:ind w:firstLine="225"/>
        <w:jc w:val="both"/>
        <w:rPr>
          <w:rFonts w:ascii="Times New Roman" w:hAnsi="Times New Roman"/>
          <w:sz w:val="20"/>
        </w:rPr>
      </w:pPr>
    </w:p>
    <w:p w:rsidR="00000000" w:rsidRDefault="00D90E88">
      <w:pPr>
        <w:jc w:val="right"/>
        <w:rPr>
          <w:rFonts w:ascii="Times New Roman" w:hAnsi="Times New Roman"/>
          <w:sz w:val="20"/>
        </w:rPr>
      </w:pPr>
      <w:r>
        <w:rPr>
          <w:rFonts w:ascii="Times New Roman" w:hAnsi="Times New Roman"/>
          <w:sz w:val="20"/>
        </w:rPr>
        <w:t xml:space="preserve">Приложение 5 </w:t>
      </w:r>
    </w:p>
    <w:p w:rsidR="00000000" w:rsidRDefault="00D90E88">
      <w:pPr>
        <w:pStyle w:val="Heading"/>
        <w:jc w:val="center"/>
        <w:rPr>
          <w:rFonts w:ascii="Times New Roman" w:hAnsi="Times New Roman"/>
          <w:sz w:val="20"/>
        </w:rPr>
      </w:pPr>
    </w:p>
    <w:p w:rsidR="00000000" w:rsidRDefault="00D90E88">
      <w:pPr>
        <w:pStyle w:val="Heading"/>
        <w:jc w:val="center"/>
        <w:rPr>
          <w:rFonts w:ascii="Times New Roman" w:hAnsi="Times New Roman"/>
          <w:sz w:val="20"/>
        </w:rPr>
      </w:pPr>
      <w:r>
        <w:rPr>
          <w:rFonts w:ascii="Times New Roman" w:hAnsi="Times New Roman"/>
          <w:sz w:val="20"/>
        </w:rPr>
        <w:t>Дефицит площадей в распространенных типовых проектах ДОУ в Москве по сравнению с минимально допустимыми при реконструкции</w:t>
      </w:r>
    </w:p>
    <w:p w:rsidR="00000000" w:rsidRDefault="00D90E88">
      <w:pPr>
        <w:pStyle w:val="Heading"/>
        <w:jc w:val="center"/>
        <w:rPr>
          <w:rFonts w:ascii="Times New Roman" w:hAnsi="Times New Roman"/>
          <w:sz w:val="20"/>
        </w:rPr>
      </w:pPr>
      <w:r>
        <w:rPr>
          <w:rFonts w:ascii="Times New Roman" w:hAnsi="Times New Roman"/>
          <w:sz w:val="20"/>
        </w:rPr>
        <w:t>(исходя из проектной вместимости - количества детских групп)</w:t>
      </w:r>
    </w:p>
    <w:p w:rsidR="00000000" w:rsidRDefault="00D90E88">
      <w:pPr>
        <w:ind w:firstLine="225"/>
        <w:jc w:val="both"/>
        <w:rPr>
          <w:rFonts w:ascii="Times New Roman" w:hAnsi="Times New Roman"/>
          <w:sz w:val="20"/>
        </w:rPr>
      </w:pPr>
    </w:p>
    <w:tbl>
      <w:tblPr>
        <w:tblW w:w="0" w:type="auto"/>
        <w:tblInd w:w="45" w:type="dxa"/>
        <w:tblLayout w:type="fixed"/>
        <w:tblCellMar>
          <w:left w:w="45" w:type="dxa"/>
          <w:right w:w="45" w:type="dxa"/>
        </w:tblCellMar>
        <w:tblLook w:val="0000" w:firstRow="0" w:lastRow="0" w:firstColumn="0" w:lastColumn="0" w:noHBand="0" w:noVBand="0"/>
      </w:tblPr>
      <w:tblGrid>
        <w:gridCol w:w="885"/>
        <w:gridCol w:w="958"/>
        <w:gridCol w:w="892"/>
        <w:gridCol w:w="892"/>
        <w:gridCol w:w="1193"/>
        <w:gridCol w:w="794"/>
        <w:gridCol w:w="550"/>
        <w:gridCol w:w="1111"/>
        <w:gridCol w:w="1083"/>
      </w:tblGrid>
      <w:tr w:rsidR="00000000">
        <w:tblPrEx>
          <w:tblCellMar>
            <w:top w:w="0" w:type="dxa"/>
            <w:bottom w:w="0" w:type="dxa"/>
          </w:tblCellMar>
        </w:tblPrEx>
        <w:tc>
          <w:tcPr>
            <w:tcW w:w="885" w:type="dxa"/>
            <w:tcBorders>
              <w:top w:val="single" w:sz="6" w:space="0" w:color="auto"/>
              <w:left w:val="single" w:sz="6" w:space="0" w:color="auto"/>
              <w:right w:val="single" w:sz="6" w:space="0" w:color="auto"/>
            </w:tcBorders>
          </w:tcPr>
          <w:p w:rsidR="00000000" w:rsidRDefault="00D90E88">
            <w:pPr>
              <w:jc w:val="center"/>
              <w:rPr>
                <w:rFonts w:ascii="Times New Roman" w:hAnsi="Times New Roman"/>
              </w:rPr>
            </w:pPr>
            <w:r>
              <w:rPr>
                <w:rFonts w:ascii="Times New Roman" w:hAnsi="Times New Roman"/>
              </w:rPr>
              <w:t>№№ т.п.</w:t>
            </w:r>
          </w:p>
        </w:tc>
        <w:tc>
          <w:tcPr>
            <w:tcW w:w="958" w:type="dxa"/>
            <w:tcBorders>
              <w:top w:val="single" w:sz="6" w:space="0" w:color="auto"/>
              <w:left w:val="single" w:sz="6" w:space="0" w:color="auto"/>
              <w:right w:val="single" w:sz="6" w:space="0" w:color="auto"/>
            </w:tcBorders>
          </w:tcPr>
          <w:p w:rsidR="00000000" w:rsidRDefault="00D90E88">
            <w:pPr>
              <w:jc w:val="center"/>
              <w:rPr>
                <w:rFonts w:ascii="Times New Roman" w:hAnsi="Times New Roman"/>
              </w:rPr>
            </w:pPr>
            <w:r>
              <w:rPr>
                <w:rFonts w:ascii="Times New Roman" w:hAnsi="Times New Roman"/>
              </w:rPr>
              <w:t xml:space="preserve">Число </w:t>
            </w:r>
            <w:proofErr w:type="spellStart"/>
            <w:r>
              <w:rPr>
                <w:rFonts w:ascii="Times New Roman" w:hAnsi="Times New Roman"/>
              </w:rPr>
              <w:t>универ</w:t>
            </w:r>
            <w:proofErr w:type="spellEnd"/>
            <w:r>
              <w:rPr>
                <w:rFonts w:ascii="Times New Roman" w:hAnsi="Times New Roman"/>
              </w:rPr>
              <w:t>-</w:t>
            </w:r>
          </w:p>
        </w:tc>
        <w:tc>
          <w:tcPr>
            <w:tcW w:w="892" w:type="dxa"/>
            <w:tcBorders>
              <w:top w:val="single" w:sz="6" w:space="0" w:color="auto"/>
              <w:left w:val="single" w:sz="6" w:space="0" w:color="auto"/>
              <w:right w:val="single" w:sz="6" w:space="0" w:color="auto"/>
            </w:tcBorders>
          </w:tcPr>
          <w:p w:rsidR="00000000" w:rsidRDefault="00D90E88">
            <w:pPr>
              <w:jc w:val="center"/>
              <w:rPr>
                <w:rFonts w:ascii="Times New Roman" w:hAnsi="Times New Roman"/>
              </w:rPr>
            </w:pPr>
            <w:r>
              <w:rPr>
                <w:rFonts w:ascii="Times New Roman" w:hAnsi="Times New Roman"/>
              </w:rPr>
              <w:t xml:space="preserve">Число </w:t>
            </w:r>
            <w:proofErr w:type="spellStart"/>
            <w:r>
              <w:rPr>
                <w:rFonts w:ascii="Times New Roman" w:hAnsi="Times New Roman"/>
              </w:rPr>
              <w:t>группо</w:t>
            </w:r>
            <w:proofErr w:type="spellEnd"/>
            <w:r>
              <w:rPr>
                <w:rFonts w:ascii="Times New Roman" w:hAnsi="Times New Roman"/>
              </w:rPr>
              <w:t>-</w:t>
            </w:r>
          </w:p>
        </w:tc>
        <w:tc>
          <w:tcPr>
            <w:tcW w:w="892" w:type="dxa"/>
            <w:tcBorders>
              <w:top w:val="single" w:sz="6" w:space="0" w:color="auto"/>
              <w:left w:val="single" w:sz="6" w:space="0" w:color="auto"/>
              <w:right w:val="single" w:sz="6" w:space="0" w:color="auto"/>
            </w:tcBorders>
          </w:tcPr>
          <w:p w:rsidR="00000000" w:rsidRDefault="00D90E88">
            <w:pPr>
              <w:jc w:val="center"/>
              <w:rPr>
                <w:rFonts w:ascii="Times New Roman" w:hAnsi="Times New Roman"/>
              </w:rPr>
            </w:pPr>
            <w:r>
              <w:rPr>
                <w:rFonts w:ascii="Times New Roman" w:hAnsi="Times New Roman"/>
              </w:rPr>
              <w:t xml:space="preserve">Число </w:t>
            </w:r>
            <w:proofErr w:type="spellStart"/>
            <w:r>
              <w:rPr>
                <w:rFonts w:ascii="Times New Roman" w:hAnsi="Times New Roman"/>
              </w:rPr>
              <w:t>группо</w:t>
            </w:r>
            <w:proofErr w:type="spellEnd"/>
            <w:r>
              <w:rPr>
                <w:rFonts w:ascii="Times New Roman" w:hAnsi="Times New Roman"/>
              </w:rPr>
              <w:t>-</w:t>
            </w:r>
          </w:p>
        </w:tc>
        <w:tc>
          <w:tcPr>
            <w:tcW w:w="4731" w:type="dxa"/>
            <w:gridSpan w:val="5"/>
            <w:tcBorders>
              <w:top w:val="single" w:sz="6" w:space="0" w:color="auto"/>
              <w:left w:val="single" w:sz="6" w:space="0" w:color="auto"/>
              <w:bottom w:val="single" w:sz="6" w:space="0" w:color="auto"/>
              <w:right w:val="single" w:sz="6" w:space="0" w:color="auto"/>
            </w:tcBorders>
          </w:tcPr>
          <w:p w:rsidR="00000000" w:rsidRDefault="00D90E88">
            <w:pPr>
              <w:jc w:val="center"/>
              <w:rPr>
                <w:rFonts w:ascii="Times New Roman" w:hAnsi="Times New Roman"/>
              </w:rPr>
            </w:pPr>
            <w:r>
              <w:rPr>
                <w:rFonts w:ascii="Times New Roman" w:hAnsi="Times New Roman"/>
              </w:rPr>
              <w:t>Дефицит площадей, м</w:t>
            </w:r>
            <w:r>
              <w:rPr>
                <w:rFonts w:ascii="Times New Roman" w:hAnsi="Times New Roman"/>
                <w:position w:val="-4"/>
              </w:rPr>
              <w:pict>
                <v:shape id="_x0000_i1141" type="#_x0000_t75" style="width:8.25pt;height:17.25pt">
                  <v:imagedata r:id="rId4" o:title=""/>
                </v:shape>
              </w:pict>
            </w:r>
          </w:p>
        </w:tc>
      </w:tr>
      <w:tr w:rsidR="00000000">
        <w:tblPrEx>
          <w:tblCellMar>
            <w:top w:w="0" w:type="dxa"/>
            <w:bottom w:w="0" w:type="dxa"/>
          </w:tblCellMar>
        </w:tblPrEx>
        <w:tc>
          <w:tcPr>
            <w:tcW w:w="885" w:type="dxa"/>
            <w:tcBorders>
              <w:left w:val="single" w:sz="6" w:space="0" w:color="auto"/>
              <w:bottom w:val="single" w:sz="6" w:space="0" w:color="auto"/>
              <w:right w:val="single" w:sz="6" w:space="0" w:color="auto"/>
            </w:tcBorders>
          </w:tcPr>
          <w:p w:rsidR="00000000" w:rsidRDefault="00D90E88">
            <w:pPr>
              <w:rPr>
                <w:rFonts w:ascii="Times New Roman" w:hAnsi="Times New Roman"/>
              </w:rPr>
            </w:pPr>
            <w:r>
              <w:rPr>
                <w:rFonts w:ascii="Times New Roman" w:hAnsi="Times New Roman"/>
              </w:rPr>
              <w:t xml:space="preserve">  </w:t>
            </w:r>
          </w:p>
        </w:tc>
        <w:tc>
          <w:tcPr>
            <w:tcW w:w="958" w:type="dxa"/>
            <w:tcBorders>
              <w:left w:val="single" w:sz="6" w:space="0" w:color="auto"/>
              <w:bottom w:val="single" w:sz="6" w:space="0" w:color="auto"/>
              <w:right w:val="single" w:sz="6" w:space="0" w:color="auto"/>
            </w:tcBorders>
          </w:tcPr>
          <w:p w:rsidR="00000000" w:rsidRDefault="00D90E88">
            <w:pPr>
              <w:jc w:val="center"/>
              <w:rPr>
                <w:rFonts w:ascii="Times New Roman" w:hAnsi="Times New Roman"/>
              </w:rPr>
            </w:pPr>
            <w:r>
              <w:rPr>
                <w:rFonts w:ascii="Times New Roman" w:hAnsi="Times New Roman"/>
              </w:rPr>
              <w:t xml:space="preserve">сальных групповых ячеек </w:t>
            </w:r>
          </w:p>
        </w:tc>
        <w:tc>
          <w:tcPr>
            <w:tcW w:w="892" w:type="dxa"/>
            <w:tcBorders>
              <w:left w:val="single" w:sz="6" w:space="0" w:color="auto"/>
              <w:bottom w:val="single" w:sz="6" w:space="0" w:color="auto"/>
              <w:right w:val="single" w:sz="6" w:space="0" w:color="auto"/>
            </w:tcBorders>
          </w:tcPr>
          <w:p w:rsidR="00000000" w:rsidRDefault="00D90E88">
            <w:pPr>
              <w:jc w:val="center"/>
              <w:rPr>
                <w:rFonts w:ascii="Times New Roman" w:hAnsi="Times New Roman"/>
              </w:rPr>
            </w:pPr>
            <w:proofErr w:type="spellStart"/>
            <w:r>
              <w:rPr>
                <w:rFonts w:ascii="Times New Roman" w:hAnsi="Times New Roman"/>
              </w:rPr>
              <w:t>вых</w:t>
            </w:r>
            <w:proofErr w:type="spellEnd"/>
            <w:r>
              <w:rPr>
                <w:rFonts w:ascii="Times New Roman" w:hAnsi="Times New Roman"/>
              </w:rPr>
              <w:t xml:space="preserve"> ячеек </w:t>
            </w:r>
            <w:r>
              <w:rPr>
                <w:rFonts w:ascii="Times New Roman" w:hAnsi="Times New Roman"/>
              </w:rPr>
              <w:t xml:space="preserve">на 15 и менее мест </w:t>
            </w:r>
          </w:p>
        </w:tc>
        <w:tc>
          <w:tcPr>
            <w:tcW w:w="892" w:type="dxa"/>
            <w:tcBorders>
              <w:left w:val="single" w:sz="6" w:space="0" w:color="auto"/>
              <w:bottom w:val="single" w:sz="6" w:space="0" w:color="auto"/>
              <w:right w:val="single" w:sz="6" w:space="0" w:color="auto"/>
            </w:tcBorders>
          </w:tcPr>
          <w:p w:rsidR="00000000" w:rsidRDefault="00D90E88">
            <w:pPr>
              <w:jc w:val="center"/>
              <w:rPr>
                <w:rFonts w:ascii="Times New Roman" w:hAnsi="Times New Roman"/>
              </w:rPr>
            </w:pPr>
            <w:proofErr w:type="spellStart"/>
            <w:r>
              <w:rPr>
                <w:rFonts w:ascii="Times New Roman" w:hAnsi="Times New Roman"/>
              </w:rPr>
              <w:t>вых</w:t>
            </w:r>
            <w:proofErr w:type="spellEnd"/>
            <w:r>
              <w:rPr>
                <w:rFonts w:ascii="Times New Roman" w:hAnsi="Times New Roman"/>
              </w:rPr>
              <w:t xml:space="preserve"> ячеек без спальни </w:t>
            </w:r>
          </w:p>
        </w:tc>
        <w:tc>
          <w:tcPr>
            <w:tcW w:w="1193" w:type="dxa"/>
            <w:tcBorders>
              <w:top w:val="single" w:sz="6" w:space="0" w:color="auto"/>
              <w:left w:val="single" w:sz="6" w:space="0" w:color="auto"/>
              <w:bottom w:val="single" w:sz="6" w:space="0" w:color="auto"/>
              <w:right w:val="single" w:sz="6" w:space="0" w:color="auto"/>
            </w:tcBorders>
          </w:tcPr>
          <w:p w:rsidR="00000000" w:rsidRDefault="00D90E88">
            <w:pPr>
              <w:jc w:val="center"/>
              <w:rPr>
                <w:rFonts w:ascii="Times New Roman" w:hAnsi="Times New Roman"/>
              </w:rPr>
            </w:pPr>
            <w:r>
              <w:rPr>
                <w:rFonts w:ascii="Times New Roman" w:hAnsi="Times New Roman"/>
              </w:rPr>
              <w:t>Залы для музыкальных и гимнастических занятий</w:t>
            </w:r>
          </w:p>
          <w:p w:rsidR="00000000" w:rsidRDefault="00D90E88">
            <w:pPr>
              <w:jc w:val="center"/>
              <w:rPr>
                <w:rFonts w:ascii="Times New Roman" w:hAnsi="Times New Roman"/>
              </w:rPr>
            </w:pPr>
          </w:p>
        </w:tc>
        <w:tc>
          <w:tcPr>
            <w:tcW w:w="794" w:type="dxa"/>
            <w:tcBorders>
              <w:top w:val="single" w:sz="6" w:space="0" w:color="auto"/>
              <w:left w:val="single" w:sz="6" w:space="0" w:color="auto"/>
              <w:bottom w:val="single" w:sz="6" w:space="0" w:color="auto"/>
              <w:right w:val="single" w:sz="6" w:space="0" w:color="auto"/>
            </w:tcBorders>
          </w:tcPr>
          <w:p w:rsidR="00000000" w:rsidRDefault="00D90E88">
            <w:pPr>
              <w:jc w:val="center"/>
              <w:rPr>
                <w:rFonts w:ascii="Times New Roman" w:hAnsi="Times New Roman"/>
              </w:rPr>
            </w:pPr>
            <w:r>
              <w:rPr>
                <w:rFonts w:ascii="Times New Roman" w:hAnsi="Times New Roman"/>
              </w:rPr>
              <w:t xml:space="preserve">Медицинские </w:t>
            </w:r>
          </w:p>
        </w:tc>
        <w:tc>
          <w:tcPr>
            <w:tcW w:w="550" w:type="dxa"/>
            <w:tcBorders>
              <w:top w:val="single" w:sz="6" w:space="0" w:color="auto"/>
              <w:left w:val="single" w:sz="6" w:space="0" w:color="auto"/>
              <w:bottom w:val="single" w:sz="6" w:space="0" w:color="auto"/>
              <w:right w:val="single" w:sz="6" w:space="0" w:color="auto"/>
            </w:tcBorders>
          </w:tcPr>
          <w:p w:rsidR="00000000" w:rsidRDefault="00D90E88">
            <w:pPr>
              <w:jc w:val="center"/>
              <w:rPr>
                <w:rFonts w:ascii="Times New Roman" w:hAnsi="Times New Roman"/>
              </w:rPr>
            </w:pPr>
            <w:r>
              <w:rPr>
                <w:rFonts w:ascii="Times New Roman" w:hAnsi="Times New Roman"/>
              </w:rPr>
              <w:t>Пище</w:t>
            </w:r>
          </w:p>
          <w:p w:rsidR="00000000" w:rsidRDefault="00D90E88">
            <w:pPr>
              <w:jc w:val="center"/>
              <w:rPr>
                <w:rFonts w:ascii="Times New Roman" w:hAnsi="Times New Roman"/>
              </w:rPr>
            </w:pPr>
            <w:r>
              <w:rPr>
                <w:rFonts w:ascii="Times New Roman" w:hAnsi="Times New Roman"/>
              </w:rPr>
              <w:t xml:space="preserve">блок </w:t>
            </w:r>
          </w:p>
        </w:tc>
        <w:tc>
          <w:tcPr>
            <w:tcW w:w="1111" w:type="dxa"/>
            <w:tcBorders>
              <w:top w:val="single" w:sz="6" w:space="0" w:color="auto"/>
              <w:left w:val="single" w:sz="6" w:space="0" w:color="auto"/>
              <w:bottom w:val="single" w:sz="6" w:space="0" w:color="auto"/>
              <w:right w:val="single" w:sz="6" w:space="0" w:color="auto"/>
            </w:tcBorders>
          </w:tcPr>
          <w:p w:rsidR="00000000" w:rsidRDefault="00D90E88">
            <w:pPr>
              <w:jc w:val="center"/>
              <w:rPr>
                <w:rFonts w:ascii="Times New Roman" w:hAnsi="Times New Roman"/>
              </w:rPr>
            </w:pPr>
            <w:proofErr w:type="spellStart"/>
            <w:r>
              <w:rPr>
                <w:rFonts w:ascii="Times New Roman" w:hAnsi="Times New Roman"/>
              </w:rPr>
              <w:t>Постирочная</w:t>
            </w:r>
            <w:proofErr w:type="spellEnd"/>
            <w:r>
              <w:rPr>
                <w:rFonts w:ascii="Times New Roman" w:hAnsi="Times New Roman"/>
              </w:rPr>
              <w:t xml:space="preserve"> </w:t>
            </w:r>
          </w:p>
        </w:tc>
        <w:tc>
          <w:tcPr>
            <w:tcW w:w="1082" w:type="dxa"/>
            <w:tcBorders>
              <w:top w:val="single" w:sz="6" w:space="0" w:color="auto"/>
              <w:left w:val="single" w:sz="6" w:space="0" w:color="auto"/>
              <w:bottom w:val="single" w:sz="6" w:space="0" w:color="auto"/>
              <w:right w:val="single" w:sz="6" w:space="0" w:color="auto"/>
            </w:tcBorders>
          </w:tcPr>
          <w:p w:rsidR="00000000" w:rsidRDefault="00D90E88">
            <w:pPr>
              <w:jc w:val="center"/>
              <w:rPr>
                <w:rFonts w:ascii="Times New Roman" w:hAnsi="Times New Roman"/>
              </w:rPr>
            </w:pPr>
            <w:proofErr w:type="spellStart"/>
            <w:r>
              <w:rPr>
                <w:rFonts w:ascii="Times New Roman" w:hAnsi="Times New Roman"/>
              </w:rPr>
              <w:t>Служебно</w:t>
            </w:r>
            <w:proofErr w:type="spellEnd"/>
            <w:r>
              <w:rPr>
                <w:rFonts w:ascii="Times New Roman" w:hAnsi="Times New Roman"/>
              </w:rPr>
              <w:t xml:space="preserve">- бытовые помещения </w:t>
            </w:r>
          </w:p>
        </w:tc>
      </w:tr>
      <w:tr w:rsidR="00000000">
        <w:tblPrEx>
          <w:tblCellMar>
            <w:top w:w="0" w:type="dxa"/>
            <w:bottom w:w="0" w:type="dxa"/>
          </w:tblCellMar>
        </w:tblPrEx>
        <w:tc>
          <w:tcPr>
            <w:tcW w:w="885" w:type="dxa"/>
            <w:tcBorders>
              <w:top w:val="single" w:sz="6" w:space="0" w:color="auto"/>
              <w:left w:val="single" w:sz="6" w:space="0" w:color="auto"/>
              <w:bottom w:val="single" w:sz="6" w:space="0" w:color="auto"/>
              <w:right w:val="single" w:sz="6" w:space="0" w:color="auto"/>
            </w:tcBorders>
          </w:tcPr>
          <w:p w:rsidR="00000000" w:rsidRDefault="00D90E88">
            <w:pPr>
              <w:rPr>
                <w:rFonts w:ascii="Times New Roman" w:hAnsi="Times New Roman"/>
                <w:sz w:val="20"/>
              </w:rPr>
            </w:pPr>
            <w:r>
              <w:rPr>
                <w:rFonts w:ascii="Times New Roman" w:hAnsi="Times New Roman"/>
                <w:sz w:val="20"/>
              </w:rPr>
              <w:t>VI-01</w:t>
            </w:r>
          </w:p>
          <w:p w:rsidR="00000000" w:rsidRDefault="00D90E88">
            <w:pPr>
              <w:rPr>
                <w:rFonts w:ascii="Times New Roman" w:hAnsi="Times New Roman"/>
                <w:sz w:val="20"/>
              </w:rPr>
            </w:pPr>
            <w:r>
              <w:rPr>
                <w:rFonts w:ascii="Times New Roman" w:hAnsi="Times New Roman"/>
                <w:sz w:val="20"/>
              </w:rPr>
              <w:t>VI-02</w:t>
            </w:r>
          </w:p>
          <w:p w:rsidR="00000000" w:rsidRDefault="00D90E88">
            <w:pPr>
              <w:rPr>
                <w:rFonts w:ascii="Times New Roman" w:hAnsi="Times New Roman"/>
                <w:sz w:val="20"/>
              </w:rPr>
            </w:pPr>
          </w:p>
        </w:tc>
        <w:tc>
          <w:tcPr>
            <w:tcW w:w="958" w:type="dxa"/>
            <w:tcBorders>
              <w:top w:val="single" w:sz="6" w:space="0" w:color="auto"/>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 xml:space="preserve">4 </w:t>
            </w:r>
          </w:p>
        </w:tc>
        <w:tc>
          <w:tcPr>
            <w:tcW w:w="892" w:type="dxa"/>
            <w:tcBorders>
              <w:top w:val="single" w:sz="6" w:space="0" w:color="auto"/>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 xml:space="preserve">1 </w:t>
            </w:r>
          </w:p>
        </w:tc>
        <w:tc>
          <w:tcPr>
            <w:tcW w:w="892" w:type="dxa"/>
            <w:tcBorders>
              <w:top w:val="single" w:sz="6" w:space="0" w:color="auto"/>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w:t>
            </w:r>
          </w:p>
        </w:tc>
        <w:tc>
          <w:tcPr>
            <w:tcW w:w="1193" w:type="dxa"/>
            <w:tcBorders>
              <w:top w:val="single" w:sz="6" w:space="0" w:color="auto"/>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 xml:space="preserve">60 </w:t>
            </w:r>
          </w:p>
        </w:tc>
        <w:tc>
          <w:tcPr>
            <w:tcW w:w="794" w:type="dxa"/>
            <w:tcBorders>
              <w:top w:val="single" w:sz="6" w:space="0" w:color="auto"/>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 xml:space="preserve">0,9 </w:t>
            </w:r>
          </w:p>
        </w:tc>
        <w:tc>
          <w:tcPr>
            <w:tcW w:w="550" w:type="dxa"/>
            <w:tcBorders>
              <w:top w:val="single" w:sz="6" w:space="0" w:color="auto"/>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 xml:space="preserve">39,6 </w:t>
            </w:r>
          </w:p>
        </w:tc>
        <w:tc>
          <w:tcPr>
            <w:tcW w:w="1111" w:type="dxa"/>
            <w:tcBorders>
              <w:top w:val="single" w:sz="6" w:space="0" w:color="auto"/>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 xml:space="preserve">10 </w:t>
            </w:r>
          </w:p>
        </w:tc>
        <w:tc>
          <w:tcPr>
            <w:tcW w:w="1082" w:type="dxa"/>
            <w:tcBorders>
              <w:top w:val="single" w:sz="6" w:space="0" w:color="auto"/>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 xml:space="preserve">10,9 </w:t>
            </w:r>
          </w:p>
        </w:tc>
      </w:tr>
      <w:tr w:rsidR="00000000">
        <w:tblPrEx>
          <w:tblCellMar>
            <w:top w:w="0" w:type="dxa"/>
            <w:bottom w:w="0" w:type="dxa"/>
          </w:tblCellMar>
        </w:tblPrEx>
        <w:tc>
          <w:tcPr>
            <w:tcW w:w="885" w:type="dxa"/>
            <w:tcBorders>
              <w:top w:val="single" w:sz="6" w:space="0" w:color="auto"/>
              <w:left w:val="single" w:sz="6" w:space="0" w:color="auto"/>
              <w:bottom w:val="single" w:sz="6" w:space="0" w:color="auto"/>
              <w:right w:val="single" w:sz="6" w:space="0" w:color="auto"/>
            </w:tcBorders>
          </w:tcPr>
          <w:p w:rsidR="00000000" w:rsidRDefault="00D90E88">
            <w:pPr>
              <w:rPr>
                <w:rFonts w:ascii="Times New Roman" w:hAnsi="Times New Roman"/>
                <w:sz w:val="20"/>
              </w:rPr>
            </w:pPr>
            <w:r>
              <w:rPr>
                <w:rFonts w:ascii="Times New Roman" w:hAnsi="Times New Roman"/>
                <w:sz w:val="20"/>
              </w:rPr>
              <w:t>VI-13</w:t>
            </w:r>
          </w:p>
          <w:p w:rsidR="00000000" w:rsidRDefault="00D90E88">
            <w:pPr>
              <w:rPr>
                <w:rFonts w:ascii="Times New Roman" w:hAnsi="Times New Roman"/>
                <w:sz w:val="20"/>
              </w:rPr>
            </w:pPr>
          </w:p>
        </w:tc>
        <w:tc>
          <w:tcPr>
            <w:tcW w:w="958" w:type="dxa"/>
            <w:tcBorders>
              <w:top w:val="single" w:sz="6" w:space="0" w:color="auto"/>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w:t>
            </w:r>
          </w:p>
        </w:tc>
        <w:tc>
          <w:tcPr>
            <w:tcW w:w="892" w:type="dxa"/>
            <w:tcBorders>
              <w:top w:val="single" w:sz="6" w:space="0" w:color="auto"/>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w:t>
            </w:r>
          </w:p>
        </w:tc>
        <w:tc>
          <w:tcPr>
            <w:tcW w:w="892" w:type="dxa"/>
            <w:tcBorders>
              <w:top w:val="single" w:sz="6" w:space="0" w:color="auto"/>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 xml:space="preserve">12 </w:t>
            </w:r>
          </w:p>
        </w:tc>
        <w:tc>
          <w:tcPr>
            <w:tcW w:w="1193" w:type="dxa"/>
            <w:tcBorders>
              <w:top w:val="single" w:sz="6" w:space="0" w:color="auto"/>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 xml:space="preserve">125 </w:t>
            </w:r>
          </w:p>
        </w:tc>
        <w:tc>
          <w:tcPr>
            <w:tcW w:w="794" w:type="dxa"/>
            <w:tcBorders>
              <w:top w:val="single" w:sz="6" w:space="0" w:color="auto"/>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w:t>
            </w:r>
          </w:p>
        </w:tc>
        <w:tc>
          <w:tcPr>
            <w:tcW w:w="550" w:type="dxa"/>
            <w:tcBorders>
              <w:top w:val="single" w:sz="6" w:space="0" w:color="auto"/>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 xml:space="preserve">18 </w:t>
            </w:r>
          </w:p>
        </w:tc>
        <w:tc>
          <w:tcPr>
            <w:tcW w:w="1111" w:type="dxa"/>
            <w:tcBorders>
              <w:top w:val="single" w:sz="6" w:space="0" w:color="auto"/>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w:t>
            </w:r>
          </w:p>
        </w:tc>
        <w:tc>
          <w:tcPr>
            <w:tcW w:w="1082" w:type="dxa"/>
            <w:tcBorders>
              <w:top w:val="single" w:sz="6" w:space="0" w:color="auto"/>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 xml:space="preserve">30,6 </w:t>
            </w:r>
          </w:p>
        </w:tc>
      </w:tr>
      <w:tr w:rsidR="00000000">
        <w:tblPrEx>
          <w:tblCellMar>
            <w:top w:w="0" w:type="dxa"/>
            <w:bottom w:w="0" w:type="dxa"/>
          </w:tblCellMar>
        </w:tblPrEx>
        <w:tc>
          <w:tcPr>
            <w:tcW w:w="885" w:type="dxa"/>
            <w:tcBorders>
              <w:top w:val="single" w:sz="6" w:space="0" w:color="auto"/>
              <w:left w:val="single" w:sz="6" w:space="0" w:color="auto"/>
              <w:bottom w:val="single" w:sz="6" w:space="0" w:color="auto"/>
              <w:right w:val="single" w:sz="6" w:space="0" w:color="auto"/>
            </w:tcBorders>
          </w:tcPr>
          <w:p w:rsidR="00000000" w:rsidRDefault="00D90E88">
            <w:pPr>
              <w:rPr>
                <w:rFonts w:ascii="Times New Roman" w:hAnsi="Times New Roman"/>
                <w:sz w:val="20"/>
              </w:rPr>
            </w:pPr>
            <w:r>
              <w:rPr>
                <w:rFonts w:ascii="Times New Roman" w:hAnsi="Times New Roman"/>
                <w:sz w:val="20"/>
              </w:rPr>
              <w:t>2МГ-04.3</w:t>
            </w:r>
          </w:p>
          <w:p w:rsidR="00000000" w:rsidRDefault="00D90E88">
            <w:pPr>
              <w:rPr>
                <w:rFonts w:ascii="Times New Roman" w:hAnsi="Times New Roman"/>
                <w:sz w:val="20"/>
              </w:rPr>
            </w:pPr>
          </w:p>
        </w:tc>
        <w:tc>
          <w:tcPr>
            <w:tcW w:w="958" w:type="dxa"/>
            <w:tcBorders>
              <w:top w:val="single" w:sz="6" w:space="0" w:color="auto"/>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 xml:space="preserve">4 </w:t>
            </w:r>
          </w:p>
        </w:tc>
        <w:tc>
          <w:tcPr>
            <w:tcW w:w="892" w:type="dxa"/>
            <w:tcBorders>
              <w:top w:val="single" w:sz="6" w:space="0" w:color="auto"/>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w:t>
            </w:r>
          </w:p>
        </w:tc>
        <w:tc>
          <w:tcPr>
            <w:tcW w:w="892" w:type="dxa"/>
            <w:tcBorders>
              <w:top w:val="single" w:sz="6" w:space="0" w:color="auto"/>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 xml:space="preserve">8 </w:t>
            </w:r>
          </w:p>
        </w:tc>
        <w:tc>
          <w:tcPr>
            <w:tcW w:w="1193" w:type="dxa"/>
            <w:tcBorders>
              <w:top w:val="single" w:sz="6" w:space="0" w:color="auto"/>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 xml:space="preserve">43 </w:t>
            </w:r>
          </w:p>
        </w:tc>
        <w:tc>
          <w:tcPr>
            <w:tcW w:w="794" w:type="dxa"/>
            <w:tcBorders>
              <w:top w:val="single" w:sz="6" w:space="0" w:color="auto"/>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w:t>
            </w:r>
          </w:p>
        </w:tc>
        <w:tc>
          <w:tcPr>
            <w:tcW w:w="550" w:type="dxa"/>
            <w:tcBorders>
              <w:top w:val="single" w:sz="6" w:space="0" w:color="auto"/>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w:t>
            </w:r>
          </w:p>
        </w:tc>
        <w:tc>
          <w:tcPr>
            <w:tcW w:w="1111" w:type="dxa"/>
            <w:tcBorders>
              <w:top w:val="single" w:sz="6" w:space="0" w:color="auto"/>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w:t>
            </w:r>
          </w:p>
        </w:tc>
        <w:tc>
          <w:tcPr>
            <w:tcW w:w="1082" w:type="dxa"/>
            <w:tcBorders>
              <w:top w:val="single" w:sz="6" w:space="0" w:color="auto"/>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 xml:space="preserve">1,0 </w:t>
            </w:r>
          </w:p>
        </w:tc>
      </w:tr>
      <w:tr w:rsidR="00000000">
        <w:tblPrEx>
          <w:tblCellMar>
            <w:top w:w="0" w:type="dxa"/>
            <w:bottom w:w="0" w:type="dxa"/>
          </w:tblCellMar>
        </w:tblPrEx>
        <w:tc>
          <w:tcPr>
            <w:tcW w:w="885" w:type="dxa"/>
            <w:tcBorders>
              <w:top w:val="single" w:sz="6" w:space="0" w:color="auto"/>
              <w:left w:val="single" w:sz="6" w:space="0" w:color="auto"/>
              <w:bottom w:val="single" w:sz="6" w:space="0" w:color="auto"/>
              <w:right w:val="single" w:sz="6" w:space="0" w:color="auto"/>
            </w:tcBorders>
          </w:tcPr>
          <w:p w:rsidR="00000000" w:rsidRDefault="00D90E88">
            <w:pPr>
              <w:rPr>
                <w:rFonts w:ascii="Times New Roman" w:hAnsi="Times New Roman"/>
                <w:sz w:val="20"/>
              </w:rPr>
            </w:pPr>
            <w:r>
              <w:rPr>
                <w:rFonts w:ascii="Times New Roman" w:hAnsi="Times New Roman"/>
                <w:sz w:val="20"/>
              </w:rPr>
              <w:t>VI-52 в.2</w:t>
            </w:r>
          </w:p>
          <w:p w:rsidR="00000000" w:rsidRDefault="00D90E88">
            <w:pPr>
              <w:rPr>
                <w:rFonts w:ascii="Times New Roman" w:hAnsi="Times New Roman"/>
                <w:sz w:val="20"/>
              </w:rPr>
            </w:pPr>
          </w:p>
        </w:tc>
        <w:tc>
          <w:tcPr>
            <w:tcW w:w="958" w:type="dxa"/>
            <w:tcBorders>
              <w:top w:val="single" w:sz="6" w:space="0" w:color="auto"/>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 xml:space="preserve">10 </w:t>
            </w:r>
          </w:p>
        </w:tc>
        <w:tc>
          <w:tcPr>
            <w:tcW w:w="892" w:type="dxa"/>
            <w:tcBorders>
              <w:top w:val="single" w:sz="6" w:space="0" w:color="auto"/>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 xml:space="preserve">2 </w:t>
            </w:r>
          </w:p>
        </w:tc>
        <w:tc>
          <w:tcPr>
            <w:tcW w:w="892" w:type="dxa"/>
            <w:tcBorders>
              <w:top w:val="single" w:sz="6" w:space="0" w:color="auto"/>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w:t>
            </w:r>
          </w:p>
        </w:tc>
        <w:tc>
          <w:tcPr>
            <w:tcW w:w="1193" w:type="dxa"/>
            <w:tcBorders>
              <w:top w:val="single" w:sz="6" w:space="0" w:color="auto"/>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 xml:space="preserve">25 </w:t>
            </w:r>
          </w:p>
        </w:tc>
        <w:tc>
          <w:tcPr>
            <w:tcW w:w="794" w:type="dxa"/>
            <w:tcBorders>
              <w:top w:val="single" w:sz="6" w:space="0" w:color="auto"/>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w:t>
            </w:r>
          </w:p>
        </w:tc>
        <w:tc>
          <w:tcPr>
            <w:tcW w:w="550" w:type="dxa"/>
            <w:tcBorders>
              <w:top w:val="single" w:sz="6" w:space="0" w:color="auto"/>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 xml:space="preserve">4,1 </w:t>
            </w:r>
          </w:p>
        </w:tc>
        <w:tc>
          <w:tcPr>
            <w:tcW w:w="1111" w:type="dxa"/>
            <w:tcBorders>
              <w:top w:val="single" w:sz="6" w:space="0" w:color="auto"/>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w:t>
            </w:r>
          </w:p>
        </w:tc>
        <w:tc>
          <w:tcPr>
            <w:tcW w:w="1082" w:type="dxa"/>
            <w:tcBorders>
              <w:top w:val="single" w:sz="6" w:space="0" w:color="auto"/>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w:t>
            </w:r>
          </w:p>
        </w:tc>
      </w:tr>
      <w:tr w:rsidR="00000000">
        <w:tblPrEx>
          <w:tblCellMar>
            <w:top w:w="0" w:type="dxa"/>
            <w:bottom w:w="0" w:type="dxa"/>
          </w:tblCellMar>
        </w:tblPrEx>
        <w:tc>
          <w:tcPr>
            <w:tcW w:w="885" w:type="dxa"/>
            <w:tcBorders>
              <w:top w:val="single" w:sz="6" w:space="0" w:color="auto"/>
              <w:left w:val="single" w:sz="6" w:space="0" w:color="auto"/>
              <w:bottom w:val="single" w:sz="6" w:space="0" w:color="auto"/>
              <w:right w:val="single" w:sz="6" w:space="0" w:color="auto"/>
            </w:tcBorders>
          </w:tcPr>
          <w:p w:rsidR="00000000" w:rsidRDefault="00D90E88">
            <w:pPr>
              <w:rPr>
                <w:rFonts w:ascii="Times New Roman" w:hAnsi="Times New Roman"/>
                <w:sz w:val="20"/>
              </w:rPr>
            </w:pPr>
            <w:r>
              <w:rPr>
                <w:rFonts w:ascii="Times New Roman" w:hAnsi="Times New Roman"/>
                <w:sz w:val="20"/>
              </w:rPr>
              <w:t>VI-44</w:t>
            </w:r>
          </w:p>
          <w:p w:rsidR="00000000" w:rsidRDefault="00D90E88">
            <w:pPr>
              <w:rPr>
                <w:rFonts w:ascii="Times New Roman" w:hAnsi="Times New Roman"/>
                <w:sz w:val="20"/>
              </w:rPr>
            </w:pPr>
          </w:p>
        </w:tc>
        <w:tc>
          <w:tcPr>
            <w:tcW w:w="958" w:type="dxa"/>
            <w:tcBorders>
              <w:top w:val="single" w:sz="6" w:space="0" w:color="auto"/>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 xml:space="preserve">10 </w:t>
            </w:r>
          </w:p>
        </w:tc>
        <w:tc>
          <w:tcPr>
            <w:tcW w:w="892" w:type="dxa"/>
            <w:tcBorders>
              <w:top w:val="single" w:sz="6" w:space="0" w:color="auto"/>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w:t>
            </w:r>
          </w:p>
        </w:tc>
        <w:tc>
          <w:tcPr>
            <w:tcW w:w="892" w:type="dxa"/>
            <w:tcBorders>
              <w:top w:val="single" w:sz="6" w:space="0" w:color="auto"/>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w:t>
            </w:r>
          </w:p>
        </w:tc>
        <w:tc>
          <w:tcPr>
            <w:tcW w:w="1193" w:type="dxa"/>
            <w:tcBorders>
              <w:top w:val="single" w:sz="6" w:space="0" w:color="auto"/>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 xml:space="preserve">50 </w:t>
            </w:r>
          </w:p>
        </w:tc>
        <w:tc>
          <w:tcPr>
            <w:tcW w:w="794" w:type="dxa"/>
            <w:tcBorders>
              <w:top w:val="single" w:sz="6" w:space="0" w:color="auto"/>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w:t>
            </w:r>
          </w:p>
        </w:tc>
        <w:tc>
          <w:tcPr>
            <w:tcW w:w="550" w:type="dxa"/>
            <w:tcBorders>
              <w:top w:val="single" w:sz="6" w:space="0" w:color="auto"/>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 xml:space="preserve">11,3 </w:t>
            </w:r>
          </w:p>
        </w:tc>
        <w:tc>
          <w:tcPr>
            <w:tcW w:w="1111" w:type="dxa"/>
            <w:tcBorders>
              <w:top w:val="single" w:sz="6" w:space="0" w:color="auto"/>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w:t>
            </w:r>
          </w:p>
        </w:tc>
        <w:tc>
          <w:tcPr>
            <w:tcW w:w="1082" w:type="dxa"/>
            <w:tcBorders>
              <w:top w:val="single" w:sz="6" w:space="0" w:color="auto"/>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w:t>
            </w:r>
          </w:p>
        </w:tc>
      </w:tr>
      <w:tr w:rsidR="00000000">
        <w:tblPrEx>
          <w:tblCellMar>
            <w:top w:w="0" w:type="dxa"/>
            <w:bottom w:w="0" w:type="dxa"/>
          </w:tblCellMar>
        </w:tblPrEx>
        <w:tc>
          <w:tcPr>
            <w:tcW w:w="885" w:type="dxa"/>
            <w:tcBorders>
              <w:top w:val="single" w:sz="6" w:space="0" w:color="auto"/>
              <w:left w:val="single" w:sz="6" w:space="0" w:color="auto"/>
              <w:bottom w:val="single" w:sz="6" w:space="0" w:color="auto"/>
              <w:right w:val="single" w:sz="6" w:space="0" w:color="auto"/>
            </w:tcBorders>
          </w:tcPr>
          <w:p w:rsidR="00000000" w:rsidRDefault="00D90E88">
            <w:pPr>
              <w:rPr>
                <w:rFonts w:ascii="Times New Roman" w:hAnsi="Times New Roman"/>
                <w:sz w:val="20"/>
              </w:rPr>
            </w:pPr>
            <w:r>
              <w:rPr>
                <w:rFonts w:ascii="Times New Roman" w:hAnsi="Times New Roman"/>
                <w:sz w:val="20"/>
              </w:rPr>
              <w:t>VI-49</w:t>
            </w:r>
          </w:p>
          <w:p w:rsidR="00000000" w:rsidRDefault="00D90E88">
            <w:pPr>
              <w:rPr>
                <w:rFonts w:ascii="Times New Roman" w:hAnsi="Times New Roman"/>
                <w:sz w:val="20"/>
              </w:rPr>
            </w:pPr>
          </w:p>
        </w:tc>
        <w:tc>
          <w:tcPr>
            <w:tcW w:w="958" w:type="dxa"/>
            <w:tcBorders>
              <w:top w:val="single" w:sz="6" w:space="0" w:color="auto"/>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 xml:space="preserve">6 </w:t>
            </w:r>
          </w:p>
        </w:tc>
        <w:tc>
          <w:tcPr>
            <w:tcW w:w="892" w:type="dxa"/>
            <w:tcBorders>
              <w:top w:val="single" w:sz="6" w:space="0" w:color="auto"/>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w:t>
            </w:r>
          </w:p>
        </w:tc>
        <w:tc>
          <w:tcPr>
            <w:tcW w:w="892" w:type="dxa"/>
            <w:tcBorders>
              <w:top w:val="single" w:sz="6" w:space="0" w:color="auto"/>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w:t>
            </w:r>
          </w:p>
        </w:tc>
        <w:tc>
          <w:tcPr>
            <w:tcW w:w="1193" w:type="dxa"/>
            <w:tcBorders>
              <w:top w:val="single" w:sz="6" w:space="0" w:color="auto"/>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w:t>
            </w:r>
          </w:p>
        </w:tc>
        <w:tc>
          <w:tcPr>
            <w:tcW w:w="794" w:type="dxa"/>
            <w:tcBorders>
              <w:top w:val="single" w:sz="6" w:space="0" w:color="auto"/>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w:t>
            </w:r>
          </w:p>
        </w:tc>
        <w:tc>
          <w:tcPr>
            <w:tcW w:w="550" w:type="dxa"/>
            <w:tcBorders>
              <w:top w:val="single" w:sz="6" w:space="0" w:color="auto"/>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 xml:space="preserve">19 </w:t>
            </w:r>
          </w:p>
        </w:tc>
        <w:tc>
          <w:tcPr>
            <w:tcW w:w="1111" w:type="dxa"/>
            <w:tcBorders>
              <w:top w:val="single" w:sz="6" w:space="0" w:color="auto"/>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 xml:space="preserve">1,7 </w:t>
            </w:r>
          </w:p>
        </w:tc>
        <w:tc>
          <w:tcPr>
            <w:tcW w:w="1082" w:type="dxa"/>
            <w:tcBorders>
              <w:top w:val="single" w:sz="6" w:space="0" w:color="auto"/>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w:t>
            </w:r>
          </w:p>
        </w:tc>
      </w:tr>
      <w:tr w:rsidR="00000000">
        <w:tblPrEx>
          <w:tblCellMar>
            <w:top w:w="0" w:type="dxa"/>
            <w:bottom w:w="0" w:type="dxa"/>
          </w:tblCellMar>
        </w:tblPrEx>
        <w:tc>
          <w:tcPr>
            <w:tcW w:w="885" w:type="dxa"/>
            <w:tcBorders>
              <w:top w:val="single" w:sz="6" w:space="0" w:color="auto"/>
              <w:left w:val="single" w:sz="6" w:space="0" w:color="auto"/>
              <w:bottom w:val="single" w:sz="6" w:space="0" w:color="auto"/>
              <w:right w:val="single" w:sz="6" w:space="0" w:color="auto"/>
            </w:tcBorders>
          </w:tcPr>
          <w:p w:rsidR="00000000" w:rsidRDefault="00D90E88">
            <w:pPr>
              <w:rPr>
                <w:rFonts w:ascii="Times New Roman" w:hAnsi="Times New Roman"/>
                <w:sz w:val="20"/>
              </w:rPr>
            </w:pPr>
            <w:r>
              <w:rPr>
                <w:rFonts w:ascii="Times New Roman" w:hAnsi="Times New Roman"/>
                <w:sz w:val="20"/>
              </w:rPr>
              <w:t>VI-52 в.2</w:t>
            </w:r>
          </w:p>
          <w:p w:rsidR="00000000" w:rsidRDefault="00D90E88">
            <w:pPr>
              <w:rPr>
                <w:rFonts w:ascii="Times New Roman" w:hAnsi="Times New Roman"/>
                <w:sz w:val="20"/>
              </w:rPr>
            </w:pPr>
          </w:p>
        </w:tc>
        <w:tc>
          <w:tcPr>
            <w:tcW w:w="958" w:type="dxa"/>
            <w:tcBorders>
              <w:top w:val="single" w:sz="6" w:space="0" w:color="auto"/>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 xml:space="preserve">12 </w:t>
            </w:r>
          </w:p>
        </w:tc>
        <w:tc>
          <w:tcPr>
            <w:tcW w:w="892" w:type="dxa"/>
            <w:tcBorders>
              <w:top w:val="single" w:sz="6" w:space="0" w:color="auto"/>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w:t>
            </w:r>
          </w:p>
        </w:tc>
        <w:tc>
          <w:tcPr>
            <w:tcW w:w="892" w:type="dxa"/>
            <w:tcBorders>
              <w:top w:val="single" w:sz="6" w:space="0" w:color="auto"/>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w:t>
            </w:r>
          </w:p>
        </w:tc>
        <w:tc>
          <w:tcPr>
            <w:tcW w:w="1193" w:type="dxa"/>
            <w:tcBorders>
              <w:top w:val="single" w:sz="6" w:space="0" w:color="auto"/>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w:t>
            </w:r>
          </w:p>
        </w:tc>
        <w:tc>
          <w:tcPr>
            <w:tcW w:w="794" w:type="dxa"/>
            <w:tcBorders>
              <w:top w:val="single" w:sz="6" w:space="0" w:color="auto"/>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w:t>
            </w:r>
          </w:p>
        </w:tc>
        <w:tc>
          <w:tcPr>
            <w:tcW w:w="550" w:type="dxa"/>
            <w:tcBorders>
              <w:top w:val="single" w:sz="6" w:space="0" w:color="auto"/>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 xml:space="preserve">16 </w:t>
            </w:r>
          </w:p>
        </w:tc>
        <w:tc>
          <w:tcPr>
            <w:tcW w:w="1111" w:type="dxa"/>
            <w:tcBorders>
              <w:top w:val="single" w:sz="6" w:space="0" w:color="auto"/>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w:t>
            </w:r>
          </w:p>
        </w:tc>
        <w:tc>
          <w:tcPr>
            <w:tcW w:w="1082" w:type="dxa"/>
            <w:tcBorders>
              <w:top w:val="single" w:sz="6" w:space="0" w:color="auto"/>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w:t>
            </w:r>
          </w:p>
        </w:tc>
      </w:tr>
    </w:tbl>
    <w:p w:rsidR="00000000" w:rsidRDefault="00D90E88">
      <w:pPr>
        <w:ind w:firstLine="225"/>
        <w:jc w:val="both"/>
        <w:rPr>
          <w:rFonts w:ascii="Times New Roman" w:hAnsi="Times New Roman"/>
          <w:sz w:val="20"/>
        </w:rPr>
      </w:pPr>
    </w:p>
    <w:p w:rsidR="00000000" w:rsidRDefault="00D90E88">
      <w:pPr>
        <w:ind w:firstLine="225"/>
        <w:jc w:val="both"/>
        <w:rPr>
          <w:rFonts w:ascii="Times New Roman" w:hAnsi="Times New Roman"/>
          <w:sz w:val="20"/>
        </w:rPr>
      </w:pPr>
      <w:r>
        <w:rPr>
          <w:rFonts w:ascii="Times New Roman" w:hAnsi="Times New Roman"/>
          <w:sz w:val="20"/>
        </w:rPr>
        <w:t>Примечание. Данные минимально допустимых площадей принять по Приложению 2 настоящих Рекомендаций.</w:t>
      </w:r>
    </w:p>
    <w:p w:rsidR="00000000" w:rsidRDefault="00D90E88">
      <w:pPr>
        <w:ind w:firstLine="225"/>
        <w:jc w:val="both"/>
        <w:rPr>
          <w:rFonts w:ascii="Times New Roman" w:hAnsi="Times New Roman"/>
          <w:sz w:val="20"/>
        </w:rPr>
      </w:pPr>
    </w:p>
    <w:p w:rsidR="00000000" w:rsidRDefault="00D90E88">
      <w:pPr>
        <w:ind w:firstLine="225"/>
        <w:jc w:val="both"/>
        <w:rPr>
          <w:rFonts w:ascii="Times New Roman" w:hAnsi="Times New Roman"/>
          <w:sz w:val="20"/>
        </w:rPr>
        <w:sectPr w:rsidR="00000000">
          <w:pgSz w:w="11907" w:h="16840" w:code="9"/>
          <w:pgMar w:top="1440" w:right="1797" w:bottom="1440" w:left="1797" w:header="720" w:footer="720" w:gutter="0"/>
          <w:cols w:space="720"/>
          <w:noEndnote/>
        </w:sectPr>
      </w:pPr>
    </w:p>
    <w:p w:rsidR="00000000" w:rsidRDefault="00D90E88">
      <w:pPr>
        <w:jc w:val="right"/>
        <w:rPr>
          <w:rFonts w:ascii="Times New Roman" w:hAnsi="Times New Roman"/>
          <w:sz w:val="20"/>
        </w:rPr>
      </w:pPr>
      <w:r>
        <w:rPr>
          <w:rFonts w:ascii="Times New Roman" w:hAnsi="Times New Roman"/>
          <w:sz w:val="20"/>
        </w:rPr>
        <w:t>Приложен</w:t>
      </w:r>
      <w:r>
        <w:rPr>
          <w:rFonts w:ascii="Times New Roman" w:hAnsi="Times New Roman"/>
          <w:sz w:val="20"/>
        </w:rPr>
        <w:t xml:space="preserve">ие 6 </w:t>
      </w:r>
    </w:p>
    <w:p w:rsidR="00000000" w:rsidRDefault="00D90E88">
      <w:pPr>
        <w:pStyle w:val="Heading"/>
        <w:jc w:val="center"/>
        <w:rPr>
          <w:rFonts w:ascii="Times New Roman" w:hAnsi="Times New Roman"/>
          <w:sz w:val="20"/>
        </w:rPr>
      </w:pPr>
    </w:p>
    <w:p w:rsidR="00000000" w:rsidRDefault="00D90E88">
      <w:pPr>
        <w:pStyle w:val="Heading"/>
        <w:jc w:val="center"/>
        <w:rPr>
          <w:rFonts w:ascii="Times New Roman" w:hAnsi="Times New Roman"/>
          <w:sz w:val="20"/>
        </w:rPr>
      </w:pPr>
      <w:r>
        <w:rPr>
          <w:rFonts w:ascii="Times New Roman" w:hAnsi="Times New Roman"/>
          <w:sz w:val="20"/>
        </w:rPr>
        <w:t xml:space="preserve">Предлагаемые варианты реконструкции и модернизации зданий ДОУ, построенных по распространенным типовым проектам в Москве </w:t>
      </w:r>
    </w:p>
    <w:p w:rsidR="00000000" w:rsidRDefault="00D90E88">
      <w:pPr>
        <w:ind w:firstLine="225"/>
        <w:jc w:val="both"/>
        <w:rPr>
          <w:rFonts w:ascii="Times New Roman" w:hAnsi="Times New Roman"/>
          <w:sz w:val="20"/>
        </w:rPr>
      </w:pPr>
    </w:p>
    <w:tbl>
      <w:tblPr>
        <w:tblW w:w="0" w:type="auto"/>
        <w:tblLayout w:type="fixed"/>
        <w:tblCellMar>
          <w:left w:w="28" w:type="dxa"/>
          <w:right w:w="28" w:type="dxa"/>
        </w:tblCellMar>
        <w:tblLook w:val="0000" w:firstRow="0" w:lastRow="0" w:firstColumn="0" w:lastColumn="0" w:noHBand="0" w:noVBand="0"/>
      </w:tblPr>
      <w:tblGrid>
        <w:gridCol w:w="2268"/>
        <w:gridCol w:w="1560"/>
        <w:gridCol w:w="1303"/>
        <w:gridCol w:w="1531"/>
        <w:gridCol w:w="1531"/>
        <w:gridCol w:w="1281"/>
        <w:gridCol w:w="1270"/>
        <w:gridCol w:w="13"/>
        <w:gridCol w:w="1441"/>
        <w:gridCol w:w="1200"/>
        <w:gridCol w:w="1230"/>
      </w:tblGrid>
      <w:tr w:rsidR="00000000">
        <w:tblPrEx>
          <w:tblCellMar>
            <w:top w:w="0" w:type="dxa"/>
            <w:bottom w:w="0" w:type="dxa"/>
          </w:tblCellMar>
        </w:tblPrEx>
        <w:tc>
          <w:tcPr>
            <w:tcW w:w="2268" w:type="dxa"/>
            <w:tcBorders>
              <w:top w:val="single" w:sz="6" w:space="0" w:color="auto"/>
              <w:left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 xml:space="preserve">Типовые проекты, </w:t>
            </w:r>
          </w:p>
        </w:tc>
        <w:tc>
          <w:tcPr>
            <w:tcW w:w="4394" w:type="dxa"/>
            <w:gridSpan w:val="3"/>
            <w:tcBorders>
              <w:top w:val="single" w:sz="6" w:space="0" w:color="auto"/>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 xml:space="preserve">Сохранение вместимости </w:t>
            </w:r>
          </w:p>
        </w:tc>
        <w:tc>
          <w:tcPr>
            <w:tcW w:w="4095" w:type="dxa"/>
            <w:gridSpan w:val="4"/>
            <w:tcBorders>
              <w:top w:val="single" w:sz="6" w:space="0" w:color="auto"/>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 xml:space="preserve">Сокращение вместимости </w:t>
            </w:r>
          </w:p>
        </w:tc>
        <w:tc>
          <w:tcPr>
            <w:tcW w:w="3871" w:type="dxa"/>
            <w:gridSpan w:val="3"/>
            <w:tcBorders>
              <w:top w:val="single" w:sz="6" w:space="0" w:color="auto"/>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 xml:space="preserve">Увеличение вместимости </w:t>
            </w:r>
          </w:p>
        </w:tc>
      </w:tr>
      <w:tr w:rsidR="00000000">
        <w:tblPrEx>
          <w:tblCellMar>
            <w:top w:w="0" w:type="dxa"/>
            <w:bottom w:w="0" w:type="dxa"/>
          </w:tblCellMar>
        </w:tblPrEx>
        <w:tc>
          <w:tcPr>
            <w:tcW w:w="2268" w:type="dxa"/>
            <w:tcBorders>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 xml:space="preserve">варианты реконструкции и модернизации </w:t>
            </w:r>
          </w:p>
        </w:tc>
        <w:tc>
          <w:tcPr>
            <w:tcW w:w="1560" w:type="dxa"/>
            <w:tcBorders>
              <w:top w:val="single" w:sz="6" w:space="0" w:color="auto"/>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 xml:space="preserve">Внутренняя перепланировка </w:t>
            </w:r>
          </w:p>
        </w:tc>
        <w:tc>
          <w:tcPr>
            <w:tcW w:w="1303" w:type="dxa"/>
            <w:tcBorders>
              <w:top w:val="single" w:sz="6" w:space="0" w:color="auto"/>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 xml:space="preserve">Надстройка этажей </w:t>
            </w:r>
          </w:p>
        </w:tc>
        <w:tc>
          <w:tcPr>
            <w:tcW w:w="1531" w:type="dxa"/>
            <w:tcBorders>
              <w:top w:val="single" w:sz="6" w:space="0" w:color="auto"/>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Применение пристраиваемых объемов</w:t>
            </w:r>
          </w:p>
          <w:p w:rsidR="00000000" w:rsidRDefault="00D90E88">
            <w:pPr>
              <w:jc w:val="center"/>
              <w:rPr>
                <w:rFonts w:ascii="Times New Roman" w:hAnsi="Times New Roman"/>
                <w:sz w:val="20"/>
              </w:rPr>
            </w:pPr>
          </w:p>
        </w:tc>
        <w:tc>
          <w:tcPr>
            <w:tcW w:w="1531" w:type="dxa"/>
            <w:tcBorders>
              <w:top w:val="single" w:sz="6" w:space="0" w:color="auto"/>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 xml:space="preserve">Внутренняя перепланировка </w:t>
            </w:r>
          </w:p>
        </w:tc>
        <w:tc>
          <w:tcPr>
            <w:tcW w:w="1281" w:type="dxa"/>
            <w:tcBorders>
              <w:top w:val="single" w:sz="6" w:space="0" w:color="auto"/>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 xml:space="preserve">Надстройка этажей </w:t>
            </w:r>
          </w:p>
        </w:tc>
        <w:tc>
          <w:tcPr>
            <w:tcW w:w="1270" w:type="dxa"/>
            <w:tcBorders>
              <w:top w:val="single" w:sz="6" w:space="0" w:color="auto"/>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Применение пристраиваемых объемов</w:t>
            </w:r>
          </w:p>
          <w:p w:rsidR="00000000" w:rsidRDefault="00D90E88">
            <w:pPr>
              <w:jc w:val="center"/>
              <w:rPr>
                <w:rFonts w:ascii="Times New Roman" w:hAnsi="Times New Roman"/>
                <w:sz w:val="20"/>
              </w:rPr>
            </w:pPr>
          </w:p>
        </w:tc>
        <w:tc>
          <w:tcPr>
            <w:tcW w:w="1454" w:type="dxa"/>
            <w:gridSpan w:val="2"/>
            <w:tcBorders>
              <w:top w:val="single" w:sz="6" w:space="0" w:color="auto"/>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 xml:space="preserve">Внутренняя перепланировка </w:t>
            </w:r>
          </w:p>
        </w:tc>
        <w:tc>
          <w:tcPr>
            <w:tcW w:w="1200" w:type="dxa"/>
            <w:tcBorders>
              <w:top w:val="single" w:sz="6" w:space="0" w:color="auto"/>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 xml:space="preserve">Надстройка этажей </w:t>
            </w:r>
          </w:p>
        </w:tc>
        <w:tc>
          <w:tcPr>
            <w:tcW w:w="1226" w:type="dxa"/>
            <w:tcBorders>
              <w:top w:val="single" w:sz="6" w:space="0" w:color="auto"/>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Применение пристраиваемых объемов</w:t>
            </w:r>
          </w:p>
          <w:p w:rsidR="00000000" w:rsidRDefault="00D90E88">
            <w:pPr>
              <w:jc w:val="center"/>
              <w:rPr>
                <w:rFonts w:ascii="Times New Roman" w:hAnsi="Times New Roman"/>
                <w:sz w:val="20"/>
              </w:rPr>
            </w:pPr>
          </w:p>
        </w:tc>
      </w:tr>
      <w:tr w:rsidR="00000000">
        <w:tblPrEx>
          <w:tblCellMar>
            <w:top w:w="0" w:type="dxa"/>
            <w:bottom w:w="0" w:type="dxa"/>
          </w:tblCellMar>
        </w:tblPrEx>
        <w:tc>
          <w:tcPr>
            <w:tcW w:w="2268" w:type="dxa"/>
            <w:tcBorders>
              <w:top w:val="single" w:sz="6" w:space="0" w:color="auto"/>
              <w:left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 xml:space="preserve">1 </w:t>
            </w:r>
          </w:p>
        </w:tc>
        <w:tc>
          <w:tcPr>
            <w:tcW w:w="1560" w:type="dxa"/>
            <w:tcBorders>
              <w:top w:val="single" w:sz="6" w:space="0" w:color="auto"/>
              <w:left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 xml:space="preserve">2 </w:t>
            </w:r>
          </w:p>
        </w:tc>
        <w:tc>
          <w:tcPr>
            <w:tcW w:w="1303" w:type="dxa"/>
            <w:tcBorders>
              <w:top w:val="single" w:sz="6" w:space="0" w:color="auto"/>
              <w:left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 xml:space="preserve">3 </w:t>
            </w:r>
          </w:p>
        </w:tc>
        <w:tc>
          <w:tcPr>
            <w:tcW w:w="1531" w:type="dxa"/>
            <w:tcBorders>
              <w:top w:val="single" w:sz="6" w:space="0" w:color="auto"/>
              <w:left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 xml:space="preserve">4 </w:t>
            </w:r>
          </w:p>
        </w:tc>
        <w:tc>
          <w:tcPr>
            <w:tcW w:w="1531" w:type="dxa"/>
            <w:tcBorders>
              <w:top w:val="single" w:sz="6" w:space="0" w:color="auto"/>
              <w:left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 xml:space="preserve">5 </w:t>
            </w:r>
          </w:p>
        </w:tc>
        <w:tc>
          <w:tcPr>
            <w:tcW w:w="1281" w:type="dxa"/>
            <w:tcBorders>
              <w:top w:val="single" w:sz="6" w:space="0" w:color="auto"/>
              <w:left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 xml:space="preserve">6 </w:t>
            </w:r>
          </w:p>
        </w:tc>
        <w:tc>
          <w:tcPr>
            <w:tcW w:w="1270" w:type="dxa"/>
            <w:tcBorders>
              <w:top w:val="single" w:sz="6" w:space="0" w:color="auto"/>
              <w:left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 xml:space="preserve">7 </w:t>
            </w:r>
          </w:p>
        </w:tc>
        <w:tc>
          <w:tcPr>
            <w:tcW w:w="1454" w:type="dxa"/>
            <w:gridSpan w:val="2"/>
            <w:tcBorders>
              <w:top w:val="single" w:sz="6" w:space="0" w:color="auto"/>
              <w:left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 xml:space="preserve">8 </w:t>
            </w:r>
          </w:p>
        </w:tc>
        <w:tc>
          <w:tcPr>
            <w:tcW w:w="1200" w:type="dxa"/>
            <w:tcBorders>
              <w:top w:val="single" w:sz="6" w:space="0" w:color="auto"/>
              <w:left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 xml:space="preserve">9 </w:t>
            </w:r>
          </w:p>
        </w:tc>
        <w:tc>
          <w:tcPr>
            <w:tcW w:w="1226" w:type="dxa"/>
            <w:tcBorders>
              <w:top w:val="single" w:sz="6" w:space="0" w:color="auto"/>
              <w:left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 xml:space="preserve">10 </w:t>
            </w:r>
          </w:p>
        </w:tc>
      </w:tr>
      <w:tr w:rsidR="00000000">
        <w:tblPrEx>
          <w:tblCellMar>
            <w:top w:w="0" w:type="dxa"/>
            <w:bottom w:w="0" w:type="dxa"/>
          </w:tblCellMar>
        </w:tblPrEx>
        <w:tc>
          <w:tcPr>
            <w:tcW w:w="2268" w:type="dxa"/>
            <w:tcBorders>
              <w:top w:val="single" w:sz="6" w:space="0" w:color="auto"/>
              <w:left w:val="single" w:sz="6" w:space="0" w:color="auto"/>
              <w:right w:val="single" w:sz="6" w:space="0" w:color="auto"/>
            </w:tcBorders>
          </w:tcPr>
          <w:p w:rsidR="00000000" w:rsidRDefault="00D90E88">
            <w:pPr>
              <w:jc w:val="both"/>
              <w:rPr>
                <w:rFonts w:ascii="Times New Roman" w:hAnsi="Times New Roman"/>
                <w:sz w:val="20"/>
              </w:rPr>
            </w:pPr>
            <w:r>
              <w:rPr>
                <w:rFonts w:ascii="Times New Roman" w:hAnsi="Times New Roman"/>
                <w:sz w:val="20"/>
              </w:rPr>
              <w:t>VI-01</w:t>
            </w:r>
          </w:p>
          <w:p w:rsidR="00000000" w:rsidRDefault="00D90E88">
            <w:pPr>
              <w:jc w:val="both"/>
              <w:rPr>
                <w:rFonts w:ascii="Times New Roman" w:hAnsi="Times New Roman"/>
                <w:sz w:val="20"/>
              </w:rPr>
            </w:pPr>
            <w:r>
              <w:rPr>
                <w:rFonts w:ascii="Times New Roman" w:hAnsi="Times New Roman"/>
                <w:sz w:val="20"/>
              </w:rPr>
              <w:t>VI-02 на 5 групп</w:t>
            </w:r>
          </w:p>
          <w:p w:rsidR="00000000" w:rsidRDefault="00D90E88">
            <w:pPr>
              <w:jc w:val="both"/>
              <w:rPr>
                <w:rFonts w:ascii="Times New Roman" w:hAnsi="Times New Roman"/>
                <w:sz w:val="20"/>
              </w:rPr>
            </w:pPr>
          </w:p>
        </w:tc>
        <w:tc>
          <w:tcPr>
            <w:tcW w:w="1560" w:type="dxa"/>
            <w:tcBorders>
              <w:top w:val="single" w:sz="6" w:space="0" w:color="auto"/>
              <w:left w:val="single" w:sz="6" w:space="0" w:color="auto"/>
              <w:right w:val="single" w:sz="6" w:space="0" w:color="auto"/>
            </w:tcBorders>
          </w:tcPr>
          <w:p w:rsidR="00000000" w:rsidRDefault="00D90E88">
            <w:pPr>
              <w:rPr>
                <w:rFonts w:ascii="Times New Roman" w:hAnsi="Times New Roman"/>
                <w:sz w:val="20"/>
              </w:rPr>
            </w:pPr>
            <w:r>
              <w:rPr>
                <w:rFonts w:ascii="Times New Roman" w:hAnsi="Times New Roman"/>
                <w:sz w:val="20"/>
              </w:rPr>
              <w:t xml:space="preserve">  </w:t>
            </w:r>
          </w:p>
        </w:tc>
        <w:tc>
          <w:tcPr>
            <w:tcW w:w="1303" w:type="dxa"/>
            <w:tcBorders>
              <w:top w:val="single" w:sz="6" w:space="0" w:color="auto"/>
              <w:left w:val="single" w:sz="6" w:space="0" w:color="auto"/>
              <w:right w:val="single" w:sz="6" w:space="0" w:color="auto"/>
            </w:tcBorders>
          </w:tcPr>
          <w:p w:rsidR="00000000" w:rsidRDefault="00D90E88">
            <w:pPr>
              <w:rPr>
                <w:rFonts w:ascii="Times New Roman" w:hAnsi="Times New Roman"/>
                <w:sz w:val="20"/>
              </w:rPr>
            </w:pPr>
            <w:r>
              <w:rPr>
                <w:rFonts w:ascii="Times New Roman" w:hAnsi="Times New Roman"/>
                <w:sz w:val="20"/>
              </w:rPr>
              <w:t xml:space="preserve">  </w:t>
            </w:r>
          </w:p>
        </w:tc>
        <w:tc>
          <w:tcPr>
            <w:tcW w:w="1531" w:type="dxa"/>
            <w:tcBorders>
              <w:top w:val="single" w:sz="6" w:space="0" w:color="auto"/>
              <w:left w:val="single" w:sz="6" w:space="0" w:color="auto"/>
              <w:right w:val="single" w:sz="6" w:space="0" w:color="auto"/>
            </w:tcBorders>
          </w:tcPr>
          <w:p w:rsidR="00000000" w:rsidRDefault="00D90E88">
            <w:pPr>
              <w:rPr>
                <w:rFonts w:ascii="Times New Roman" w:hAnsi="Times New Roman"/>
                <w:sz w:val="20"/>
              </w:rPr>
            </w:pPr>
            <w:r>
              <w:rPr>
                <w:rFonts w:ascii="Times New Roman" w:hAnsi="Times New Roman"/>
                <w:sz w:val="20"/>
              </w:rPr>
              <w:t xml:space="preserve">  </w:t>
            </w:r>
          </w:p>
        </w:tc>
        <w:tc>
          <w:tcPr>
            <w:tcW w:w="1531" w:type="dxa"/>
            <w:tcBorders>
              <w:top w:val="single" w:sz="6" w:space="0" w:color="auto"/>
              <w:left w:val="single" w:sz="6" w:space="0" w:color="auto"/>
              <w:right w:val="single" w:sz="6" w:space="0" w:color="auto"/>
            </w:tcBorders>
          </w:tcPr>
          <w:p w:rsidR="00000000" w:rsidRDefault="00D90E88">
            <w:pPr>
              <w:rPr>
                <w:rFonts w:ascii="Times New Roman" w:hAnsi="Times New Roman"/>
                <w:sz w:val="20"/>
              </w:rPr>
            </w:pPr>
            <w:r>
              <w:rPr>
                <w:rFonts w:ascii="Times New Roman" w:hAnsi="Times New Roman"/>
                <w:sz w:val="20"/>
              </w:rPr>
              <w:t xml:space="preserve">  </w:t>
            </w:r>
          </w:p>
        </w:tc>
        <w:tc>
          <w:tcPr>
            <w:tcW w:w="1281" w:type="dxa"/>
            <w:tcBorders>
              <w:top w:val="single" w:sz="6" w:space="0" w:color="auto"/>
              <w:left w:val="single" w:sz="6" w:space="0" w:color="auto"/>
              <w:right w:val="single" w:sz="6" w:space="0" w:color="auto"/>
            </w:tcBorders>
          </w:tcPr>
          <w:p w:rsidR="00000000" w:rsidRDefault="00D90E88">
            <w:pPr>
              <w:rPr>
                <w:rFonts w:ascii="Times New Roman" w:hAnsi="Times New Roman"/>
                <w:sz w:val="20"/>
              </w:rPr>
            </w:pPr>
            <w:r>
              <w:rPr>
                <w:rFonts w:ascii="Times New Roman" w:hAnsi="Times New Roman"/>
                <w:sz w:val="20"/>
              </w:rPr>
              <w:t xml:space="preserve">  </w:t>
            </w:r>
          </w:p>
        </w:tc>
        <w:tc>
          <w:tcPr>
            <w:tcW w:w="1270" w:type="dxa"/>
            <w:tcBorders>
              <w:top w:val="single" w:sz="6" w:space="0" w:color="auto"/>
              <w:left w:val="single" w:sz="6" w:space="0" w:color="auto"/>
              <w:right w:val="single" w:sz="6" w:space="0" w:color="auto"/>
            </w:tcBorders>
          </w:tcPr>
          <w:p w:rsidR="00000000" w:rsidRDefault="00D90E88">
            <w:pPr>
              <w:rPr>
                <w:rFonts w:ascii="Times New Roman" w:hAnsi="Times New Roman"/>
                <w:sz w:val="20"/>
              </w:rPr>
            </w:pPr>
            <w:r>
              <w:rPr>
                <w:rFonts w:ascii="Times New Roman" w:hAnsi="Times New Roman"/>
                <w:sz w:val="20"/>
              </w:rPr>
              <w:t xml:space="preserve">  </w:t>
            </w:r>
          </w:p>
        </w:tc>
        <w:tc>
          <w:tcPr>
            <w:tcW w:w="1454" w:type="dxa"/>
            <w:gridSpan w:val="2"/>
            <w:tcBorders>
              <w:top w:val="single" w:sz="6" w:space="0" w:color="auto"/>
              <w:left w:val="single" w:sz="6" w:space="0" w:color="auto"/>
              <w:right w:val="single" w:sz="6" w:space="0" w:color="auto"/>
            </w:tcBorders>
          </w:tcPr>
          <w:p w:rsidR="00000000" w:rsidRDefault="00D90E88">
            <w:pPr>
              <w:rPr>
                <w:rFonts w:ascii="Times New Roman" w:hAnsi="Times New Roman"/>
                <w:sz w:val="20"/>
              </w:rPr>
            </w:pPr>
            <w:r>
              <w:rPr>
                <w:rFonts w:ascii="Times New Roman" w:hAnsi="Times New Roman"/>
                <w:sz w:val="20"/>
              </w:rPr>
              <w:t xml:space="preserve">  </w:t>
            </w:r>
          </w:p>
        </w:tc>
        <w:tc>
          <w:tcPr>
            <w:tcW w:w="1200" w:type="dxa"/>
            <w:tcBorders>
              <w:top w:val="single" w:sz="6" w:space="0" w:color="auto"/>
              <w:left w:val="single" w:sz="6" w:space="0" w:color="auto"/>
              <w:right w:val="single" w:sz="6" w:space="0" w:color="auto"/>
            </w:tcBorders>
          </w:tcPr>
          <w:p w:rsidR="00000000" w:rsidRDefault="00D90E88">
            <w:pPr>
              <w:rPr>
                <w:rFonts w:ascii="Times New Roman" w:hAnsi="Times New Roman"/>
                <w:sz w:val="20"/>
              </w:rPr>
            </w:pPr>
            <w:r>
              <w:rPr>
                <w:rFonts w:ascii="Times New Roman" w:hAnsi="Times New Roman"/>
                <w:sz w:val="20"/>
              </w:rPr>
              <w:t xml:space="preserve">  </w:t>
            </w:r>
          </w:p>
        </w:tc>
        <w:tc>
          <w:tcPr>
            <w:tcW w:w="1226" w:type="dxa"/>
            <w:tcBorders>
              <w:top w:val="single" w:sz="6" w:space="0" w:color="auto"/>
              <w:left w:val="single" w:sz="6" w:space="0" w:color="auto"/>
              <w:right w:val="single" w:sz="6" w:space="0" w:color="auto"/>
            </w:tcBorders>
          </w:tcPr>
          <w:p w:rsidR="00000000" w:rsidRDefault="00D90E88">
            <w:pPr>
              <w:rPr>
                <w:rFonts w:ascii="Times New Roman" w:hAnsi="Times New Roman"/>
                <w:sz w:val="20"/>
              </w:rPr>
            </w:pPr>
            <w:r>
              <w:rPr>
                <w:rFonts w:ascii="Times New Roman" w:hAnsi="Times New Roman"/>
                <w:sz w:val="20"/>
              </w:rPr>
              <w:t xml:space="preserve">  </w:t>
            </w:r>
          </w:p>
        </w:tc>
      </w:tr>
      <w:tr w:rsidR="00000000">
        <w:tblPrEx>
          <w:tblCellMar>
            <w:top w:w="0" w:type="dxa"/>
            <w:bottom w:w="0" w:type="dxa"/>
          </w:tblCellMar>
        </w:tblPrEx>
        <w:tc>
          <w:tcPr>
            <w:tcW w:w="2268" w:type="dxa"/>
            <w:tcBorders>
              <w:left w:val="single" w:sz="6" w:space="0" w:color="auto"/>
              <w:bottom w:val="single" w:sz="6" w:space="0" w:color="auto"/>
              <w:right w:val="single" w:sz="6" w:space="0" w:color="auto"/>
            </w:tcBorders>
          </w:tcPr>
          <w:p w:rsidR="00000000" w:rsidRDefault="00D90E88">
            <w:pPr>
              <w:jc w:val="both"/>
              <w:rPr>
                <w:rFonts w:ascii="Times New Roman" w:hAnsi="Times New Roman"/>
                <w:sz w:val="20"/>
              </w:rPr>
            </w:pPr>
            <w:r>
              <w:rPr>
                <w:rFonts w:ascii="Times New Roman" w:hAnsi="Times New Roman"/>
                <w:sz w:val="20"/>
              </w:rPr>
              <w:t>1) ДОУ общего типа на 7 групп</w:t>
            </w:r>
          </w:p>
          <w:p w:rsidR="00000000" w:rsidRDefault="00D90E88">
            <w:pPr>
              <w:jc w:val="both"/>
              <w:rPr>
                <w:rFonts w:ascii="Times New Roman" w:hAnsi="Times New Roman"/>
                <w:sz w:val="20"/>
              </w:rPr>
            </w:pPr>
          </w:p>
        </w:tc>
        <w:tc>
          <w:tcPr>
            <w:tcW w:w="1560" w:type="dxa"/>
            <w:tcBorders>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w:t>
            </w:r>
          </w:p>
        </w:tc>
        <w:tc>
          <w:tcPr>
            <w:tcW w:w="1303" w:type="dxa"/>
            <w:tcBorders>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w:t>
            </w:r>
          </w:p>
        </w:tc>
        <w:tc>
          <w:tcPr>
            <w:tcW w:w="1531" w:type="dxa"/>
            <w:tcBorders>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w:t>
            </w:r>
          </w:p>
        </w:tc>
        <w:tc>
          <w:tcPr>
            <w:tcW w:w="1531" w:type="dxa"/>
            <w:tcBorders>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w:t>
            </w:r>
          </w:p>
        </w:tc>
        <w:tc>
          <w:tcPr>
            <w:tcW w:w="1281" w:type="dxa"/>
            <w:tcBorders>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w:t>
            </w:r>
          </w:p>
        </w:tc>
        <w:tc>
          <w:tcPr>
            <w:tcW w:w="1270" w:type="dxa"/>
            <w:tcBorders>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w:t>
            </w:r>
          </w:p>
        </w:tc>
        <w:tc>
          <w:tcPr>
            <w:tcW w:w="1454" w:type="dxa"/>
            <w:gridSpan w:val="2"/>
            <w:tcBorders>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w:t>
            </w:r>
          </w:p>
        </w:tc>
        <w:tc>
          <w:tcPr>
            <w:tcW w:w="1200" w:type="dxa"/>
            <w:tcBorders>
              <w:left w:val="single" w:sz="6" w:space="0" w:color="auto"/>
              <w:bottom w:val="single" w:sz="6" w:space="0" w:color="auto"/>
              <w:right w:val="single" w:sz="6" w:space="0" w:color="auto"/>
            </w:tcBorders>
          </w:tcPr>
          <w:p w:rsidR="00000000" w:rsidRDefault="00D90E88">
            <w:pPr>
              <w:rPr>
                <w:rFonts w:ascii="Times New Roman" w:hAnsi="Times New Roman"/>
                <w:sz w:val="20"/>
              </w:rPr>
            </w:pPr>
            <w:r>
              <w:rPr>
                <w:rFonts w:ascii="Times New Roman" w:hAnsi="Times New Roman"/>
                <w:sz w:val="20"/>
              </w:rPr>
              <w:t xml:space="preserve">+ 2 гр. </w:t>
            </w:r>
            <w:proofErr w:type="spellStart"/>
            <w:r>
              <w:rPr>
                <w:rFonts w:ascii="Times New Roman" w:hAnsi="Times New Roman"/>
                <w:sz w:val="20"/>
              </w:rPr>
              <w:t>яч</w:t>
            </w:r>
            <w:proofErr w:type="spellEnd"/>
            <w:r>
              <w:rPr>
                <w:rFonts w:ascii="Times New Roman" w:hAnsi="Times New Roman"/>
                <w:sz w:val="20"/>
              </w:rPr>
              <w:t>.</w:t>
            </w:r>
          </w:p>
          <w:p w:rsidR="00000000" w:rsidRDefault="00D90E88">
            <w:pPr>
              <w:rPr>
                <w:rFonts w:ascii="Times New Roman" w:hAnsi="Times New Roman"/>
                <w:sz w:val="20"/>
              </w:rPr>
            </w:pPr>
            <w:r>
              <w:rPr>
                <w:rFonts w:ascii="Times New Roman" w:hAnsi="Times New Roman"/>
                <w:sz w:val="20"/>
              </w:rPr>
              <w:t>+ зал</w:t>
            </w:r>
          </w:p>
          <w:p w:rsidR="00000000" w:rsidRDefault="00D90E88">
            <w:pPr>
              <w:rPr>
                <w:rFonts w:ascii="Times New Roman" w:hAnsi="Times New Roman"/>
                <w:sz w:val="20"/>
              </w:rPr>
            </w:pPr>
          </w:p>
        </w:tc>
        <w:tc>
          <w:tcPr>
            <w:tcW w:w="1226" w:type="dxa"/>
            <w:tcBorders>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w:t>
            </w:r>
          </w:p>
        </w:tc>
      </w:tr>
      <w:tr w:rsidR="00000000">
        <w:tblPrEx>
          <w:tblCellMar>
            <w:top w:w="0" w:type="dxa"/>
            <w:bottom w:w="0" w:type="dxa"/>
          </w:tblCellMar>
        </w:tblPrEx>
        <w:tc>
          <w:tcPr>
            <w:tcW w:w="2268" w:type="dxa"/>
            <w:tcBorders>
              <w:top w:val="single" w:sz="6" w:space="0" w:color="auto"/>
              <w:left w:val="single" w:sz="6" w:space="0" w:color="auto"/>
              <w:bottom w:val="single" w:sz="6" w:space="0" w:color="auto"/>
              <w:right w:val="single" w:sz="6" w:space="0" w:color="auto"/>
            </w:tcBorders>
          </w:tcPr>
          <w:p w:rsidR="00000000" w:rsidRDefault="00D90E88">
            <w:pPr>
              <w:jc w:val="both"/>
              <w:rPr>
                <w:rFonts w:ascii="Times New Roman" w:hAnsi="Times New Roman"/>
                <w:sz w:val="20"/>
              </w:rPr>
            </w:pPr>
            <w:r>
              <w:rPr>
                <w:rFonts w:ascii="Times New Roman" w:hAnsi="Times New Roman"/>
                <w:sz w:val="20"/>
              </w:rPr>
              <w:t xml:space="preserve">2) ДОУ общего типа на 4 группы </w:t>
            </w:r>
          </w:p>
        </w:tc>
        <w:tc>
          <w:tcPr>
            <w:tcW w:w="1560" w:type="dxa"/>
            <w:tcBorders>
              <w:top w:val="single" w:sz="6" w:space="0" w:color="auto"/>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w:t>
            </w:r>
          </w:p>
        </w:tc>
        <w:tc>
          <w:tcPr>
            <w:tcW w:w="1303" w:type="dxa"/>
            <w:tcBorders>
              <w:top w:val="single" w:sz="6" w:space="0" w:color="auto"/>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w:t>
            </w:r>
          </w:p>
        </w:tc>
        <w:tc>
          <w:tcPr>
            <w:tcW w:w="1531" w:type="dxa"/>
            <w:tcBorders>
              <w:top w:val="single" w:sz="6" w:space="0" w:color="auto"/>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w:t>
            </w:r>
          </w:p>
        </w:tc>
        <w:tc>
          <w:tcPr>
            <w:tcW w:w="1531" w:type="dxa"/>
            <w:tcBorders>
              <w:top w:val="single" w:sz="6" w:space="0" w:color="auto"/>
              <w:left w:val="single" w:sz="6" w:space="0" w:color="auto"/>
              <w:bottom w:val="single" w:sz="6" w:space="0" w:color="auto"/>
              <w:right w:val="single" w:sz="6" w:space="0" w:color="auto"/>
            </w:tcBorders>
          </w:tcPr>
          <w:p w:rsidR="00000000" w:rsidRDefault="00D90E88">
            <w:pPr>
              <w:rPr>
                <w:rFonts w:ascii="Times New Roman" w:hAnsi="Times New Roman"/>
                <w:sz w:val="20"/>
              </w:rPr>
            </w:pPr>
            <w:r>
              <w:rPr>
                <w:rFonts w:ascii="Times New Roman" w:hAnsi="Times New Roman"/>
                <w:sz w:val="20"/>
              </w:rPr>
              <w:t xml:space="preserve">- 1 </w:t>
            </w:r>
            <w:proofErr w:type="spellStart"/>
            <w:r>
              <w:rPr>
                <w:rFonts w:ascii="Times New Roman" w:hAnsi="Times New Roman"/>
                <w:sz w:val="20"/>
              </w:rPr>
              <w:t>малокомпл</w:t>
            </w:r>
            <w:proofErr w:type="spellEnd"/>
            <w:r>
              <w:rPr>
                <w:rFonts w:ascii="Times New Roman" w:hAnsi="Times New Roman"/>
                <w:sz w:val="20"/>
              </w:rPr>
              <w:t xml:space="preserve">. гр. </w:t>
            </w:r>
            <w:proofErr w:type="spellStart"/>
            <w:r>
              <w:rPr>
                <w:rFonts w:ascii="Times New Roman" w:hAnsi="Times New Roman"/>
                <w:sz w:val="20"/>
              </w:rPr>
              <w:t>яч</w:t>
            </w:r>
            <w:proofErr w:type="spellEnd"/>
            <w:r>
              <w:rPr>
                <w:rFonts w:ascii="Times New Roman" w:hAnsi="Times New Roman"/>
                <w:sz w:val="20"/>
              </w:rPr>
              <w:t>.</w:t>
            </w:r>
          </w:p>
          <w:p w:rsidR="00000000" w:rsidRDefault="00D90E88">
            <w:pPr>
              <w:rPr>
                <w:rFonts w:ascii="Times New Roman" w:hAnsi="Times New Roman"/>
                <w:sz w:val="20"/>
              </w:rPr>
            </w:pPr>
            <w:r>
              <w:rPr>
                <w:rFonts w:ascii="Times New Roman" w:hAnsi="Times New Roman"/>
                <w:sz w:val="20"/>
              </w:rPr>
              <w:t>+ класс</w:t>
            </w:r>
          </w:p>
          <w:p w:rsidR="00000000" w:rsidRDefault="00D90E88">
            <w:pPr>
              <w:rPr>
                <w:rFonts w:ascii="Times New Roman" w:hAnsi="Times New Roman"/>
                <w:sz w:val="20"/>
              </w:rPr>
            </w:pPr>
          </w:p>
        </w:tc>
        <w:tc>
          <w:tcPr>
            <w:tcW w:w="1281" w:type="dxa"/>
            <w:tcBorders>
              <w:top w:val="single" w:sz="6" w:space="0" w:color="auto"/>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w:t>
            </w:r>
          </w:p>
        </w:tc>
        <w:tc>
          <w:tcPr>
            <w:tcW w:w="1270" w:type="dxa"/>
            <w:tcBorders>
              <w:top w:val="single" w:sz="6" w:space="0" w:color="auto"/>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w:t>
            </w:r>
          </w:p>
        </w:tc>
        <w:tc>
          <w:tcPr>
            <w:tcW w:w="1454" w:type="dxa"/>
            <w:gridSpan w:val="2"/>
            <w:tcBorders>
              <w:top w:val="single" w:sz="6" w:space="0" w:color="auto"/>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w:t>
            </w:r>
          </w:p>
        </w:tc>
        <w:tc>
          <w:tcPr>
            <w:tcW w:w="1200" w:type="dxa"/>
            <w:tcBorders>
              <w:top w:val="single" w:sz="6" w:space="0" w:color="auto"/>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w:t>
            </w:r>
          </w:p>
        </w:tc>
        <w:tc>
          <w:tcPr>
            <w:tcW w:w="1226" w:type="dxa"/>
            <w:tcBorders>
              <w:top w:val="single" w:sz="6" w:space="0" w:color="auto"/>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w:t>
            </w:r>
          </w:p>
        </w:tc>
      </w:tr>
      <w:tr w:rsidR="00000000">
        <w:tblPrEx>
          <w:tblCellMar>
            <w:top w:w="0" w:type="dxa"/>
            <w:bottom w:w="0" w:type="dxa"/>
          </w:tblCellMar>
        </w:tblPrEx>
        <w:tc>
          <w:tcPr>
            <w:tcW w:w="2268" w:type="dxa"/>
            <w:tcBorders>
              <w:top w:val="single" w:sz="6" w:space="0" w:color="auto"/>
              <w:left w:val="single" w:sz="6" w:space="0" w:color="auto"/>
              <w:bottom w:val="single" w:sz="6" w:space="0" w:color="auto"/>
              <w:right w:val="single" w:sz="6" w:space="0" w:color="auto"/>
            </w:tcBorders>
          </w:tcPr>
          <w:p w:rsidR="00000000" w:rsidRDefault="00D90E88">
            <w:pPr>
              <w:jc w:val="both"/>
              <w:rPr>
                <w:rFonts w:ascii="Times New Roman" w:hAnsi="Times New Roman"/>
                <w:sz w:val="20"/>
              </w:rPr>
            </w:pPr>
            <w:r>
              <w:rPr>
                <w:rFonts w:ascii="Times New Roman" w:hAnsi="Times New Roman"/>
                <w:sz w:val="20"/>
              </w:rPr>
              <w:t xml:space="preserve">3) ДОУ общего типа на 6 групп </w:t>
            </w:r>
          </w:p>
        </w:tc>
        <w:tc>
          <w:tcPr>
            <w:tcW w:w="1560" w:type="dxa"/>
            <w:tcBorders>
              <w:top w:val="single" w:sz="6" w:space="0" w:color="auto"/>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w:t>
            </w:r>
          </w:p>
        </w:tc>
        <w:tc>
          <w:tcPr>
            <w:tcW w:w="1303" w:type="dxa"/>
            <w:tcBorders>
              <w:top w:val="single" w:sz="6" w:space="0" w:color="auto"/>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w:t>
            </w:r>
          </w:p>
        </w:tc>
        <w:tc>
          <w:tcPr>
            <w:tcW w:w="1531" w:type="dxa"/>
            <w:tcBorders>
              <w:top w:val="single" w:sz="6" w:space="0" w:color="auto"/>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w:t>
            </w:r>
          </w:p>
        </w:tc>
        <w:tc>
          <w:tcPr>
            <w:tcW w:w="1531" w:type="dxa"/>
            <w:tcBorders>
              <w:top w:val="single" w:sz="6" w:space="0" w:color="auto"/>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w:t>
            </w:r>
          </w:p>
        </w:tc>
        <w:tc>
          <w:tcPr>
            <w:tcW w:w="1281" w:type="dxa"/>
            <w:tcBorders>
              <w:top w:val="single" w:sz="6" w:space="0" w:color="auto"/>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w:t>
            </w:r>
          </w:p>
        </w:tc>
        <w:tc>
          <w:tcPr>
            <w:tcW w:w="1270" w:type="dxa"/>
            <w:tcBorders>
              <w:top w:val="single" w:sz="6" w:space="0" w:color="auto"/>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w:t>
            </w:r>
          </w:p>
        </w:tc>
        <w:tc>
          <w:tcPr>
            <w:tcW w:w="1454" w:type="dxa"/>
            <w:gridSpan w:val="2"/>
            <w:tcBorders>
              <w:top w:val="single" w:sz="6" w:space="0" w:color="auto"/>
              <w:left w:val="single" w:sz="6" w:space="0" w:color="auto"/>
              <w:bottom w:val="single" w:sz="6" w:space="0" w:color="auto"/>
              <w:right w:val="single" w:sz="6" w:space="0" w:color="auto"/>
            </w:tcBorders>
          </w:tcPr>
          <w:p w:rsidR="00000000" w:rsidRDefault="00D90E88">
            <w:pPr>
              <w:rPr>
                <w:rFonts w:ascii="Times New Roman" w:hAnsi="Times New Roman"/>
                <w:sz w:val="20"/>
              </w:rPr>
            </w:pPr>
            <w:r>
              <w:rPr>
                <w:rFonts w:ascii="Times New Roman" w:hAnsi="Times New Roman"/>
                <w:sz w:val="20"/>
              </w:rPr>
              <w:t xml:space="preserve">- 1 </w:t>
            </w:r>
            <w:proofErr w:type="spellStart"/>
            <w:r>
              <w:rPr>
                <w:rFonts w:ascii="Times New Roman" w:hAnsi="Times New Roman"/>
                <w:sz w:val="20"/>
              </w:rPr>
              <w:t>малокомпл</w:t>
            </w:r>
            <w:proofErr w:type="spellEnd"/>
            <w:r>
              <w:rPr>
                <w:rFonts w:ascii="Times New Roman" w:hAnsi="Times New Roman"/>
                <w:sz w:val="20"/>
              </w:rPr>
              <w:t xml:space="preserve">. гр. </w:t>
            </w:r>
            <w:proofErr w:type="spellStart"/>
            <w:r>
              <w:rPr>
                <w:rFonts w:ascii="Times New Roman" w:hAnsi="Times New Roman"/>
                <w:sz w:val="20"/>
              </w:rPr>
              <w:t>яч</w:t>
            </w:r>
            <w:proofErr w:type="spellEnd"/>
            <w:r>
              <w:rPr>
                <w:rFonts w:ascii="Times New Roman" w:hAnsi="Times New Roman"/>
                <w:sz w:val="20"/>
              </w:rPr>
              <w:t>.</w:t>
            </w:r>
          </w:p>
          <w:p w:rsidR="00000000" w:rsidRDefault="00D90E88">
            <w:pPr>
              <w:rPr>
                <w:rFonts w:ascii="Times New Roman" w:hAnsi="Times New Roman"/>
                <w:sz w:val="20"/>
              </w:rPr>
            </w:pPr>
            <w:r>
              <w:rPr>
                <w:rFonts w:ascii="Times New Roman" w:hAnsi="Times New Roman"/>
                <w:sz w:val="20"/>
              </w:rPr>
              <w:t>+ класс</w:t>
            </w:r>
          </w:p>
          <w:p w:rsidR="00000000" w:rsidRDefault="00D90E88">
            <w:pPr>
              <w:rPr>
                <w:rFonts w:ascii="Times New Roman" w:hAnsi="Times New Roman"/>
                <w:sz w:val="20"/>
              </w:rPr>
            </w:pPr>
          </w:p>
        </w:tc>
        <w:tc>
          <w:tcPr>
            <w:tcW w:w="1200" w:type="dxa"/>
            <w:tcBorders>
              <w:top w:val="single" w:sz="6" w:space="0" w:color="auto"/>
              <w:left w:val="single" w:sz="6" w:space="0" w:color="auto"/>
              <w:bottom w:val="single" w:sz="6" w:space="0" w:color="auto"/>
              <w:right w:val="single" w:sz="6" w:space="0" w:color="auto"/>
            </w:tcBorders>
          </w:tcPr>
          <w:p w:rsidR="00000000" w:rsidRDefault="00D90E88">
            <w:pPr>
              <w:rPr>
                <w:rFonts w:ascii="Times New Roman" w:hAnsi="Times New Roman"/>
                <w:sz w:val="20"/>
              </w:rPr>
            </w:pPr>
            <w:r>
              <w:rPr>
                <w:rFonts w:ascii="Times New Roman" w:hAnsi="Times New Roman"/>
                <w:sz w:val="20"/>
              </w:rPr>
              <w:t xml:space="preserve">+ 2 гр. </w:t>
            </w:r>
            <w:proofErr w:type="spellStart"/>
            <w:r>
              <w:rPr>
                <w:rFonts w:ascii="Times New Roman" w:hAnsi="Times New Roman"/>
                <w:sz w:val="20"/>
              </w:rPr>
              <w:t>яч</w:t>
            </w:r>
            <w:proofErr w:type="spellEnd"/>
            <w:r>
              <w:rPr>
                <w:rFonts w:ascii="Times New Roman" w:hAnsi="Times New Roman"/>
                <w:sz w:val="20"/>
              </w:rPr>
              <w:t>.</w:t>
            </w:r>
          </w:p>
          <w:p w:rsidR="00000000" w:rsidRDefault="00D90E88">
            <w:pPr>
              <w:rPr>
                <w:rFonts w:ascii="Times New Roman" w:hAnsi="Times New Roman"/>
                <w:sz w:val="20"/>
              </w:rPr>
            </w:pPr>
            <w:r>
              <w:rPr>
                <w:rFonts w:ascii="Times New Roman" w:hAnsi="Times New Roman"/>
                <w:sz w:val="20"/>
              </w:rPr>
              <w:t xml:space="preserve">+ зал </w:t>
            </w:r>
          </w:p>
        </w:tc>
        <w:tc>
          <w:tcPr>
            <w:tcW w:w="1226" w:type="dxa"/>
            <w:tcBorders>
              <w:top w:val="single" w:sz="6" w:space="0" w:color="auto"/>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w:t>
            </w:r>
          </w:p>
        </w:tc>
      </w:tr>
      <w:tr w:rsidR="00000000">
        <w:tblPrEx>
          <w:tblCellMar>
            <w:top w:w="0" w:type="dxa"/>
            <w:bottom w:w="0" w:type="dxa"/>
          </w:tblCellMar>
        </w:tblPrEx>
        <w:tc>
          <w:tcPr>
            <w:tcW w:w="2268" w:type="dxa"/>
            <w:tcBorders>
              <w:top w:val="single" w:sz="6" w:space="0" w:color="auto"/>
              <w:left w:val="single" w:sz="6" w:space="0" w:color="auto"/>
              <w:bottom w:val="single" w:sz="6" w:space="0" w:color="auto"/>
              <w:right w:val="single" w:sz="6" w:space="0" w:color="auto"/>
            </w:tcBorders>
          </w:tcPr>
          <w:p w:rsidR="00000000" w:rsidRDefault="00D90E88">
            <w:pPr>
              <w:jc w:val="both"/>
              <w:rPr>
                <w:rFonts w:ascii="Times New Roman" w:hAnsi="Times New Roman"/>
                <w:sz w:val="20"/>
              </w:rPr>
            </w:pPr>
            <w:r>
              <w:rPr>
                <w:rFonts w:ascii="Times New Roman" w:hAnsi="Times New Roman"/>
                <w:sz w:val="20"/>
              </w:rPr>
              <w:t xml:space="preserve">4) ДОУ общего типа на 5 групп </w:t>
            </w:r>
          </w:p>
        </w:tc>
        <w:tc>
          <w:tcPr>
            <w:tcW w:w="1560" w:type="dxa"/>
            <w:tcBorders>
              <w:top w:val="single" w:sz="6" w:space="0" w:color="auto"/>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w:t>
            </w:r>
          </w:p>
        </w:tc>
        <w:tc>
          <w:tcPr>
            <w:tcW w:w="1303" w:type="dxa"/>
            <w:tcBorders>
              <w:top w:val="single" w:sz="6" w:space="0" w:color="auto"/>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w:t>
            </w:r>
          </w:p>
        </w:tc>
        <w:tc>
          <w:tcPr>
            <w:tcW w:w="1531" w:type="dxa"/>
            <w:tcBorders>
              <w:top w:val="single" w:sz="6" w:space="0" w:color="auto"/>
              <w:left w:val="single" w:sz="6" w:space="0" w:color="auto"/>
              <w:bottom w:val="single" w:sz="6" w:space="0" w:color="auto"/>
              <w:right w:val="single" w:sz="6" w:space="0" w:color="auto"/>
            </w:tcBorders>
          </w:tcPr>
          <w:p w:rsidR="00000000" w:rsidRDefault="00D90E88">
            <w:pPr>
              <w:rPr>
                <w:rFonts w:ascii="Times New Roman" w:hAnsi="Times New Roman"/>
                <w:sz w:val="20"/>
              </w:rPr>
            </w:pPr>
            <w:r>
              <w:rPr>
                <w:rFonts w:ascii="Times New Roman" w:hAnsi="Times New Roman"/>
                <w:sz w:val="20"/>
              </w:rPr>
              <w:t>+ зал</w:t>
            </w:r>
          </w:p>
          <w:p w:rsidR="00000000" w:rsidRDefault="00D90E88">
            <w:pPr>
              <w:rPr>
                <w:rFonts w:ascii="Times New Roman" w:hAnsi="Times New Roman"/>
                <w:sz w:val="20"/>
              </w:rPr>
            </w:pPr>
            <w:r>
              <w:rPr>
                <w:rFonts w:ascii="Times New Roman" w:hAnsi="Times New Roman"/>
                <w:sz w:val="20"/>
              </w:rPr>
              <w:t>+ бассейн</w:t>
            </w:r>
          </w:p>
          <w:p w:rsidR="00000000" w:rsidRDefault="00D90E88">
            <w:pPr>
              <w:rPr>
                <w:rFonts w:ascii="Times New Roman" w:hAnsi="Times New Roman"/>
                <w:sz w:val="20"/>
              </w:rPr>
            </w:pPr>
            <w:r>
              <w:rPr>
                <w:rFonts w:ascii="Times New Roman" w:hAnsi="Times New Roman"/>
                <w:sz w:val="20"/>
              </w:rPr>
              <w:t xml:space="preserve">+ </w:t>
            </w:r>
            <w:proofErr w:type="spellStart"/>
            <w:r>
              <w:rPr>
                <w:rFonts w:ascii="Times New Roman" w:hAnsi="Times New Roman"/>
                <w:sz w:val="20"/>
              </w:rPr>
              <w:t>кружк</w:t>
            </w:r>
            <w:proofErr w:type="spellEnd"/>
            <w:r>
              <w:rPr>
                <w:rFonts w:ascii="Times New Roman" w:hAnsi="Times New Roman"/>
                <w:sz w:val="20"/>
              </w:rPr>
              <w:t xml:space="preserve">. </w:t>
            </w:r>
            <w:proofErr w:type="spellStart"/>
            <w:r>
              <w:rPr>
                <w:rFonts w:ascii="Times New Roman" w:hAnsi="Times New Roman"/>
                <w:sz w:val="20"/>
              </w:rPr>
              <w:t>пом</w:t>
            </w:r>
            <w:proofErr w:type="spellEnd"/>
            <w:r>
              <w:rPr>
                <w:rFonts w:ascii="Times New Roman" w:hAnsi="Times New Roman"/>
                <w:sz w:val="20"/>
              </w:rPr>
              <w:t>.</w:t>
            </w:r>
          </w:p>
          <w:p w:rsidR="00000000" w:rsidRDefault="00D90E88">
            <w:pPr>
              <w:rPr>
                <w:rFonts w:ascii="Times New Roman" w:hAnsi="Times New Roman"/>
                <w:sz w:val="20"/>
              </w:rPr>
            </w:pPr>
          </w:p>
        </w:tc>
        <w:tc>
          <w:tcPr>
            <w:tcW w:w="1531" w:type="dxa"/>
            <w:tcBorders>
              <w:top w:val="single" w:sz="6" w:space="0" w:color="auto"/>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w:t>
            </w:r>
          </w:p>
        </w:tc>
        <w:tc>
          <w:tcPr>
            <w:tcW w:w="1281" w:type="dxa"/>
            <w:tcBorders>
              <w:top w:val="single" w:sz="6" w:space="0" w:color="auto"/>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w:t>
            </w:r>
          </w:p>
        </w:tc>
        <w:tc>
          <w:tcPr>
            <w:tcW w:w="1270" w:type="dxa"/>
            <w:tcBorders>
              <w:top w:val="single" w:sz="6" w:space="0" w:color="auto"/>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w:t>
            </w:r>
          </w:p>
        </w:tc>
        <w:tc>
          <w:tcPr>
            <w:tcW w:w="1454" w:type="dxa"/>
            <w:gridSpan w:val="2"/>
            <w:tcBorders>
              <w:top w:val="single" w:sz="6" w:space="0" w:color="auto"/>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w:t>
            </w:r>
          </w:p>
        </w:tc>
        <w:tc>
          <w:tcPr>
            <w:tcW w:w="1200" w:type="dxa"/>
            <w:tcBorders>
              <w:top w:val="single" w:sz="6" w:space="0" w:color="auto"/>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w:t>
            </w:r>
          </w:p>
        </w:tc>
        <w:tc>
          <w:tcPr>
            <w:tcW w:w="1226" w:type="dxa"/>
            <w:tcBorders>
              <w:top w:val="single" w:sz="6" w:space="0" w:color="auto"/>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w:t>
            </w:r>
          </w:p>
        </w:tc>
      </w:tr>
      <w:tr w:rsidR="00000000">
        <w:tblPrEx>
          <w:tblCellMar>
            <w:top w:w="0" w:type="dxa"/>
            <w:bottom w:w="0" w:type="dxa"/>
          </w:tblCellMar>
        </w:tblPrEx>
        <w:tc>
          <w:tcPr>
            <w:tcW w:w="2268" w:type="dxa"/>
            <w:tcBorders>
              <w:top w:val="single" w:sz="6" w:space="0" w:color="auto"/>
              <w:left w:val="single" w:sz="6" w:space="0" w:color="auto"/>
              <w:bottom w:val="single" w:sz="6" w:space="0" w:color="auto"/>
              <w:right w:val="single" w:sz="6" w:space="0" w:color="auto"/>
            </w:tcBorders>
          </w:tcPr>
          <w:p w:rsidR="00000000" w:rsidRDefault="00D90E88">
            <w:pPr>
              <w:jc w:val="both"/>
              <w:rPr>
                <w:rFonts w:ascii="Times New Roman" w:hAnsi="Times New Roman"/>
                <w:sz w:val="20"/>
              </w:rPr>
            </w:pPr>
            <w:r>
              <w:rPr>
                <w:rFonts w:ascii="Times New Roman" w:hAnsi="Times New Roman"/>
                <w:sz w:val="20"/>
              </w:rPr>
              <w:t xml:space="preserve">5) ДОУ общего типа на 8 групп </w:t>
            </w:r>
          </w:p>
        </w:tc>
        <w:tc>
          <w:tcPr>
            <w:tcW w:w="1560" w:type="dxa"/>
            <w:tcBorders>
              <w:top w:val="single" w:sz="6" w:space="0" w:color="auto"/>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w:t>
            </w:r>
          </w:p>
        </w:tc>
        <w:tc>
          <w:tcPr>
            <w:tcW w:w="1303" w:type="dxa"/>
            <w:tcBorders>
              <w:top w:val="single" w:sz="6" w:space="0" w:color="auto"/>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w:t>
            </w:r>
          </w:p>
        </w:tc>
        <w:tc>
          <w:tcPr>
            <w:tcW w:w="1531" w:type="dxa"/>
            <w:tcBorders>
              <w:top w:val="single" w:sz="6" w:space="0" w:color="auto"/>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w:t>
            </w:r>
          </w:p>
        </w:tc>
        <w:tc>
          <w:tcPr>
            <w:tcW w:w="1531" w:type="dxa"/>
            <w:tcBorders>
              <w:top w:val="single" w:sz="6" w:space="0" w:color="auto"/>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w:t>
            </w:r>
          </w:p>
        </w:tc>
        <w:tc>
          <w:tcPr>
            <w:tcW w:w="1281" w:type="dxa"/>
            <w:tcBorders>
              <w:top w:val="single" w:sz="6" w:space="0" w:color="auto"/>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w:t>
            </w:r>
          </w:p>
        </w:tc>
        <w:tc>
          <w:tcPr>
            <w:tcW w:w="1270" w:type="dxa"/>
            <w:tcBorders>
              <w:top w:val="single" w:sz="6" w:space="0" w:color="auto"/>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w:t>
            </w:r>
          </w:p>
        </w:tc>
        <w:tc>
          <w:tcPr>
            <w:tcW w:w="1454" w:type="dxa"/>
            <w:gridSpan w:val="2"/>
            <w:tcBorders>
              <w:top w:val="single" w:sz="6" w:space="0" w:color="auto"/>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w:t>
            </w:r>
          </w:p>
        </w:tc>
        <w:tc>
          <w:tcPr>
            <w:tcW w:w="1200" w:type="dxa"/>
            <w:tcBorders>
              <w:top w:val="single" w:sz="6" w:space="0" w:color="auto"/>
              <w:left w:val="single" w:sz="6" w:space="0" w:color="auto"/>
              <w:bottom w:val="single" w:sz="6" w:space="0" w:color="auto"/>
              <w:right w:val="single" w:sz="6" w:space="0" w:color="auto"/>
            </w:tcBorders>
          </w:tcPr>
          <w:p w:rsidR="00000000" w:rsidRDefault="00D90E88">
            <w:pPr>
              <w:rPr>
                <w:rFonts w:ascii="Times New Roman" w:hAnsi="Times New Roman"/>
                <w:sz w:val="20"/>
              </w:rPr>
            </w:pPr>
            <w:r>
              <w:rPr>
                <w:rFonts w:ascii="Times New Roman" w:hAnsi="Times New Roman"/>
                <w:sz w:val="20"/>
              </w:rPr>
              <w:t xml:space="preserve">+ 3 гр. </w:t>
            </w:r>
            <w:proofErr w:type="spellStart"/>
            <w:r>
              <w:rPr>
                <w:rFonts w:ascii="Times New Roman" w:hAnsi="Times New Roman"/>
                <w:sz w:val="20"/>
              </w:rPr>
              <w:t>яч</w:t>
            </w:r>
            <w:proofErr w:type="spellEnd"/>
            <w:r>
              <w:rPr>
                <w:rFonts w:ascii="Times New Roman" w:hAnsi="Times New Roman"/>
                <w:sz w:val="20"/>
              </w:rPr>
              <w:t>.</w:t>
            </w:r>
          </w:p>
        </w:tc>
        <w:tc>
          <w:tcPr>
            <w:tcW w:w="1226" w:type="dxa"/>
            <w:tcBorders>
              <w:top w:val="single" w:sz="6" w:space="0" w:color="auto"/>
              <w:left w:val="single" w:sz="6" w:space="0" w:color="auto"/>
              <w:bottom w:val="single" w:sz="6" w:space="0" w:color="auto"/>
              <w:right w:val="single" w:sz="6" w:space="0" w:color="auto"/>
            </w:tcBorders>
          </w:tcPr>
          <w:p w:rsidR="00000000" w:rsidRDefault="00D90E88">
            <w:pPr>
              <w:rPr>
                <w:rFonts w:ascii="Times New Roman" w:hAnsi="Times New Roman"/>
                <w:sz w:val="20"/>
              </w:rPr>
            </w:pPr>
            <w:r>
              <w:rPr>
                <w:rFonts w:ascii="Times New Roman" w:hAnsi="Times New Roman"/>
                <w:sz w:val="20"/>
              </w:rPr>
              <w:t>+ зал</w:t>
            </w:r>
          </w:p>
          <w:p w:rsidR="00000000" w:rsidRDefault="00D90E88">
            <w:pPr>
              <w:rPr>
                <w:rFonts w:ascii="Times New Roman" w:hAnsi="Times New Roman"/>
                <w:sz w:val="20"/>
              </w:rPr>
            </w:pPr>
            <w:r>
              <w:rPr>
                <w:rFonts w:ascii="Times New Roman" w:hAnsi="Times New Roman"/>
                <w:sz w:val="20"/>
              </w:rPr>
              <w:t>+ бассейн</w:t>
            </w:r>
          </w:p>
          <w:p w:rsidR="00000000" w:rsidRDefault="00D90E88">
            <w:pPr>
              <w:rPr>
                <w:rFonts w:ascii="Times New Roman" w:hAnsi="Times New Roman"/>
                <w:sz w:val="20"/>
              </w:rPr>
            </w:pPr>
            <w:r>
              <w:rPr>
                <w:rFonts w:ascii="Times New Roman" w:hAnsi="Times New Roman"/>
                <w:sz w:val="20"/>
              </w:rPr>
              <w:t xml:space="preserve">+ </w:t>
            </w:r>
            <w:proofErr w:type="spellStart"/>
            <w:r>
              <w:rPr>
                <w:rFonts w:ascii="Times New Roman" w:hAnsi="Times New Roman"/>
                <w:sz w:val="20"/>
              </w:rPr>
              <w:t>кружк</w:t>
            </w:r>
            <w:proofErr w:type="spellEnd"/>
            <w:r>
              <w:rPr>
                <w:rFonts w:ascii="Times New Roman" w:hAnsi="Times New Roman"/>
                <w:sz w:val="20"/>
              </w:rPr>
              <w:t xml:space="preserve">. </w:t>
            </w:r>
            <w:proofErr w:type="spellStart"/>
            <w:r>
              <w:rPr>
                <w:rFonts w:ascii="Times New Roman" w:hAnsi="Times New Roman"/>
                <w:sz w:val="20"/>
              </w:rPr>
              <w:t>пом</w:t>
            </w:r>
            <w:proofErr w:type="spellEnd"/>
            <w:r>
              <w:rPr>
                <w:rFonts w:ascii="Times New Roman" w:hAnsi="Times New Roman"/>
                <w:sz w:val="20"/>
              </w:rPr>
              <w:t>.</w:t>
            </w:r>
          </w:p>
          <w:p w:rsidR="00000000" w:rsidRDefault="00D90E88">
            <w:pPr>
              <w:rPr>
                <w:rFonts w:ascii="Times New Roman" w:hAnsi="Times New Roman"/>
                <w:sz w:val="20"/>
              </w:rPr>
            </w:pPr>
          </w:p>
        </w:tc>
      </w:tr>
      <w:tr w:rsidR="00000000">
        <w:tblPrEx>
          <w:tblCellMar>
            <w:top w:w="0" w:type="dxa"/>
            <w:bottom w:w="0" w:type="dxa"/>
          </w:tblCellMar>
        </w:tblPrEx>
        <w:tc>
          <w:tcPr>
            <w:tcW w:w="2268" w:type="dxa"/>
            <w:tcBorders>
              <w:top w:val="single" w:sz="6" w:space="0" w:color="auto"/>
              <w:left w:val="single" w:sz="6" w:space="0" w:color="auto"/>
              <w:right w:val="single" w:sz="6" w:space="0" w:color="auto"/>
            </w:tcBorders>
          </w:tcPr>
          <w:p w:rsidR="00000000" w:rsidRDefault="00D90E88">
            <w:pPr>
              <w:jc w:val="both"/>
              <w:rPr>
                <w:rFonts w:ascii="Times New Roman" w:hAnsi="Times New Roman"/>
                <w:sz w:val="20"/>
              </w:rPr>
            </w:pPr>
            <w:r>
              <w:rPr>
                <w:rFonts w:ascii="Times New Roman" w:hAnsi="Times New Roman"/>
                <w:sz w:val="20"/>
              </w:rPr>
              <w:t>VI-13 на 12 групп</w:t>
            </w:r>
          </w:p>
          <w:p w:rsidR="00000000" w:rsidRDefault="00D90E88">
            <w:pPr>
              <w:jc w:val="both"/>
              <w:rPr>
                <w:rFonts w:ascii="Times New Roman" w:hAnsi="Times New Roman"/>
                <w:sz w:val="20"/>
              </w:rPr>
            </w:pPr>
          </w:p>
        </w:tc>
        <w:tc>
          <w:tcPr>
            <w:tcW w:w="1560" w:type="dxa"/>
            <w:tcBorders>
              <w:top w:val="single" w:sz="6" w:space="0" w:color="auto"/>
              <w:left w:val="single" w:sz="6" w:space="0" w:color="auto"/>
              <w:right w:val="single" w:sz="6" w:space="0" w:color="auto"/>
            </w:tcBorders>
          </w:tcPr>
          <w:p w:rsidR="00000000" w:rsidRDefault="00D90E88">
            <w:pPr>
              <w:rPr>
                <w:rFonts w:ascii="Times New Roman" w:hAnsi="Times New Roman"/>
                <w:sz w:val="20"/>
              </w:rPr>
            </w:pPr>
            <w:r>
              <w:rPr>
                <w:rFonts w:ascii="Times New Roman" w:hAnsi="Times New Roman"/>
                <w:sz w:val="20"/>
              </w:rPr>
              <w:t xml:space="preserve">  </w:t>
            </w:r>
          </w:p>
        </w:tc>
        <w:tc>
          <w:tcPr>
            <w:tcW w:w="1303" w:type="dxa"/>
            <w:tcBorders>
              <w:top w:val="single" w:sz="6" w:space="0" w:color="auto"/>
              <w:left w:val="single" w:sz="6" w:space="0" w:color="auto"/>
              <w:right w:val="single" w:sz="6" w:space="0" w:color="auto"/>
            </w:tcBorders>
          </w:tcPr>
          <w:p w:rsidR="00000000" w:rsidRDefault="00D90E88">
            <w:pPr>
              <w:rPr>
                <w:rFonts w:ascii="Times New Roman" w:hAnsi="Times New Roman"/>
                <w:sz w:val="20"/>
              </w:rPr>
            </w:pPr>
            <w:r>
              <w:rPr>
                <w:rFonts w:ascii="Times New Roman" w:hAnsi="Times New Roman"/>
                <w:sz w:val="20"/>
              </w:rPr>
              <w:t xml:space="preserve"> </w:t>
            </w:r>
            <w:r>
              <w:rPr>
                <w:rFonts w:ascii="Times New Roman" w:hAnsi="Times New Roman"/>
                <w:sz w:val="20"/>
              </w:rPr>
              <w:t xml:space="preserve"> </w:t>
            </w:r>
          </w:p>
        </w:tc>
        <w:tc>
          <w:tcPr>
            <w:tcW w:w="1531" w:type="dxa"/>
            <w:tcBorders>
              <w:top w:val="single" w:sz="6" w:space="0" w:color="auto"/>
              <w:left w:val="single" w:sz="6" w:space="0" w:color="auto"/>
              <w:right w:val="single" w:sz="6" w:space="0" w:color="auto"/>
            </w:tcBorders>
          </w:tcPr>
          <w:p w:rsidR="00000000" w:rsidRDefault="00D90E88">
            <w:pPr>
              <w:rPr>
                <w:rFonts w:ascii="Times New Roman" w:hAnsi="Times New Roman"/>
                <w:sz w:val="20"/>
              </w:rPr>
            </w:pPr>
            <w:r>
              <w:rPr>
                <w:rFonts w:ascii="Times New Roman" w:hAnsi="Times New Roman"/>
                <w:sz w:val="20"/>
              </w:rPr>
              <w:t xml:space="preserve">  </w:t>
            </w:r>
          </w:p>
        </w:tc>
        <w:tc>
          <w:tcPr>
            <w:tcW w:w="1531" w:type="dxa"/>
            <w:tcBorders>
              <w:top w:val="single" w:sz="6" w:space="0" w:color="auto"/>
              <w:left w:val="single" w:sz="6" w:space="0" w:color="auto"/>
              <w:right w:val="single" w:sz="6" w:space="0" w:color="auto"/>
            </w:tcBorders>
          </w:tcPr>
          <w:p w:rsidR="00000000" w:rsidRDefault="00D90E88">
            <w:pPr>
              <w:rPr>
                <w:rFonts w:ascii="Times New Roman" w:hAnsi="Times New Roman"/>
                <w:sz w:val="20"/>
              </w:rPr>
            </w:pPr>
            <w:r>
              <w:rPr>
                <w:rFonts w:ascii="Times New Roman" w:hAnsi="Times New Roman"/>
                <w:sz w:val="20"/>
              </w:rPr>
              <w:t xml:space="preserve">  </w:t>
            </w:r>
          </w:p>
        </w:tc>
        <w:tc>
          <w:tcPr>
            <w:tcW w:w="1281" w:type="dxa"/>
            <w:tcBorders>
              <w:top w:val="single" w:sz="6" w:space="0" w:color="auto"/>
              <w:left w:val="single" w:sz="6" w:space="0" w:color="auto"/>
              <w:right w:val="single" w:sz="6" w:space="0" w:color="auto"/>
            </w:tcBorders>
          </w:tcPr>
          <w:p w:rsidR="00000000" w:rsidRDefault="00D90E88">
            <w:pPr>
              <w:rPr>
                <w:rFonts w:ascii="Times New Roman" w:hAnsi="Times New Roman"/>
                <w:sz w:val="20"/>
              </w:rPr>
            </w:pPr>
            <w:r>
              <w:rPr>
                <w:rFonts w:ascii="Times New Roman" w:hAnsi="Times New Roman"/>
                <w:sz w:val="20"/>
              </w:rPr>
              <w:t xml:space="preserve">  </w:t>
            </w:r>
          </w:p>
        </w:tc>
        <w:tc>
          <w:tcPr>
            <w:tcW w:w="1270" w:type="dxa"/>
            <w:tcBorders>
              <w:top w:val="single" w:sz="6" w:space="0" w:color="auto"/>
              <w:left w:val="single" w:sz="6" w:space="0" w:color="auto"/>
              <w:right w:val="single" w:sz="6" w:space="0" w:color="auto"/>
            </w:tcBorders>
          </w:tcPr>
          <w:p w:rsidR="00000000" w:rsidRDefault="00D90E88">
            <w:pPr>
              <w:rPr>
                <w:rFonts w:ascii="Times New Roman" w:hAnsi="Times New Roman"/>
                <w:sz w:val="20"/>
              </w:rPr>
            </w:pPr>
            <w:r>
              <w:rPr>
                <w:rFonts w:ascii="Times New Roman" w:hAnsi="Times New Roman"/>
                <w:sz w:val="20"/>
              </w:rPr>
              <w:t xml:space="preserve">  </w:t>
            </w:r>
          </w:p>
        </w:tc>
        <w:tc>
          <w:tcPr>
            <w:tcW w:w="1454" w:type="dxa"/>
            <w:gridSpan w:val="2"/>
            <w:tcBorders>
              <w:top w:val="single" w:sz="6" w:space="0" w:color="auto"/>
              <w:left w:val="single" w:sz="6" w:space="0" w:color="auto"/>
              <w:right w:val="single" w:sz="6" w:space="0" w:color="auto"/>
            </w:tcBorders>
          </w:tcPr>
          <w:p w:rsidR="00000000" w:rsidRDefault="00D90E88">
            <w:pPr>
              <w:rPr>
                <w:rFonts w:ascii="Times New Roman" w:hAnsi="Times New Roman"/>
                <w:sz w:val="20"/>
              </w:rPr>
            </w:pPr>
            <w:r>
              <w:rPr>
                <w:rFonts w:ascii="Times New Roman" w:hAnsi="Times New Roman"/>
                <w:sz w:val="20"/>
              </w:rPr>
              <w:t xml:space="preserve">  </w:t>
            </w:r>
          </w:p>
        </w:tc>
        <w:tc>
          <w:tcPr>
            <w:tcW w:w="1200" w:type="dxa"/>
            <w:tcBorders>
              <w:top w:val="single" w:sz="6" w:space="0" w:color="auto"/>
              <w:left w:val="single" w:sz="6" w:space="0" w:color="auto"/>
              <w:right w:val="single" w:sz="6" w:space="0" w:color="auto"/>
            </w:tcBorders>
          </w:tcPr>
          <w:p w:rsidR="00000000" w:rsidRDefault="00D90E88">
            <w:pPr>
              <w:rPr>
                <w:rFonts w:ascii="Times New Roman" w:hAnsi="Times New Roman"/>
                <w:sz w:val="20"/>
              </w:rPr>
            </w:pPr>
            <w:r>
              <w:rPr>
                <w:rFonts w:ascii="Times New Roman" w:hAnsi="Times New Roman"/>
                <w:sz w:val="20"/>
              </w:rPr>
              <w:t xml:space="preserve">  </w:t>
            </w:r>
          </w:p>
        </w:tc>
        <w:tc>
          <w:tcPr>
            <w:tcW w:w="1226" w:type="dxa"/>
            <w:tcBorders>
              <w:top w:val="single" w:sz="6" w:space="0" w:color="auto"/>
              <w:left w:val="single" w:sz="6" w:space="0" w:color="auto"/>
              <w:right w:val="single" w:sz="6" w:space="0" w:color="auto"/>
            </w:tcBorders>
          </w:tcPr>
          <w:p w:rsidR="00000000" w:rsidRDefault="00D90E88">
            <w:pPr>
              <w:rPr>
                <w:rFonts w:ascii="Times New Roman" w:hAnsi="Times New Roman"/>
                <w:sz w:val="20"/>
              </w:rPr>
            </w:pPr>
            <w:r>
              <w:rPr>
                <w:rFonts w:ascii="Times New Roman" w:hAnsi="Times New Roman"/>
                <w:sz w:val="20"/>
              </w:rPr>
              <w:t xml:space="preserve">  </w:t>
            </w:r>
          </w:p>
        </w:tc>
      </w:tr>
      <w:tr w:rsidR="00000000">
        <w:tblPrEx>
          <w:tblCellMar>
            <w:top w:w="0" w:type="dxa"/>
            <w:bottom w:w="0" w:type="dxa"/>
          </w:tblCellMar>
        </w:tblPrEx>
        <w:tc>
          <w:tcPr>
            <w:tcW w:w="2268" w:type="dxa"/>
            <w:tcBorders>
              <w:left w:val="single" w:sz="6" w:space="0" w:color="auto"/>
              <w:bottom w:val="single" w:sz="6" w:space="0" w:color="auto"/>
              <w:right w:val="single" w:sz="6" w:space="0" w:color="auto"/>
            </w:tcBorders>
          </w:tcPr>
          <w:p w:rsidR="00000000" w:rsidRDefault="00D90E88">
            <w:pPr>
              <w:jc w:val="both"/>
              <w:rPr>
                <w:rFonts w:ascii="Times New Roman" w:hAnsi="Times New Roman"/>
                <w:sz w:val="20"/>
              </w:rPr>
            </w:pPr>
            <w:r>
              <w:rPr>
                <w:rFonts w:ascii="Times New Roman" w:hAnsi="Times New Roman"/>
                <w:sz w:val="20"/>
              </w:rPr>
              <w:t xml:space="preserve">1) ДОУ общего типа или Центр развития ребенка на 6 групп </w:t>
            </w:r>
          </w:p>
        </w:tc>
        <w:tc>
          <w:tcPr>
            <w:tcW w:w="1560" w:type="dxa"/>
            <w:tcBorders>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w:t>
            </w:r>
          </w:p>
        </w:tc>
        <w:tc>
          <w:tcPr>
            <w:tcW w:w="1303" w:type="dxa"/>
            <w:tcBorders>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w:t>
            </w:r>
          </w:p>
        </w:tc>
        <w:tc>
          <w:tcPr>
            <w:tcW w:w="1531" w:type="dxa"/>
            <w:tcBorders>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w:t>
            </w:r>
          </w:p>
        </w:tc>
        <w:tc>
          <w:tcPr>
            <w:tcW w:w="1531" w:type="dxa"/>
            <w:tcBorders>
              <w:left w:val="single" w:sz="6" w:space="0" w:color="auto"/>
              <w:bottom w:val="single" w:sz="6" w:space="0" w:color="auto"/>
              <w:right w:val="single" w:sz="6" w:space="0" w:color="auto"/>
            </w:tcBorders>
          </w:tcPr>
          <w:p w:rsidR="00000000" w:rsidRDefault="00D90E88">
            <w:pPr>
              <w:rPr>
                <w:rFonts w:ascii="Times New Roman" w:hAnsi="Times New Roman"/>
                <w:sz w:val="20"/>
              </w:rPr>
            </w:pPr>
            <w:r>
              <w:rPr>
                <w:rFonts w:ascii="Times New Roman" w:hAnsi="Times New Roman"/>
                <w:sz w:val="20"/>
              </w:rPr>
              <w:t xml:space="preserve">- 6 гр. </w:t>
            </w:r>
            <w:proofErr w:type="spellStart"/>
            <w:r>
              <w:rPr>
                <w:rFonts w:ascii="Times New Roman" w:hAnsi="Times New Roman"/>
                <w:sz w:val="20"/>
              </w:rPr>
              <w:t>яч</w:t>
            </w:r>
            <w:proofErr w:type="spellEnd"/>
            <w:r>
              <w:rPr>
                <w:rFonts w:ascii="Times New Roman" w:hAnsi="Times New Roman"/>
                <w:sz w:val="20"/>
              </w:rPr>
              <w:t>.</w:t>
            </w:r>
          </w:p>
          <w:p w:rsidR="00000000" w:rsidRDefault="00D90E88">
            <w:pPr>
              <w:rPr>
                <w:rFonts w:ascii="Times New Roman" w:hAnsi="Times New Roman"/>
                <w:sz w:val="20"/>
              </w:rPr>
            </w:pPr>
            <w:r>
              <w:rPr>
                <w:rFonts w:ascii="Times New Roman" w:hAnsi="Times New Roman"/>
                <w:sz w:val="20"/>
              </w:rPr>
              <w:t xml:space="preserve">+ спальни, </w:t>
            </w:r>
            <w:proofErr w:type="spellStart"/>
            <w:r>
              <w:rPr>
                <w:rFonts w:ascii="Times New Roman" w:hAnsi="Times New Roman"/>
                <w:sz w:val="20"/>
              </w:rPr>
              <w:t>помещ</w:t>
            </w:r>
            <w:proofErr w:type="spellEnd"/>
            <w:r>
              <w:rPr>
                <w:rFonts w:ascii="Times New Roman" w:hAnsi="Times New Roman"/>
                <w:sz w:val="20"/>
              </w:rPr>
              <w:t xml:space="preserve">. для занятий по подгруппам, ванна- бассейн в каждой гр. </w:t>
            </w:r>
            <w:proofErr w:type="spellStart"/>
            <w:r>
              <w:rPr>
                <w:rFonts w:ascii="Times New Roman" w:hAnsi="Times New Roman"/>
                <w:sz w:val="20"/>
              </w:rPr>
              <w:t>яч</w:t>
            </w:r>
            <w:proofErr w:type="spellEnd"/>
            <w:r>
              <w:rPr>
                <w:rFonts w:ascii="Times New Roman" w:hAnsi="Times New Roman"/>
                <w:sz w:val="20"/>
              </w:rPr>
              <w:t>.</w:t>
            </w:r>
          </w:p>
          <w:p w:rsidR="00000000" w:rsidRDefault="00D90E88">
            <w:pPr>
              <w:rPr>
                <w:rFonts w:ascii="Times New Roman" w:hAnsi="Times New Roman"/>
                <w:sz w:val="20"/>
              </w:rPr>
            </w:pPr>
          </w:p>
        </w:tc>
        <w:tc>
          <w:tcPr>
            <w:tcW w:w="1281" w:type="dxa"/>
            <w:tcBorders>
              <w:left w:val="single" w:sz="6" w:space="0" w:color="auto"/>
              <w:bottom w:val="single" w:sz="6" w:space="0" w:color="auto"/>
              <w:right w:val="single" w:sz="6" w:space="0" w:color="auto"/>
            </w:tcBorders>
          </w:tcPr>
          <w:p w:rsidR="00000000" w:rsidRDefault="00D90E88">
            <w:pPr>
              <w:rPr>
                <w:rFonts w:ascii="Times New Roman" w:hAnsi="Times New Roman"/>
                <w:sz w:val="20"/>
              </w:rPr>
            </w:pPr>
            <w:r>
              <w:rPr>
                <w:rFonts w:ascii="Times New Roman" w:hAnsi="Times New Roman"/>
                <w:sz w:val="20"/>
              </w:rPr>
              <w:t>+ зал</w:t>
            </w:r>
          </w:p>
          <w:p w:rsidR="00000000" w:rsidRDefault="00D90E88">
            <w:pPr>
              <w:rPr>
                <w:rFonts w:ascii="Times New Roman" w:hAnsi="Times New Roman"/>
                <w:sz w:val="20"/>
              </w:rPr>
            </w:pPr>
            <w:r>
              <w:rPr>
                <w:rFonts w:ascii="Times New Roman" w:hAnsi="Times New Roman"/>
                <w:sz w:val="20"/>
              </w:rPr>
              <w:t xml:space="preserve">+ </w:t>
            </w:r>
            <w:proofErr w:type="spellStart"/>
            <w:r>
              <w:rPr>
                <w:rFonts w:ascii="Times New Roman" w:hAnsi="Times New Roman"/>
                <w:sz w:val="20"/>
              </w:rPr>
              <w:t>недост</w:t>
            </w:r>
            <w:proofErr w:type="spellEnd"/>
            <w:r>
              <w:rPr>
                <w:rFonts w:ascii="Times New Roman" w:hAnsi="Times New Roman"/>
                <w:sz w:val="20"/>
              </w:rPr>
              <w:t xml:space="preserve">. мед., </w:t>
            </w:r>
            <w:proofErr w:type="spellStart"/>
            <w:r>
              <w:rPr>
                <w:rFonts w:ascii="Times New Roman" w:hAnsi="Times New Roman"/>
                <w:sz w:val="20"/>
              </w:rPr>
              <w:t>сл.-быт</w:t>
            </w:r>
            <w:proofErr w:type="spellEnd"/>
            <w:r>
              <w:rPr>
                <w:rFonts w:ascii="Times New Roman" w:hAnsi="Times New Roman"/>
                <w:sz w:val="20"/>
              </w:rPr>
              <w:t xml:space="preserve">., </w:t>
            </w:r>
            <w:proofErr w:type="spellStart"/>
            <w:r>
              <w:rPr>
                <w:rFonts w:ascii="Times New Roman" w:hAnsi="Times New Roman"/>
                <w:sz w:val="20"/>
              </w:rPr>
              <w:t>рекр</w:t>
            </w:r>
            <w:proofErr w:type="spellEnd"/>
            <w:r>
              <w:rPr>
                <w:rFonts w:ascii="Times New Roman" w:hAnsi="Times New Roman"/>
                <w:sz w:val="20"/>
              </w:rPr>
              <w:t>.</w:t>
            </w:r>
          </w:p>
          <w:p w:rsidR="00000000" w:rsidRDefault="00D90E88">
            <w:pPr>
              <w:rPr>
                <w:rFonts w:ascii="Times New Roman" w:hAnsi="Times New Roman"/>
                <w:sz w:val="20"/>
              </w:rPr>
            </w:pPr>
            <w:r>
              <w:rPr>
                <w:rFonts w:ascii="Times New Roman" w:hAnsi="Times New Roman"/>
                <w:sz w:val="20"/>
              </w:rPr>
              <w:t xml:space="preserve">+ </w:t>
            </w:r>
            <w:proofErr w:type="spellStart"/>
            <w:r>
              <w:rPr>
                <w:rFonts w:ascii="Times New Roman" w:hAnsi="Times New Roman"/>
                <w:sz w:val="20"/>
              </w:rPr>
              <w:t>специализир</w:t>
            </w:r>
            <w:proofErr w:type="spellEnd"/>
            <w:r>
              <w:rPr>
                <w:rFonts w:ascii="Times New Roman" w:hAnsi="Times New Roman"/>
                <w:sz w:val="20"/>
              </w:rPr>
              <w:t xml:space="preserve">. </w:t>
            </w:r>
            <w:proofErr w:type="spellStart"/>
            <w:r>
              <w:rPr>
                <w:rFonts w:ascii="Times New Roman" w:hAnsi="Times New Roman"/>
                <w:sz w:val="20"/>
              </w:rPr>
              <w:t>пом</w:t>
            </w:r>
            <w:proofErr w:type="spellEnd"/>
            <w:r>
              <w:rPr>
                <w:rFonts w:ascii="Times New Roman" w:hAnsi="Times New Roman"/>
                <w:sz w:val="20"/>
              </w:rPr>
              <w:t xml:space="preserve">. для работы с детьми в зависим. от профиля ДОУ </w:t>
            </w:r>
          </w:p>
        </w:tc>
        <w:tc>
          <w:tcPr>
            <w:tcW w:w="1270" w:type="dxa"/>
            <w:tcBorders>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w:t>
            </w:r>
          </w:p>
        </w:tc>
        <w:tc>
          <w:tcPr>
            <w:tcW w:w="1454" w:type="dxa"/>
            <w:gridSpan w:val="2"/>
            <w:tcBorders>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w:t>
            </w:r>
          </w:p>
        </w:tc>
        <w:tc>
          <w:tcPr>
            <w:tcW w:w="1200" w:type="dxa"/>
            <w:tcBorders>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w:t>
            </w:r>
          </w:p>
        </w:tc>
        <w:tc>
          <w:tcPr>
            <w:tcW w:w="1226" w:type="dxa"/>
            <w:tcBorders>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w:t>
            </w:r>
          </w:p>
        </w:tc>
      </w:tr>
      <w:tr w:rsidR="00000000">
        <w:tblPrEx>
          <w:tblCellMar>
            <w:top w:w="0" w:type="dxa"/>
            <w:bottom w:w="0" w:type="dxa"/>
          </w:tblCellMar>
        </w:tblPrEx>
        <w:tc>
          <w:tcPr>
            <w:tcW w:w="2268" w:type="dxa"/>
            <w:tcBorders>
              <w:top w:val="single" w:sz="6" w:space="0" w:color="auto"/>
              <w:left w:val="single" w:sz="6" w:space="0" w:color="auto"/>
              <w:bottom w:val="single" w:sz="6" w:space="0" w:color="auto"/>
              <w:right w:val="single" w:sz="6" w:space="0" w:color="auto"/>
            </w:tcBorders>
          </w:tcPr>
          <w:p w:rsidR="00000000" w:rsidRDefault="00D90E88">
            <w:pPr>
              <w:jc w:val="both"/>
              <w:rPr>
                <w:rFonts w:ascii="Times New Roman" w:hAnsi="Times New Roman"/>
                <w:sz w:val="20"/>
              </w:rPr>
            </w:pPr>
            <w:r>
              <w:rPr>
                <w:rFonts w:ascii="Times New Roman" w:hAnsi="Times New Roman"/>
                <w:sz w:val="20"/>
              </w:rPr>
              <w:t xml:space="preserve">2) ДОУ общего типа на 6 групп </w:t>
            </w:r>
          </w:p>
        </w:tc>
        <w:tc>
          <w:tcPr>
            <w:tcW w:w="1560" w:type="dxa"/>
            <w:tcBorders>
              <w:top w:val="single" w:sz="6" w:space="0" w:color="auto"/>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w:t>
            </w:r>
          </w:p>
        </w:tc>
        <w:tc>
          <w:tcPr>
            <w:tcW w:w="1303" w:type="dxa"/>
            <w:tcBorders>
              <w:top w:val="single" w:sz="6" w:space="0" w:color="auto"/>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w:t>
            </w:r>
          </w:p>
        </w:tc>
        <w:tc>
          <w:tcPr>
            <w:tcW w:w="1531" w:type="dxa"/>
            <w:tcBorders>
              <w:top w:val="single" w:sz="6" w:space="0" w:color="auto"/>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w:t>
            </w:r>
          </w:p>
        </w:tc>
        <w:tc>
          <w:tcPr>
            <w:tcW w:w="1531" w:type="dxa"/>
            <w:tcBorders>
              <w:top w:val="single" w:sz="6" w:space="0" w:color="auto"/>
              <w:left w:val="single" w:sz="6" w:space="0" w:color="auto"/>
              <w:bottom w:val="single" w:sz="6" w:space="0" w:color="auto"/>
              <w:right w:val="single" w:sz="6" w:space="0" w:color="auto"/>
            </w:tcBorders>
          </w:tcPr>
          <w:p w:rsidR="00000000" w:rsidRDefault="00D90E88">
            <w:pPr>
              <w:rPr>
                <w:rFonts w:ascii="Times New Roman" w:hAnsi="Times New Roman"/>
                <w:sz w:val="20"/>
              </w:rPr>
            </w:pPr>
            <w:r>
              <w:rPr>
                <w:rFonts w:ascii="Times New Roman" w:hAnsi="Times New Roman"/>
                <w:sz w:val="20"/>
              </w:rPr>
              <w:t xml:space="preserve">То же </w:t>
            </w:r>
          </w:p>
        </w:tc>
        <w:tc>
          <w:tcPr>
            <w:tcW w:w="1281" w:type="dxa"/>
            <w:tcBorders>
              <w:top w:val="single" w:sz="6" w:space="0" w:color="auto"/>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w:t>
            </w:r>
          </w:p>
        </w:tc>
        <w:tc>
          <w:tcPr>
            <w:tcW w:w="1270" w:type="dxa"/>
            <w:tcBorders>
              <w:top w:val="single" w:sz="6" w:space="0" w:color="auto"/>
              <w:left w:val="single" w:sz="6" w:space="0" w:color="auto"/>
              <w:bottom w:val="single" w:sz="6" w:space="0" w:color="auto"/>
              <w:right w:val="single" w:sz="6" w:space="0" w:color="auto"/>
            </w:tcBorders>
          </w:tcPr>
          <w:p w:rsidR="00000000" w:rsidRDefault="00D90E88">
            <w:pPr>
              <w:rPr>
                <w:rFonts w:ascii="Times New Roman" w:hAnsi="Times New Roman"/>
                <w:sz w:val="20"/>
              </w:rPr>
            </w:pPr>
            <w:r>
              <w:rPr>
                <w:rFonts w:ascii="Times New Roman" w:hAnsi="Times New Roman"/>
                <w:sz w:val="20"/>
              </w:rPr>
              <w:t>+ зал</w:t>
            </w:r>
          </w:p>
          <w:p w:rsidR="00000000" w:rsidRDefault="00D90E88">
            <w:pPr>
              <w:rPr>
                <w:rFonts w:ascii="Times New Roman" w:hAnsi="Times New Roman"/>
                <w:sz w:val="20"/>
              </w:rPr>
            </w:pPr>
            <w:r>
              <w:rPr>
                <w:rFonts w:ascii="Times New Roman" w:hAnsi="Times New Roman"/>
                <w:sz w:val="20"/>
              </w:rPr>
              <w:t>+ бассейн</w:t>
            </w:r>
          </w:p>
          <w:p w:rsidR="00000000" w:rsidRDefault="00D90E88">
            <w:pPr>
              <w:rPr>
                <w:rFonts w:ascii="Times New Roman" w:hAnsi="Times New Roman"/>
                <w:sz w:val="20"/>
              </w:rPr>
            </w:pPr>
            <w:r>
              <w:rPr>
                <w:rFonts w:ascii="Times New Roman" w:hAnsi="Times New Roman"/>
                <w:sz w:val="20"/>
              </w:rPr>
              <w:t>+ класс</w:t>
            </w:r>
          </w:p>
          <w:p w:rsidR="00000000" w:rsidRDefault="00D90E88">
            <w:pPr>
              <w:rPr>
                <w:rFonts w:ascii="Times New Roman" w:hAnsi="Times New Roman"/>
                <w:sz w:val="20"/>
              </w:rPr>
            </w:pPr>
          </w:p>
        </w:tc>
        <w:tc>
          <w:tcPr>
            <w:tcW w:w="1454" w:type="dxa"/>
            <w:gridSpan w:val="2"/>
            <w:tcBorders>
              <w:top w:val="single" w:sz="6" w:space="0" w:color="auto"/>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p>
        </w:tc>
        <w:tc>
          <w:tcPr>
            <w:tcW w:w="1200" w:type="dxa"/>
            <w:tcBorders>
              <w:top w:val="single" w:sz="6" w:space="0" w:color="auto"/>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p>
        </w:tc>
        <w:tc>
          <w:tcPr>
            <w:tcW w:w="1226" w:type="dxa"/>
            <w:tcBorders>
              <w:top w:val="single" w:sz="6" w:space="0" w:color="auto"/>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p>
        </w:tc>
      </w:tr>
      <w:tr w:rsidR="00000000">
        <w:tblPrEx>
          <w:tblCellMar>
            <w:top w:w="0" w:type="dxa"/>
            <w:bottom w:w="0" w:type="dxa"/>
          </w:tblCellMar>
        </w:tblPrEx>
        <w:tc>
          <w:tcPr>
            <w:tcW w:w="2268" w:type="dxa"/>
            <w:tcBorders>
              <w:top w:val="single" w:sz="6" w:space="0" w:color="auto"/>
              <w:left w:val="single" w:sz="6" w:space="0" w:color="auto"/>
              <w:bottom w:val="single" w:sz="6" w:space="0" w:color="auto"/>
              <w:right w:val="single" w:sz="6" w:space="0" w:color="auto"/>
            </w:tcBorders>
          </w:tcPr>
          <w:p w:rsidR="00000000" w:rsidRDefault="00D90E88">
            <w:pPr>
              <w:jc w:val="both"/>
              <w:rPr>
                <w:rFonts w:ascii="Times New Roman" w:hAnsi="Times New Roman"/>
                <w:sz w:val="20"/>
              </w:rPr>
            </w:pPr>
            <w:r>
              <w:rPr>
                <w:rFonts w:ascii="Times New Roman" w:hAnsi="Times New Roman"/>
                <w:sz w:val="20"/>
              </w:rPr>
              <w:t xml:space="preserve">3) Компенсирующее ДОУ на 8 групп </w:t>
            </w:r>
          </w:p>
        </w:tc>
        <w:tc>
          <w:tcPr>
            <w:tcW w:w="1560" w:type="dxa"/>
            <w:tcBorders>
              <w:top w:val="single" w:sz="6" w:space="0" w:color="auto"/>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w:t>
            </w:r>
          </w:p>
        </w:tc>
        <w:tc>
          <w:tcPr>
            <w:tcW w:w="1303" w:type="dxa"/>
            <w:tcBorders>
              <w:top w:val="single" w:sz="6" w:space="0" w:color="auto"/>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w:t>
            </w:r>
          </w:p>
        </w:tc>
        <w:tc>
          <w:tcPr>
            <w:tcW w:w="1531" w:type="dxa"/>
            <w:tcBorders>
              <w:top w:val="single" w:sz="6" w:space="0" w:color="auto"/>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w:t>
            </w:r>
          </w:p>
        </w:tc>
        <w:tc>
          <w:tcPr>
            <w:tcW w:w="1531" w:type="dxa"/>
            <w:tcBorders>
              <w:top w:val="single" w:sz="6" w:space="0" w:color="auto"/>
              <w:left w:val="single" w:sz="6" w:space="0" w:color="auto"/>
              <w:bottom w:val="single" w:sz="6" w:space="0" w:color="auto"/>
              <w:right w:val="single" w:sz="6" w:space="0" w:color="auto"/>
            </w:tcBorders>
          </w:tcPr>
          <w:p w:rsidR="00000000" w:rsidRDefault="00D90E88">
            <w:pPr>
              <w:rPr>
                <w:rFonts w:ascii="Times New Roman" w:hAnsi="Times New Roman"/>
                <w:sz w:val="20"/>
              </w:rPr>
            </w:pPr>
            <w:r>
              <w:rPr>
                <w:rFonts w:ascii="Times New Roman" w:hAnsi="Times New Roman"/>
                <w:sz w:val="20"/>
              </w:rPr>
              <w:t>- 4 гр.</w:t>
            </w:r>
          </w:p>
          <w:p w:rsidR="00000000" w:rsidRDefault="00D90E88">
            <w:pPr>
              <w:rPr>
                <w:rFonts w:ascii="Times New Roman" w:hAnsi="Times New Roman"/>
                <w:sz w:val="20"/>
              </w:rPr>
            </w:pPr>
            <w:r>
              <w:rPr>
                <w:rFonts w:ascii="Times New Roman" w:hAnsi="Times New Roman"/>
                <w:sz w:val="20"/>
              </w:rPr>
              <w:t>+ 8 комнат коррекции</w:t>
            </w:r>
          </w:p>
          <w:p w:rsidR="00000000" w:rsidRDefault="00D90E88">
            <w:pPr>
              <w:rPr>
                <w:rFonts w:ascii="Times New Roman" w:hAnsi="Times New Roman"/>
                <w:sz w:val="20"/>
              </w:rPr>
            </w:pPr>
            <w:r>
              <w:rPr>
                <w:rFonts w:ascii="Times New Roman" w:hAnsi="Times New Roman"/>
                <w:sz w:val="20"/>
              </w:rPr>
              <w:t xml:space="preserve">+ </w:t>
            </w:r>
            <w:proofErr w:type="spellStart"/>
            <w:r>
              <w:rPr>
                <w:rFonts w:ascii="Times New Roman" w:hAnsi="Times New Roman"/>
                <w:sz w:val="20"/>
              </w:rPr>
              <w:t>физиокабинет</w:t>
            </w:r>
            <w:proofErr w:type="spellEnd"/>
          </w:p>
          <w:p w:rsidR="00000000" w:rsidRDefault="00D90E88">
            <w:pPr>
              <w:rPr>
                <w:rFonts w:ascii="Times New Roman" w:hAnsi="Times New Roman"/>
                <w:sz w:val="20"/>
              </w:rPr>
            </w:pPr>
            <w:r>
              <w:rPr>
                <w:rFonts w:ascii="Times New Roman" w:hAnsi="Times New Roman"/>
                <w:sz w:val="20"/>
              </w:rPr>
              <w:t xml:space="preserve">+ спец. мед. </w:t>
            </w:r>
            <w:proofErr w:type="spellStart"/>
            <w:r>
              <w:rPr>
                <w:rFonts w:ascii="Times New Roman" w:hAnsi="Times New Roman"/>
                <w:sz w:val="20"/>
              </w:rPr>
              <w:t>пом</w:t>
            </w:r>
            <w:proofErr w:type="spellEnd"/>
            <w:r>
              <w:rPr>
                <w:rFonts w:ascii="Times New Roman" w:hAnsi="Times New Roman"/>
                <w:sz w:val="20"/>
              </w:rPr>
              <w:t>.</w:t>
            </w:r>
          </w:p>
          <w:p w:rsidR="00000000" w:rsidRDefault="00D90E88">
            <w:pPr>
              <w:rPr>
                <w:rFonts w:ascii="Times New Roman" w:hAnsi="Times New Roman"/>
                <w:sz w:val="20"/>
              </w:rPr>
            </w:pPr>
          </w:p>
        </w:tc>
        <w:tc>
          <w:tcPr>
            <w:tcW w:w="1281" w:type="dxa"/>
            <w:tcBorders>
              <w:top w:val="single" w:sz="6" w:space="0" w:color="auto"/>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w:t>
            </w:r>
          </w:p>
        </w:tc>
        <w:tc>
          <w:tcPr>
            <w:tcW w:w="1270" w:type="dxa"/>
            <w:tcBorders>
              <w:top w:val="single" w:sz="6" w:space="0" w:color="auto"/>
              <w:left w:val="single" w:sz="6" w:space="0" w:color="auto"/>
              <w:bottom w:val="single" w:sz="6" w:space="0" w:color="auto"/>
              <w:right w:val="single" w:sz="6" w:space="0" w:color="auto"/>
            </w:tcBorders>
          </w:tcPr>
          <w:p w:rsidR="00000000" w:rsidRDefault="00D90E88">
            <w:pPr>
              <w:rPr>
                <w:rFonts w:ascii="Times New Roman" w:hAnsi="Times New Roman"/>
                <w:sz w:val="20"/>
              </w:rPr>
            </w:pPr>
            <w:r>
              <w:rPr>
                <w:rFonts w:ascii="Times New Roman" w:hAnsi="Times New Roman"/>
                <w:sz w:val="20"/>
              </w:rPr>
              <w:t xml:space="preserve">То же </w:t>
            </w:r>
          </w:p>
        </w:tc>
        <w:tc>
          <w:tcPr>
            <w:tcW w:w="1454" w:type="dxa"/>
            <w:gridSpan w:val="2"/>
            <w:tcBorders>
              <w:top w:val="single" w:sz="6" w:space="0" w:color="auto"/>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w:t>
            </w:r>
          </w:p>
        </w:tc>
        <w:tc>
          <w:tcPr>
            <w:tcW w:w="1200" w:type="dxa"/>
            <w:tcBorders>
              <w:top w:val="single" w:sz="6" w:space="0" w:color="auto"/>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w:t>
            </w:r>
          </w:p>
        </w:tc>
        <w:tc>
          <w:tcPr>
            <w:tcW w:w="1226" w:type="dxa"/>
            <w:tcBorders>
              <w:top w:val="single" w:sz="6" w:space="0" w:color="auto"/>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w:t>
            </w:r>
          </w:p>
        </w:tc>
      </w:tr>
      <w:tr w:rsidR="00000000">
        <w:tblPrEx>
          <w:tblCellMar>
            <w:top w:w="0" w:type="dxa"/>
            <w:bottom w:w="0" w:type="dxa"/>
          </w:tblCellMar>
        </w:tblPrEx>
        <w:tc>
          <w:tcPr>
            <w:tcW w:w="2268" w:type="dxa"/>
            <w:tcBorders>
              <w:top w:val="single" w:sz="6" w:space="0" w:color="auto"/>
              <w:left w:val="single" w:sz="6" w:space="0" w:color="auto"/>
              <w:bottom w:val="single" w:sz="6" w:space="0" w:color="auto"/>
              <w:right w:val="single" w:sz="6" w:space="0" w:color="auto"/>
            </w:tcBorders>
          </w:tcPr>
          <w:p w:rsidR="00000000" w:rsidRDefault="00D90E88">
            <w:pPr>
              <w:jc w:val="both"/>
              <w:rPr>
                <w:rFonts w:ascii="Times New Roman" w:hAnsi="Times New Roman"/>
                <w:sz w:val="20"/>
              </w:rPr>
            </w:pPr>
            <w:r>
              <w:rPr>
                <w:rFonts w:ascii="Times New Roman" w:hAnsi="Times New Roman"/>
                <w:sz w:val="20"/>
              </w:rPr>
              <w:t>4) Компенсирующее ДОУ на 8</w:t>
            </w:r>
            <w:r>
              <w:rPr>
                <w:rFonts w:ascii="Times New Roman" w:hAnsi="Times New Roman"/>
                <w:sz w:val="20"/>
              </w:rPr>
              <w:t xml:space="preserve"> групп </w:t>
            </w:r>
          </w:p>
        </w:tc>
        <w:tc>
          <w:tcPr>
            <w:tcW w:w="1560" w:type="dxa"/>
            <w:tcBorders>
              <w:top w:val="single" w:sz="6" w:space="0" w:color="auto"/>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w:t>
            </w:r>
          </w:p>
        </w:tc>
        <w:tc>
          <w:tcPr>
            <w:tcW w:w="1303" w:type="dxa"/>
            <w:tcBorders>
              <w:top w:val="single" w:sz="6" w:space="0" w:color="auto"/>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w:t>
            </w:r>
          </w:p>
        </w:tc>
        <w:tc>
          <w:tcPr>
            <w:tcW w:w="1531" w:type="dxa"/>
            <w:tcBorders>
              <w:top w:val="single" w:sz="6" w:space="0" w:color="auto"/>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w:t>
            </w:r>
          </w:p>
        </w:tc>
        <w:tc>
          <w:tcPr>
            <w:tcW w:w="1531" w:type="dxa"/>
            <w:tcBorders>
              <w:top w:val="single" w:sz="6" w:space="0" w:color="auto"/>
              <w:left w:val="single" w:sz="6" w:space="0" w:color="auto"/>
              <w:bottom w:val="single" w:sz="6" w:space="0" w:color="auto"/>
              <w:right w:val="single" w:sz="6" w:space="0" w:color="auto"/>
            </w:tcBorders>
          </w:tcPr>
          <w:p w:rsidR="00000000" w:rsidRDefault="00D90E88">
            <w:pPr>
              <w:rPr>
                <w:rFonts w:ascii="Times New Roman" w:hAnsi="Times New Roman"/>
                <w:sz w:val="20"/>
              </w:rPr>
            </w:pPr>
            <w:r>
              <w:rPr>
                <w:rFonts w:ascii="Times New Roman" w:hAnsi="Times New Roman"/>
                <w:sz w:val="20"/>
              </w:rPr>
              <w:t xml:space="preserve">То же </w:t>
            </w:r>
          </w:p>
        </w:tc>
        <w:tc>
          <w:tcPr>
            <w:tcW w:w="1281" w:type="dxa"/>
            <w:tcBorders>
              <w:top w:val="single" w:sz="6" w:space="0" w:color="auto"/>
              <w:left w:val="single" w:sz="6" w:space="0" w:color="auto"/>
              <w:bottom w:val="single" w:sz="6" w:space="0" w:color="auto"/>
              <w:right w:val="single" w:sz="6" w:space="0" w:color="auto"/>
            </w:tcBorders>
          </w:tcPr>
          <w:p w:rsidR="00000000" w:rsidRDefault="00D90E88">
            <w:pPr>
              <w:rPr>
                <w:rFonts w:ascii="Times New Roman" w:hAnsi="Times New Roman"/>
                <w:sz w:val="20"/>
              </w:rPr>
            </w:pPr>
            <w:r>
              <w:rPr>
                <w:rFonts w:ascii="Times New Roman" w:hAnsi="Times New Roman"/>
                <w:sz w:val="20"/>
              </w:rPr>
              <w:t>+ зал</w:t>
            </w:r>
          </w:p>
          <w:p w:rsidR="00000000" w:rsidRDefault="00D90E88">
            <w:pPr>
              <w:rPr>
                <w:rFonts w:ascii="Times New Roman" w:hAnsi="Times New Roman"/>
                <w:sz w:val="20"/>
              </w:rPr>
            </w:pPr>
            <w:r>
              <w:rPr>
                <w:rFonts w:ascii="Times New Roman" w:hAnsi="Times New Roman"/>
                <w:sz w:val="20"/>
              </w:rPr>
              <w:t xml:space="preserve">+ </w:t>
            </w:r>
            <w:proofErr w:type="spellStart"/>
            <w:r>
              <w:rPr>
                <w:rFonts w:ascii="Times New Roman" w:hAnsi="Times New Roman"/>
                <w:sz w:val="20"/>
              </w:rPr>
              <w:t>недост</w:t>
            </w:r>
            <w:proofErr w:type="spellEnd"/>
            <w:r>
              <w:rPr>
                <w:rFonts w:ascii="Times New Roman" w:hAnsi="Times New Roman"/>
                <w:sz w:val="20"/>
              </w:rPr>
              <w:t xml:space="preserve">. мед., </w:t>
            </w:r>
            <w:proofErr w:type="spellStart"/>
            <w:r>
              <w:rPr>
                <w:rFonts w:ascii="Times New Roman" w:hAnsi="Times New Roman"/>
                <w:sz w:val="20"/>
              </w:rPr>
              <w:t>сл.-быт</w:t>
            </w:r>
            <w:proofErr w:type="spellEnd"/>
            <w:r>
              <w:rPr>
                <w:rFonts w:ascii="Times New Roman" w:hAnsi="Times New Roman"/>
                <w:sz w:val="20"/>
              </w:rPr>
              <w:t xml:space="preserve">., </w:t>
            </w:r>
            <w:proofErr w:type="spellStart"/>
            <w:r>
              <w:rPr>
                <w:rFonts w:ascii="Times New Roman" w:hAnsi="Times New Roman"/>
                <w:sz w:val="20"/>
              </w:rPr>
              <w:t>рекр</w:t>
            </w:r>
            <w:proofErr w:type="spellEnd"/>
            <w:r>
              <w:rPr>
                <w:rFonts w:ascii="Times New Roman" w:hAnsi="Times New Roman"/>
                <w:sz w:val="20"/>
              </w:rPr>
              <w:t xml:space="preserve">. </w:t>
            </w:r>
            <w:proofErr w:type="spellStart"/>
            <w:r>
              <w:rPr>
                <w:rFonts w:ascii="Times New Roman" w:hAnsi="Times New Roman"/>
                <w:sz w:val="20"/>
              </w:rPr>
              <w:t>пом</w:t>
            </w:r>
            <w:proofErr w:type="spellEnd"/>
            <w:r>
              <w:rPr>
                <w:rFonts w:ascii="Times New Roman" w:hAnsi="Times New Roman"/>
                <w:sz w:val="20"/>
              </w:rPr>
              <w:t>.</w:t>
            </w:r>
          </w:p>
          <w:p w:rsidR="00000000" w:rsidRDefault="00D90E88">
            <w:pPr>
              <w:rPr>
                <w:rFonts w:ascii="Times New Roman" w:hAnsi="Times New Roman"/>
                <w:sz w:val="20"/>
              </w:rPr>
            </w:pPr>
            <w:r>
              <w:rPr>
                <w:rFonts w:ascii="Times New Roman" w:hAnsi="Times New Roman"/>
                <w:sz w:val="20"/>
              </w:rPr>
              <w:t xml:space="preserve">+ </w:t>
            </w:r>
            <w:proofErr w:type="spellStart"/>
            <w:r>
              <w:rPr>
                <w:rFonts w:ascii="Times New Roman" w:hAnsi="Times New Roman"/>
                <w:sz w:val="20"/>
              </w:rPr>
              <w:t>специализир</w:t>
            </w:r>
            <w:proofErr w:type="spellEnd"/>
            <w:r>
              <w:rPr>
                <w:rFonts w:ascii="Times New Roman" w:hAnsi="Times New Roman"/>
                <w:sz w:val="20"/>
              </w:rPr>
              <w:t xml:space="preserve">. </w:t>
            </w:r>
            <w:proofErr w:type="spellStart"/>
            <w:r>
              <w:rPr>
                <w:rFonts w:ascii="Times New Roman" w:hAnsi="Times New Roman"/>
                <w:sz w:val="20"/>
              </w:rPr>
              <w:t>пом</w:t>
            </w:r>
            <w:proofErr w:type="spellEnd"/>
            <w:r>
              <w:rPr>
                <w:rFonts w:ascii="Times New Roman" w:hAnsi="Times New Roman"/>
                <w:sz w:val="20"/>
              </w:rPr>
              <w:t>. для работы с детьми</w:t>
            </w:r>
          </w:p>
          <w:p w:rsidR="00000000" w:rsidRDefault="00D90E88">
            <w:pPr>
              <w:rPr>
                <w:rFonts w:ascii="Times New Roman" w:hAnsi="Times New Roman"/>
                <w:sz w:val="20"/>
              </w:rPr>
            </w:pPr>
          </w:p>
        </w:tc>
        <w:tc>
          <w:tcPr>
            <w:tcW w:w="1270" w:type="dxa"/>
            <w:tcBorders>
              <w:top w:val="single" w:sz="6" w:space="0" w:color="auto"/>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w:t>
            </w:r>
          </w:p>
        </w:tc>
        <w:tc>
          <w:tcPr>
            <w:tcW w:w="1454" w:type="dxa"/>
            <w:gridSpan w:val="2"/>
            <w:tcBorders>
              <w:top w:val="single" w:sz="6" w:space="0" w:color="auto"/>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w:t>
            </w:r>
          </w:p>
        </w:tc>
        <w:tc>
          <w:tcPr>
            <w:tcW w:w="1200" w:type="dxa"/>
            <w:tcBorders>
              <w:top w:val="single" w:sz="6" w:space="0" w:color="auto"/>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w:t>
            </w:r>
          </w:p>
        </w:tc>
        <w:tc>
          <w:tcPr>
            <w:tcW w:w="1226" w:type="dxa"/>
            <w:tcBorders>
              <w:top w:val="single" w:sz="6" w:space="0" w:color="auto"/>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w:t>
            </w:r>
          </w:p>
        </w:tc>
      </w:tr>
      <w:tr w:rsidR="00000000">
        <w:tblPrEx>
          <w:tblCellMar>
            <w:top w:w="0" w:type="dxa"/>
            <w:bottom w:w="0" w:type="dxa"/>
          </w:tblCellMar>
        </w:tblPrEx>
        <w:tc>
          <w:tcPr>
            <w:tcW w:w="2268" w:type="dxa"/>
            <w:tcBorders>
              <w:top w:val="single" w:sz="6" w:space="0" w:color="auto"/>
              <w:left w:val="single" w:sz="6" w:space="0" w:color="auto"/>
              <w:bottom w:val="single" w:sz="6" w:space="0" w:color="auto"/>
              <w:right w:val="single" w:sz="6" w:space="0" w:color="auto"/>
            </w:tcBorders>
          </w:tcPr>
          <w:p w:rsidR="00000000" w:rsidRDefault="00D90E88">
            <w:pPr>
              <w:jc w:val="both"/>
              <w:rPr>
                <w:rFonts w:ascii="Times New Roman" w:hAnsi="Times New Roman"/>
                <w:sz w:val="20"/>
              </w:rPr>
            </w:pPr>
            <w:r>
              <w:rPr>
                <w:rFonts w:ascii="Times New Roman" w:hAnsi="Times New Roman"/>
                <w:sz w:val="20"/>
              </w:rPr>
              <w:t xml:space="preserve">5) Компенсирующее ДОУ на 6 групп </w:t>
            </w:r>
          </w:p>
        </w:tc>
        <w:tc>
          <w:tcPr>
            <w:tcW w:w="1560" w:type="dxa"/>
            <w:tcBorders>
              <w:top w:val="single" w:sz="6" w:space="0" w:color="auto"/>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w:t>
            </w:r>
          </w:p>
        </w:tc>
        <w:tc>
          <w:tcPr>
            <w:tcW w:w="1303" w:type="dxa"/>
            <w:tcBorders>
              <w:top w:val="single" w:sz="6" w:space="0" w:color="auto"/>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w:t>
            </w:r>
          </w:p>
        </w:tc>
        <w:tc>
          <w:tcPr>
            <w:tcW w:w="1531" w:type="dxa"/>
            <w:tcBorders>
              <w:top w:val="single" w:sz="6" w:space="0" w:color="auto"/>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w:t>
            </w:r>
          </w:p>
        </w:tc>
        <w:tc>
          <w:tcPr>
            <w:tcW w:w="1531" w:type="dxa"/>
            <w:tcBorders>
              <w:top w:val="single" w:sz="6" w:space="0" w:color="auto"/>
              <w:left w:val="single" w:sz="6" w:space="0" w:color="auto"/>
              <w:bottom w:val="single" w:sz="6" w:space="0" w:color="auto"/>
              <w:right w:val="single" w:sz="6" w:space="0" w:color="auto"/>
            </w:tcBorders>
          </w:tcPr>
          <w:p w:rsidR="00000000" w:rsidRDefault="00D90E88">
            <w:pPr>
              <w:rPr>
                <w:rFonts w:ascii="Times New Roman" w:hAnsi="Times New Roman"/>
                <w:sz w:val="20"/>
              </w:rPr>
            </w:pPr>
            <w:r>
              <w:rPr>
                <w:rFonts w:ascii="Times New Roman" w:hAnsi="Times New Roman"/>
                <w:sz w:val="20"/>
              </w:rPr>
              <w:t>- 6 гр.</w:t>
            </w:r>
          </w:p>
          <w:p w:rsidR="00000000" w:rsidRDefault="00D90E88">
            <w:pPr>
              <w:rPr>
                <w:rFonts w:ascii="Times New Roman" w:hAnsi="Times New Roman"/>
                <w:sz w:val="20"/>
              </w:rPr>
            </w:pPr>
            <w:r>
              <w:rPr>
                <w:rFonts w:ascii="Times New Roman" w:hAnsi="Times New Roman"/>
                <w:sz w:val="20"/>
              </w:rPr>
              <w:t xml:space="preserve">+ комната коррекции в каждой гр. </w:t>
            </w:r>
            <w:proofErr w:type="spellStart"/>
            <w:r>
              <w:rPr>
                <w:rFonts w:ascii="Times New Roman" w:hAnsi="Times New Roman"/>
                <w:sz w:val="20"/>
              </w:rPr>
              <w:t>яч</w:t>
            </w:r>
            <w:proofErr w:type="spellEnd"/>
            <w:r>
              <w:rPr>
                <w:rFonts w:ascii="Times New Roman" w:hAnsi="Times New Roman"/>
                <w:sz w:val="20"/>
              </w:rPr>
              <w:t>.</w:t>
            </w:r>
          </w:p>
          <w:p w:rsidR="00000000" w:rsidRDefault="00D90E88">
            <w:pPr>
              <w:rPr>
                <w:rFonts w:ascii="Times New Roman" w:hAnsi="Times New Roman"/>
                <w:sz w:val="20"/>
              </w:rPr>
            </w:pPr>
          </w:p>
        </w:tc>
        <w:tc>
          <w:tcPr>
            <w:tcW w:w="1281" w:type="dxa"/>
            <w:tcBorders>
              <w:top w:val="single" w:sz="6" w:space="0" w:color="auto"/>
              <w:left w:val="single" w:sz="6" w:space="0" w:color="auto"/>
              <w:bottom w:val="single" w:sz="6" w:space="0" w:color="auto"/>
              <w:right w:val="single" w:sz="6" w:space="0" w:color="auto"/>
            </w:tcBorders>
          </w:tcPr>
          <w:p w:rsidR="00000000" w:rsidRDefault="00D90E88">
            <w:pPr>
              <w:rPr>
                <w:rFonts w:ascii="Times New Roman" w:hAnsi="Times New Roman"/>
                <w:sz w:val="20"/>
              </w:rPr>
            </w:pPr>
            <w:r>
              <w:rPr>
                <w:rFonts w:ascii="Times New Roman" w:hAnsi="Times New Roman"/>
                <w:sz w:val="20"/>
              </w:rPr>
              <w:t xml:space="preserve">То же </w:t>
            </w:r>
          </w:p>
        </w:tc>
        <w:tc>
          <w:tcPr>
            <w:tcW w:w="1270" w:type="dxa"/>
            <w:tcBorders>
              <w:top w:val="single" w:sz="6" w:space="0" w:color="auto"/>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w:t>
            </w:r>
          </w:p>
        </w:tc>
        <w:tc>
          <w:tcPr>
            <w:tcW w:w="1454" w:type="dxa"/>
            <w:gridSpan w:val="2"/>
            <w:tcBorders>
              <w:top w:val="single" w:sz="6" w:space="0" w:color="auto"/>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w:t>
            </w:r>
          </w:p>
        </w:tc>
        <w:tc>
          <w:tcPr>
            <w:tcW w:w="1200" w:type="dxa"/>
            <w:tcBorders>
              <w:top w:val="single" w:sz="6" w:space="0" w:color="auto"/>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w:t>
            </w:r>
          </w:p>
        </w:tc>
        <w:tc>
          <w:tcPr>
            <w:tcW w:w="1226" w:type="dxa"/>
            <w:tcBorders>
              <w:top w:val="single" w:sz="6" w:space="0" w:color="auto"/>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w:t>
            </w:r>
          </w:p>
        </w:tc>
      </w:tr>
      <w:tr w:rsidR="00000000">
        <w:tblPrEx>
          <w:tblCellMar>
            <w:top w:w="0" w:type="dxa"/>
            <w:bottom w:w="0" w:type="dxa"/>
          </w:tblCellMar>
        </w:tblPrEx>
        <w:tc>
          <w:tcPr>
            <w:tcW w:w="2268" w:type="dxa"/>
            <w:tcBorders>
              <w:top w:val="single" w:sz="6" w:space="0" w:color="auto"/>
              <w:left w:val="single" w:sz="6" w:space="0" w:color="auto"/>
              <w:bottom w:val="single" w:sz="6" w:space="0" w:color="auto"/>
              <w:right w:val="single" w:sz="6" w:space="0" w:color="auto"/>
            </w:tcBorders>
          </w:tcPr>
          <w:p w:rsidR="00000000" w:rsidRDefault="00D90E88">
            <w:pPr>
              <w:jc w:val="both"/>
              <w:rPr>
                <w:rFonts w:ascii="Times New Roman" w:hAnsi="Times New Roman"/>
                <w:sz w:val="20"/>
              </w:rPr>
            </w:pPr>
            <w:r>
              <w:rPr>
                <w:rFonts w:ascii="Times New Roman" w:hAnsi="Times New Roman"/>
                <w:sz w:val="20"/>
              </w:rPr>
              <w:t xml:space="preserve">6) Компенсирующее ДОУ на 6 групп </w:t>
            </w:r>
          </w:p>
        </w:tc>
        <w:tc>
          <w:tcPr>
            <w:tcW w:w="1560" w:type="dxa"/>
            <w:tcBorders>
              <w:top w:val="single" w:sz="6" w:space="0" w:color="auto"/>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w:t>
            </w:r>
          </w:p>
        </w:tc>
        <w:tc>
          <w:tcPr>
            <w:tcW w:w="1303" w:type="dxa"/>
            <w:tcBorders>
              <w:top w:val="single" w:sz="6" w:space="0" w:color="auto"/>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w:t>
            </w:r>
          </w:p>
        </w:tc>
        <w:tc>
          <w:tcPr>
            <w:tcW w:w="1531" w:type="dxa"/>
            <w:tcBorders>
              <w:top w:val="single" w:sz="6" w:space="0" w:color="auto"/>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w:t>
            </w:r>
          </w:p>
        </w:tc>
        <w:tc>
          <w:tcPr>
            <w:tcW w:w="1531" w:type="dxa"/>
            <w:tcBorders>
              <w:top w:val="single" w:sz="6" w:space="0" w:color="auto"/>
              <w:left w:val="single" w:sz="6" w:space="0" w:color="auto"/>
              <w:bottom w:val="single" w:sz="6" w:space="0" w:color="auto"/>
              <w:right w:val="single" w:sz="6" w:space="0" w:color="auto"/>
            </w:tcBorders>
          </w:tcPr>
          <w:p w:rsidR="00000000" w:rsidRDefault="00D90E88">
            <w:pPr>
              <w:rPr>
                <w:rFonts w:ascii="Times New Roman" w:hAnsi="Times New Roman"/>
                <w:sz w:val="20"/>
              </w:rPr>
            </w:pPr>
            <w:r>
              <w:rPr>
                <w:rFonts w:ascii="Times New Roman" w:hAnsi="Times New Roman"/>
                <w:sz w:val="20"/>
              </w:rPr>
              <w:t xml:space="preserve">То же </w:t>
            </w:r>
          </w:p>
        </w:tc>
        <w:tc>
          <w:tcPr>
            <w:tcW w:w="1281" w:type="dxa"/>
            <w:tcBorders>
              <w:top w:val="single" w:sz="6" w:space="0" w:color="auto"/>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w:t>
            </w:r>
          </w:p>
        </w:tc>
        <w:tc>
          <w:tcPr>
            <w:tcW w:w="1270" w:type="dxa"/>
            <w:tcBorders>
              <w:top w:val="single" w:sz="6" w:space="0" w:color="auto"/>
              <w:left w:val="single" w:sz="6" w:space="0" w:color="auto"/>
              <w:bottom w:val="single" w:sz="6" w:space="0" w:color="auto"/>
              <w:right w:val="single" w:sz="6" w:space="0" w:color="auto"/>
            </w:tcBorders>
          </w:tcPr>
          <w:p w:rsidR="00000000" w:rsidRDefault="00D90E88">
            <w:pPr>
              <w:rPr>
                <w:rFonts w:ascii="Times New Roman" w:hAnsi="Times New Roman"/>
                <w:sz w:val="20"/>
              </w:rPr>
            </w:pPr>
            <w:r>
              <w:rPr>
                <w:rFonts w:ascii="Times New Roman" w:hAnsi="Times New Roman"/>
                <w:sz w:val="20"/>
              </w:rPr>
              <w:t>+ зал</w:t>
            </w:r>
          </w:p>
          <w:p w:rsidR="00000000" w:rsidRDefault="00D90E88">
            <w:pPr>
              <w:rPr>
                <w:rFonts w:ascii="Times New Roman" w:hAnsi="Times New Roman"/>
                <w:sz w:val="20"/>
              </w:rPr>
            </w:pPr>
            <w:r>
              <w:rPr>
                <w:rFonts w:ascii="Times New Roman" w:hAnsi="Times New Roman"/>
                <w:sz w:val="20"/>
              </w:rPr>
              <w:t>+ бассейн</w:t>
            </w:r>
          </w:p>
          <w:p w:rsidR="00000000" w:rsidRDefault="00D90E88">
            <w:pPr>
              <w:rPr>
                <w:rFonts w:ascii="Times New Roman" w:hAnsi="Times New Roman"/>
                <w:sz w:val="20"/>
              </w:rPr>
            </w:pPr>
            <w:r>
              <w:rPr>
                <w:rFonts w:ascii="Times New Roman" w:hAnsi="Times New Roman"/>
                <w:sz w:val="20"/>
              </w:rPr>
              <w:t xml:space="preserve">+ спец. </w:t>
            </w:r>
            <w:proofErr w:type="spellStart"/>
            <w:r>
              <w:rPr>
                <w:rFonts w:ascii="Times New Roman" w:hAnsi="Times New Roman"/>
                <w:sz w:val="20"/>
              </w:rPr>
              <w:t>пом</w:t>
            </w:r>
            <w:proofErr w:type="spellEnd"/>
            <w:r>
              <w:rPr>
                <w:rFonts w:ascii="Times New Roman" w:hAnsi="Times New Roman"/>
                <w:sz w:val="20"/>
              </w:rPr>
              <w:t>. для занят.</w:t>
            </w:r>
          </w:p>
        </w:tc>
        <w:tc>
          <w:tcPr>
            <w:tcW w:w="1454" w:type="dxa"/>
            <w:gridSpan w:val="2"/>
            <w:tcBorders>
              <w:top w:val="single" w:sz="6" w:space="0" w:color="auto"/>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w:t>
            </w:r>
          </w:p>
        </w:tc>
        <w:tc>
          <w:tcPr>
            <w:tcW w:w="1200" w:type="dxa"/>
            <w:tcBorders>
              <w:top w:val="single" w:sz="6" w:space="0" w:color="auto"/>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w:t>
            </w:r>
          </w:p>
        </w:tc>
        <w:tc>
          <w:tcPr>
            <w:tcW w:w="1226" w:type="dxa"/>
            <w:tcBorders>
              <w:top w:val="single" w:sz="6" w:space="0" w:color="auto"/>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w:t>
            </w:r>
          </w:p>
        </w:tc>
      </w:tr>
      <w:tr w:rsidR="00000000">
        <w:tblPrEx>
          <w:tblCellMar>
            <w:top w:w="0" w:type="dxa"/>
            <w:bottom w:w="0" w:type="dxa"/>
          </w:tblCellMar>
        </w:tblPrEx>
        <w:tc>
          <w:tcPr>
            <w:tcW w:w="2268" w:type="dxa"/>
            <w:tcBorders>
              <w:top w:val="single" w:sz="6" w:space="0" w:color="auto"/>
              <w:left w:val="single" w:sz="6" w:space="0" w:color="auto"/>
              <w:bottom w:val="single" w:sz="6" w:space="0" w:color="auto"/>
              <w:right w:val="single" w:sz="6" w:space="0" w:color="auto"/>
            </w:tcBorders>
          </w:tcPr>
          <w:p w:rsidR="00000000" w:rsidRDefault="00D90E88">
            <w:pPr>
              <w:jc w:val="both"/>
              <w:rPr>
                <w:rFonts w:ascii="Times New Roman" w:hAnsi="Times New Roman"/>
                <w:sz w:val="20"/>
              </w:rPr>
            </w:pPr>
            <w:r>
              <w:rPr>
                <w:rFonts w:ascii="Times New Roman" w:hAnsi="Times New Roman"/>
                <w:sz w:val="20"/>
              </w:rPr>
              <w:t xml:space="preserve">7) ДОУ общего типа на 10 групп </w:t>
            </w:r>
          </w:p>
        </w:tc>
        <w:tc>
          <w:tcPr>
            <w:tcW w:w="1560" w:type="dxa"/>
            <w:tcBorders>
              <w:top w:val="single" w:sz="6" w:space="0" w:color="auto"/>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w:t>
            </w:r>
          </w:p>
        </w:tc>
        <w:tc>
          <w:tcPr>
            <w:tcW w:w="1303" w:type="dxa"/>
            <w:tcBorders>
              <w:top w:val="single" w:sz="6" w:space="0" w:color="auto"/>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w:t>
            </w:r>
          </w:p>
        </w:tc>
        <w:tc>
          <w:tcPr>
            <w:tcW w:w="1531" w:type="dxa"/>
            <w:tcBorders>
              <w:top w:val="single" w:sz="6" w:space="0" w:color="auto"/>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w:t>
            </w:r>
          </w:p>
        </w:tc>
        <w:tc>
          <w:tcPr>
            <w:tcW w:w="1531" w:type="dxa"/>
            <w:tcBorders>
              <w:top w:val="single" w:sz="6" w:space="0" w:color="auto"/>
              <w:left w:val="single" w:sz="6" w:space="0" w:color="auto"/>
              <w:bottom w:val="single" w:sz="6" w:space="0" w:color="auto"/>
              <w:right w:val="single" w:sz="6" w:space="0" w:color="auto"/>
            </w:tcBorders>
          </w:tcPr>
          <w:p w:rsidR="00000000" w:rsidRDefault="00D90E88">
            <w:pPr>
              <w:rPr>
                <w:rFonts w:ascii="Times New Roman" w:hAnsi="Times New Roman"/>
                <w:sz w:val="20"/>
              </w:rPr>
            </w:pPr>
            <w:r>
              <w:rPr>
                <w:rFonts w:ascii="Times New Roman" w:hAnsi="Times New Roman"/>
                <w:sz w:val="20"/>
              </w:rPr>
              <w:t xml:space="preserve">- 2 гр. </w:t>
            </w:r>
            <w:proofErr w:type="spellStart"/>
            <w:r>
              <w:rPr>
                <w:rFonts w:ascii="Times New Roman" w:hAnsi="Times New Roman"/>
                <w:sz w:val="20"/>
              </w:rPr>
              <w:t>яч</w:t>
            </w:r>
            <w:proofErr w:type="spellEnd"/>
            <w:r>
              <w:rPr>
                <w:rFonts w:ascii="Times New Roman" w:hAnsi="Times New Roman"/>
                <w:sz w:val="20"/>
              </w:rPr>
              <w:t>.</w:t>
            </w:r>
          </w:p>
        </w:tc>
        <w:tc>
          <w:tcPr>
            <w:tcW w:w="1281" w:type="dxa"/>
            <w:tcBorders>
              <w:top w:val="single" w:sz="6" w:space="0" w:color="auto"/>
              <w:left w:val="single" w:sz="6" w:space="0" w:color="auto"/>
              <w:bottom w:val="single" w:sz="6" w:space="0" w:color="auto"/>
              <w:right w:val="single" w:sz="6" w:space="0" w:color="auto"/>
            </w:tcBorders>
          </w:tcPr>
          <w:p w:rsidR="00000000" w:rsidRDefault="00D90E88">
            <w:pPr>
              <w:rPr>
                <w:rFonts w:ascii="Times New Roman" w:hAnsi="Times New Roman"/>
                <w:sz w:val="20"/>
              </w:rPr>
            </w:pPr>
            <w:r>
              <w:rPr>
                <w:rFonts w:ascii="Times New Roman" w:hAnsi="Times New Roman"/>
                <w:sz w:val="20"/>
              </w:rPr>
              <w:t>Надстройка 1-эт. блока:</w:t>
            </w:r>
          </w:p>
          <w:p w:rsidR="00000000" w:rsidRDefault="00D90E88">
            <w:pPr>
              <w:rPr>
                <w:rFonts w:ascii="Times New Roman" w:hAnsi="Times New Roman"/>
                <w:sz w:val="20"/>
              </w:rPr>
            </w:pPr>
            <w:r>
              <w:rPr>
                <w:rFonts w:ascii="Times New Roman" w:hAnsi="Times New Roman"/>
                <w:sz w:val="20"/>
              </w:rPr>
              <w:t>+ зал</w:t>
            </w:r>
          </w:p>
          <w:p w:rsidR="00000000" w:rsidRDefault="00D90E88">
            <w:pPr>
              <w:rPr>
                <w:rFonts w:ascii="Times New Roman" w:hAnsi="Times New Roman"/>
                <w:sz w:val="20"/>
              </w:rPr>
            </w:pPr>
            <w:r>
              <w:rPr>
                <w:rFonts w:ascii="Times New Roman" w:hAnsi="Times New Roman"/>
                <w:sz w:val="20"/>
              </w:rPr>
              <w:t xml:space="preserve">+ спец. </w:t>
            </w:r>
            <w:proofErr w:type="spellStart"/>
            <w:r>
              <w:rPr>
                <w:rFonts w:ascii="Times New Roman" w:hAnsi="Times New Roman"/>
                <w:sz w:val="20"/>
              </w:rPr>
              <w:t>пом</w:t>
            </w:r>
            <w:proofErr w:type="spellEnd"/>
            <w:r>
              <w:rPr>
                <w:rFonts w:ascii="Times New Roman" w:hAnsi="Times New Roman"/>
                <w:sz w:val="20"/>
              </w:rPr>
              <w:t>. для работы с детьми</w:t>
            </w:r>
          </w:p>
          <w:p w:rsidR="00000000" w:rsidRDefault="00D90E88">
            <w:pPr>
              <w:rPr>
                <w:rFonts w:ascii="Times New Roman" w:hAnsi="Times New Roman"/>
                <w:sz w:val="20"/>
              </w:rPr>
            </w:pPr>
          </w:p>
        </w:tc>
        <w:tc>
          <w:tcPr>
            <w:tcW w:w="1270" w:type="dxa"/>
            <w:tcBorders>
              <w:top w:val="single" w:sz="6" w:space="0" w:color="auto"/>
              <w:left w:val="single" w:sz="6" w:space="0" w:color="auto"/>
              <w:bottom w:val="single" w:sz="6" w:space="0" w:color="auto"/>
              <w:right w:val="single" w:sz="6" w:space="0" w:color="auto"/>
            </w:tcBorders>
          </w:tcPr>
          <w:p w:rsidR="00000000" w:rsidRDefault="00D90E88">
            <w:pPr>
              <w:rPr>
                <w:rFonts w:ascii="Times New Roman" w:hAnsi="Times New Roman"/>
                <w:sz w:val="20"/>
              </w:rPr>
            </w:pPr>
            <w:r>
              <w:rPr>
                <w:rFonts w:ascii="Times New Roman" w:hAnsi="Times New Roman"/>
                <w:sz w:val="20"/>
              </w:rPr>
              <w:t>Расширение 1-эт. блока:</w:t>
            </w:r>
          </w:p>
          <w:p w:rsidR="00000000" w:rsidRDefault="00D90E88">
            <w:pPr>
              <w:rPr>
                <w:rFonts w:ascii="Times New Roman" w:hAnsi="Times New Roman"/>
                <w:sz w:val="20"/>
              </w:rPr>
            </w:pPr>
            <w:r>
              <w:rPr>
                <w:rFonts w:ascii="Times New Roman" w:hAnsi="Times New Roman"/>
                <w:sz w:val="20"/>
              </w:rPr>
              <w:t xml:space="preserve">+ доп. </w:t>
            </w:r>
            <w:proofErr w:type="spellStart"/>
            <w:r>
              <w:rPr>
                <w:rFonts w:ascii="Times New Roman" w:hAnsi="Times New Roman"/>
                <w:sz w:val="20"/>
              </w:rPr>
              <w:t>сл.-быт</w:t>
            </w:r>
            <w:proofErr w:type="spellEnd"/>
            <w:r>
              <w:rPr>
                <w:rFonts w:ascii="Times New Roman" w:hAnsi="Times New Roman"/>
                <w:sz w:val="20"/>
              </w:rPr>
              <w:t xml:space="preserve">. </w:t>
            </w:r>
            <w:proofErr w:type="spellStart"/>
            <w:r>
              <w:rPr>
                <w:rFonts w:ascii="Times New Roman" w:hAnsi="Times New Roman"/>
                <w:sz w:val="20"/>
              </w:rPr>
              <w:t>пом</w:t>
            </w:r>
            <w:proofErr w:type="spellEnd"/>
            <w:r>
              <w:rPr>
                <w:rFonts w:ascii="Times New Roman" w:hAnsi="Times New Roman"/>
                <w:sz w:val="20"/>
              </w:rPr>
              <w:t>.</w:t>
            </w:r>
          </w:p>
        </w:tc>
        <w:tc>
          <w:tcPr>
            <w:tcW w:w="1454" w:type="dxa"/>
            <w:gridSpan w:val="2"/>
            <w:tcBorders>
              <w:top w:val="single" w:sz="6" w:space="0" w:color="auto"/>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w:t>
            </w:r>
          </w:p>
        </w:tc>
        <w:tc>
          <w:tcPr>
            <w:tcW w:w="1200" w:type="dxa"/>
            <w:tcBorders>
              <w:top w:val="single" w:sz="6" w:space="0" w:color="auto"/>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w:t>
            </w:r>
          </w:p>
        </w:tc>
        <w:tc>
          <w:tcPr>
            <w:tcW w:w="1226" w:type="dxa"/>
            <w:tcBorders>
              <w:top w:val="single" w:sz="6" w:space="0" w:color="auto"/>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w:t>
            </w:r>
          </w:p>
        </w:tc>
      </w:tr>
      <w:tr w:rsidR="00000000">
        <w:tblPrEx>
          <w:tblCellMar>
            <w:top w:w="0" w:type="dxa"/>
            <w:bottom w:w="0" w:type="dxa"/>
          </w:tblCellMar>
        </w:tblPrEx>
        <w:tc>
          <w:tcPr>
            <w:tcW w:w="2268" w:type="dxa"/>
            <w:tcBorders>
              <w:top w:val="single" w:sz="6" w:space="0" w:color="auto"/>
              <w:left w:val="single" w:sz="6" w:space="0" w:color="auto"/>
              <w:right w:val="single" w:sz="6" w:space="0" w:color="auto"/>
            </w:tcBorders>
          </w:tcPr>
          <w:p w:rsidR="00000000" w:rsidRDefault="00D90E88">
            <w:pPr>
              <w:jc w:val="both"/>
              <w:rPr>
                <w:rFonts w:ascii="Times New Roman" w:hAnsi="Times New Roman"/>
                <w:sz w:val="20"/>
              </w:rPr>
            </w:pPr>
            <w:r>
              <w:rPr>
                <w:rFonts w:ascii="Times New Roman" w:hAnsi="Times New Roman"/>
                <w:sz w:val="20"/>
              </w:rPr>
              <w:t xml:space="preserve">8) УВК на 2 группы и 4 класса </w:t>
            </w:r>
          </w:p>
        </w:tc>
        <w:tc>
          <w:tcPr>
            <w:tcW w:w="1560" w:type="dxa"/>
            <w:tcBorders>
              <w:top w:val="single" w:sz="6" w:space="0" w:color="auto"/>
              <w:left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w:t>
            </w:r>
          </w:p>
        </w:tc>
        <w:tc>
          <w:tcPr>
            <w:tcW w:w="1303" w:type="dxa"/>
            <w:tcBorders>
              <w:top w:val="single" w:sz="6" w:space="0" w:color="auto"/>
              <w:left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w:t>
            </w:r>
          </w:p>
        </w:tc>
        <w:tc>
          <w:tcPr>
            <w:tcW w:w="1531" w:type="dxa"/>
            <w:tcBorders>
              <w:top w:val="single" w:sz="6" w:space="0" w:color="auto"/>
              <w:left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w:t>
            </w:r>
          </w:p>
        </w:tc>
        <w:tc>
          <w:tcPr>
            <w:tcW w:w="1531" w:type="dxa"/>
            <w:tcBorders>
              <w:top w:val="single" w:sz="6" w:space="0" w:color="auto"/>
              <w:left w:val="single" w:sz="6" w:space="0" w:color="auto"/>
              <w:right w:val="single" w:sz="6" w:space="0" w:color="auto"/>
            </w:tcBorders>
          </w:tcPr>
          <w:p w:rsidR="00000000" w:rsidRDefault="00D90E88">
            <w:pPr>
              <w:rPr>
                <w:rFonts w:ascii="Times New Roman" w:hAnsi="Times New Roman"/>
                <w:sz w:val="20"/>
              </w:rPr>
            </w:pPr>
            <w:r>
              <w:rPr>
                <w:rFonts w:ascii="Times New Roman" w:hAnsi="Times New Roman"/>
                <w:sz w:val="20"/>
              </w:rPr>
              <w:t xml:space="preserve">- 12 гр. </w:t>
            </w:r>
            <w:proofErr w:type="spellStart"/>
            <w:r>
              <w:rPr>
                <w:rFonts w:ascii="Times New Roman" w:hAnsi="Times New Roman"/>
                <w:sz w:val="20"/>
              </w:rPr>
              <w:t>яч</w:t>
            </w:r>
            <w:proofErr w:type="spellEnd"/>
            <w:r>
              <w:rPr>
                <w:rFonts w:ascii="Times New Roman" w:hAnsi="Times New Roman"/>
                <w:sz w:val="20"/>
              </w:rPr>
              <w:t>. без спален</w:t>
            </w:r>
          </w:p>
          <w:p w:rsidR="00000000" w:rsidRDefault="00D90E88">
            <w:pPr>
              <w:rPr>
                <w:rFonts w:ascii="Times New Roman" w:hAnsi="Times New Roman"/>
                <w:sz w:val="20"/>
              </w:rPr>
            </w:pPr>
            <w:r>
              <w:rPr>
                <w:rFonts w:ascii="Times New Roman" w:hAnsi="Times New Roman"/>
                <w:sz w:val="20"/>
              </w:rPr>
              <w:t xml:space="preserve">+ 2 полно- </w:t>
            </w:r>
            <w:proofErr w:type="spellStart"/>
            <w:r>
              <w:rPr>
                <w:rFonts w:ascii="Times New Roman" w:hAnsi="Times New Roman"/>
                <w:sz w:val="20"/>
              </w:rPr>
              <w:t>компл</w:t>
            </w:r>
            <w:proofErr w:type="spellEnd"/>
            <w:r>
              <w:rPr>
                <w:rFonts w:ascii="Times New Roman" w:hAnsi="Times New Roman"/>
                <w:sz w:val="20"/>
              </w:rPr>
              <w:t xml:space="preserve">. гр. </w:t>
            </w:r>
            <w:proofErr w:type="spellStart"/>
            <w:r>
              <w:rPr>
                <w:rFonts w:ascii="Times New Roman" w:hAnsi="Times New Roman"/>
                <w:sz w:val="20"/>
              </w:rPr>
              <w:t>яч</w:t>
            </w:r>
            <w:proofErr w:type="spellEnd"/>
            <w:r>
              <w:rPr>
                <w:rFonts w:ascii="Times New Roman" w:hAnsi="Times New Roman"/>
                <w:sz w:val="20"/>
              </w:rPr>
              <w:t>.</w:t>
            </w:r>
          </w:p>
          <w:p w:rsidR="00000000" w:rsidRDefault="00D90E88">
            <w:pPr>
              <w:rPr>
                <w:rFonts w:ascii="Times New Roman" w:hAnsi="Times New Roman"/>
                <w:sz w:val="20"/>
              </w:rPr>
            </w:pPr>
            <w:r>
              <w:rPr>
                <w:rFonts w:ascii="Times New Roman" w:hAnsi="Times New Roman"/>
                <w:sz w:val="20"/>
              </w:rPr>
              <w:t xml:space="preserve">+ 4 </w:t>
            </w:r>
            <w:proofErr w:type="spellStart"/>
            <w:r>
              <w:rPr>
                <w:rFonts w:ascii="Times New Roman" w:hAnsi="Times New Roman"/>
                <w:sz w:val="20"/>
              </w:rPr>
              <w:t>кл</w:t>
            </w:r>
            <w:proofErr w:type="spellEnd"/>
            <w:r>
              <w:rPr>
                <w:rFonts w:ascii="Times New Roman" w:hAnsi="Times New Roman"/>
                <w:sz w:val="20"/>
              </w:rPr>
              <w:t>.</w:t>
            </w:r>
          </w:p>
        </w:tc>
        <w:tc>
          <w:tcPr>
            <w:tcW w:w="1281" w:type="dxa"/>
            <w:tcBorders>
              <w:top w:val="single" w:sz="6" w:space="0" w:color="auto"/>
              <w:left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w:t>
            </w:r>
          </w:p>
        </w:tc>
        <w:tc>
          <w:tcPr>
            <w:tcW w:w="1270" w:type="dxa"/>
            <w:tcBorders>
              <w:top w:val="single" w:sz="6" w:space="0" w:color="auto"/>
              <w:left w:val="single" w:sz="6" w:space="0" w:color="auto"/>
              <w:right w:val="single" w:sz="6" w:space="0" w:color="auto"/>
            </w:tcBorders>
          </w:tcPr>
          <w:p w:rsidR="00000000" w:rsidRDefault="00D90E88">
            <w:pPr>
              <w:rPr>
                <w:rFonts w:ascii="Times New Roman" w:hAnsi="Times New Roman"/>
                <w:sz w:val="20"/>
              </w:rPr>
            </w:pPr>
            <w:r>
              <w:rPr>
                <w:rFonts w:ascii="Times New Roman" w:hAnsi="Times New Roman"/>
                <w:sz w:val="20"/>
              </w:rPr>
              <w:t xml:space="preserve">Расширение 1-эт. блока </w:t>
            </w:r>
            <w:proofErr w:type="spellStart"/>
            <w:r>
              <w:rPr>
                <w:rFonts w:ascii="Times New Roman" w:hAnsi="Times New Roman"/>
                <w:sz w:val="20"/>
              </w:rPr>
              <w:t>сопутств</w:t>
            </w:r>
            <w:proofErr w:type="spellEnd"/>
            <w:r>
              <w:rPr>
                <w:rFonts w:ascii="Times New Roman" w:hAnsi="Times New Roman"/>
                <w:sz w:val="20"/>
              </w:rPr>
              <w:t xml:space="preserve">. </w:t>
            </w:r>
            <w:proofErr w:type="spellStart"/>
            <w:r>
              <w:rPr>
                <w:rFonts w:ascii="Times New Roman" w:hAnsi="Times New Roman"/>
                <w:sz w:val="20"/>
              </w:rPr>
              <w:t>пом</w:t>
            </w:r>
            <w:proofErr w:type="spellEnd"/>
            <w:r>
              <w:rPr>
                <w:rFonts w:ascii="Times New Roman" w:hAnsi="Times New Roman"/>
                <w:sz w:val="20"/>
              </w:rPr>
              <w:t>.</w:t>
            </w:r>
          </w:p>
          <w:p w:rsidR="00000000" w:rsidRDefault="00D90E88">
            <w:pPr>
              <w:rPr>
                <w:rFonts w:ascii="Times New Roman" w:hAnsi="Times New Roman"/>
                <w:sz w:val="20"/>
              </w:rPr>
            </w:pPr>
            <w:r>
              <w:rPr>
                <w:rFonts w:ascii="Times New Roman" w:hAnsi="Times New Roman"/>
                <w:sz w:val="20"/>
              </w:rPr>
              <w:t xml:space="preserve">+ спец. </w:t>
            </w:r>
            <w:proofErr w:type="spellStart"/>
            <w:r>
              <w:rPr>
                <w:rFonts w:ascii="Times New Roman" w:hAnsi="Times New Roman"/>
                <w:sz w:val="20"/>
              </w:rPr>
              <w:t>пом</w:t>
            </w:r>
            <w:proofErr w:type="spellEnd"/>
            <w:r>
              <w:rPr>
                <w:rFonts w:ascii="Times New Roman" w:hAnsi="Times New Roman"/>
                <w:sz w:val="20"/>
              </w:rPr>
              <w:t>. для работы с детьми</w:t>
            </w:r>
          </w:p>
          <w:p w:rsidR="00000000" w:rsidRDefault="00D90E88">
            <w:pPr>
              <w:rPr>
                <w:rFonts w:ascii="Times New Roman" w:hAnsi="Times New Roman"/>
                <w:sz w:val="20"/>
              </w:rPr>
            </w:pPr>
          </w:p>
        </w:tc>
        <w:tc>
          <w:tcPr>
            <w:tcW w:w="1454" w:type="dxa"/>
            <w:gridSpan w:val="2"/>
            <w:tcBorders>
              <w:top w:val="single" w:sz="6" w:space="0" w:color="auto"/>
              <w:left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w:t>
            </w:r>
          </w:p>
        </w:tc>
        <w:tc>
          <w:tcPr>
            <w:tcW w:w="1200" w:type="dxa"/>
            <w:tcBorders>
              <w:top w:val="single" w:sz="6" w:space="0" w:color="auto"/>
              <w:left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w:t>
            </w:r>
          </w:p>
        </w:tc>
        <w:tc>
          <w:tcPr>
            <w:tcW w:w="1226" w:type="dxa"/>
            <w:tcBorders>
              <w:top w:val="single" w:sz="6" w:space="0" w:color="auto"/>
              <w:left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w:t>
            </w:r>
          </w:p>
        </w:tc>
      </w:tr>
      <w:tr w:rsidR="00000000">
        <w:tblPrEx>
          <w:tblCellMar>
            <w:top w:w="0" w:type="dxa"/>
            <w:bottom w:w="0" w:type="dxa"/>
          </w:tblCellMar>
        </w:tblPrEx>
        <w:tc>
          <w:tcPr>
            <w:tcW w:w="2268" w:type="dxa"/>
            <w:tcBorders>
              <w:top w:val="single" w:sz="6" w:space="0" w:color="auto"/>
              <w:left w:val="single" w:sz="6" w:space="0" w:color="auto"/>
              <w:right w:val="single" w:sz="6" w:space="0" w:color="auto"/>
            </w:tcBorders>
          </w:tcPr>
          <w:p w:rsidR="00000000" w:rsidRDefault="00D90E88">
            <w:pPr>
              <w:jc w:val="both"/>
              <w:rPr>
                <w:rFonts w:ascii="Times New Roman" w:hAnsi="Times New Roman"/>
                <w:sz w:val="20"/>
              </w:rPr>
            </w:pPr>
            <w:r>
              <w:rPr>
                <w:rFonts w:ascii="Times New Roman" w:hAnsi="Times New Roman"/>
                <w:sz w:val="20"/>
              </w:rPr>
              <w:t>2 МГ-04.3 на 12 групп</w:t>
            </w:r>
          </w:p>
          <w:p w:rsidR="00000000" w:rsidRDefault="00D90E88">
            <w:pPr>
              <w:jc w:val="both"/>
              <w:rPr>
                <w:rFonts w:ascii="Times New Roman" w:hAnsi="Times New Roman"/>
                <w:sz w:val="20"/>
              </w:rPr>
            </w:pPr>
          </w:p>
        </w:tc>
        <w:tc>
          <w:tcPr>
            <w:tcW w:w="1560" w:type="dxa"/>
            <w:tcBorders>
              <w:top w:val="single" w:sz="6" w:space="0" w:color="auto"/>
              <w:left w:val="single" w:sz="6" w:space="0" w:color="auto"/>
              <w:right w:val="single" w:sz="6" w:space="0" w:color="auto"/>
            </w:tcBorders>
          </w:tcPr>
          <w:p w:rsidR="00000000" w:rsidRDefault="00D90E88">
            <w:pPr>
              <w:rPr>
                <w:rFonts w:ascii="Times New Roman" w:hAnsi="Times New Roman"/>
                <w:sz w:val="20"/>
              </w:rPr>
            </w:pPr>
            <w:r>
              <w:rPr>
                <w:rFonts w:ascii="Times New Roman" w:hAnsi="Times New Roman"/>
                <w:sz w:val="20"/>
              </w:rPr>
              <w:t xml:space="preserve">  </w:t>
            </w:r>
          </w:p>
        </w:tc>
        <w:tc>
          <w:tcPr>
            <w:tcW w:w="1303" w:type="dxa"/>
            <w:tcBorders>
              <w:top w:val="single" w:sz="6" w:space="0" w:color="auto"/>
              <w:left w:val="single" w:sz="6" w:space="0" w:color="auto"/>
              <w:right w:val="single" w:sz="6" w:space="0" w:color="auto"/>
            </w:tcBorders>
          </w:tcPr>
          <w:p w:rsidR="00000000" w:rsidRDefault="00D90E88">
            <w:pPr>
              <w:rPr>
                <w:rFonts w:ascii="Times New Roman" w:hAnsi="Times New Roman"/>
                <w:sz w:val="20"/>
              </w:rPr>
            </w:pPr>
            <w:r>
              <w:rPr>
                <w:rFonts w:ascii="Times New Roman" w:hAnsi="Times New Roman"/>
                <w:sz w:val="20"/>
              </w:rPr>
              <w:t xml:space="preserve">  </w:t>
            </w:r>
          </w:p>
        </w:tc>
        <w:tc>
          <w:tcPr>
            <w:tcW w:w="1531" w:type="dxa"/>
            <w:tcBorders>
              <w:top w:val="single" w:sz="6" w:space="0" w:color="auto"/>
              <w:left w:val="single" w:sz="6" w:space="0" w:color="auto"/>
              <w:right w:val="single" w:sz="6" w:space="0" w:color="auto"/>
            </w:tcBorders>
          </w:tcPr>
          <w:p w:rsidR="00000000" w:rsidRDefault="00D90E88">
            <w:pPr>
              <w:rPr>
                <w:rFonts w:ascii="Times New Roman" w:hAnsi="Times New Roman"/>
                <w:sz w:val="20"/>
              </w:rPr>
            </w:pPr>
            <w:r>
              <w:rPr>
                <w:rFonts w:ascii="Times New Roman" w:hAnsi="Times New Roman"/>
                <w:sz w:val="20"/>
              </w:rPr>
              <w:t xml:space="preserve">  </w:t>
            </w:r>
          </w:p>
        </w:tc>
        <w:tc>
          <w:tcPr>
            <w:tcW w:w="1531" w:type="dxa"/>
            <w:tcBorders>
              <w:top w:val="single" w:sz="6" w:space="0" w:color="auto"/>
              <w:left w:val="single" w:sz="6" w:space="0" w:color="auto"/>
              <w:right w:val="single" w:sz="6" w:space="0" w:color="auto"/>
            </w:tcBorders>
          </w:tcPr>
          <w:p w:rsidR="00000000" w:rsidRDefault="00D90E88">
            <w:pPr>
              <w:rPr>
                <w:rFonts w:ascii="Times New Roman" w:hAnsi="Times New Roman"/>
                <w:sz w:val="20"/>
              </w:rPr>
            </w:pPr>
            <w:r>
              <w:rPr>
                <w:rFonts w:ascii="Times New Roman" w:hAnsi="Times New Roman"/>
                <w:sz w:val="20"/>
              </w:rPr>
              <w:t xml:space="preserve">  </w:t>
            </w:r>
          </w:p>
        </w:tc>
        <w:tc>
          <w:tcPr>
            <w:tcW w:w="1281" w:type="dxa"/>
            <w:tcBorders>
              <w:top w:val="single" w:sz="6" w:space="0" w:color="auto"/>
              <w:left w:val="single" w:sz="6" w:space="0" w:color="auto"/>
              <w:right w:val="single" w:sz="6" w:space="0" w:color="auto"/>
            </w:tcBorders>
          </w:tcPr>
          <w:p w:rsidR="00000000" w:rsidRDefault="00D90E88">
            <w:pPr>
              <w:rPr>
                <w:rFonts w:ascii="Times New Roman" w:hAnsi="Times New Roman"/>
                <w:sz w:val="20"/>
              </w:rPr>
            </w:pPr>
            <w:r>
              <w:rPr>
                <w:rFonts w:ascii="Times New Roman" w:hAnsi="Times New Roman"/>
                <w:sz w:val="20"/>
              </w:rPr>
              <w:t xml:space="preserve">  </w:t>
            </w:r>
          </w:p>
        </w:tc>
        <w:tc>
          <w:tcPr>
            <w:tcW w:w="1270" w:type="dxa"/>
            <w:tcBorders>
              <w:top w:val="single" w:sz="6" w:space="0" w:color="auto"/>
              <w:left w:val="single" w:sz="6" w:space="0" w:color="auto"/>
              <w:right w:val="single" w:sz="6" w:space="0" w:color="auto"/>
            </w:tcBorders>
          </w:tcPr>
          <w:p w:rsidR="00000000" w:rsidRDefault="00D90E88">
            <w:pPr>
              <w:rPr>
                <w:rFonts w:ascii="Times New Roman" w:hAnsi="Times New Roman"/>
                <w:sz w:val="20"/>
              </w:rPr>
            </w:pPr>
            <w:r>
              <w:rPr>
                <w:rFonts w:ascii="Times New Roman" w:hAnsi="Times New Roman"/>
                <w:sz w:val="20"/>
              </w:rPr>
              <w:t xml:space="preserve">  </w:t>
            </w:r>
          </w:p>
        </w:tc>
        <w:tc>
          <w:tcPr>
            <w:tcW w:w="1454" w:type="dxa"/>
            <w:gridSpan w:val="2"/>
            <w:tcBorders>
              <w:top w:val="single" w:sz="6" w:space="0" w:color="auto"/>
              <w:left w:val="single" w:sz="6" w:space="0" w:color="auto"/>
              <w:right w:val="single" w:sz="6" w:space="0" w:color="auto"/>
            </w:tcBorders>
          </w:tcPr>
          <w:p w:rsidR="00000000" w:rsidRDefault="00D90E88">
            <w:pPr>
              <w:rPr>
                <w:rFonts w:ascii="Times New Roman" w:hAnsi="Times New Roman"/>
                <w:sz w:val="20"/>
              </w:rPr>
            </w:pPr>
            <w:r>
              <w:rPr>
                <w:rFonts w:ascii="Times New Roman" w:hAnsi="Times New Roman"/>
                <w:sz w:val="20"/>
              </w:rPr>
              <w:t xml:space="preserve">  </w:t>
            </w:r>
          </w:p>
        </w:tc>
        <w:tc>
          <w:tcPr>
            <w:tcW w:w="1200" w:type="dxa"/>
            <w:tcBorders>
              <w:top w:val="single" w:sz="6" w:space="0" w:color="auto"/>
              <w:left w:val="single" w:sz="6" w:space="0" w:color="auto"/>
              <w:right w:val="single" w:sz="6" w:space="0" w:color="auto"/>
            </w:tcBorders>
          </w:tcPr>
          <w:p w:rsidR="00000000" w:rsidRDefault="00D90E88">
            <w:pPr>
              <w:rPr>
                <w:rFonts w:ascii="Times New Roman" w:hAnsi="Times New Roman"/>
                <w:sz w:val="20"/>
              </w:rPr>
            </w:pPr>
            <w:r>
              <w:rPr>
                <w:rFonts w:ascii="Times New Roman" w:hAnsi="Times New Roman"/>
                <w:sz w:val="20"/>
              </w:rPr>
              <w:t xml:space="preserve">  </w:t>
            </w:r>
          </w:p>
        </w:tc>
        <w:tc>
          <w:tcPr>
            <w:tcW w:w="1226" w:type="dxa"/>
            <w:tcBorders>
              <w:top w:val="single" w:sz="6" w:space="0" w:color="auto"/>
              <w:left w:val="single" w:sz="6" w:space="0" w:color="auto"/>
              <w:right w:val="single" w:sz="6" w:space="0" w:color="auto"/>
            </w:tcBorders>
          </w:tcPr>
          <w:p w:rsidR="00000000" w:rsidRDefault="00D90E88">
            <w:pPr>
              <w:rPr>
                <w:rFonts w:ascii="Times New Roman" w:hAnsi="Times New Roman"/>
                <w:sz w:val="20"/>
              </w:rPr>
            </w:pPr>
            <w:r>
              <w:rPr>
                <w:rFonts w:ascii="Times New Roman" w:hAnsi="Times New Roman"/>
                <w:sz w:val="20"/>
              </w:rPr>
              <w:t xml:space="preserve">  </w:t>
            </w:r>
          </w:p>
        </w:tc>
      </w:tr>
      <w:tr w:rsidR="00000000">
        <w:tblPrEx>
          <w:tblCellMar>
            <w:top w:w="0" w:type="dxa"/>
            <w:bottom w:w="0" w:type="dxa"/>
          </w:tblCellMar>
        </w:tblPrEx>
        <w:tc>
          <w:tcPr>
            <w:tcW w:w="2268" w:type="dxa"/>
            <w:tcBorders>
              <w:left w:val="single" w:sz="6" w:space="0" w:color="auto"/>
              <w:bottom w:val="single" w:sz="6" w:space="0" w:color="auto"/>
              <w:right w:val="single" w:sz="6" w:space="0" w:color="auto"/>
            </w:tcBorders>
          </w:tcPr>
          <w:p w:rsidR="00000000" w:rsidRDefault="00D90E88">
            <w:pPr>
              <w:jc w:val="both"/>
              <w:rPr>
                <w:rFonts w:ascii="Times New Roman" w:hAnsi="Times New Roman"/>
                <w:sz w:val="20"/>
              </w:rPr>
            </w:pPr>
            <w:r>
              <w:rPr>
                <w:rFonts w:ascii="Times New Roman" w:hAnsi="Times New Roman"/>
                <w:sz w:val="20"/>
              </w:rPr>
              <w:t xml:space="preserve">1) ДОУ общего типа на 8 групп </w:t>
            </w:r>
          </w:p>
        </w:tc>
        <w:tc>
          <w:tcPr>
            <w:tcW w:w="1560" w:type="dxa"/>
            <w:tcBorders>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w:t>
            </w:r>
          </w:p>
        </w:tc>
        <w:tc>
          <w:tcPr>
            <w:tcW w:w="1303" w:type="dxa"/>
            <w:tcBorders>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w:t>
            </w:r>
          </w:p>
        </w:tc>
        <w:tc>
          <w:tcPr>
            <w:tcW w:w="1531" w:type="dxa"/>
            <w:tcBorders>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w:t>
            </w:r>
          </w:p>
        </w:tc>
        <w:tc>
          <w:tcPr>
            <w:tcW w:w="1531" w:type="dxa"/>
            <w:tcBorders>
              <w:left w:val="single" w:sz="6" w:space="0" w:color="auto"/>
              <w:bottom w:val="single" w:sz="6" w:space="0" w:color="auto"/>
              <w:right w:val="single" w:sz="6" w:space="0" w:color="auto"/>
            </w:tcBorders>
          </w:tcPr>
          <w:p w:rsidR="00000000" w:rsidRDefault="00D90E88">
            <w:pPr>
              <w:rPr>
                <w:rFonts w:ascii="Times New Roman" w:hAnsi="Times New Roman"/>
                <w:sz w:val="20"/>
              </w:rPr>
            </w:pPr>
            <w:r>
              <w:rPr>
                <w:rFonts w:ascii="Times New Roman" w:hAnsi="Times New Roman"/>
                <w:sz w:val="20"/>
              </w:rPr>
              <w:t>- 4 гр.</w:t>
            </w:r>
          </w:p>
          <w:p w:rsidR="00000000" w:rsidRDefault="00D90E88">
            <w:pPr>
              <w:rPr>
                <w:rFonts w:ascii="Times New Roman" w:hAnsi="Times New Roman"/>
                <w:sz w:val="20"/>
              </w:rPr>
            </w:pPr>
            <w:r>
              <w:rPr>
                <w:rFonts w:ascii="Times New Roman" w:hAnsi="Times New Roman"/>
                <w:sz w:val="20"/>
              </w:rPr>
              <w:t xml:space="preserve">+ </w:t>
            </w:r>
            <w:proofErr w:type="spellStart"/>
            <w:r>
              <w:rPr>
                <w:rFonts w:ascii="Times New Roman" w:hAnsi="Times New Roman"/>
                <w:sz w:val="20"/>
              </w:rPr>
              <w:t>недост</w:t>
            </w:r>
            <w:proofErr w:type="spellEnd"/>
            <w:r>
              <w:rPr>
                <w:rFonts w:ascii="Times New Roman" w:hAnsi="Times New Roman"/>
                <w:sz w:val="20"/>
              </w:rPr>
              <w:t xml:space="preserve">. спальни в 4-х гр. </w:t>
            </w:r>
            <w:proofErr w:type="spellStart"/>
            <w:r>
              <w:rPr>
                <w:rFonts w:ascii="Times New Roman" w:hAnsi="Times New Roman"/>
                <w:sz w:val="20"/>
              </w:rPr>
              <w:t>яч</w:t>
            </w:r>
            <w:proofErr w:type="spellEnd"/>
            <w:r>
              <w:rPr>
                <w:rFonts w:ascii="Times New Roman" w:hAnsi="Times New Roman"/>
                <w:sz w:val="20"/>
              </w:rPr>
              <w:t>.</w:t>
            </w:r>
          </w:p>
          <w:p w:rsidR="00000000" w:rsidRDefault="00D90E88">
            <w:pPr>
              <w:rPr>
                <w:rFonts w:ascii="Times New Roman" w:hAnsi="Times New Roman"/>
                <w:sz w:val="20"/>
              </w:rPr>
            </w:pPr>
            <w:r>
              <w:rPr>
                <w:rFonts w:ascii="Times New Roman" w:hAnsi="Times New Roman"/>
                <w:sz w:val="20"/>
              </w:rPr>
              <w:t>+ 2 зала</w:t>
            </w:r>
          </w:p>
          <w:p w:rsidR="00000000" w:rsidRDefault="00D90E88">
            <w:pPr>
              <w:rPr>
                <w:rFonts w:ascii="Times New Roman" w:hAnsi="Times New Roman"/>
                <w:sz w:val="20"/>
              </w:rPr>
            </w:pPr>
          </w:p>
        </w:tc>
        <w:tc>
          <w:tcPr>
            <w:tcW w:w="1281" w:type="dxa"/>
            <w:tcBorders>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w:t>
            </w:r>
          </w:p>
        </w:tc>
        <w:tc>
          <w:tcPr>
            <w:tcW w:w="1270" w:type="dxa"/>
            <w:tcBorders>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w:t>
            </w:r>
          </w:p>
        </w:tc>
        <w:tc>
          <w:tcPr>
            <w:tcW w:w="1454" w:type="dxa"/>
            <w:gridSpan w:val="2"/>
            <w:tcBorders>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w:t>
            </w:r>
          </w:p>
        </w:tc>
        <w:tc>
          <w:tcPr>
            <w:tcW w:w="1200" w:type="dxa"/>
            <w:tcBorders>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w:t>
            </w:r>
          </w:p>
        </w:tc>
        <w:tc>
          <w:tcPr>
            <w:tcW w:w="1226" w:type="dxa"/>
            <w:tcBorders>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w:t>
            </w:r>
          </w:p>
        </w:tc>
      </w:tr>
      <w:tr w:rsidR="00000000">
        <w:tblPrEx>
          <w:tblCellMar>
            <w:top w:w="0" w:type="dxa"/>
            <w:bottom w:w="0" w:type="dxa"/>
          </w:tblCellMar>
        </w:tblPrEx>
        <w:tc>
          <w:tcPr>
            <w:tcW w:w="2268" w:type="dxa"/>
            <w:tcBorders>
              <w:top w:val="single" w:sz="6" w:space="0" w:color="auto"/>
              <w:left w:val="single" w:sz="6" w:space="0" w:color="auto"/>
              <w:bottom w:val="single" w:sz="6" w:space="0" w:color="auto"/>
              <w:right w:val="single" w:sz="6" w:space="0" w:color="auto"/>
            </w:tcBorders>
          </w:tcPr>
          <w:p w:rsidR="00000000" w:rsidRDefault="00D90E88">
            <w:pPr>
              <w:jc w:val="both"/>
              <w:rPr>
                <w:rFonts w:ascii="Times New Roman" w:hAnsi="Times New Roman"/>
                <w:sz w:val="20"/>
              </w:rPr>
            </w:pPr>
            <w:r>
              <w:rPr>
                <w:rFonts w:ascii="Times New Roman" w:hAnsi="Times New Roman"/>
                <w:sz w:val="20"/>
              </w:rPr>
              <w:t>2) ДОУ общего типа или Центр развития ребенка на 8 групп</w:t>
            </w:r>
          </w:p>
          <w:p w:rsidR="00000000" w:rsidRDefault="00D90E88">
            <w:pPr>
              <w:jc w:val="both"/>
              <w:rPr>
                <w:rFonts w:ascii="Times New Roman" w:hAnsi="Times New Roman"/>
                <w:sz w:val="20"/>
              </w:rPr>
            </w:pPr>
          </w:p>
        </w:tc>
        <w:tc>
          <w:tcPr>
            <w:tcW w:w="1560" w:type="dxa"/>
            <w:tcBorders>
              <w:top w:val="single" w:sz="6" w:space="0" w:color="auto"/>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w:t>
            </w:r>
          </w:p>
        </w:tc>
        <w:tc>
          <w:tcPr>
            <w:tcW w:w="1303" w:type="dxa"/>
            <w:tcBorders>
              <w:top w:val="single" w:sz="6" w:space="0" w:color="auto"/>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w:t>
            </w:r>
          </w:p>
        </w:tc>
        <w:tc>
          <w:tcPr>
            <w:tcW w:w="1531" w:type="dxa"/>
            <w:tcBorders>
              <w:top w:val="single" w:sz="6" w:space="0" w:color="auto"/>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w:t>
            </w:r>
          </w:p>
        </w:tc>
        <w:tc>
          <w:tcPr>
            <w:tcW w:w="1531" w:type="dxa"/>
            <w:tcBorders>
              <w:top w:val="single" w:sz="6" w:space="0" w:color="auto"/>
              <w:left w:val="single" w:sz="6" w:space="0" w:color="auto"/>
              <w:bottom w:val="single" w:sz="6" w:space="0" w:color="auto"/>
              <w:right w:val="single" w:sz="6" w:space="0" w:color="auto"/>
            </w:tcBorders>
          </w:tcPr>
          <w:p w:rsidR="00000000" w:rsidRDefault="00D90E88">
            <w:pPr>
              <w:rPr>
                <w:rFonts w:ascii="Times New Roman" w:hAnsi="Times New Roman"/>
                <w:sz w:val="20"/>
              </w:rPr>
            </w:pPr>
            <w:r>
              <w:rPr>
                <w:rFonts w:ascii="Times New Roman" w:hAnsi="Times New Roman"/>
                <w:sz w:val="20"/>
              </w:rPr>
              <w:t xml:space="preserve">То же </w:t>
            </w:r>
          </w:p>
        </w:tc>
        <w:tc>
          <w:tcPr>
            <w:tcW w:w="1281" w:type="dxa"/>
            <w:tcBorders>
              <w:top w:val="single" w:sz="6" w:space="0" w:color="auto"/>
              <w:left w:val="single" w:sz="6" w:space="0" w:color="auto"/>
              <w:bottom w:val="single" w:sz="6" w:space="0" w:color="auto"/>
              <w:right w:val="single" w:sz="6" w:space="0" w:color="auto"/>
            </w:tcBorders>
          </w:tcPr>
          <w:p w:rsidR="00000000" w:rsidRDefault="00D90E88">
            <w:pPr>
              <w:rPr>
                <w:rFonts w:ascii="Times New Roman" w:hAnsi="Times New Roman"/>
                <w:sz w:val="20"/>
              </w:rPr>
            </w:pPr>
            <w:r>
              <w:rPr>
                <w:rFonts w:ascii="Times New Roman" w:hAnsi="Times New Roman"/>
                <w:sz w:val="20"/>
              </w:rPr>
              <w:t>+ зал</w:t>
            </w:r>
          </w:p>
          <w:p w:rsidR="00000000" w:rsidRDefault="00D90E88">
            <w:pPr>
              <w:rPr>
                <w:rFonts w:ascii="Times New Roman" w:hAnsi="Times New Roman"/>
                <w:sz w:val="20"/>
              </w:rPr>
            </w:pPr>
            <w:r>
              <w:rPr>
                <w:rFonts w:ascii="Times New Roman" w:hAnsi="Times New Roman"/>
                <w:sz w:val="20"/>
              </w:rPr>
              <w:t xml:space="preserve">+ спец. </w:t>
            </w:r>
            <w:proofErr w:type="spellStart"/>
            <w:r>
              <w:rPr>
                <w:rFonts w:ascii="Times New Roman" w:hAnsi="Times New Roman"/>
                <w:sz w:val="20"/>
              </w:rPr>
              <w:t>пом</w:t>
            </w:r>
            <w:proofErr w:type="spellEnd"/>
            <w:r>
              <w:rPr>
                <w:rFonts w:ascii="Times New Roman" w:hAnsi="Times New Roman"/>
                <w:sz w:val="20"/>
              </w:rPr>
              <w:t xml:space="preserve">. для занятий </w:t>
            </w:r>
          </w:p>
        </w:tc>
        <w:tc>
          <w:tcPr>
            <w:tcW w:w="1270" w:type="dxa"/>
            <w:tcBorders>
              <w:top w:val="single" w:sz="6" w:space="0" w:color="auto"/>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w:t>
            </w:r>
          </w:p>
        </w:tc>
        <w:tc>
          <w:tcPr>
            <w:tcW w:w="1454" w:type="dxa"/>
            <w:gridSpan w:val="2"/>
            <w:tcBorders>
              <w:top w:val="single" w:sz="6" w:space="0" w:color="auto"/>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w:t>
            </w:r>
          </w:p>
        </w:tc>
        <w:tc>
          <w:tcPr>
            <w:tcW w:w="1200" w:type="dxa"/>
            <w:tcBorders>
              <w:top w:val="single" w:sz="6" w:space="0" w:color="auto"/>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w:t>
            </w:r>
          </w:p>
        </w:tc>
        <w:tc>
          <w:tcPr>
            <w:tcW w:w="1226" w:type="dxa"/>
            <w:tcBorders>
              <w:top w:val="single" w:sz="6" w:space="0" w:color="auto"/>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w:t>
            </w:r>
          </w:p>
        </w:tc>
      </w:tr>
      <w:tr w:rsidR="00000000">
        <w:tblPrEx>
          <w:tblCellMar>
            <w:top w:w="0" w:type="dxa"/>
            <w:bottom w:w="0" w:type="dxa"/>
          </w:tblCellMar>
        </w:tblPrEx>
        <w:tc>
          <w:tcPr>
            <w:tcW w:w="2268" w:type="dxa"/>
            <w:tcBorders>
              <w:top w:val="single" w:sz="6" w:space="0" w:color="auto"/>
              <w:left w:val="single" w:sz="6" w:space="0" w:color="auto"/>
              <w:right w:val="single" w:sz="6" w:space="0" w:color="auto"/>
            </w:tcBorders>
          </w:tcPr>
          <w:p w:rsidR="00000000" w:rsidRDefault="00D90E88">
            <w:pPr>
              <w:jc w:val="both"/>
              <w:rPr>
                <w:rFonts w:ascii="Times New Roman" w:hAnsi="Times New Roman"/>
                <w:sz w:val="20"/>
              </w:rPr>
            </w:pPr>
            <w:r>
              <w:rPr>
                <w:rFonts w:ascii="Times New Roman" w:hAnsi="Times New Roman"/>
                <w:sz w:val="20"/>
              </w:rPr>
              <w:t>VI-52 в.2 на 12 групп</w:t>
            </w:r>
          </w:p>
          <w:p w:rsidR="00000000" w:rsidRDefault="00D90E88">
            <w:pPr>
              <w:jc w:val="both"/>
              <w:rPr>
                <w:rFonts w:ascii="Times New Roman" w:hAnsi="Times New Roman"/>
                <w:sz w:val="20"/>
              </w:rPr>
            </w:pPr>
          </w:p>
        </w:tc>
        <w:tc>
          <w:tcPr>
            <w:tcW w:w="1560" w:type="dxa"/>
            <w:tcBorders>
              <w:top w:val="single" w:sz="6" w:space="0" w:color="auto"/>
              <w:left w:val="single" w:sz="6" w:space="0" w:color="auto"/>
              <w:right w:val="single" w:sz="6" w:space="0" w:color="auto"/>
            </w:tcBorders>
          </w:tcPr>
          <w:p w:rsidR="00000000" w:rsidRDefault="00D90E88">
            <w:pPr>
              <w:rPr>
                <w:rFonts w:ascii="Times New Roman" w:hAnsi="Times New Roman"/>
                <w:sz w:val="20"/>
              </w:rPr>
            </w:pPr>
            <w:r>
              <w:rPr>
                <w:rFonts w:ascii="Times New Roman" w:hAnsi="Times New Roman"/>
                <w:sz w:val="20"/>
              </w:rPr>
              <w:t xml:space="preserve">  </w:t>
            </w:r>
          </w:p>
        </w:tc>
        <w:tc>
          <w:tcPr>
            <w:tcW w:w="1303" w:type="dxa"/>
            <w:tcBorders>
              <w:top w:val="single" w:sz="6" w:space="0" w:color="auto"/>
              <w:left w:val="single" w:sz="6" w:space="0" w:color="auto"/>
              <w:right w:val="single" w:sz="6" w:space="0" w:color="auto"/>
            </w:tcBorders>
          </w:tcPr>
          <w:p w:rsidR="00000000" w:rsidRDefault="00D90E88">
            <w:pPr>
              <w:rPr>
                <w:rFonts w:ascii="Times New Roman" w:hAnsi="Times New Roman"/>
                <w:sz w:val="20"/>
              </w:rPr>
            </w:pPr>
            <w:r>
              <w:rPr>
                <w:rFonts w:ascii="Times New Roman" w:hAnsi="Times New Roman"/>
                <w:sz w:val="20"/>
              </w:rPr>
              <w:t xml:space="preserve">  </w:t>
            </w:r>
          </w:p>
        </w:tc>
        <w:tc>
          <w:tcPr>
            <w:tcW w:w="1531" w:type="dxa"/>
            <w:tcBorders>
              <w:top w:val="single" w:sz="6" w:space="0" w:color="auto"/>
              <w:left w:val="single" w:sz="6" w:space="0" w:color="auto"/>
              <w:right w:val="single" w:sz="6" w:space="0" w:color="auto"/>
            </w:tcBorders>
          </w:tcPr>
          <w:p w:rsidR="00000000" w:rsidRDefault="00D90E88">
            <w:pPr>
              <w:rPr>
                <w:rFonts w:ascii="Times New Roman" w:hAnsi="Times New Roman"/>
                <w:sz w:val="20"/>
              </w:rPr>
            </w:pPr>
            <w:r>
              <w:rPr>
                <w:rFonts w:ascii="Times New Roman" w:hAnsi="Times New Roman"/>
                <w:sz w:val="20"/>
              </w:rPr>
              <w:t xml:space="preserve">  </w:t>
            </w:r>
          </w:p>
        </w:tc>
        <w:tc>
          <w:tcPr>
            <w:tcW w:w="1531" w:type="dxa"/>
            <w:tcBorders>
              <w:top w:val="single" w:sz="6" w:space="0" w:color="auto"/>
              <w:left w:val="single" w:sz="6" w:space="0" w:color="auto"/>
              <w:right w:val="single" w:sz="6" w:space="0" w:color="auto"/>
            </w:tcBorders>
          </w:tcPr>
          <w:p w:rsidR="00000000" w:rsidRDefault="00D90E88">
            <w:pPr>
              <w:rPr>
                <w:rFonts w:ascii="Times New Roman" w:hAnsi="Times New Roman"/>
                <w:sz w:val="20"/>
              </w:rPr>
            </w:pPr>
            <w:r>
              <w:rPr>
                <w:rFonts w:ascii="Times New Roman" w:hAnsi="Times New Roman"/>
                <w:sz w:val="20"/>
              </w:rPr>
              <w:t xml:space="preserve">  </w:t>
            </w:r>
          </w:p>
        </w:tc>
        <w:tc>
          <w:tcPr>
            <w:tcW w:w="1281" w:type="dxa"/>
            <w:tcBorders>
              <w:top w:val="single" w:sz="6" w:space="0" w:color="auto"/>
              <w:left w:val="single" w:sz="6" w:space="0" w:color="auto"/>
              <w:right w:val="single" w:sz="6" w:space="0" w:color="auto"/>
            </w:tcBorders>
          </w:tcPr>
          <w:p w:rsidR="00000000" w:rsidRDefault="00D90E88">
            <w:pPr>
              <w:rPr>
                <w:rFonts w:ascii="Times New Roman" w:hAnsi="Times New Roman"/>
                <w:sz w:val="20"/>
              </w:rPr>
            </w:pPr>
            <w:r>
              <w:rPr>
                <w:rFonts w:ascii="Times New Roman" w:hAnsi="Times New Roman"/>
                <w:sz w:val="20"/>
              </w:rPr>
              <w:t xml:space="preserve">  </w:t>
            </w:r>
          </w:p>
        </w:tc>
        <w:tc>
          <w:tcPr>
            <w:tcW w:w="1270" w:type="dxa"/>
            <w:tcBorders>
              <w:top w:val="single" w:sz="6" w:space="0" w:color="auto"/>
              <w:left w:val="single" w:sz="6" w:space="0" w:color="auto"/>
              <w:right w:val="single" w:sz="6" w:space="0" w:color="auto"/>
            </w:tcBorders>
          </w:tcPr>
          <w:p w:rsidR="00000000" w:rsidRDefault="00D90E88">
            <w:pPr>
              <w:rPr>
                <w:rFonts w:ascii="Times New Roman" w:hAnsi="Times New Roman"/>
                <w:sz w:val="20"/>
              </w:rPr>
            </w:pPr>
            <w:r>
              <w:rPr>
                <w:rFonts w:ascii="Times New Roman" w:hAnsi="Times New Roman"/>
                <w:sz w:val="20"/>
              </w:rPr>
              <w:t xml:space="preserve">  </w:t>
            </w:r>
          </w:p>
        </w:tc>
        <w:tc>
          <w:tcPr>
            <w:tcW w:w="1454" w:type="dxa"/>
            <w:gridSpan w:val="2"/>
            <w:tcBorders>
              <w:top w:val="single" w:sz="6" w:space="0" w:color="auto"/>
              <w:left w:val="single" w:sz="6" w:space="0" w:color="auto"/>
              <w:right w:val="single" w:sz="6" w:space="0" w:color="auto"/>
            </w:tcBorders>
          </w:tcPr>
          <w:p w:rsidR="00000000" w:rsidRDefault="00D90E88">
            <w:pPr>
              <w:rPr>
                <w:rFonts w:ascii="Times New Roman" w:hAnsi="Times New Roman"/>
                <w:sz w:val="20"/>
              </w:rPr>
            </w:pPr>
            <w:r>
              <w:rPr>
                <w:rFonts w:ascii="Times New Roman" w:hAnsi="Times New Roman"/>
                <w:sz w:val="20"/>
              </w:rPr>
              <w:t xml:space="preserve">  </w:t>
            </w:r>
          </w:p>
        </w:tc>
        <w:tc>
          <w:tcPr>
            <w:tcW w:w="1200" w:type="dxa"/>
            <w:tcBorders>
              <w:top w:val="single" w:sz="6" w:space="0" w:color="auto"/>
              <w:left w:val="single" w:sz="6" w:space="0" w:color="auto"/>
              <w:right w:val="single" w:sz="6" w:space="0" w:color="auto"/>
            </w:tcBorders>
          </w:tcPr>
          <w:p w:rsidR="00000000" w:rsidRDefault="00D90E88">
            <w:pPr>
              <w:rPr>
                <w:rFonts w:ascii="Times New Roman" w:hAnsi="Times New Roman"/>
                <w:sz w:val="20"/>
              </w:rPr>
            </w:pPr>
            <w:r>
              <w:rPr>
                <w:rFonts w:ascii="Times New Roman" w:hAnsi="Times New Roman"/>
                <w:sz w:val="20"/>
              </w:rPr>
              <w:t xml:space="preserve">  </w:t>
            </w:r>
          </w:p>
        </w:tc>
        <w:tc>
          <w:tcPr>
            <w:tcW w:w="1226" w:type="dxa"/>
            <w:tcBorders>
              <w:top w:val="single" w:sz="6" w:space="0" w:color="auto"/>
              <w:left w:val="single" w:sz="6" w:space="0" w:color="auto"/>
              <w:right w:val="single" w:sz="6" w:space="0" w:color="auto"/>
            </w:tcBorders>
          </w:tcPr>
          <w:p w:rsidR="00000000" w:rsidRDefault="00D90E88">
            <w:pPr>
              <w:rPr>
                <w:rFonts w:ascii="Times New Roman" w:hAnsi="Times New Roman"/>
                <w:sz w:val="20"/>
              </w:rPr>
            </w:pPr>
            <w:r>
              <w:rPr>
                <w:rFonts w:ascii="Times New Roman" w:hAnsi="Times New Roman"/>
                <w:sz w:val="20"/>
              </w:rPr>
              <w:t xml:space="preserve">  </w:t>
            </w:r>
          </w:p>
        </w:tc>
      </w:tr>
      <w:tr w:rsidR="00000000">
        <w:tblPrEx>
          <w:tblCellMar>
            <w:top w:w="0" w:type="dxa"/>
            <w:bottom w:w="0" w:type="dxa"/>
          </w:tblCellMar>
        </w:tblPrEx>
        <w:tc>
          <w:tcPr>
            <w:tcW w:w="2268" w:type="dxa"/>
            <w:tcBorders>
              <w:left w:val="single" w:sz="6" w:space="0" w:color="auto"/>
              <w:bottom w:val="single" w:sz="6" w:space="0" w:color="auto"/>
              <w:right w:val="single" w:sz="6" w:space="0" w:color="auto"/>
            </w:tcBorders>
          </w:tcPr>
          <w:p w:rsidR="00000000" w:rsidRDefault="00D90E88">
            <w:pPr>
              <w:jc w:val="both"/>
              <w:rPr>
                <w:rFonts w:ascii="Times New Roman" w:hAnsi="Times New Roman"/>
                <w:sz w:val="20"/>
              </w:rPr>
            </w:pPr>
            <w:r>
              <w:rPr>
                <w:rFonts w:ascii="Times New Roman" w:hAnsi="Times New Roman"/>
                <w:sz w:val="20"/>
              </w:rPr>
              <w:t xml:space="preserve">1) ДОУ общего типа на 11 групп </w:t>
            </w:r>
          </w:p>
        </w:tc>
        <w:tc>
          <w:tcPr>
            <w:tcW w:w="1560" w:type="dxa"/>
            <w:tcBorders>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w:t>
            </w:r>
          </w:p>
        </w:tc>
        <w:tc>
          <w:tcPr>
            <w:tcW w:w="1303" w:type="dxa"/>
            <w:tcBorders>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w:t>
            </w:r>
          </w:p>
        </w:tc>
        <w:tc>
          <w:tcPr>
            <w:tcW w:w="1531" w:type="dxa"/>
            <w:tcBorders>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w:t>
            </w:r>
          </w:p>
        </w:tc>
        <w:tc>
          <w:tcPr>
            <w:tcW w:w="1531" w:type="dxa"/>
            <w:tcBorders>
              <w:left w:val="single" w:sz="6" w:space="0" w:color="auto"/>
              <w:bottom w:val="single" w:sz="6" w:space="0" w:color="auto"/>
              <w:right w:val="single" w:sz="6" w:space="0" w:color="auto"/>
            </w:tcBorders>
          </w:tcPr>
          <w:p w:rsidR="00000000" w:rsidRDefault="00D90E88">
            <w:pPr>
              <w:rPr>
                <w:rFonts w:ascii="Times New Roman" w:hAnsi="Times New Roman"/>
                <w:sz w:val="20"/>
              </w:rPr>
            </w:pPr>
            <w:r>
              <w:rPr>
                <w:rFonts w:ascii="Times New Roman" w:hAnsi="Times New Roman"/>
                <w:sz w:val="20"/>
              </w:rPr>
              <w:t>- 1 гр.</w:t>
            </w:r>
          </w:p>
          <w:p w:rsidR="00000000" w:rsidRDefault="00D90E88">
            <w:pPr>
              <w:rPr>
                <w:rFonts w:ascii="Times New Roman" w:hAnsi="Times New Roman"/>
                <w:sz w:val="20"/>
              </w:rPr>
            </w:pPr>
            <w:r>
              <w:rPr>
                <w:rFonts w:ascii="Times New Roman" w:hAnsi="Times New Roman"/>
                <w:sz w:val="20"/>
              </w:rPr>
              <w:t>+ зал (при п</w:t>
            </w:r>
            <w:r>
              <w:rPr>
                <w:rFonts w:ascii="Times New Roman" w:hAnsi="Times New Roman"/>
                <w:sz w:val="20"/>
              </w:rPr>
              <w:t xml:space="preserve">ерепланировке части I-го </w:t>
            </w:r>
            <w:proofErr w:type="spellStart"/>
            <w:r>
              <w:rPr>
                <w:rFonts w:ascii="Times New Roman" w:hAnsi="Times New Roman"/>
                <w:sz w:val="20"/>
              </w:rPr>
              <w:t>эт</w:t>
            </w:r>
            <w:proofErr w:type="spellEnd"/>
            <w:r>
              <w:rPr>
                <w:rFonts w:ascii="Times New Roman" w:hAnsi="Times New Roman"/>
                <w:sz w:val="20"/>
              </w:rPr>
              <w:t>.)</w:t>
            </w:r>
          </w:p>
          <w:p w:rsidR="00000000" w:rsidRDefault="00D90E88">
            <w:pPr>
              <w:rPr>
                <w:rFonts w:ascii="Times New Roman" w:hAnsi="Times New Roman"/>
                <w:sz w:val="20"/>
              </w:rPr>
            </w:pPr>
          </w:p>
        </w:tc>
        <w:tc>
          <w:tcPr>
            <w:tcW w:w="1281" w:type="dxa"/>
            <w:tcBorders>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w:t>
            </w:r>
          </w:p>
        </w:tc>
        <w:tc>
          <w:tcPr>
            <w:tcW w:w="1270" w:type="dxa"/>
            <w:tcBorders>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w:t>
            </w:r>
          </w:p>
        </w:tc>
        <w:tc>
          <w:tcPr>
            <w:tcW w:w="1454" w:type="dxa"/>
            <w:gridSpan w:val="2"/>
            <w:tcBorders>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w:t>
            </w:r>
          </w:p>
        </w:tc>
        <w:tc>
          <w:tcPr>
            <w:tcW w:w="1200" w:type="dxa"/>
            <w:tcBorders>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w:t>
            </w:r>
          </w:p>
        </w:tc>
        <w:tc>
          <w:tcPr>
            <w:tcW w:w="1226" w:type="dxa"/>
            <w:tcBorders>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w:t>
            </w:r>
          </w:p>
        </w:tc>
      </w:tr>
      <w:tr w:rsidR="00000000">
        <w:tblPrEx>
          <w:tblCellMar>
            <w:top w:w="0" w:type="dxa"/>
            <w:bottom w:w="0" w:type="dxa"/>
          </w:tblCellMar>
        </w:tblPrEx>
        <w:tc>
          <w:tcPr>
            <w:tcW w:w="2268" w:type="dxa"/>
            <w:tcBorders>
              <w:top w:val="single" w:sz="6" w:space="0" w:color="auto"/>
              <w:left w:val="single" w:sz="6" w:space="0" w:color="auto"/>
              <w:bottom w:val="single" w:sz="6" w:space="0" w:color="auto"/>
              <w:right w:val="single" w:sz="6" w:space="0" w:color="auto"/>
            </w:tcBorders>
          </w:tcPr>
          <w:p w:rsidR="00000000" w:rsidRDefault="00D90E88">
            <w:pPr>
              <w:jc w:val="both"/>
              <w:rPr>
                <w:rFonts w:ascii="Times New Roman" w:hAnsi="Times New Roman"/>
                <w:sz w:val="20"/>
              </w:rPr>
            </w:pPr>
            <w:r>
              <w:rPr>
                <w:rFonts w:ascii="Times New Roman" w:hAnsi="Times New Roman"/>
                <w:sz w:val="20"/>
              </w:rPr>
              <w:t>2) ДОУ общего типа, ЦДВ на 12 групп</w:t>
            </w:r>
          </w:p>
          <w:p w:rsidR="00000000" w:rsidRDefault="00D90E88">
            <w:pPr>
              <w:jc w:val="both"/>
              <w:rPr>
                <w:rFonts w:ascii="Times New Roman" w:hAnsi="Times New Roman"/>
                <w:sz w:val="20"/>
              </w:rPr>
            </w:pPr>
          </w:p>
        </w:tc>
        <w:tc>
          <w:tcPr>
            <w:tcW w:w="1560" w:type="dxa"/>
            <w:tcBorders>
              <w:top w:val="single" w:sz="6" w:space="0" w:color="auto"/>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w:t>
            </w:r>
          </w:p>
        </w:tc>
        <w:tc>
          <w:tcPr>
            <w:tcW w:w="1303" w:type="dxa"/>
            <w:tcBorders>
              <w:top w:val="single" w:sz="6" w:space="0" w:color="auto"/>
              <w:left w:val="single" w:sz="6" w:space="0" w:color="auto"/>
              <w:bottom w:val="single" w:sz="6" w:space="0" w:color="auto"/>
              <w:right w:val="single" w:sz="6" w:space="0" w:color="auto"/>
            </w:tcBorders>
          </w:tcPr>
          <w:p w:rsidR="00000000" w:rsidRDefault="00D90E88">
            <w:pPr>
              <w:rPr>
                <w:rFonts w:ascii="Times New Roman" w:hAnsi="Times New Roman"/>
                <w:sz w:val="20"/>
              </w:rPr>
            </w:pPr>
            <w:r>
              <w:rPr>
                <w:rFonts w:ascii="Times New Roman" w:hAnsi="Times New Roman"/>
                <w:sz w:val="20"/>
              </w:rPr>
              <w:t>+ зал</w:t>
            </w:r>
          </w:p>
          <w:p w:rsidR="00000000" w:rsidRDefault="00D90E88">
            <w:pPr>
              <w:rPr>
                <w:rFonts w:ascii="Times New Roman" w:hAnsi="Times New Roman"/>
                <w:sz w:val="20"/>
              </w:rPr>
            </w:pPr>
            <w:r>
              <w:rPr>
                <w:rFonts w:ascii="Times New Roman" w:hAnsi="Times New Roman"/>
                <w:sz w:val="20"/>
              </w:rPr>
              <w:t xml:space="preserve">+ </w:t>
            </w:r>
            <w:proofErr w:type="spellStart"/>
            <w:r>
              <w:rPr>
                <w:rFonts w:ascii="Times New Roman" w:hAnsi="Times New Roman"/>
                <w:sz w:val="20"/>
              </w:rPr>
              <w:t>специал</w:t>
            </w:r>
            <w:proofErr w:type="spellEnd"/>
            <w:r>
              <w:rPr>
                <w:rFonts w:ascii="Times New Roman" w:hAnsi="Times New Roman"/>
                <w:sz w:val="20"/>
              </w:rPr>
              <w:t xml:space="preserve">. </w:t>
            </w:r>
            <w:proofErr w:type="spellStart"/>
            <w:r>
              <w:rPr>
                <w:rFonts w:ascii="Times New Roman" w:hAnsi="Times New Roman"/>
                <w:sz w:val="20"/>
              </w:rPr>
              <w:t>пом</w:t>
            </w:r>
            <w:proofErr w:type="spellEnd"/>
            <w:r>
              <w:rPr>
                <w:rFonts w:ascii="Times New Roman" w:hAnsi="Times New Roman"/>
                <w:sz w:val="20"/>
              </w:rPr>
              <w:t>. для занятий</w:t>
            </w:r>
          </w:p>
          <w:p w:rsidR="00000000" w:rsidRDefault="00D90E88">
            <w:pPr>
              <w:rPr>
                <w:rFonts w:ascii="Times New Roman" w:hAnsi="Times New Roman"/>
                <w:sz w:val="20"/>
              </w:rPr>
            </w:pPr>
          </w:p>
        </w:tc>
        <w:tc>
          <w:tcPr>
            <w:tcW w:w="1531" w:type="dxa"/>
            <w:tcBorders>
              <w:top w:val="single" w:sz="6" w:space="0" w:color="auto"/>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w:t>
            </w:r>
          </w:p>
        </w:tc>
        <w:tc>
          <w:tcPr>
            <w:tcW w:w="1531" w:type="dxa"/>
            <w:tcBorders>
              <w:top w:val="single" w:sz="6" w:space="0" w:color="auto"/>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w:t>
            </w:r>
          </w:p>
        </w:tc>
        <w:tc>
          <w:tcPr>
            <w:tcW w:w="1281" w:type="dxa"/>
            <w:tcBorders>
              <w:top w:val="single" w:sz="6" w:space="0" w:color="auto"/>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w:t>
            </w:r>
          </w:p>
        </w:tc>
        <w:tc>
          <w:tcPr>
            <w:tcW w:w="1270" w:type="dxa"/>
            <w:tcBorders>
              <w:top w:val="single" w:sz="6" w:space="0" w:color="auto"/>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w:t>
            </w:r>
          </w:p>
        </w:tc>
        <w:tc>
          <w:tcPr>
            <w:tcW w:w="1454" w:type="dxa"/>
            <w:gridSpan w:val="2"/>
            <w:tcBorders>
              <w:top w:val="single" w:sz="6" w:space="0" w:color="auto"/>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w:t>
            </w:r>
          </w:p>
        </w:tc>
        <w:tc>
          <w:tcPr>
            <w:tcW w:w="1200" w:type="dxa"/>
            <w:tcBorders>
              <w:top w:val="single" w:sz="6" w:space="0" w:color="auto"/>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w:t>
            </w:r>
          </w:p>
        </w:tc>
        <w:tc>
          <w:tcPr>
            <w:tcW w:w="1226" w:type="dxa"/>
            <w:tcBorders>
              <w:top w:val="single" w:sz="6" w:space="0" w:color="auto"/>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w:t>
            </w:r>
          </w:p>
        </w:tc>
      </w:tr>
      <w:tr w:rsidR="00000000">
        <w:tblPrEx>
          <w:tblCellMar>
            <w:top w:w="0" w:type="dxa"/>
            <w:bottom w:w="0" w:type="dxa"/>
          </w:tblCellMar>
        </w:tblPrEx>
        <w:tc>
          <w:tcPr>
            <w:tcW w:w="2268" w:type="dxa"/>
            <w:tcBorders>
              <w:top w:val="single" w:sz="6" w:space="0" w:color="auto"/>
              <w:left w:val="single" w:sz="6" w:space="0" w:color="auto"/>
              <w:right w:val="single" w:sz="6" w:space="0" w:color="auto"/>
            </w:tcBorders>
          </w:tcPr>
          <w:p w:rsidR="00000000" w:rsidRDefault="00D90E88">
            <w:pPr>
              <w:jc w:val="both"/>
              <w:rPr>
                <w:rFonts w:ascii="Times New Roman" w:hAnsi="Times New Roman"/>
                <w:sz w:val="20"/>
              </w:rPr>
            </w:pPr>
            <w:r>
              <w:rPr>
                <w:rFonts w:ascii="Times New Roman" w:hAnsi="Times New Roman"/>
                <w:sz w:val="20"/>
              </w:rPr>
              <w:t>VI-44 на 10 групп</w:t>
            </w:r>
          </w:p>
          <w:p w:rsidR="00000000" w:rsidRDefault="00D90E88">
            <w:pPr>
              <w:jc w:val="both"/>
              <w:rPr>
                <w:rFonts w:ascii="Times New Roman" w:hAnsi="Times New Roman"/>
                <w:sz w:val="20"/>
              </w:rPr>
            </w:pPr>
          </w:p>
        </w:tc>
        <w:tc>
          <w:tcPr>
            <w:tcW w:w="1560" w:type="dxa"/>
            <w:tcBorders>
              <w:top w:val="single" w:sz="6" w:space="0" w:color="auto"/>
              <w:left w:val="single" w:sz="6" w:space="0" w:color="auto"/>
              <w:right w:val="single" w:sz="6" w:space="0" w:color="auto"/>
            </w:tcBorders>
          </w:tcPr>
          <w:p w:rsidR="00000000" w:rsidRDefault="00D90E88">
            <w:pPr>
              <w:rPr>
                <w:rFonts w:ascii="Times New Roman" w:hAnsi="Times New Roman"/>
                <w:sz w:val="20"/>
              </w:rPr>
            </w:pPr>
            <w:r>
              <w:rPr>
                <w:rFonts w:ascii="Times New Roman" w:hAnsi="Times New Roman"/>
                <w:sz w:val="20"/>
              </w:rPr>
              <w:t xml:space="preserve">  </w:t>
            </w:r>
          </w:p>
        </w:tc>
        <w:tc>
          <w:tcPr>
            <w:tcW w:w="1303" w:type="dxa"/>
            <w:tcBorders>
              <w:top w:val="single" w:sz="6" w:space="0" w:color="auto"/>
              <w:left w:val="single" w:sz="6" w:space="0" w:color="auto"/>
              <w:right w:val="single" w:sz="6" w:space="0" w:color="auto"/>
            </w:tcBorders>
          </w:tcPr>
          <w:p w:rsidR="00000000" w:rsidRDefault="00D90E88">
            <w:pPr>
              <w:rPr>
                <w:rFonts w:ascii="Times New Roman" w:hAnsi="Times New Roman"/>
                <w:sz w:val="20"/>
              </w:rPr>
            </w:pPr>
            <w:r>
              <w:rPr>
                <w:rFonts w:ascii="Times New Roman" w:hAnsi="Times New Roman"/>
                <w:sz w:val="20"/>
              </w:rPr>
              <w:t xml:space="preserve">  </w:t>
            </w:r>
          </w:p>
        </w:tc>
        <w:tc>
          <w:tcPr>
            <w:tcW w:w="1531" w:type="dxa"/>
            <w:tcBorders>
              <w:top w:val="single" w:sz="6" w:space="0" w:color="auto"/>
              <w:left w:val="single" w:sz="6" w:space="0" w:color="auto"/>
              <w:right w:val="single" w:sz="6" w:space="0" w:color="auto"/>
            </w:tcBorders>
          </w:tcPr>
          <w:p w:rsidR="00000000" w:rsidRDefault="00D90E88">
            <w:pPr>
              <w:rPr>
                <w:rFonts w:ascii="Times New Roman" w:hAnsi="Times New Roman"/>
                <w:sz w:val="20"/>
              </w:rPr>
            </w:pPr>
            <w:r>
              <w:rPr>
                <w:rFonts w:ascii="Times New Roman" w:hAnsi="Times New Roman"/>
                <w:sz w:val="20"/>
              </w:rPr>
              <w:t xml:space="preserve">  </w:t>
            </w:r>
          </w:p>
        </w:tc>
        <w:tc>
          <w:tcPr>
            <w:tcW w:w="1531" w:type="dxa"/>
            <w:tcBorders>
              <w:top w:val="single" w:sz="6" w:space="0" w:color="auto"/>
              <w:left w:val="single" w:sz="6" w:space="0" w:color="auto"/>
              <w:right w:val="single" w:sz="6" w:space="0" w:color="auto"/>
            </w:tcBorders>
          </w:tcPr>
          <w:p w:rsidR="00000000" w:rsidRDefault="00D90E88">
            <w:pPr>
              <w:rPr>
                <w:rFonts w:ascii="Times New Roman" w:hAnsi="Times New Roman"/>
                <w:sz w:val="20"/>
              </w:rPr>
            </w:pPr>
            <w:r>
              <w:rPr>
                <w:rFonts w:ascii="Times New Roman" w:hAnsi="Times New Roman"/>
                <w:sz w:val="20"/>
              </w:rPr>
              <w:t xml:space="preserve">  </w:t>
            </w:r>
          </w:p>
        </w:tc>
        <w:tc>
          <w:tcPr>
            <w:tcW w:w="1281" w:type="dxa"/>
            <w:tcBorders>
              <w:top w:val="single" w:sz="6" w:space="0" w:color="auto"/>
              <w:left w:val="single" w:sz="6" w:space="0" w:color="auto"/>
              <w:right w:val="single" w:sz="6" w:space="0" w:color="auto"/>
            </w:tcBorders>
          </w:tcPr>
          <w:p w:rsidR="00000000" w:rsidRDefault="00D90E88">
            <w:pPr>
              <w:rPr>
                <w:rFonts w:ascii="Times New Roman" w:hAnsi="Times New Roman"/>
                <w:sz w:val="20"/>
              </w:rPr>
            </w:pPr>
            <w:r>
              <w:rPr>
                <w:rFonts w:ascii="Times New Roman" w:hAnsi="Times New Roman"/>
                <w:sz w:val="20"/>
              </w:rPr>
              <w:t xml:space="preserve">  </w:t>
            </w:r>
          </w:p>
        </w:tc>
        <w:tc>
          <w:tcPr>
            <w:tcW w:w="1270" w:type="dxa"/>
            <w:tcBorders>
              <w:top w:val="single" w:sz="6" w:space="0" w:color="auto"/>
              <w:left w:val="single" w:sz="6" w:space="0" w:color="auto"/>
              <w:right w:val="single" w:sz="6" w:space="0" w:color="auto"/>
            </w:tcBorders>
          </w:tcPr>
          <w:p w:rsidR="00000000" w:rsidRDefault="00D90E88">
            <w:pPr>
              <w:rPr>
                <w:rFonts w:ascii="Times New Roman" w:hAnsi="Times New Roman"/>
                <w:sz w:val="20"/>
              </w:rPr>
            </w:pPr>
            <w:r>
              <w:rPr>
                <w:rFonts w:ascii="Times New Roman" w:hAnsi="Times New Roman"/>
                <w:sz w:val="20"/>
              </w:rPr>
              <w:t xml:space="preserve">  </w:t>
            </w:r>
          </w:p>
        </w:tc>
        <w:tc>
          <w:tcPr>
            <w:tcW w:w="1454" w:type="dxa"/>
            <w:gridSpan w:val="2"/>
            <w:tcBorders>
              <w:top w:val="single" w:sz="6" w:space="0" w:color="auto"/>
              <w:left w:val="single" w:sz="6" w:space="0" w:color="auto"/>
              <w:right w:val="single" w:sz="6" w:space="0" w:color="auto"/>
            </w:tcBorders>
          </w:tcPr>
          <w:p w:rsidR="00000000" w:rsidRDefault="00D90E88">
            <w:pPr>
              <w:rPr>
                <w:rFonts w:ascii="Times New Roman" w:hAnsi="Times New Roman"/>
                <w:sz w:val="20"/>
              </w:rPr>
            </w:pPr>
            <w:r>
              <w:rPr>
                <w:rFonts w:ascii="Times New Roman" w:hAnsi="Times New Roman"/>
                <w:sz w:val="20"/>
              </w:rPr>
              <w:t xml:space="preserve">  </w:t>
            </w:r>
          </w:p>
        </w:tc>
        <w:tc>
          <w:tcPr>
            <w:tcW w:w="1200" w:type="dxa"/>
            <w:tcBorders>
              <w:top w:val="single" w:sz="6" w:space="0" w:color="auto"/>
              <w:left w:val="single" w:sz="6" w:space="0" w:color="auto"/>
              <w:right w:val="single" w:sz="6" w:space="0" w:color="auto"/>
            </w:tcBorders>
          </w:tcPr>
          <w:p w:rsidR="00000000" w:rsidRDefault="00D90E88">
            <w:pPr>
              <w:rPr>
                <w:rFonts w:ascii="Times New Roman" w:hAnsi="Times New Roman"/>
                <w:sz w:val="20"/>
              </w:rPr>
            </w:pPr>
            <w:r>
              <w:rPr>
                <w:rFonts w:ascii="Times New Roman" w:hAnsi="Times New Roman"/>
                <w:sz w:val="20"/>
              </w:rPr>
              <w:t xml:space="preserve">  </w:t>
            </w:r>
          </w:p>
        </w:tc>
        <w:tc>
          <w:tcPr>
            <w:tcW w:w="1226" w:type="dxa"/>
            <w:tcBorders>
              <w:top w:val="single" w:sz="6" w:space="0" w:color="auto"/>
              <w:left w:val="single" w:sz="6" w:space="0" w:color="auto"/>
              <w:right w:val="single" w:sz="6" w:space="0" w:color="auto"/>
            </w:tcBorders>
          </w:tcPr>
          <w:p w:rsidR="00000000" w:rsidRDefault="00D90E88">
            <w:pPr>
              <w:rPr>
                <w:rFonts w:ascii="Times New Roman" w:hAnsi="Times New Roman"/>
                <w:sz w:val="20"/>
              </w:rPr>
            </w:pPr>
            <w:r>
              <w:rPr>
                <w:rFonts w:ascii="Times New Roman" w:hAnsi="Times New Roman"/>
                <w:sz w:val="20"/>
              </w:rPr>
              <w:t xml:space="preserve">  </w:t>
            </w:r>
          </w:p>
        </w:tc>
      </w:tr>
      <w:tr w:rsidR="00000000">
        <w:tblPrEx>
          <w:tblCellMar>
            <w:top w:w="0" w:type="dxa"/>
            <w:bottom w:w="0" w:type="dxa"/>
          </w:tblCellMar>
        </w:tblPrEx>
        <w:tc>
          <w:tcPr>
            <w:tcW w:w="2268" w:type="dxa"/>
            <w:tcBorders>
              <w:left w:val="single" w:sz="6" w:space="0" w:color="auto"/>
              <w:bottom w:val="single" w:sz="6" w:space="0" w:color="auto"/>
              <w:right w:val="single" w:sz="6" w:space="0" w:color="auto"/>
            </w:tcBorders>
          </w:tcPr>
          <w:p w:rsidR="00000000" w:rsidRDefault="00D90E88">
            <w:pPr>
              <w:jc w:val="both"/>
              <w:rPr>
                <w:rFonts w:ascii="Times New Roman" w:hAnsi="Times New Roman"/>
                <w:sz w:val="20"/>
              </w:rPr>
            </w:pPr>
            <w:r>
              <w:rPr>
                <w:rFonts w:ascii="Times New Roman" w:hAnsi="Times New Roman"/>
                <w:sz w:val="20"/>
              </w:rPr>
              <w:t xml:space="preserve">1) ДОУ общего типа на 10 групп </w:t>
            </w:r>
          </w:p>
        </w:tc>
        <w:tc>
          <w:tcPr>
            <w:tcW w:w="1560" w:type="dxa"/>
            <w:tcBorders>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w:t>
            </w:r>
          </w:p>
        </w:tc>
        <w:tc>
          <w:tcPr>
            <w:tcW w:w="1303" w:type="dxa"/>
            <w:tcBorders>
              <w:left w:val="single" w:sz="6" w:space="0" w:color="auto"/>
              <w:bottom w:val="single" w:sz="6" w:space="0" w:color="auto"/>
              <w:right w:val="single" w:sz="6" w:space="0" w:color="auto"/>
            </w:tcBorders>
          </w:tcPr>
          <w:p w:rsidR="00000000" w:rsidRDefault="00D90E88">
            <w:pPr>
              <w:rPr>
                <w:rFonts w:ascii="Times New Roman" w:hAnsi="Times New Roman"/>
                <w:sz w:val="20"/>
              </w:rPr>
            </w:pPr>
            <w:r>
              <w:rPr>
                <w:rFonts w:ascii="Times New Roman" w:hAnsi="Times New Roman"/>
                <w:sz w:val="20"/>
              </w:rPr>
              <w:t xml:space="preserve">II-ой </w:t>
            </w:r>
            <w:proofErr w:type="spellStart"/>
            <w:r>
              <w:rPr>
                <w:rFonts w:ascii="Times New Roman" w:hAnsi="Times New Roman"/>
                <w:sz w:val="20"/>
              </w:rPr>
              <w:t>эт</w:t>
            </w:r>
            <w:proofErr w:type="spellEnd"/>
            <w:r>
              <w:rPr>
                <w:rFonts w:ascii="Times New Roman" w:hAnsi="Times New Roman"/>
                <w:sz w:val="20"/>
              </w:rPr>
              <w:t>. над центр. блоком:</w:t>
            </w:r>
          </w:p>
          <w:p w:rsidR="00000000" w:rsidRDefault="00D90E88">
            <w:pPr>
              <w:rPr>
                <w:rFonts w:ascii="Times New Roman" w:hAnsi="Times New Roman"/>
                <w:sz w:val="20"/>
              </w:rPr>
            </w:pPr>
            <w:r>
              <w:rPr>
                <w:rFonts w:ascii="Times New Roman" w:hAnsi="Times New Roman"/>
                <w:sz w:val="20"/>
              </w:rPr>
              <w:t>+ зал</w:t>
            </w:r>
          </w:p>
          <w:p w:rsidR="00000000" w:rsidRDefault="00D90E88">
            <w:pPr>
              <w:rPr>
                <w:rFonts w:ascii="Times New Roman" w:hAnsi="Times New Roman"/>
                <w:sz w:val="20"/>
              </w:rPr>
            </w:pPr>
            <w:r>
              <w:rPr>
                <w:rFonts w:ascii="Times New Roman" w:hAnsi="Times New Roman"/>
                <w:sz w:val="20"/>
              </w:rPr>
              <w:t xml:space="preserve">+ спец. </w:t>
            </w:r>
            <w:proofErr w:type="spellStart"/>
            <w:r>
              <w:rPr>
                <w:rFonts w:ascii="Times New Roman" w:hAnsi="Times New Roman"/>
                <w:sz w:val="20"/>
              </w:rPr>
              <w:t>пом</w:t>
            </w:r>
            <w:proofErr w:type="spellEnd"/>
            <w:r>
              <w:rPr>
                <w:rFonts w:ascii="Times New Roman" w:hAnsi="Times New Roman"/>
                <w:sz w:val="20"/>
              </w:rPr>
              <w:t>. для занятий</w:t>
            </w:r>
          </w:p>
          <w:p w:rsidR="00000000" w:rsidRDefault="00D90E88">
            <w:pPr>
              <w:rPr>
                <w:rFonts w:ascii="Times New Roman" w:hAnsi="Times New Roman"/>
                <w:sz w:val="20"/>
              </w:rPr>
            </w:pPr>
          </w:p>
        </w:tc>
        <w:tc>
          <w:tcPr>
            <w:tcW w:w="1531" w:type="dxa"/>
            <w:tcBorders>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w:t>
            </w:r>
          </w:p>
        </w:tc>
        <w:tc>
          <w:tcPr>
            <w:tcW w:w="1531" w:type="dxa"/>
            <w:tcBorders>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w:t>
            </w:r>
          </w:p>
        </w:tc>
        <w:tc>
          <w:tcPr>
            <w:tcW w:w="1281" w:type="dxa"/>
            <w:tcBorders>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w:t>
            </w:r>
          </w:p>
        </w:tc>
        <w:tc>
          <w:tcPr>
            <w:tcW w:w="1270" w:type="dxa"/>
            <w:tcBorders>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w:t>
            </w:r>
          </w:p>
        </w:tc>
        <w:tc>
          <w:tcPr>
            <w:tcW w:w="1454" w:type="dxa"/>
            <w:gridSpan w:val="2"/>
            <w:tcBorders>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w:t>
            </w:r>
          </w:p>
        </w:tc>
        <w:tc>
          <w:tcPr>
            <w:tcW w:w="1200" w:type="dxa"/>
            <w:tcBorders>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w:t>
            </w:r>
          </w:p>
        </w:tc>
        <w:tc>
          <w:tcPr>
            <w:tcW w:w="1226" w:type="dxa"/>
            <w:tcBorders>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w:t>
            </w:r>
          </w:p>
        </w:tc>
      </w:tr>
      <w:tr w:rsidR="00000000">
        <w:tblPrEx>
          <w:tblCellMar>
            <w:top w:w="0" w:type="dxa"/>
            <w:bottom w:w="0" w:type="dxa"/>
          </w:tblCellMar>
        </w:tblPrEx>
        <w:tc>
          <w:tcPr>
            <w:tcW w:w="2268" w:type="dxa"/>
            <w:tcBorders>
              <w:top w:val="single" w:sz="6" w:space="0" w:color="auto"/>
              <w:left w:val="single" w:sz="6" w:space="0" w:color="auto"/>
              <w:bottom w:val="single" w:sz="6" w:space="0" w:color="auto"/>
              <w:right w:val="single" w:sz="6" w:space="0" w:color="auto"/>
            </w:tcBorders>
          </w:tcPr>
          <w:p w:rsidR="00000000" w:rsidRDefault="00D90E88">
            <w:pPr>
              <w:jc w:val="both"/>
              <w:rPr>
                <w:rFonts w:ascii="Times New Roman" w:hAnsi="Times New Roman"/>
                <w:sz w:val="20"/>
              </w:rPr>
            </w:pPr>
            <w:r>
              <w:rPr>
                <w:rFonts w:ascii="Times New Roman" w:hAnsi="Times New Roman"/>
                <w:sz w:val="20"/>
              </w:rPr>
              <w:t xml:space="preserve">2) ДОУ общего типа на 10 групп </w:t>
            </w:r>
          </w:p>
        </w:tc>
        <w:tc>
          <w:tcPr>
            <w:tcW w:w="1560" w:type="dxa"/>
            <w:tcBorders>
              <w:top w:val="single" w:sz="6" w:space="0" w:color="auto"/>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w:t>
            </w:r>
          </w:p>
        </w:tc>
        <w:tc>
          <w:tcPr>
            <w:tcW w:w="1303" w:type="dxa"/>
            <w:tcBorders>
              <w:top w:val="single" w:sz="6" w:space="0" w:color="auto"/>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w:t>
            </w:r>
          </w:p>
        </w:tc>
        <w:tc>
          <w:tcPr>
            <w:tcW w:w="1531" w:type="dxa"/>
            <w:tcBorders>
              <w:top w:val="single" w:sz="6" w:space="0" w:color="auto"/>
              <w:left w:val="single" w:sz="6" w:space="0" w:color="auto"/>
              <w:bottom w:val="single" w:sz="6" w:space="0" w:color="auto"/>
              <w:right w:val="single" w:sz="6" w:space="0" w:color="auto"/>
            </w:tcBorders>
          </w:tcPr>
          <w:p w:rsidR="00000000" w:rsidRDefault="00D90E88">
            <w:pPr>
              <w:rPr>
                <w:rFonts w:ascii="Times New Roman" w:hAnsi="Times New Roman"/>
                <w:sz w:val="20"/>
              </w:rPr>
            </w:pPr>
            <w:r>
              <w:rPr>
                <w:rFonts w:ascii="Times New Roman" w:hAnsi="Times New Roman"/>
                <w:sz w:val="20"/>
              </w:rPr>
              <w:t>+ зал</w:t>
            </w:r>
          </w:p>
          <w:p w:rsidR="00000000" w:rsidRDefault="00D90E88">
            <w:pPr>
              <w:rPr>
                <w:rFonts w:ascii="Times New Roman" w:hAnsi="Times New Roman"/>
                <w:sz w:val="20"/>
              </w:rPr>
            </w:pPr>
            <w:r>
              <w:rPr>
                <w:rFonts w:ascii="Times New Roman" w:hAnsi="Times New Roman"/>
                <w:sz w:val="20"/>
              </w:rPr>
              <w:t>+ бассейн</w:t>
            </w:r>
          </w:p>
          <w:p w:rsidR="00000000" w:rsidRDefault="00D90E88">
            <w:pPr>
              <w:rPr>
                <w:rFonts w:ascii="Times New Roman" w:hAnsi="Times New Roman"/>
                <w:sz w:val="20"/>
              </w:rPr>
            </w:pPr>
            <w:r>
              <w:rPr>
                <w:rFonts w:ascii="Times New Roman" w:hAnsi="Times New Roman"/>
                <w:sz w:val="20"/>
              </w:rPr>
              <w:t xml:space="preserve">+ спец. </w:t>
            </w:r>
            <w:proofErr w:type="spellStart"/>
            <w:r>
              <w:rPr>
                <w:rFonts w:ascii="Times New Roman" w:hAnsi="Times New Roman"/>
                <w:sz w:val="20"/>
              </w:rPr>
              <w:t>пом</w:t>
            </w:r>
            <w:proofErr w:type="spellEnd"/>
            <w:r>
              <w:rPr>
                <w:rFonts w:ascii="Times New Roman" w:hAnsi="Times New Roman"/>
                <w:sz w:val="20"/>
              </w:rPr>
              <w:t>. для занятий</w:t>
            </w:r>
          </w:p>
          <w:p w:rsidR="00000000" w:rsidRDefault="00D90E88">
            <w:pPr>
              <w:rPr>
                <w:rFonts w:ascii="Times New Roman" w:hAnsi="Times New Roman"/>
                <w:sz w:val="20"/>
              </w:rPr>
            </w:pPr>
          </w:p>
        </w:tc>
        <w:tc>
          <w:tcPr>
            <w:tcW w:w="1531" w:type="dxa"/>
            <w:tcBorders>
              <w:top w:val="single" w:sz="6" w:space="0" w:color="auto"/>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w:t>
            </w:r>
          </w:p>
        </w:tc>
        <w:tc>
          <w:tcPr>
            <w:tcW w:w="1281" w:type="dxa"/>
            <w:tcBorders>
              <w:top w:val="single" w:sz="6" w:space="0" w:color="auto"/>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w:t>
            </w:r>
          </w:p>
        </w:tc>
        <w:tc>
          <w:tcPr>
            <w:tcW w:w="1270" w:type="dxa"/>
            <w:tcBorders>
              <w:top w:val="single" w:sz="6" w:space="0" w:color="auto"/>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w:t>
            </w:r>
          </w:p>
        </w:tc>
        <w:tc>
          <w:tcPr>
            <w:tcW w:w="1454" w:type="dxa"/>
            <w:gridSpan w:val="2"/>
            <w:tcBorders>
              <w:top w:val="single" w:sz="6" w:space="0" w:color="auto"/>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w:t>
            </w:r>
          </w:p>
        </w:tc>
        <w:tc>
          <w:tcPr>
            <w:tcW w:w="1200" w:type="dxa"/>
            <w:tcBorders>
              <w:top w:val="single" w:sz="6" w:space="0" w:color="auto"/>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w:t>
            </w:r>
          </w:p>
        </w:tc>
        <w:tc>
          <w:tcPr>
            <w:tcW w:w="1226" w:type="dxa"/>
            <w:tcBorders>
              <w:top w:val="single" w:sz="6" w:space="0" w:color="auto"/>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w:t>
            </w:r>
          </w:p>
        </w:tc>
      </w:tr>
      <w:tr w:rsidR="00000000">
        <w:tblPrEx>
          <w:tblCellMar>
            <w:top w:w="0" w:type="dxa"/>
            <w:bottom w:w="0" w:type="dxa"/>
          </w:tblCellMar>
        </w:tblPrEx>
        <w:tc>
          <w:tcPr>
            <w:tcW w:w="2268" w:type="dxa"/>
            <w:tcBorders>
              <w:top w:val="single" w:sz="6" w:space="0" w:color="auto"/>
              <w:left w:val="single" w:sz="6" w:space="0" w:color="auto"/>
              <w:right w:val="single" w:sz="6" w:space="0" w:color="auto"/>
            </w:tcBorders>
          </w:tcPr>
          <w:p w:rsidR="00000000" w:rsidRDefault="00D90E88">
            <w:pPr>
              <w:jc w:val="both"/>
              <w:rPr>
                <w:rFonts w:ascii="Times New Roman" w:hAnsi="Times New Roman"/>
                <w:sz w:val="20"/>
              </w:rPr>
            </w:pPr>
            <w:r>
              <w:rPr>
                <w:rFonts w:ascii="Times New Roman" w:hAnsi="Times New Roman"/>
                <w:sz w:val="20"/>
              </w:rPr>
              <w:t xml:space="preserve">3) ДОУ общего типа, ЦДВ на 10 групп </w:t>
            </w:r>
          </w:p>
        </w:tc>
        <w:tc>
          <w:tcPr>
            <w:tcW w:w="1560" w:type="dxa"/>
            <w:tcBorders>
              <w:top w:val="single" w:sz="6" w:space="0" w:color="auto"/>
              <w:left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w:t>
            </w:r>
          </w:p>
        </w:tc>
        <w:tc>
          <w:tcPr>
            <w:tcW w:w="1303" w:type="dxa"/>
            <w:tcBorders>
              <w:top w:val="single" w:sz="6" w:space="0" w:color="auto"/>
              <w:left w:val="single" w:sz="6" w:space="0" w:color="auto"/>
              <w:right w:val="single" w:sz="6" w:space="0" w:color="auto"/>
            </w:tcBorders>
          </w:tcPr>
          <w:p w:rsidR="00000000" w:rsidRDefault="00D90E88">
            <w:pPr>
              <w:rPr>
                <w:rFonts w:ascii="Times New Roman" w:hAnsi="Times New Roman"/>
                <w:sz w:val="20"/>
              </w:rPr>
            </w:pPr>
            <w:r>
              <w:rPr>
                <w:rFonts w:ascii="Times New Roman" w:hAnsi="Times New Roman"/>
                <w:sz w:val="20"/>
              </w:rPr>
              <w:t xml:space="preserve">III </w:t>
            </w:r>
            <w:proofErr w:type="spellStart"/>
            <w:r>
              <w:rPr>
                <w:rFonts w:ascii="Times New Roman" w:hAnsi="Times New Roman"/>
                <w:sz w:val="20"/>
              </w:rPr>
              <w:t>эт</w:t>
            </w:r>
            <w:proofErr w:type="spellEnd"/>
            <w:r>
              <w:rPr>
                <w:rFonts w:ascii="Times New Roman" w:hAnsi="Times New Roman"/>
                <w:sz w:val="20"/>
              </w:rPr>
              <w:t>.:</w:t>
            </w:r>
          </w:p>
          <w:p w:rsidR="00000000" w:rsidRDefault="00D90E88">
            <w:pPr>
              <w:rPr>
                <w:rFonts w:ascii="Times New Roman" w:hAnsi="Times New Roman"/>
                <w:sz w:val="20"/>
              </w:rPr>
            </w:pPr>
            <w:r>
              <w:rPr>
                <w:rFonts w:ascii="Times New Roman" w:hAnsi="Times New Roman"/>
                <w:sz w:val="20"/>
              </w:rPr>
              <w:t>+ зал</w:t>
            </w:r>
          </w:p>
          <w:p w:rsidR="00000000" w:rsidRDefault="00D90E88">
            <w:pPr>
              <w:rPr>
                <w:rFonts w:ascii="Times New Roman" w:hAnsi="Times New Roman"/>
                <w:sz w:val="20"/>
              </w:rPr>
            </w:pPr>
            <w:r>
              <w:rPr>
                <w:rFonts w:ascii="Times New Roman" w:hAnsi="Times New Roman"/>
                <w:sz w:val="20"/>
              </w:rPr>
              <w:t xml:space="preserve">+ спец. </w:t>
            </w:r>
            <w:proofErr w:type="spellStart"/>
            <w:r>
              <w:rPr>
                <w:rFonts w:ascii="Times New Roman" w:hAnsi="Times New Roman"/>
                <w:sz w:val="20"/>
              </w:rPr>
              <w:t>пом</w:t>
            </w:r>
            <w:proofErr w:type="spellEnd"/>
            <w:r>
              <w:rPr>
                <w:rFonts w:ascii="Times New Roman" w:hAnsi="Times New Roman"/>
                <w:sz w:val="20"/>
              </w:rPr>
              <w:t>. для занятий</w:t>
            </w:r>
          </w:p>
          <w:p w:rsidR="00000000" w:rsidRDefault="00D90E88">
            <w:pPr>
              <w:rPr>
                <w:rFonts w:ascii="Times New Roman" w:hAnsi="Times New Roman"/>
                <w:sz w:val="20"/>
              </w:rPr>
            </w:pPr>
            <w:r>
              <w:rPr>
                <w:rFonts w:ascii="Times New Roman" w:hAnsi="Times New Roman"/>
                <w:sz w:val="20"/>
              </w:rPr>
              <w:t>+ помещения коррекции и компенсации</w:t>
            </w:r>
          </w:p>
          <w:p w:rsidR="00000000" w:rsidRDefault="00D90E88">
            <w:pPr>
              <w:rPr>
                <w:rFonts w:ascii="Times New Roman" w:hAnsi="Times New Roman"/>
                <w:sz w:val="20"/>
              </w:rPr>
            </w:pPr>
          </w:p>
        </w:tc>
        <w:tc>
          <w:tcPr>
            <w:tcW w:w="1531" w:type="dxa"/>
            <w:tcBorders>
              <w:top w:val="single" w:sz="6" w:space="0" w:color="auto"/>
              <w:left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w:t>
            </w:r>
          </w:p>
        </w:tc>
        <w:tc>
          <w:tcPr>
            <w:tcW w:w="1531" w:type="dxa"/>
            <w:tcBorders>
              <w:top w:val="single" w:sz="6" w:space="0" w:color="auto"/>
              <w:left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w:t>
            </w:r>
          </w:p>
        </w:tc>
        <w:tc>
          <w:tcPr>
            <w:tcW w:w="1281" w:type="dxa"/>
            <w:tcBorders>
              <w:top w:val="single" w:sz="6" w:space="0" w:color="auto"/>
              <w:left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w:t>
            </w:r>
          </w:p>
        </w:tc>
        <w:tc>
          <w:tcPr>
            <w:tcW w:w="1270" w:type="dxa"/>
            <w:tcBorders>
              <w:top w:val="single" w:sz="6" w:space="0" w:color="auto"/>
              <w:left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w:t>
            </w:r>
          </w:p>
        </w:tc>
        <w:tc>
          <w:tcPr>
            <w:tcW w:w="1454" w:type="dxa"/>
            <w:gridSpan w:val="2"/>
            <w:tcBorders>
              <w:top w:val="single" w:sz="6" w:space="0" w:color="auto"/>
              <w:left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w:t>
            </w:r>
          </w:p>
        </w:tc>
        <w:tc>
          <w:tcPr>
            <w:tcW w:w="1200" w:type="dxa"/>
            <w:tcBorders>
              <w:top w:val="single" w:sz="6" w:space="0" w:color="auto"/>
              <w:left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w:t>
            </w:r>
          </w:p>
        </w:tc>
        <w:tc>
          <w:tcPr>
            <w:tcW w:w="1226" w:type="dxa"/>
            <w:tcBorders>
              <w:top w:val="single" w:sz="6" w:space="0" w:color="auto"/>
              <w:left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w:t>
            </w:r>
          </w:p>
        </w:tc>
      </w:tr>
      <w:tr w:rsidR="00000000">
        <w:tblPrEx>
          <w:tblCellMar>
            <w:top w:w="0" w:type="dxa"/>
            <w:bottom w:w="0" w:type="dxa"/>
          </w:tblCellMar>
        </w:tblPrEx>
        <w:tc>
          <w:tcPr>
            <w:tcW w:w="2268" w:type="dxa"/>
            <w:tcBorders>
              <w:top w:val="single" w:sz="6" w:space="0" w:color="auto"/>
              <w:left w:val="single" w:sz="6" w:space="0" w:color="auto"/>
              <w:right w:val="single" w:sz="6" w:space="0" w:color="auto"/>
            </w:tcBorders>
          </w:tcPr>
          <w:p w:rsidR="00000000" w:rsidRDefault="00D90E88">
            <w:pPr>
              <w:jc w:val="both"/>
              <w:rPr>
                <w:rFonts w:ascii="Times New Roman" w:hAnsi="Times New Roman"/>
                <w:sz w:val="20"/>
              </w:rPr>
            </w:pPr>
            <w:r>
              <w:rPr>
                <w:rFonts w:ascii="Times New Roman" w:hAnsi="Times New Roman"/>
                <w:sz w:val="20"/>
              </w:rPr>
              <w:t>VI</w:t>
            </w:r>
            <w:r>
              <w:rPr>
                <w:rFonts w:ascii="Times New Roman" w:hAnsi="Times New Roman"/>
                <w:sz w:val="20"/>
              </w:rPr>
              <w:t>-49 на 6 групп</w:t>
            </w:r>
          </w:p>
          <w:p w:rsidR="00000000" w:rsidRDefault="00D90E88">
            <w:pPr>
              <w:jc w:val="both"/>
              <w:rPr>
                <w:rFonts w:ascii="Times New Roman" w:hAnsi="Times New Roman"/>
                <w:sz w:val="20"/>
              </w:rPr>
            </w:pPr>
          </w:p>
        </w:tc>
        <w:tc>
          <w:tcPr>
            <w:tcW w:w="1560" w:type="dxa"/>
            <w:tcBorders>
              <w:top w:val="single" w:sz="6" w:space="0" w:color="auto"/>
              <w:left w:val="single" w:sz="6" w:space="0" w:color="auto"/>
              <w:right w:val="single" w:sz="6" w:space="0" w:color="auto"/>
            </w:tcBorders>
          </w:tcPr>
          <w:p w:rsidR="00000000" w:rsidRDefault="00D90E88">
            <w:pPr>
              <w:rPr>
                <w:rFonts w:ascii="Times New Roman" w:hAnsi="Times New Roman"/>
                <w:sz w:val="20"/>
              </w:rPr>
            </w:pPr>
            <w:r>
              <w:rPr>
                <w:rFonts w:ascii="Times New Roman" w:hAnsi="Times New Roman"/>
                <w:sz w:val="20"/>
              </w:rPr>
              <w:t xml:space="preserve">  </w:t>
            </w:r>
          </w:p>
        </w:tc>
        <w:tc>
          <w:tcPr>
            <w:tcW w:w="1303" w:type="dxa"/>
            <w:tcBorders>
              <w:top w:val="single" w:sz="6" w:space="0" w:color="auto"/>
              <w:left w:val="single" w:sz="6" w:space="0" w:color="auto"/>
              <w:right w:val="single" w:sz="6" w:space="0" w:color="auto"/>
            </w:tcBorders>
          </w:tcPr>
          <w:p w:rsidR="00000000" w:rsidRDefault="00D90E88">
            <w:pPr>
              <w:rPr>
                <w:rFonts w:ascii="Times New Roman" w:hAnsi="Times New Roman"/>
                <w:sz w:val="20"/>
              </w:rPr>
            </w:pPr>
            <w:r>
              <w:rPr>
                <w:rFonts w:ascii="Times New Roman" w:hAnsi="Times New Roman"/>
                <w:sz w:val="20"/>
              </w:rPr>
              <w:t xml:space="preserve">  </w:t>
            </w:r>
          </w:p>
        </w:tc>
        <w:tc>
          <w:tcPr>
            <w:tcW w:w="1531" w:type="dxa"/>
            <w:tcBorders>
              <w:top w:val="single" w:sz="6" w:space="0" w:color="auto"/>
              <w:left w:val="single" w:sz="6" w:space="0" w:color="auto"/>
              <w:right w:val="single" w:sz="6" w:space="0" w:color="auto"/>
            </w:tcBorders>
          </w:tcPr>
          <w:p w:rsidR="00000000" w:rsidRDefault="00D90E88">
            <w:pPr>
              <w:rPr>
                <w:rFonts w:ascii="Times New Roman" w:hAnsi="Times New Roman"/>
                <w:sz w:val="20"/>
              </w:rPr>
            </w:pPr>
            <w:r>
              <w:rPr>
                <w:rFonts w:ascii="Times New Roman" w:hAnsi="Times New Roman"/>
                <w:sz w:val="20"/>
              </w:rPr>
              <w:t xml:space="preserve">  </w:t>
            </w:r>
          </w:p>
        </w:tc>
        <w:tc>
          <w:tcPr>
            <w:tcW w:w="1531" w:type="dxa"/>
            <w:tcBorders>
              <w:top w:val="single" w:sz="6" w:space="0" w:color="auto"/>
              <w:left w:val="single" w:sz="6" w:space="0" w:color="auto"/>
              <w:right w:val="single" w:sz="6" w:space="0" w:color="auto"/>
            </w:tcBorders>
          </w:tcPr>
          <w:p w:rsidR="00000000" w:rsidRDefault="00D90E88">
            <w:pPr>
              <w:rPr>
                <w:rFonts w:ascii="Times New Roman" w:hAnsi="Times New Roman"/>
                <w:sz w:val="20"/>
              </w:rPr>
            </w:pPr>
            <w:r>
              <w:rPr>
                <w:rFonts w:ascii="Times New Roman" w:hAnsi="Times New Roman"/>
                <w:sz w:val="20"/>
              </w:rPr>
              <w:t xml:space="preserve">  </w:t>
            </w:r>
          </w:p>
        </w:tc>
        <w:tc>
          <w:tcPr>
            <w:tcW w:w="1281" w:type="dxa"/>
            <w:tcBorders>
              <w:top w:val="single" w:sz="6" w:space="0" w:color="auto"/>
              <w:left w:val="single" w:sz="6" w:space="0" w:color="auto"/>
              <w:right w:val="single" w:sz="6" w:space="0" w:color="auto"/>
            </w:tcBorders>
          </w:tcPr>
          <w:p w:rsidR="00000000" w:rsidRDefault="00D90E88">
            <w:pPr>
              <w:rPr>
                <w:rFonts w:ascii="Times New Roman" w:hAnsi="Times New Roman"/>
                <w:sz w:val="20"/>
              </w:rPr>
            </w:pPr>
            <w:r>
              <w:rPr>
                <w:rFonts w:ascii="Times New Roman" w:hAnsi="Times New Roman"/>
                <w:sz w:val="20"/>
              </w:rPr>
              <w:t xml:space="preserve">  </w:t>
            </w:r>
          </w:p>
        </w:tc>
        <w:tc>
          <w:tcPr>
            <w:tcW w:w="1270" w:type="dxa"/>
            <w:tcBorders>
              <w:top w:val="single" w:sz="6" w:space="0" w:color="auto"/>
              <w:left w:val="single" w:sz="6" w:space="0" w:color="auto"/>
              <w:right w:val="single" w:sz="6" w:space="0" w:color="auto"/>
            </w:tcBorders>
          </w:tcPr>
          <w:p w:rsidR="00000000" w:rsidRDefault="00D90E88">
            <w:pPr>
              <w:rPr>
                <w:rFonts w:ascii="Times New Roman" w:hAnsi="Times New Roman"/>
                <w:sz w:val="20"/>
              </w:rPr>
            </w:pPr>
            <w:r>
              <w:rPr>
                <w:rFonts w:ascii="Times New Roman" w:hAnsi="Times New Roman"/>
                <w:sz w:val="20"/>
              </w:rPr>
              <w:t xml:space="preserve">  </w:t>
            </w:r>
          </w:p>
        </w:tc>
        <w:tc>
          <w:tcPr>
            <w:tcW w:w="1454" w:type="dxa"/>
            <w:gridSpan w:val="2"/>
            <w:tcBorders>
              <w:top w:val="single" w:sz="6" w:space="0" w:color="auto"/>
              <w:left w:val="single" w:sz="6" w:space="0" w:color="auto"/>
              <w:right w:val="single" w:sz="6" w:space="0" w:color="auto"/>
            </w:tcBorders>
          </w:tcPr>
          <w:p w:rsidR="00000000" w:rsidRDefault="00D90E88">
            <w:pPr>
              <w:rPr>
                <w:rFonts w:ascii="Times New Roman" w:hAnsi="Times New Roman"/>
                <w:sz w:val="20"/>
              </w:rPr>
            </w:pPr>
            <w:r>
              <w:rPr>
                <w:rFonts w:ascii="Times New Roman" w:hAnsi="Times New Roman"/>
                <w:sz w:val="20"/>
              </w:rPr>
              <w:t xml:space="preserve">  </w:t>
            </w:r>
          </w:p>
        </w:tc>
        <w:tc>
          <w:tcPr>
            <w:tcW w:w="1200" w:type="dxa"/>
            <w:tcBorders>
              <w:top w:val="single" w:sz="6" w:space="0" w:color="auto"/>
              <w:left w:val="single" w:sz="6" w:space="0" w:color="auto"/>
              <w:right w:val="single" w:sz="6" w:space="0" w:color="auto"/>
            </w:tcBorders>
          </w:tcPr>
          <w:p w:rsidR="00000000" w:rsidRDefault="00D90E88">
            <w:pPr>
              <w:rPr>
                <w:rFonts w:ascii="Times New Roman" w:hAnsi="Times New Roman"/>
                <w:sz w:val="20"/>
              </w:rPr>
            </w:pPr>
            <w:r>
              <w:rPr>
                <w:rFonts w:ascii="Times New Roman" w:hAnsi="Times New Roman"/>
                <w:sz w:val="20"/>
              </w:rPr>
              <w:t xml:space="preserve">  </w:t>
            </w:r>
          </w:p>
        </w:tc>
        <w:tc>
          <w:tcPr>
            <w:tcW w:w="1226" w:type="dxa"/>
            <w:tcBorders>
              <w:top w:val="single" w:sz="6" w:space="0" w:color="auto"/>
              <w:left w:val="single" w:sz="6" w:space="0" w:color="auto"/>
              <w:right w:val="single" w:sz="6" w:space="0" w:color="auto"/>
            </w:tcBorders>
          </w:tcPr>
          <w:p w:rsidR="00000000" w:rsidRDefault="00D90E88">
            <w:pPr>
              <w:rPr>
                <w:rFonts w:ascii="Times New Roman" w:hAnsi="Times New Roman"/>
                <w:sz w:val="20"/>
              </w:rPr>
            </w:pPr>
            <w:r>
              <w:rPr>
                <w:rFonts w:ascii="Times New Roman" w:hAnsi="Times New Roman"/>
                <w:sz w:val="20"/>
              </w:rPr>
              <w:t xml:space="preserve">  </w:t>
            </w:r>
          </w:p>
        </w:tc>
      </w:tr>
      <w:tr w:rsidR="00000000">
        <w:tblPrEx>
          <w:tblCellMar>
            <w:top w:w="0" w:type="dxa"/>
            <w:bottom w:w="0" w:type="dxa"/>
          </w:tblCellMar>
        </w:tblPrEx>
        <w:tc>
          <w:tcPr>
            <w:tcW w:w="2268" w:type="dxa"/>
            <w:tcBorders>
              <w:left w:val="single" w:sz="6" w:space="0" w:color="auto"/>
              <w:right w:val="single" w:sz="6" w:space="0" w:color="auto"/>
            </w:tcBorders>
          </w:tcPr>
          <w:p w:rsidR="00000000" w:rsidRDefault="00D90E88">
            <w:pPr>
              <w:jc w:val="both"/>
              <w:rPr>
                <w:rFonts w:ascii="Times New Roman" w:hAnsi="Times New Roman"/>
                <w:sz w:val="20"/>
              </w:rPr>
            </w:pPr>
            <w:r>
              <w:rPr>
                <w:rFonts w:ascii="Times New Roman" w:hAnsi="Times New Roman"/>
                <w:sz w:val="20"/>
              </w:rPr>
              <w:t xml:space="preserve">1) ДОУ общего типа на 9 групп </w:t>
            </w:r>
          </w:p>
        </w:tc>
        <w:tc>
          <w:tcPr>
            <w:tcW w:w="1560" w:type="dxa"/>
            <w:tcBorders>
              <w:left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w:t>
            </w:r>
          </w:p>
        </w:tc>
        <w:tc>
          <w:tcPr>
            <w:tcW w:w="1303" w:type="dxa"/>
            <w:tcBorders>
              <w:left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w:t>
            </w:r>
          </w:p>
        </w:tc>
        <w:tc>
          <w:tcPr>
            <w:tcW w:w="1531" w:type="dxa"/>
            <w:tcBorders>
              <w:left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w:t>
            </w:r>
          </w:p>
        </w:tc>
        <w:tc>
          <w:tcPr>
            <w:tcW w:w="1531" w:type="dxa"/>
            <w:tcBorders>
              <w:left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w:t>
            </w:r>
          </w:p>
        </w:tc>
        <w:tc>
          <w:tcPr>
            <w:tcW w:w="1281" w:type="dxa"/>
            <w:tcBorders>
              <w:left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w:t>
            </w:r>
          </w:p>
        </w:tc>
        <w:tc>
          <w:tcPr>
            <w:tcW w:w="1270" w:type="dxa"/>
            <w:tcBorders>
              <w:left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w:t>
            </w:r>
          </w:p>
        </w:tc>
        <w:tc>
          <w:tcPr>
            <w:tcW w:w="1454" w:type="dxa"/>
            <w:gridSpan w:val="2"/>
            <w:tcBorders>
              <w:left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w:t>
            </w:r>
          </w:p>
        </w:tc>
        <w:tc>
          <w:tcPr>
            <w:tcW w:w="1200" w:type="dxa"/>
            <w:tcBorders>
              <w:left w:val="single" w:sz="6" w:space="0" w:color="auto"/>
              <w:right w:val="single" w:sz="6" w:space="0" w:color="auto"/>
            </w:tcBorders>
          </w:tcPr>
          <w:p w:rsidR="00000000" w:rsidRDefault="00D90E88">
            <w:pPr>
              <w:rPr>
                <w:rFonts w:ascii="Times New Roman" w:hAnsi="Times New Roman"/>
                <w:sz w:val="20"/>
              </w:rPr>
            </w:pPr>
            <w:r>
              <w:rPr>
                <w:rFonts w:ascii="Times New Roman" w:hAnsi="Times New Roman"/>
                <w:sz w:val="20"/>
              </w:rPr>
              <w:t xml:space="preserve">+ 3 гр. </w:t>
            </w:r>
            <w:proofErr w:type="spellStart"/>
            <w:r>
              <w:rPr>
                <w:rFonts w:ascii="Times New Roman" w:hAnsi="Times New Roman"/>
                <w:sz w:val="20"/>
              </w:rPr>
              <w:t>яч</w:t>
            </w:r>
            <w:proofErr w:type="spellEnd"/>
            <w:r>
              <w:rPr>
                <w:rFonts w:ascii="Times New Roman" w:hAnsi="Times New Roman"/>
                <w:sz w:val="20"/>
              </w:rPr>
              <w:t>.</w:t>
            </w:r>
          </w:p>
          <w:p w:rsidR="00000000" w:rsidRDefault="00D90E88">
            <w:pPr>
              <w:rPr>
                <w:rFonts w:ascii="Times New Roman" w:hAnsi="Times New Roman"/>
                <w:sz w:val="20"/>
              </w:rPr>
            </w:pPr>
            <w:r>
              <w:rPr>
                <w:rFonts w:ascii="Times New Roman" w:hAnsi="Times New Roman"/>
                <w:sz w:val="20"/>
              </w:rPr>
              <w:t>+ зал</w:t>
            </w:r>
          </w:p>
          <w:p w:rsidR="00000000" w:rsidRDefault="00D90E88">
            <w:pPr>
              <w:rPr>
                <w:rFonts w:ascii="Times New Roman" w:hAnsi="Times New Roman"/>
                <w:sz w:val="20"/>
              </w:rPr>
            </w:pPr>
            <w:r>
              <w:rPr>
                <w:rFonts w:ascii="Times New Roman" w:hAnsi="Times New Roman"/>
                <w:sz w:val="20"/>
              </w:rPr>
              <w:t xml:space="preserve">+ спец. </w:t>
            </w:r>
            <w:proofErr w:type="spellStart"/>
            <w:r>
              <w:rPr>
                <w:rFonts w:ascii="Times New Roman" w:hAnsi="Times New Roman"/>
                <w:sz w:val="20"/>
              </w:rPr>
              <w:t>пом</w:t>
            </w:r>
            <w:proofErr w:type="spellEnd"/>
            <w:r>
              <w:rPr>
                <w:rFonts w:ascii="Times New Roman" w:hAnsi="Times New Roman"/>
                <w:sz w:val="20"/>
              </w:rPr>
              <w:t>. для занятий</w:t>
            </w:r>
          </w:p>
          <w:p w:rsidR="00000000" w:rsidRDefault="00D90E88">
            <w:pPr>
              <w:rPr>
                <w:rFonts w:ascii="Times New Roman" w:hAnsi="Times New Roman"/>
                <w:sz w:val="20"/>
              </w:rPr>
            </w:pPr>
          </w:p>
        </w:tc>
        <w:tc>
          <w:tcPr>
            <w:tcW w:w="1226" w:type="dxa"/>
            <w:tcBorders>
              <w:left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w:t>
            </w:r>
          </w:p>
        </w:tc>
      </w:tr>
      <w:tr w:rsidR="00000000">
        <w:tblPrEx>
          <w:tblCellMar>
            <w:top w:w="0" w:type="dxa"/>
            <w:bottom w:w="0" w:type="dxa"/>
          </w:tblCellMar>
        </w:tblPrEx>
        <w:tc>
          <w:tcPr>
            <w:tcW w:w="2268" w:type="dxa"/>
            <w:tcBorders>
              <w:top w:val="single" w:sz="6" w:space="0" w:color="auto"/>
              <w:left w:val="single" w:sz="6" w:space="0" w:color="auto"/>
              <w:right w:val="single" w:sz="6" w:space="0" w:color="auto"/>
            </w:tcBorders>
          </w:tcPr>
          <w:p w:rsidR="00000000" w:rsidRDefault="00D90E88">
            <w:pPr>
              <w:jc w:val="both"/>
              <w:rPr>
                <w:rFonts w:ascii="Times New Roman" w:hAnsi="Times New Roman"/>
                <w:sz w:val="20"/>
              </w:rPr>
            </w:pPr>
            <w:r>
              <w:rPr>
                <w:rFonts w:ascii="Times New Roman" w:hAnsi="Times New Roman"/>
                <w:sz w:val="20"/>
              </w:rPr>
              <w:t>VI-52 в.3 на 12 групп</w:t>
            </w:r>
          </w:p>
          <w:p w:rsidR="00000000" w:rsidRDefault="00D90E88">
            <w:pPr>
              <w:jc w:val="both"/>
              <w:rPr>
                <w:rFonts w:ascii="Times New Roman" w:hAnsi="Times New Roman"/>
                <w:sz w:val="20"/>
              </w:rPr>
            </w:pPr>
          </w:p>
        </w:tc>
        <w:tc>
          <w:tcPr>
            <w:tcW w:w="1560" w:type="dxa"/>
            <w:tcBorders>
              <w:top w:val="single" w:sz="6" w:space="0" w:color="auto"/>
              <w:left w:val="single" w:sz="6" w:space="0" w:color="auto"/>
              <w:right w:val="single" w:sz="6" w:space="0" w:color="auto"/>
            </w:tcBorders>
          </w:tcPr>
          <w:p w:rsidR="00000000" w:rsidRDefault="00D90E88">
            <w:pPr>
              <w:rPr>
                <w:rFonts w:ascii="Times New Roman" w:hAnsi="Times New Roman"/>
                <w:sz w:val="20"/>
              </w:rPr>
            </w:pPr>
            <w:r>
              <w:rPr>
                <w:rFonts w:ascii="Times New Roman" w:hAnsi="Times New Roman"/>
                <w:sz w:val="20"/>
              </w:rPr>
              <w:t xml:space="preserve">  </w:t>
            </w:r>
          </w:p>
        </w:tc>
        <w:tc>
          <w:tcPr>
            <w:tcW w:w="1303" w:type="dxa"/>
            <w:tcBorders>
              <w:top w:val="single" w:sz="6" w:space="0" w:color="auto"/>
              <w:left w:val="single" w:sz="6" w:space="0" w:color="auto"/>
              <w:right w:val="single" w:sz="6" w:space="0" w:color="auto"/>
            </w:tcBorders>
          </w:tcPr>
          <w:p w:rsidR="00000000" w:rsidRDefault="00D90E88">
            <w:pPr>
              <w:rPr>
                <w:rFonts w:ascii="Times New Roman" w:hAnsi="Times New Roman"/>
                <w:sz w:val="20"/>
              </w:rPr>
            </w:pPr>
            <w:r>
              <w:rPr>
                <w:rFonts w:ascii="Times New Roman" w:hAnsi="Times New Roman"/>
                <w:sz w:val="20"/>
              </w:rPr>
              <w:t xml:space="preserve">  </w:t>
            </w:r>
          </w:p>
        </w:tc>
        <w:tc>
          <w:tcPr>
            <w:tcW w:w="1531" w:type="dxa"/>
            <w:tcBorders>
              <w:top w:val="single" w:sz="6" w:space="0" w:color="auto"/>
              <w:left w:val="single" w:sz="6" w:space="0" w:color="auto"/>
              <w:right w:val="single" w:sz="6" w:space="0" w:color="auto"/>
            </w:tcBorders>
          </w:tcPr>
          <w:p w:rsidR="00000000" w:rsidRDefault="00D90E88">
            <w:pPr>
              <w:rPr>
                <w:rFonts w:ascii="Times New Roman" w:hAnsi="Times New Roman"/>
                <w:sz w:val="20"/>
              </w:rPr>
            </w:pPr>
            <w:r>
              <w:rPr>
                <w:rFonts w:ascii="Times New Roman" w:hAnsi="Times New Roman"/>
                <w:sz w:val="20"/>
              </w:rPr>
              <w:t xml:space="preserve">  </w:t>
            </w:r>
          </w:p>
        </w:tc>
        <w:tc>
          <w:tcPr>
            <w:tcW w:w="1531" w:type="dxa"/>
            <w:tcBorders>
              <w:top w:val="single" w:sz="6" w:space="0" w:color="auto"/>
              <w:left w:val="single" w:sz="6" w:space="0" w:color="auto"/>
              <w:right w:val="single" w:sz="6" w:space="0" w:color="auto"/>
            </w:tcBorders>
          </w:tcPr>
          <w:p w:rsidR="00000000" w:rsidRDefault="00D90E88">
            <w:pPr>
              <w:rPr>
                <w:rFonts w:ascii="Times New Roman" w:hAnsi="Times New Roman"/>
                <w:sz w:val="20"/>
              </w:rPr>
            </w:pPr>
            <w:r>
              <w:rPr>
                <w:rFonts w:ascii="Times New Roman" w:hAnsi="Times New Roman"/>
                <w:sz w:val="20"/>
              </w:rPr>
              <w:t xml:space="preserve">  </w:t>
            </w:r>
          </w:p>
        </w:tc>
        <w:tc>
          <w:tcPr>
            <w:tcW w:w="1281" w:type="dxa"/>
            <w:tcBorders>
              <w:top w:val="single" w:sz="6" w:space="0" w:color="auto"/>
              <w:left w:val="single" w:sz="6" w:space="0" w:color="auto"/>
              <w:right w:val="single" w:sz="6" w:space="0" w:color="auto"/>
            </w:tcBorders>
          </w:tcPr>
          <w:p w:rsidR="00000000" w:rsidRDefault="00D90E88">
            <w:pPr>
              <w:rPr>
                <w:rFonts w:ascii="Times New Roman" w:hAnsi="Times New Roman"/>
                <w:sz w:val="20"/>
              </w:rPr>
            </w:pPr>
            <w:r>
              <w:rPr>
                <w:rFonts w:ascii="Times New Roman" w:hAnsi="Times New Roman"/>
                <w:sz w:val="20"/>
              </w:rPr>
              <w:t xml:space="preserve">  </w:t>
            </w:r>
          </w:p>
        </w:tc>
        <w:tc>
          <w:tcPr>
            <w:tcW w:w="1270" w:type="dxa"/>
            <w:tcBorders>
              <w:top w:val="single" w:sz="6" w:space="0" w:color="auto"/>
              <w:left w:val="single" w:sz="6" w:space="0" w:color="auto"/>
              <w:right w:val="single" w:sz="6" w:space="0" w:color="auto"/>
            </w:tcBorders>
          </w:tcPr>
          <w:p w:rsidR="00000000" w:rsidRDefault="00D90E88">
            <w:pPr>
              <w:rPr>
                <w:rFonts w:ascii="Times New Roman" w:hAnsi="Times New Roman"/>
                <w:sz w:val="20"/>
              </w:rPr>
            </w:pPr>
            <w:r>
              <w:rPr>
                <w:rFonts w:ascii="Times New Roman" w:hAnsi="Times New Roman"/>
                <w:sz w:val="20"/>
              </w:rPr>
              <w:t xml:space="preserve">  </w:t>
            </w:r>
          </w:p>
        </w:tc>
        <w:tc>
          <w:tcPr>
            <w:tcW w:w="1454" w:type="dxa"/>
            <w:gridSpan w:val="2"/>
            <w:tcBorders>
              <w:top w:val="single" w:sz="6" w:space="0" w:color="auto"/>
              <w:left w:val="single" w:sz="6" w:space="0" w:color="auto"/>
              <w:right w:val="single" w:sz="6" w:space="0" w:color="auto"/>
            </w:tcBorders>
          </w:tcPr>
          <w:p w:rsidR="00000000" w:rsidRDefault="00D90E88">
            <w:pPr>
              <w:rPr>
                <w:rFonts w:ascii="Times New Roman" w:hAnsi="Times New Roman"/>
                <w:sz w:val="20"/>
              </w:rPr>
            </w:pPr>
            <w:r>
              <w:rPr>
                <w:rFonts w:ascii="Times New Roman" w:hAnsi="Times New Roman"/>
                <w:sz w:val="20"/>
              </w:rPr>
              <w:t xml:space="preserve">  </w:t>
            </w:r>
          </w:p>
        </w:tc>
        <w:tc>
          <w:tcPr>
            <w:tcW w:w="1200" w:type="dxa"/>
            <w:tcBorders>
              <w:top w:val="single" w:sz="6" w:space="0" w:color="auto"/>
              <w:left w:val="single" w:sz="6" w:space="0" w:color="auto"/>
              <w:right w:val="single" w:sz="6" w:space="0" w:color="auto"/>
            </w:tcBorders>
          </w:tcPr>
          <w:p w:rsidR="00000000" w:rsidRDefault="00D90E88">
            <w:pPr>
              <w:rPr>
                <w:rFonts w:ascii="Times New Roman" w:hAnsi="Times New Roman"/>
                <w:sz w:val="20"/>
              </w:rPr>
            </w:pPr>
            <w:r>
              <w:rPr>
                <w:rFonts w:ascii="Times New Roman" w:hAnsi="Times New Roman"/>
                <w:sz w:val="20"/>
              </w:rPr>
              <w:t xml:space="preserve">  </w:t>
            </w:r>
          </w:p>
        </w:tc>
        <w:tc>
          <w:tcPr>
            <w:tcW w:w="1226" w:type="dxa"/>
            <w:tcBorders>
              <w:top w:val="single" w:sz="6" w:space="0" w:color="auto"/>
              <w:left w:val="single" w:sz="6" w:space="0" w:color="auto"/>
              <w:right w:val="single" w:sz="6" w:space="0" w:color="auto"/>
            </w:tcBorders>
          </w:tcPr>
          <w:p w:rsidR="00000000" w:rsidRDefault="00D90E88">
            <w:pPr>
              <w:rPr>
                <w:rFonts w:ascii="Times New Roman" w:hAnsi="Times New Roman"/>
                <w:sz w:val="20"/>
              </w:rPr>
            </w:pPr>
            <w:r>
              <w:rPr>
                <w:rFonts w:ascii="Times New Roman" w:hAnsi="Times New Roman"/>
                <w:sz w:val="20"/>
              </w:rPr>
              <w:t xml:space="preserve">  </w:t>
            </w:r>
          </w:p>
        </w:tc>
      </w:tr>
      <w:tr w:rsidR="00000000">
        <w:tblPrEx>
          <w:tblCellMar>
            <w:top w:w="0" w:type="dxa"/>
            <w:bottom w:w="0" w:type="dxa"/>
          </w:tblCellMar>
        </w:tblPrEx>
        <w:tc>
          <w:tcPr>
            <w:tcW w:w="2268" w:type="dxa"/>
            <w:tcBorders>
              <w:left w:val="single" w:sz="6" w:space="0" w:color="auto"/>
              <w:bottom w:val="single" w:sz="6" w:space="0" w:color="auto"/>
              <w:right w:val="single" w:sz="6" w:space="0" w:color="auto"/>
            </w:tcBorders>
          </w:tcPr>
          <w:p w:rsidR="00000000" w:rsidRDefault="00D90E88">
            <w:pPr>
              <w:jc w:val="both"/>
              <w:rPr>
                <w:rFonts w:ascii="Times New Roman" w:hAnsi="Times New Roman"/>
                <w:sz w:val="20"/>
              </w:rPr>
            </w:pPr>
            <w:r>
              <w:rPr>
                <w:rFonts w:ascii="Times New Roman" w:hAnsi="Times New Roman"/>
                <w:sz w:val="20"/>
              </w:rPr>
              <w:t xml:space="preserve">1) ДОУ общего типа, ЦДВ на 10 групп </w:t>
            </w:r>
          </w:p>
        </w:tc>
        <w:tc>
          <w:tcPr>
            <w:tcW w:w="1560" w:type="dxa"/>
            <w:tcBorders>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w:t>
            </w:r>
          </w:p>
        </w:tc>
        <w:tc>
          <w:tcPr>
            <w:tcW w:w="1303" w:type="dxa"/>
            <w:tcBorders>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w:t>
            </w:r>
          </w:p>
        </w:tc>
        <w:tc>
          <w:tcPr>
            <w:tcW w:w="1531" w:type="dxa"/>
            <w:tcBorders>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w:t>
            </w:r>
          </w:p>
        </w:tc>
        <w:tc>
          <w:tcPr>
            <w:tcW w:w="1531" w:type="dxa"/>
            <w:tcBorders>
              <w:left w:val="single" w:sz="6" w:space="0" w:color="auto"/>
              <w:bottom w:val="single" w:sz="6" w:space="0" w:color="auto"/>
              <w:right w:val="single" w:sz="6" w:space="0" w:color="auto"/>
            </w:tcBorders>
          </w:tcPr>
          <w:p w:rsidR="00000000" w:rsidRDefault="00D90E88">
            <w:pPr>
              <w:rPr>
                <w:rFonts w:ascii="Times New Roman" w:hAnsi="Times New Roman"/>
                <w:sz w:val="20"/>
              </w:rPr>
            </w:pPr>
            <w:r>
              <w:rPr>
                <w:rFonts w:ascii="Times New Roman" w:hAnsi="Times New Roman"/>
                <w:sz w:val="20"/>
              </w:rPr>
              <w:t>- 2 гр.</w:t>
            </w:r>
          </w:p>
          <w:p w:rsidR="00000000" w:rsidRDefault="00D90E88">
            <w:pPr>
              <w:rPr>
                <w:rFonts w:ascii="Times New Roman" w:hAnsi="Times New Roman"/>
                <w:sz w:val="20"/>
              </w:rPr>
            </w:pPr>
            <w:r>
              <w:rPr>
                <w:rFonts w:ascii="Times New Roman" w:hAnsi="Times New Roman"/>
                <w:sz w:val="20"/>
              </w:rPr>
              <w:t>+ 2 зала</w:t>
            </w:r>
          </w:p>
          <w:p w:rsidR="00000000" w:rsidRDefault="00D90E88">
            <w:pPr>
              <w:rPr>
                <w:rFonts w:ascii="Times New Roman" w:hAnsi="Times New Roman"/>
                <w:sz w:val="20"/>
              </w:rPr>
            </w:pPr>
            <w:r>
              <w:rPr>
                <w:rFonts w:ascii="Times New Roman" w:hAnsi="Times New Roman"/>
                <w:sz w:val="20"/>
              </w:rPr>
              <w:t xml:space="preserve">+ спец. </w:t>
            </w:r>
            <w:proofErr w:type="spellStart"/>
            <w:r>
              <w:rPr>
                <w:rFonts w:ascii="Times New Roman" w:hAnsi="Times New Roman"/>
                <w:sz w:val="20"/>
              </w:rPr>
              <w:t>пом</w:t>
            </w:r>
            <w:proofErr w:type="spellEnd"/>
            <w:r>
              <w:rPr>
                <w:rFonts w:ascii="Times New Roman" w:hAnsi="Times New Roman"/>
                <w:sz w:val="20"/>
              </w:rPr>
              <w:t>. для занятий</w:t>
            </w:r>
          </w:p>
          <w:p w:rsidR="00000000" w:rsidRDefault="00D90E88">
            <w:pPr>
              <w:rPr>
                <w:rFonts w:ascii="Times New Roman" w:hAnsi="Times New Roman"/>
                <w:sz w:val="20"/>
              </w:rPr>
            </w:pPr>
          </w:p>
        </w:tc>
        <w:tc>
          <w:tcPr>
            <w:tcW w:w="1281" w:type="dxa"/>
            <w:tcBorders>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w:t>
            </w:r>
          </w:p>
        </w:tc>
        <w:tc>
          <w:tcPr>
            <w:tcW w:w="1270" w:type="dxa"/>
            <w:tcBorders>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w:t>
            </w:r>
          </w:p>
        </w:tc>
        <w:tc>
          <w:tcPr>
            <w:tcW w:w="1454" w:type="dxa"/>
            <w:gridSpan w:val="2"/>
            <w:tcBorders>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w:t>
            </w:r>
          </w:p>
        </w:tc>
        <w:tc>
          <w:tcPr>
            <w:tcW w:w="1200" w:type="dxa"/>
            <w:tcBorders>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w:t>
            </w:r>
          </w:p>
        </w:tc>
        <w:tc>
          <w:tcPr>
            <w:tcW w:w="1226" w:type="dxa"/>
            <w:tcBorders>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w:t>
            </w:r>
          </w:p>
        </w:tc>
      </w:tr>
      <w:tr w:rsidR="00000000">
        <w:tblPrEx>
          <w:tblCellMar>
            <w:top w:w="0" w:type="dxa"/>
            <w:bottom w:w="0" w:type="dxa"/>
          </w:tblCellMar>
        </w:tblPrEx>
        <w:tc>
          <w:tcPr>
            <w:tcW w:w="2268" w:type="dxa"/>
            <w:tcBorders>
              <w:top w:val="single" w:sz="6" w:space="0" w:color="auto"/>
              <w:left w:val="single" w:sz="6" w:space="0" w:color="auto"/>
              <w:bottom w:val="single" w:sz="6" w:space="0" w:color="auto"/>
              <w:right w:val="single" w:sz="6" w:space="0" w:color="auto"/>
            </w:tcBorders>
          </w:tcPr>
          <w:p w:rsidR="00000000" w:rsidRDefault="00D90E88">
            <w:pPr>
              <w:jc w:val="both"/>
              <w:rPr>
                <w:rFonts w:ascii="Times New Roman" w:hAnsi="Times New Roman"/>
                <w:sz w:val="20"/>
              </w:rPr>
            </w:pPr>
            <w:r>
              <w:rPr>
                <w:rFonts w:ascii="Times New Roman" w:hAnsi="Times New Roman"/>
                <w:sz w:val="20"/>
              </w:rPr>
              <w:t>2) УВК на 4 группы и 8 классов</w:t>
            </w:r>
          </w:p>
        </w:tc>
        <w:tc>
          <w:tcPr>
            <w:tcW w:w="1560" w:type="dxa"/>
            <w:tcBorders>
              <w:top w:val="single" w:sz="6" w:space="0" w:color="auto"/>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w:t>
            </w:r>
          </w:p>
        </w:tc>
        <w:tc>
          <w:tcPr>
            <w:tcW w:w="1303" w:type="dxa"/>
            <w:tcBorders>
              <w:top w:val="single" w:sz="6" w:space="0" w:color="auto"/>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w:t>
            </w:r>
          </w:p>
        </w:tc>
        <w:tc>
          <w:tcPr>
            <w:tcW w:w="1531" w:type="dxa"/>
            <w:tcBorders>
              <w:top w:val="single" w:sz="6" w:space="0" w:color="auto"/>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r>
              <w:rPr>
                <w:rFonts w:ascii="Times New Roman" w:hAnsi="Times New Roman"/>
                <w:sz w:val="20"/>
              </w:rPr>
              <w:t>-</w:t>
            </w:r>
          </w:p>
        </w:tc>
        <w:tc>
          <w:tcPr>
            <w:tcW w:w="1531" w:type="dxa"/>
            <w:tcBorders>
              <w:top w:val="single" w:sz="6" w:space="0" w:color="auto"/>
              <w:left w:val="single" w:sz="6" w:space="0" w:color="auto"/>
              <w:bottom w:val="single" w:sz="6" w:space="0" w:color="auto"/>
              <w:right w:val="single" w:sz="6" w:space="0" w:color="auto"/>
            </w:tcBorders>
          </w:tcPr>
          <w:p w:rsidR="00000000" w:rsidRDefault="00D90E88">
            <w:pPr>
              <w:rPr>
                <w:rFonts w:ascii="Times New Roman" w:hAnsi="Times New Roman"/>
                <w:sz w:val="20"/>
              </w:rPr>
            </w:pPr>
            <w:r>
              <w:rPr>
                <w:rFonts w:ascii="Times New Roman" w:hAnsi="Times New Roman"/>
                <w:sz w:val="20"/>
              </w:rPr>
              <w:t>- 8 гр.</w:t>
            </w:r>
          </w:p>
          <w:p w:rsidR="00000000" w:rsidRDefault="00D90E88">
            <w:pPr>
              <w:rPr>
                <w:rFonts w:ascii="Times New Roman" w:hAnsi="Times New Roman"/>
                <w:sz w:val="20"/>
              </w:rPr>
            </w:pPr>
            <w:r>
              <w:rPr>
                <w:rFonts w:ascii="Times New Roman" w:hAnsi="Times New Roman"/>
                <w:sz w:val="20"/>
              </w:rPr>
              <w:t xml:space="preserve">+ 8 </w:t>
            </w:r>
            <w:proofErr w:type="spellStart"/>
            <w:r>
              <w:rPr>
                <w:rFonts w:ascii="Times New Roman" w:hAnsi="Times New Roman"/>
                <w:sz w:val="20"/>
              </w:rPr>
              <w:t>кл</w:t>
            </w:r>
            <w:proofErr w:type="spellEnd"/>
            <w:r>
              <w:rPr>
                <w:rFonts w:ascii="Times New Roman" w:hAnsi="Times New Roman"/>
                <w:sz w:val="20"/>
              </w:rPr>
              <w:t>.</w:t>
            </w:r>
          </w:p>
        </w:tc>
        <w:tc>
          <w:tcPr>
            <w:tcW w:w="1281" w:type="dxa"/>
            <w:tcBorders>
              <w:top w:val="single" w:sz="6" w:space="0" w:color="auto"/>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p>
        </w:tc>
        <w:tc>
          <w:tcPr>
            <w:tcW w:w="1270" w:type="dxa"/>
            <w:tcBorders>
              <w:top w:val="single" w:sz="6" w:space="0" w:color="auto"/>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p>
        </w:tc>
        <w:tc>
          <w:tcPr>
            <w:tcW w:w="1454" w:type="dxa"/>
            <w:gridSpan w:val="2"/>
            <w:tcBorders>
              <w:top w:val="single" w:sz="6" w:space="0" w:color="auto"/>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p>
        </w:tc>
        <w:tc>
          <w:tcPr>
            <w:tcW w:w="1200" w:type="dxa"/>
            <w:tcBorders>
              <w:top w:val="single" w:sz="6" w:space="0" w:color="auto"/>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p>
        </w:tc>
        <w:tc>
          <w:tcPr>
            <w:tcW w:w="1226" w:type="dxa"/>
            <w:tcBorders>
              <w:top w:val="single" w:sz="6" w:space="0" w:color="auto"/>
              <w:left w:val="single" w:sz="6" w:space="0" w:color="auto"/>
              <w:bottom w:val="single" w:sz="6" w:space="0" w:color="auto"/>
              <w:right w:val="single" w:sz="6" w:space="0" w:color="auto"/>
            </w:tcBorders>
          </w:tcPr>
          <w:p w:rsidR="00000000" w:rsidRDefault="00D90E88">
            <w:pPr>
              <w:jc w:val="center"/>
              <w:rPr>
                <w:rFonts w:ascii="Times New Roman" w:hAnsi="Times New Roman"/>
                <w:sz w:val="20"/>
              </w:rPr>
            </w:pPr>
          </w:p>
        </w:tc>
      </w:tr>
    </w:tbl>
    <w:p w:rsidR="00000000" w:rsidRDefault="00D90E88">
      <w:pPr>
        <w:ind w:firstLine="225"/>
        <w:jc w:val="both"/>
        <w:rPr>
          <w:rFonts w:ascii="Times New Roman" w:hAnsi="Times New Roman"/>
          <w:sz w:val="20"/>
        </w:rPr>
      </w:pPr>
    </w:p>
    <w:p w:rsidR="00000000" w:rsidRDefault="00D90E88">
      <w:pPr>
        <w:ind w:firstLine="225"/>
        <w:jc w:val="both"/>
        <w:rPr>
          <w:rFonts w:ascii="Times New Roman" w:hAnsi="Times New Roman"/>
          <w:sz w:val="20"/>
        </w:rPr>
      </w:pPr>
      <w:r>
        <w:rPr>
          <w:rFonts w:ascii="Times New Roman" w:hAnsi="Times New Roman"/>
          <w:sz w:val="20"/>
        </w:rPr>
        <w:t xml:space="preserve">Примечание. Специализированные помещения для работы с детьми определяются в соответствии с приоритетами педагогических программ ДОУ; </w:t>
      </w:r>
      <w:proofErr w:type="spellStart"/>
      <w:r>
        <w:rPr>
          <w:rFonts w:ascii="Times New Roman" w:hAnsi="Times New Roman"/>
          <w:sz w:val="20"/>
        </w:rPr>
        <w:t>общеразвивающие</w:t>
      </w:r>
      <w:proofErr w:type="spellEnd"/>
      <w:r>
        <w:rPr>
          <w:rFonts w:ascii="Times New Roman" w:hAnsi="Times New Roman"/>
          <w:sz w:val="20"/>
        </w:rPr>
        <w:t xml:space="preserve"> с различными направ</w:t>
      </w:r>
      <w:r>
        <w:rPr>
          <w:rFonts w:ascii="Times New Roman" w:hAnsi="Times New Roman"/>
          <w:sz w:val="20"/>
        </w:rPr>
        <w:t>лениями развития (интеллектуального, физического, художественно-эстетического и др.); оздоровительных и компенсирующих (для детей с недостатками развития).</w:t>
      </w:r>
    </w:p>
    <w:p w:rsidR="00000000" w:rsidRDefault="00D90E88">
      <w:pPr>
        <w:jc w:val="right"/>
        <w:rPr>
          <w:rFonts w:ascii="Times New Roman" w:hAnsi="Times New Roman"/>
          <w:sz w:val="20"/>
        </w:rPr>
        <w:sectPr w:rsidR="00000000">
          <w:pgSz w:w="16840" w:h="11907" w:orient="landscape" w:code="9"/>
          <w:pgMar w:top="1134" w:right="1134" w:bottom="1134" w:left="1134" w:header="720" w:footer="720" w:gutter="0"/>
          <w:cols w:space="720"/>
          <w:noEndnote/>
        </w:sectPr>
      </w:pPr>
    </w:p>
    <w:p w:rsidR="00000000" w:rsidRDefault="00D90E88">
      <w:pPr>
        <w:jc w:val="right"/>
        <w:rPr>
          <w:rFonts w:ascii="Times New Roman" w:hAnsi="Times New Roman"/>
          <w:sz w:val="20"/>
        </w:rPr>
      </w:pPr>
      <w:r>
        <w:rPr>
          <w:rFonts w:ascii="Times New Roman" w:hAnsi="Times New Roman"/>
          <w:sz w:val="20"/>
        </w:rPr>
        <w:t xml:space="preserve">Приложение 7 </w:t>
      </w:r>
    </w:p>
    <w:p w:rsidR="00000000" w:rsidRDefault="00D90E88">
      <w:pPr>
        <w:pStyle w:val="Heading"/>
        <w:jc w:val="center"/>
        <w:rPr>
          <w:rFonts w:ascii="Times New Roman" w:hAnsi="Times New Roman"/>
          <w:sz w:val="20"/>
        </w:rPr>
      </w:pPr>
    </w:p>
    <w:p w:rsidR="00000000" w:rsidRDefault="00D90E88">
      <w:pPr>
        <w:pStyle w:val="Heading"/>
        <w:jc w:val="center"/>
        <w:rPr>
          <w:rFonts w:ascii="Times New Roman" w:hAnsi="Times New Roman"/>
          <w:sz w:val="20"/>
        </w:rPr>
      </w:pPr>
      <w:r>
        <w:rPr>
          <w:rFonts w:ascii="Times New Roman" w:hAnsi="Times New Roman"/>
          <w:sz w:val="20"/>
        </w:rPr>
        <w:t xml:space="preserve">Типовые проекты массовых зданий ДОУ, построенных в Москве, к которым даны предложения по реконструкции и модернизации </w:t>
      </w:r>
    </w:p>
    <w:p w:rsidR="00000000" w:rsidRDefault="00D90E88">
      <w:pPr>
        <w:ind w:firstLine="225"/>
        <w:jc w:val="both"/>
        <w:rPr>
          <w:rFonts w:ascii="Times New Roman" w:hAnsi="Times New Roman"/>
          <w:sz w:val="20"/>
        </w:rPr>
      </w:pPr>
    </w:p>
    <w:p w:rsidR="00000000" w:rsidRDefault="00D90E88">
      <w:pPr>
        <w:ind w:firstLine="225"/>
        <w:jc w:val="both"/>
        <w:rPr>
          <w:rFonts w:ascii="Times New Roman" w:hAnsi="Times New Roman"/>
          <w:sz w:val="20"/>
        </w:rPr>
      </w:pPr>
      <w:r>
        <w:rPr>
          <w:rFonts w:ascii="Times New Roman" w:hAnsi="Times New Roman"/>
          <w:sz w:val="20"/>
        </w:rPr>
        <w:t>1) Типовой проект ДОУ на 5 групп VI-01a и VI-02a (рис.1);</w:t>
      </w:r>
    </w:p>
    <w:p w:rsidR="00000000" w:rsidRDefault="00D90E88">
      <w:pPr>
        <w:ind w:firstLine="225"/>
        <w:jc w:val="both"/>
        <w:rPr>
          <w:rFonts w:ascii="Times New Roman" w:hAnsi="Times New Roman"/>
          <w:sz w:val="20"/>
        </w:rPr>
      </w:pPr>
      <w:r>
        <w:rPr>
          <w:rFonts w:ascii="Times New Roman" w:hAnsi="Times New Roman"/>
          <w:sz w:val="20"/>
        </w:rPr>
        <w:t>2) Типовой проект ДОУ на 12 групп VI-13 (рис.2);</w:t>
      </w:r>
    </w:p>
    <w:p w:rsidR="00000000" w:rsidRDefault="00D90E88">
      <w:pPr>
        <w:ind w:firstLine="225"/>
        <w:jc w:val="both"/>
        <w:rPr>
          <w:rFonts w:ascii="Times New Roman" w:hAnsi="Times New Roman"/>
          <w:sz w:val="20"/>
        </w:rPr>
      </w:pPr>
      <w:r>
        <w:rPr>
          <w:rFonts w:ascii="Times New Roman" w:hAnsi="Times New Roman"/>
          <w:sz w:val="20"/>
        </w:rPr>
        <w:t>3) Типовой проект ДОУ на 12 групп 2МГ-04-3 (рис.3);</w:t>
      </w:r>
    </w:p>
    <w:p w:rsidR="00000000" w:rsidRDefault="00D90E88">
      <w:pPr>
        <w:ind w:firstLine="225"/>
        <w:jc w:val="both"/>
        <w:rPr>
          <w:rFonts w:ascii="Times New Roman" w:hAnsi="Times New Roman"/>
          <w:sz w:val="20"/>
        </w:rPr>
      </w:pPr>
      <w:r>
        <w:rPr>
          <w:rFonts w:ascii="Times New Roman" w:hAnsi="Times New Roman"/>
          <w:sz w:val="20"/>
        </w:rPr>
        <w:t>4) Типовой проект ДОУ на 12 групп VI-52 в.2 (рис.4);</w:t>
      </w:r>
    </w:p>
    <w:p w:rsidR="00000000" w:rsidRDefault="00D90E88">
      <w:pPr>
        <w:ind w:firstLine="225"/>
        <w:jc w:val="both"/>
        <w:rPr>
          <w:rFonts w:ascii="Times New Roman" w:hAnsi="Times New Roman"/>
          <w:sz w:val="20"/>
        </w:rPr>
      </w:pPr>
      <w:r>
        <w:rPr>
          <w:rFonts w:ascii="Times New Roman" w:hAnsi="Times New Roman"/>
          <w:sz w:val="20"/>
        </w:rPr>
        <w:t>5) Типов</w:t>
      </w:r>
      <w:r>
        <w:rPr>
          <w:rFonts w:ascii="Times New Roman" w:hAnsi="Times New Roman"/>
          <w:sz w:val="20"/>
        </w:rPr>
        <w:t>ой проект ДОУ на 10 групп VI-44 (рис.5);</w:t>
      </w:r>
    </w:p>
    <w:p w:rsidR="00000000" w:rsidRDefault="00D90E88">
      <w:pPr>
        <w:ind w:firstLine="225"/>
        <w:jc w:val="both"/>
        <w:rPr>
          <w:rFonts w:ascii="Times New Roman" w:hAnsi="Times New Roman"/>
          <w:sz w:val="20"/>
        </w:rPr>
      </w:pPr>
      <w:r>
        <w:rPr>
          <w:rFonts w:ascii="Times New Roman" w:hAnsi="Times New Roman"/>
          <w:sz w:val="20"/>
        </w:rPr>
        <w:t>6) Типовой проект ДОУ на 6 групп VI-49 (рис.6);</w:t>
      </w:r>
    </w:p>
    <w:p w:rsidR="00000000" w:rsidRDefault="00D90E88">
      <w:pPr>
        <w:ind w:firstLine="225"/>
        <w:jc w:val="both"/>
        <w:rPr>
          <w:rFonts w:ascii="Times New Roman" w:hAnsi="Times New Roman"/>
          <w:sz w:val="20"/>
        </w:rPr>
      </w:pPr>
      <w:r>
        <w:rPr>
          <w:rFonts w:ascii="Times New Roman" w:hAnsi="Times New Roman"/>
          <w:sz w:val="20"/>
        </w:rPr>
        <w:t>7) Типовой проект ДОУ на 12 групп VI-52 в.3 (рис.7).</w:t>
      </w:r>
    </w:p>
    <w:p w:rsidR="00000000" w:rsidRDefault="00D90E88">
      <w:pPr>
        <w:ind w:firstLine="225"/>
        <w:jc w:val="both"/>
        <w:rPr>
          <w:rFonts w:ascii="Times New Roman" w:hAnsi="Times New Roman"/>
          <w:sz w:val="20"/>
        </w:rPr>
      </w:pPr>
    </w:p>
    <w:p w:rsidR="00000000" w:rsidRDefault="00D90E88">
      <w:pPr>
        <w:jc w:val="center"/>
        <w:rPr>
          <w:rFonts w:ascii="Times New Roman" w:hAnsi="Times New Roman"/>
          <w:sz w:val="20"/>
        </w:rPr>
      </w:pPr>
      <w:r>
        <w:rPr>
          <w:rFonts w:ascii="Times New Roman" w:hAnsi="Times New Roman"/>
          <w:sz w:val="20"/>
        </w:rPr>
        <w:pict>
          <v:shape id="_x0000_i1142" type="#_x0000_t75" style="width:190.5pt;height:298.5pt">
            <v:imagedata r:id="rId33" o:title=""/>
          </v:shape>
        </w:pict>
      </w:r>
    </w:p>
    <w:p w:rsidR="00000000" w:rsidRDefault="00D90E88">
      <w:pPr>
        <w:jc w:val="center"/>
        <w:rPr>
          <w:rFonts w:ascii="Times New Roman" w:hAnsi="Times New Roman"/>
          <w:sz w:val="20"/>
        </w:rPr>
      </w:pPr>
      <w:r>
        <w:rPr>
          <w:rFonts w:ascii="Times New Roman" w:hAnsi="Times New Roman"/>
          <w:sz w:val="20"/>
        </w:rPr>
        <w:t>Рис.1 Типовой проект ДОУ на 5 групп VI-01a и VI-02a</w:t>
      </w:r>
    </w:p>
    <w:p w:rsidR="00000000" w:rsidRDefault="00D90E88">
      <w:pPr>
        <w:jc w:val="center"/>
        <w:rPr>
          <w:rFonts w:ascii="Times New Roman" w:hAnsi="Times New Roman"/>
          <w:sz w:val="20"/>
        </w:rPr>
      </w:pPr>
      <w:r>
        <w:rPr>
          <w:rFonts w:ascii="Times New Roman" w:hAnsi="Times New Roman"/>
          <w:sz w:val="20"/>
        </w:rPr>
        <w:t>а - план I этажа: 1 - групповая 50,0 м</w:t>
      </w:r>
      <w:r>
        <w:rPr>
          <w:rFonts w:ascii="Times New Roman" w:hAnsi="Times New Roman"/>
          <w:position w:val="-4"/>
          <w:sz w:val="20"/>
        </w:rPr>
        <w:pict>
          <v:shape id="_x0000_i1143" type="#_x0000_t75" style="width:8.25pt;height:17.25pt">
            <v:imagedata r:id="rId4" o:title=""/>
          </v:shape>
        </w:pict>
      </w:r>
      <w:r>
        <w:rPr>
          <w:rFonts w:ascii="Times New Roman" w:hAnsi="Times New Roman"/>
          <w:sz w:val="20"/>
        </w:rPr>
        <w:t>; 2 - спальня 42,1 м</w:t>
      </w:r>
      <w:r>
        <w:rPr>
          <w:rFonts w:ascii="Times New Roman" w:hAnsi="Times New Roman"/>
          <w:position w:val="-4"/>
          <w:sz w:val="20"/>
        </w:rPr>
        <w:pict>
          <v:shape id="_x0000_i1144" type="#_x0000_t75" style="width:8.25pt;height:17.25pt">
            <v:imagedata r:id="rId4" o:title=""/>
          </v:shape>
        </w:pict>
      </w:r>
      <w:r>
        <w:rPr>
          <w:rFonts w:ascii="Times New Roman" w:hAnsi="Times New Roman"/>
          <w:sz w:val="20"/>
        </w:rPr>
        <w:t>; 3 - буфетная 2,0 м</w:t>
      </w:r>
      <w:r>
        <w:rPr>
          <w:rFonts w:ascii="Times New Roman" w:hAnsi="Times New Roman"/>
          <w:position w:val="-4"/>
          <w:sz w:val="20"/>
        </w:rPr>
        <w:pict>
          <v:shape id="_x0000_i1145" type="#_x0000_t75" style="width:8.25pt;height:17.25pt">
            <v:imagedata r:id="rId4" o:title=""/>
          </v:shape>
        </w:pict>
      </w:r>
      <w:r>
        <w:rPr>
          <w:rFonts w:ascii="Times New Roman" w:hAnsi="Times New Roman"/>
          <w:sz w:val="20"/>
        </w:rPr>
        <w:t xml:space="preserve">; </w:t>
      </w:r>
    </w:p>
    <w:p w:rsidR="00000000" w:rsidRDefault="00D90E88">
      <w:pPr>
        <w:jc w:val="center"/>
        <w:rPr>
          <w:rFonts w:ascii="Times New Roman" w:hAnsi="Times New Roman"/>
          <w:sz w:val="20"/>
        </w:rPr>
      </w:pPr>
      <w:r>
        <w:rPr>
          <w:rFonts w:ascii="Times New Roman" w:hAnsi="Times New Roman"/>
          <w:sz w:val="20"/>
        </w:rPr>
        <w:t>4 - раздевальная 12,7 м</w:t>
      </w:r>
      <w:r>
        <w:rPr>
          <w:rFonts w:ascii="Times New Roman" w:hAnsi="Times New Roman"/>
          <w:position w:val="-4"/>
          <w:sz w:val="20"/>
        </w:rPr>
        <w:pict>
          <v:shape id="_x0000_i1146" type="#_x0000_t75" style="width:8.25pt;height:17.25pt">
            <v:imagedata r:id="rId4" o:title=""/>
          </v:shape>
        </w:pict>
      </w:r>
      <w:r>
        <w:rPr>
          <w:rFonts w:ascii="Times New Roman" w:hAnsi="Times New Roman"/>
          <w:sz w:val="20"/>
        </w:rPr>
        <w:t>; 5 - туалетная 12,0 м</w:t>
      </w:r>
      <w:r>
        <w:rPr>
          <w:rFonts w:ascii="Times New Roman" w:hAnsi="Times New Roman"/>
          <w:position w:val="-4"/>
          <w:sz w:val="20"/>
        </w:rPr>
        <w:pict>
          <v:shape id="_x0000_i1147" type="#_x0000_t75" style="width:8.25pt;height:17.25pt">
            <v:imagedata r:id="rId4" o:title=""/>
          </v:shape>
        </w:pict>
      </w:r>
    </w:p>
    <w:p w:rsidR="00000000" w:rsidRDefault="00D90E88">
      <w:pPr>
        <w:jc w:val="center"/>
        <w:rPr>
          <w:rFonts w:ascii="Times New Roman" w:hAnsi="Times New Roman"/>
          <w:sz w:val="20"/>
        </w:rPr>
      </w:pPr>
      <w:r>
        <w:rPr>
          <w:rFonts w:ascii="Times New Roman" w:hAnsi="Times New Roman"/>
          <w:sz w:val="20"/>
        </w:rPr>
        <w:t>б - план II этажа: 1 - групповая 48,3 м</w:t>
      </w:r>
      <w:r>
        <w:rPr>
          <w:rFonts w:ascii="Times New Roman" w:hAnsi="Times New Roman"/>
          <w:position w:val="-4"/>
          <w:sz w:val="20"/>
        </w:rPr>
        <w:pict>
          <v:shape id="_x0000_i1148" type="#_x0000_t75" style="width:8.25pt;height:17.25pt">
            <v:imagedata r:id="rId4" o:title=""/>
          </v:shape>
        </w:pict>
      </w:r>
      <w:r>
        <w:rPr>
          <w:rFonts w:ascii="Times New Roman" w:hAnsi="Times New Roman"/>
          <w:sz w:val="20"/>
        </w:rPr>
        <w:t>; 2 - групповая 58,2 м</w:t>
      </w:r>
      <w:r>
        <w:rPr>
          <w:rFonts w:ascii="Times New Roman" w:hAnsi="Times New Roman"/>
          <w:position w:val="-4"/>
          <w:sz w:val="20"/>
        </w:rPr>
        <w:pict>
          <v:shape id="_x0000_i1149" type="#_x0000_t75" style="width:8.25pt;height:17.25pt">
            <v:imagedata r:id="rId4" o:title=""/>
          </v:shape>
        </w:pict>
      </w:r>
      <w:r>
        <w:rPr>
          <w:rFonts w:ascii="Times New Roman" w:hAnsi="Times New Roman"/>
          <w:sz w:val="20"/>
        </w:rPr>
        <w:t>; 3 - спальня 42,0 м</w:t>
      </w:r>
      <w:r>
        <w:rPr>
          <w:rFonts w:ascii="Times New Roman" w:hAnsi="Times New Roman"/>
          <w:position w:val="-4"/>
          <w:sz w:val="20"/>
        </w:rPr>
        <w:pict>
          <v:shape id="_x0000_i1150" type="#_x0000_t75" style="width:8.25pt;height:17.25pt">
            <v:imagedata r:id="rId4" o:title=""/>
          </v:shape>
        </w:pict>
      </w:r>
      <w:r>
        <w:rPr>
          <w:rFonts w:ascii="Times New Roman" w:hAnsi="Times New Roman"/>
          <w:sz w:val="20"/>
        </w:rPr>
        <w:t>;</w:t>
      </w:r>
    </w:p>
    <w:p w:rsidR="00000000" w:rsidRDefault="00D90E88">
      <w:pPr>
        <w:jc w:val="center"/>
        <w:rPr>
          <w:rFonts w:ascii="Times New Roman" w:hAnsi="Times New Roman"/>
          <w:sz w:val="20"/>
        </w:rPr>
      </w:pPr>
      <w:r>
        <w:rPr>
          <w:rFonts w:ascii="Times New Roman" w:hAnsi="Times New Roman"/>
          <w:sz w:val="20"/>
        </w:rPr>
        <w:t>4 - раздевальная 12,7 м</w:t>
      </w:r>
      <w:r>
        <w:rPr>
          <w:rFonts w:ascii="Times New Roman" w:hAnsi="Times New Roman"/>
          <w:position w:val="-4"/>
          <w:sz w:val="20"/>
        </w:rPr>
        <w:pict>
          <v:shape id="_x0000_i1151" type="#_x0000_t75" style="width:8.25pt;height:17.25pt">
            <v:imagedata r:id="rId4" o:title=""/>
          </v:shape>
        </w:pict>
      </w:r>
      <w:r>
        <w:rPr>
          <w:rFonts w:ascii="Times New Roman" w:hAnsi="Times New Roman"/>
          <w:sz w:val="20"/>
        </w:rPr>
        <w:t>; 5 - спальня 32,5 м</w:t>
      </w:r>
      <w:r>
        <w:rPr>
          <w:rFonts w:ascii="Times New Roman" w:hAnsi="Times New Roman"/>
          <w:position w:val="-4"/>
          <w:sz w:val="20"/>
        </w:rPr>
        <w:pict>
          <v:shape id="_x0000_i1152" type="#_x0000_t75" style="width:8.25pt;height:17.25pt">
            <v:imagedata r:id="rId4" o:title=""/>
          </v:shape>
        </w:pict>
      </w:r>
      <w:r>
        <w:rPr>
          <w:rFonts w:ascii="Times New Roman" w:hAnsi="Times New Roman"/>
          <w:sz w:val="20"/>
        </w:rPr>
        <w:t>; 6 - туалетная 12,0 м</w:t>
      </w:r>
      <w:r>
        <w:rPr>
          <w:rFonts w:ascii="Times New Roman" w:hAnsi="Times New Roman"/>
          <w:position w:val="-4"/>
          <w:sz w:val="20"/>
        </w:rPr>
        <w:pict>
          <v:shape id="_x0000_i1153" type="#_x0000_t75" style="width:8.25pt;height:17.25pt">
            <v:imagedata r:id="rId4" o:title=""/>
          </v:shape>
        </w:pict>
      </w:r>
      <w:r>
        <w:rPr>
          <w:rFonts w:ascii="Times New Roman" w:hAnsi="Times New Roman"/>
          <w:sz w:val="20"/>
        </w:rPr>
        <w:t>; 7 - буфетная 1,8 м</w:t>
      </w:r>
      <w:r>
        <w:rPr>
          <w:rFonts w:ascii="Times New Roman" w:hAnsi="Times New Roman"/>
          <w:position w:val="-4"/>
          <w:sz w:val="20"/>
        </w:rPr>
        <w:pict>
          <v:shape id="_x0000_i1154" type="#_x0000_t75" style="width:8.25pt;height:17.25pt">
            <v:imagedata r:id="rId4" o:title=""/>
          </v:shape>
        </w:pict>
      </w:r>
      <w:r>
        <w:rPr>
          <w:rFonts w:ascii="Times New Roman" w:hAnsi="Times New Roman"/>
          <w:sz w:val="20"/>
        </w:rPr>
        <w:t>.</w:t>
      </w:r>
    </w:p>
    <w:p w:rsidR="00000000" w:rsidRDefault="00D90E88">
      <w:pPr>
        <w:jc w:val="center"/>
        <w:rPr>
          <w:rFonts w:ascii="Times New Roman" w:hAnsi="Times New Roman"/>
          <w:sz w:val="20"/>
        </w:rPr>
      </w:pPr>
    </w:p>
    <w:p w:rsidR="00000000" w:rsidRDefault="00D90E88">
      <w:pPr>
        <w:jc w:val="center"/>
        <w:rPr>
          <w:rFonts w:ascii="Times New Roman" w:hAnsi="Times New Roman"/>
          <w:sz w:val="20"/>
        </w:rPr>
      </w:pPr>
      <w:r>
        <w:rPr>
          <w:rFonts w:ascii="Times New Roman" w:hAnsi="Times New Roman"/>
          <w:sz w:val="20"/>
        </w:rPr>
        <w:pict>
          <v:shape id="_x0000_i1155" type="#_x0000_t75" style="width:333.75pt;height:355.5pt">
            <v:imagedata r:id="rId34" o:title=""/>
          </v:shape>
        </w:pict>
      </w:r>
    </w:p>
    <w:p w:rsidR="00000000" w:rsidRDefault="00D90E88">
      <w:pPr>
        <w:jc w:val="center"/>
        <w:rPr>
          <w:rFonts w:ascii="Times New Roman" w:hAnsi="Times New Roman"/>
          <w:sz w:val="20"/>
        </w:rPr>
      </w:pPr>
      <w:r>
        <w:rPr>
          <w:rFonts w:ascii="Times New Roman" w:hAnsi="Times New Roman"/>
          <w:sz w:val="20"/>
        </w:rPr>
        <w:t>Рис</w:t>
      </w:r>
      <w:r>
        <w:rPr>
          <w:rFonts w:ascii="Times New Roman" w:hAnsi="Times New Roman"/>
          <w:sz w:val="20"/>
        </w:rPr>
        <w:t>.2 Типовой проект ДОУ на 12 групп VI-13</w:t>
      </w:r>
    </w:p>
    <w:p w:rsidR="00000000" w:rsidRDefault="00D90E88">
      <w:pPr>
        <w:jc w:val="center"/>
        <w:rPr>
          <w:rFonts w:ascii="Times New Roman" w:hAnsi="Times New Roman"/>
          <w:sz w:val="20"/>
        </w:rPr>
      </w:pPr>
      <w:r>
        <w:rPr>
          <w:rFonts w:ascii="Times New Roman" w:hAnsi="Times New Roman"/>
          <w:sz w:val="20"/>
        </w:rPr>
        <w:t>а - план I этажа: 1 - групповая 63,4 м</w:t>
      </w:r>
      <w:r>
        <w:rPr>
          <w:rFonts w:ascii="Times New Roman" w:hAnsi="Times New Roman"/>
          <w:position w:val="-4"/>
          <w:sz w:val="20"/>
        </w:rPr>
        <w:pict>
          <v:shape id="_x0000_i1156" type="#_x0000_t75" style="width:8.25pt;height:17.25pt">
            <v:imagedata r:id="rId4" o:title=""/>
          </v:shape>
        </w:pict>
      </w:r>
      <w:r>
        <w:rPr>
          <w:rFonts w:ascii="Times New Roman" w:hAnsi="Times New Roman"/>
          <w:sz w:val="20"/>
        </w:rPr>
        <w:t>; 2 - буфетная 2,0 м</w:t>
      </w:r>
      <w:r>
        <w:rPr>
          <w:rFonts w:ascii="Times New Roman" w:hAnsi="Times New Roman"/>
          <w:position w:val="-4"/>
          <w:sz w:val="20"/>
        </w:rPr>
        <w:pict>
          <v:shape id="_x0000_i1157" type="#_x0000_t75" style="width:8.25pt;height:17.25pt">
            <v:imagedata r:id="rId4" o:title=""/>
          </v:shape>
        </w:pict>
      </w:r>
      <w:r>
        <w:rPr>
          <w:rFonts w:ascii="Times New Roman" w:hAnsi="Times New Roman"/>
          <w:sz w:val="20"/>
        </w:rPr>
        <w:t>; 3 - раздевальная 15,5 м</w:t>
      </w:r>
      <w:r>
        <w:rPr>
          <w:rFonts w:ascii="Times New Roman" w:hAnsi="Times New Roman"/>
          <w:position w:val="-4"/>
          <w:sz w:val="20"/>
        </w:rPr>
        <w:pict>
          <v:shape id="_x0000_i1158" type="#_x0000_t75" style="width:8.25pt;height:17.25pt">
            <v:imagedata r:id="rId4" o:title=""/>
          </v:shape>
        </w:pict>
      </w:r>
      <w:r>
        <w:rPr>
          <w:rFonts w:ascii="Times New Roman" w:hAnsi="Times New Roman"/>
          <w:sz w:val="20"/>
        </w:rPr>
        <w:t>;</w:t>
      </w:r>
    </w:p>
    <w:p w:rsidR="00000000" w:rsidRDefault="00D90E88">
      <w:pPr>
        <w:jc w:val="center"/>
        <w:rPr>
          <w:rFonts w:ascii="Times New Roman" w:hAnsi="Times New Roman"/>
          <w:sz w:val="20"/>
        </w:rPr>
      </w:pPr>
      <w:r>
        <w:rPr>
          <w:rFonts w:ascii="Times New Roman" w:hAnsi="Times New Roman"/>
          <w:sz w:val="20"/>
        </w:rPr>
        <w:t>4 - туалетная 11,0 м</w:t>
      </w:r>
      <w:r>
        <w:rPr>
          <w:rFonts w:ascii="Times New Roman" w:hAnsi="Times New Roman"/>
          <w:position w:val="-4"/>
          <w:sz w:val="20"/>
        </w:rPr>
        <w:pict>
          <v:shape id="_x0000_i1159" type="#_x0000_t75" style="width:8.25pt;height:17.25pt">
            <v:imagedata r:id="rId4" o:title=""/>
          </v:shape>
        </w:pict>
      </w:r>
      <w:r>
        <w:rPr>
          <w:rFonts w:ascii="Times New Roman" w:hAnsi="Times New Roman"/>
          <w:sz w:val="20"/>
        </w:rPr>
        <w:t>; 5 - групповая 56,6 м</w:t>
      </w:r>
      <w:r>
        <w:rPr>
          <w:rFonts w:ascii="Times New Roman" w:hAnsi="Times New Roman"/>
          <w:position w:val="-4"/>
          <w:sz w:val="20"/>
        </w:rPr>
        <w:pict>
          <v:shape id="_x0000_i1160" type="#_x0000_t75" style="width:8.25pt;height:17.25pt">
            <v:imagedata r:id="rId4" o:title=""/>
          </v:shape>
        </w:pict>
      </w:r>
      <w:r>
        <w:rPr>
          <w:rFonts w:ascii="Times New Roman" w:hAnsi="Times New Roman"/>
          <w:sz w:val="20"/>
        </w:rPr>
        <w:t>; 6 - раздевальная 15,1 м</w:t>
      </w:r>
      <w:r>
        <w:rPr>
          <w:rFonts w:ascii="Times New Roman" w:hAnsi="Times New Roman"/>
          <w:position w:val="-4"/>
          <w:sz w:val="20"/>
        </w:rPr>
        <w:pict>
          <v:shape id="_x0000_i1161" type="#_x0000_t75" style="width:8.25pt;height:17.25pt">
            <v:imagedata r:id="rId4" o:title=""/>
          </v:shape>
        </w:pict>
      </w:r>
      <w:r>
        <w:rPr>
          <w:rFonts w:ascii="Times New Roman" w:hAnsi="Times New Roman"/>
          <w:sz w:val="20"/>
        </w:rPr>
        <w:t>; 7 - туалетная 10,2 м</w:t>
      </w:r>
      <w:r>
        <w:rPr>
          <w:rFonts w:ascii="Times New Roman" w:hAnsi="Times New Roman"/>
          <w:position w:val="-4"/>
          <w:sz w:val="20"/>
        </w:rPr>
        <w:pict>
          <v:shape id="_x0000_i1162" type="#_x0000_t75" style="width:8.25pt;height:17.25pt">
            <v:imagedata r:id="rId4" o:title=""/>
          </v:shape>
        </w:pict>
      </w:r>
      <w:r>
        <w:rPr>
          <w:rFonts w:ascii="Times New Roman" w:hAnsi="Times New Roman"/>
          <w:sz w:val="20"/>
        </w:rPr>
        <w:t xml:space="preserve"> ; 8 - холл</w:t>
      </w:r>
    </w:p>
    <w:p w:rsidR="00000000" w:rsidRDefault="00D90E88">
      <w:pPr>
        <w:jc w:val="center"/>
        <w:rPr>
          <w:rFonts w:ascii="Times New Roman" w:hAnsi="Times New Roman"/>
          <w:sz w:val="20"/>
        </w:rPr>
      </w:pPr>
      <w:r>
        <w:rPr>
          <w:rFonts w:ascii="Times New Roman" w:hAnsi="Times New Roman"/>
          <w:sz w:val="20"/>
        </w:rPr>
        <w:t>б - план II этажа: 1 - групповая 63,4 м</w:t>
      </w:r>
      <w:r>
        <w:rPr>
          <w:rFonts w:ascii="Times New Roman" w:hAnsi="Times New Roman"/>
          <w:position w:val="-4"/>
          <w:sz w:val="20"/>
        </w:rPr>
        <w:pict>
          <v:shape id="_x0000_i1163" type="#_x0000_t75" style="width:8.25pt;height:17.25pt">
            <v:imagedata r:id="rId4" o:title=""/>
          </v:shape>
        </w:pict>
      </w:r>
      <w:r>
        <w:rPr>
          <w:rFonts w:ascii="Times New Roman" w:hAnsi="Times New Roman"/>
          <w:sz w:val="20"/>
        </w:rPr>
        <w:t>; 2 - раздевальная 13,0 м</w:t>
      </w:r>
      <w:r>
        <w:rPr>
          <w:rFonts w:ascii="Times New Roman" w:hAnsi="Times New Roman"/>
          <w:position w:val="-4"/>
          <w:sz w:val="20"/>
        </w:rPr>
        <w:pict>
          <v:shape id="_x0000_i1164" type="#_x0000_t75" style="width:8.25pt;height:17.25pt">
            <v:imagedata r:id="rId4" o:title=""/>
          </v:shape>
        </w:pict>
      </w:r>
      <w:r>
        <w:rPr>
          <w:rFonts w:ascii="Times New Roman" w:hAnsi="Times New Roman"/>
          <w:sz w:val="20"/>
        </w:rPr>
        <w:t>; 3 - буфетная 2,0 м</w:t>
      </w:r>
      <w:r>
        <w:rPr>
          <w:rFonts w:ascii="Times New Roman" w:hAnsi="Times New Roman"/>
          <w:position w:val="-4"/>
          <w:sz w:val="20"/>
        </w:rPr>
        <w:pict>
          <v:shape id="_x0000_i1165" type="#_x0000_t75" style="width:8.25pt;height:17.25pt">
            <v:imagedata r:id="rId4" o:title=""/>
          </v:shape>
        </w:pict>
      </w:r>
      <w:r>
        <w:rPr>
          <w:rFonts w:ascii="Times New Roman" w:hAnsi="Times New Roman"/>
          <w:sz w:val="20"/>
        </w:rPr>
        <w:t xml:space="preserve">; </w:t>
      </w:r>
    </w:p>
    <w:p w:rsidR="00000000" w:rsidRDefault="00D90E88">
      <w:pPr>
        <w:jc w:val="center"/>
        <w:rPr>
          <w:rFonts w:ascii="Times New Roman" w:hAnsi="Times New Roman"/>
          <w:sz w:val="20"/>
        </w:rPr>
      </w:pPr>
      <w:r>
        <w:rPr>
          <w:rFonts w:ascii="Times New Roman" w:hAnsi="Times New Roman"/>
          <w:sz w:val="20"/>
        </w:rPr>
        <w:t>4 - раздевальная 11,8 м</w:t>
      </w:r>
      <w:r>
        <w:rPr>
          <w:rFonts w:ascii="Times New Roman" w:hAnsi="Times New Roman"/>
          <w:position w:val="-4"/>
          <w:sz w:val="20"/>
        </w:rPr>
        <w:pict>
          <v:shape id="_x0000_i1166" type="#_x0000_t75" style="width:8.25pt;height:17.25pt">
            <v:imagedata r:id="rId4" o:title=""/>
          </v:shape>
        </w:pict>
      </w:r>
      <w:r>
        <w:rPr>
          <w:rFonts w:ascii="Times New Roman" w:hAnsi="Times New Roman"/>
          <w:sz w:val="20"/>
        </w:rPr>
        <w:t>; 5 - туалетная 11,0 м</w:t>
      </w:r>
      <w:r>
        <w:rPr>
          <w:rFonts w:ascii="Times New Roman" w:hAnsi="Times New Roman"/>
          <w:position w:val="-4"/>
          <w:sz w:val="20"/>
        </w:rPr>
        <w:pict>
          <v:shape id="_x0000_i1167" type="#_x0000_t75" style="width:8.25pt;height:17.25pt">
            <v:imagedata r:id="rId4" o:title=""/>
          </v:shape>
        </w:pict>
      </w:r>
      <w:r>
        <w:rPr>
          <w:rFonts w:ascii="Times New Roman" w:hAnsi="Times New Roman"/>
          <w:sz w:val="20"/>
        </w:rPr>
        <w:t>; 6 - подсобная 8,0 м</w:t>
      </w:r>
      <w:r>
        <w:rPr>
          <w:rFonts w:ascii="Times New Roman" w:hAnsi="Times New Roman"/>
          <w:position w:val="-4"/>
          <w:sz w:val="20"/>
        </w:rPr>
        <w:pict>
          <v:shape id="_x0000_i1168" type="#_x0000_t75" style="width:8.25pt;height:17.25pt">
            <v:imagedata r:id="rId4" o:title=""/>
          </v:shape>
        </w:pict>
      </w:r>
      <w:r>
        <w:rPr>
          <w:rFonts w:ascii="Times New Roman" w:hAnsi="Times New Roman"/>
          <w:sz w:val="20"/>
        </w:rPr>
        <w:t>.</w:t>
      </w:r>
    </w:p>
    <w:p w:rsidR="00000000" w:rsidRDefault="00D90E88">
      <w:pPr>
        <w:jc w:val="center"/>
        <w:rPr>
          <w:rFonts w:ascii="Times New Roman" w:hAnsi="Times New Roman"/>
          <w:sz w:val="20"/>
        </w:rPr>
      </w:pPr>
    </w:p>
    <w:p w:rsidR="00000000" w:rsidRDefault="00D90E88">
      <w:pPr>
        <w:jc w:val="center"/>
        <w:rPr>
          <w:rFonts w:ascii="Times New Roman" w:hAnsi="Times New Roman"/>
          <w:sz w:val="20"/>
        </w:rPr>
      </w:pPr>
    </w:p>
    <w:p w:rsidR="00000000" w:rsidRDefault="00D90E88">
      <w:pPr>
        <w:jc w:val="center"/>
        <w:rPr>
          <w:rFonts w:ascii="Times New Roman" w:hAnsi="Times New Roman"/>
          <w:sz w:val="20"/>
        </w:rPr>
      </w:pPr>
      <w:r>
        <w:rPr>
          <w:rFonts w:ascii="Times New Roman" w:hAnsi="Times New Roman"/>
          <w:sz w:val="20"/>
        </w:rPr>
        <w:pict>
          <v:shape id="_x0000_i1169" type="#_x0000_t75" style="width:327.75pt;height:384.75pt">
            <v:imagedata r:id="rId35" o:title=""/>
          </v:shape>
        </w:pict>
      </w:r>
    </w:p>
    <w:p w:rsidR="00000000" w:rsidRDefault="00D90E88">
      <w:pPr>
        <w:jc w:val="center"/>
        <w:rPr>
          <w:rFonts w:ascii="Times New Roman" w:hAnsi="Times New Roman"/>
          <w:sz w:val="20"/>
        </w:rPr>
      </w:pPr>
      <w:r>
        <w:rPr>
          <w:rFonts w:ascii="Times New Roman" w:hAnsi="Times New Roman"/>
          <w:sz w:val="20"/>
        </w:rPr>
        <w:t>Рис.3 Типовой проект ДОУ на 12 групп 2МГ-04-3</w:t>
      </w:r>
    </w:p>
    <w:p w:rsidR="00000000" w:rsidRDefault="00D90E88">
      <w:pPr>
        <w:jc w:val="center"/>
        <w:rPr>
          <w:rFonts w:ascii="Times New Roman" w:hAnsi="Times New Roman"/>
          <w:sz w:val="20"/>
        </w:rPr>
      </w:pPr>
      <w:r>
        <w:rPr>
          <w:rFonts w:ascii="Times New Roman" w:hAnsi="Times New Roman"/>
          <w:sz w:val="20"/>
        </w:rPr>
        <w:t>а - план I этажа; б - план II этажа; в - план III этажа</w:t>
      </w:r>
    </w:p>
    <w:p w:rsidR="00000000" w:rsidRDefault="00D90E88">
      <w:pPr>
        <w:jc w:val="center"/>
        <w:rPr>
          <w:rFonts w:ascii="Times New Roman" w:hAnsi="Times New Roman"/>
          <w:sz w:val="20"/>
        </w:rPr>
      </w:pPr>
      <w:r>
        <w:rPr>
          <w:rFonts w:ascii="Times New Roman" w:hAnsi="Times New Roman"/>
          <w:sz w:val="20"/>
        </w:rPr>
        <w:t>1 - группова</w:t>
      </w:r>
      <w:r>
        <w:rPr>
          <w:rFonts w:ascii="Times New Roman" w:hAnsi="Times New Roman"/>
          <w:sz w:val="20"/>
        </w:rPr>
        <w:t>я 70,0 м</w:t>
      </w:r>
      <w:r>
        <w:rPr>
          <w:rFonts w:ascii="Times New Roman" w:hAnsi="Times New Roman"/>
          <w:position w:val="-4"/>
          <w:sz w:val="20"/>
        </w:rPr>
        <w:pict>
          <v:shape id="_x0000_i1170" type="#_x0000_t75" style="width:8.25pt;height:17.25pt">
            <v:imagedata r:id="rId4" o:title=""/>
          </v:shape>
        </w:pict>
      </w:r>
      <w:r>
        <w:rPr>
          <w:rFonts w:ascii="Times New Roman" w:hAnsi="Times New Roman"/>
          <w:sz w:val="20"/>
        </w:rPr>
        <w:t>; 2 - раздевальная 15,5 м</w:t>
      </w:r>
      <w:r>
        <w:rPr>
          <w:rFonts w:ascii="Times New Roman" w:hAnsi="Times New Roman"/>
          <w:position w:val="-4"/>
          <w:sz w:val="20"/>
        </w:rPr>
        <w:pict>
          <v:shape id="_x0000_i1171" type="#_x0000_t75" style="width:8.25pt;height:17.25pt">
            <v:imagedata r:id="rId4" o:title=""/>
          </v:shape>
        </w:pict>
      </w:r>
      <w:r>
        <w:rPr>
          <w:rFonts w:ascii="Times New Roman" w:hAnsi="Times New Roman"/>
          <w:sz w:val="20"/>
        </w:rPr>
        <w:t>; 3 - буфетная 3,0 м</w:t>
      </w:r>
      <w:r>
        <w:rPr>
          <w:rFonts w:ascii="Times New Roman" w:hAnsi="Times New Roman"/>
          <w:position w:val="-4"/>
          <w:sz w:val="20"/>
        </w:rPr>
        <w:pict>
          <v:shape id="_x0000_i1172" type="#_x0000_t75" style="width:8.25pt;height:17.25pt">
            <v:imagedata r:id="rId4" o:title=""/>
          </v:shape>
        </w:pict>
      </w:r>
      <w:r>
        <w:rPr>
          <w:rFonts w:ascii="Times New Roman" w:hAnsi="Times New Roman"/>
          <w:sz w:val="20"/>
        </w:rPr>
        <w:t>; 4 - кроватная 5,0 м</w:t>
      </w:r>
      <w:r>
        <w:rPr>
          <w:rFonts w:ascii="Times New Roman" w:hAnsi="Times New Roman"/>
          <w:position w:val="-4"/>
          <w:sz w:val="20"/>
        </w:rPr>
        <w:pict>
          <v:shape id="_x0000_i1173" type="#_x0000_t75" style="width:8.25pt;height:17.25pt">
            <v:imagedata r:id="rId4" o:title=""/>
          </v:shape>
        </w:pict>
      </w:r>
      <w:r>
        <w:rPr>
          <w:rFonts w:ascii="Times New Roman" w:hAnsi="Times New Roman"/>
          <w:sz w:val="20"/>
        </w:rPr>
        <w:t xml:space="preserve">; </w:t>
      </w:r>
    </w:p>
    <w:p w:rsidR="00000000" w:rsidRDefault="00D90E88">
      <w:pPr>
        <w:jc w:val="center"/>
        <w:rPr>
          <w:rFonts w:ascii="Times New Roman" w:hAnsi="Times New Roman"/>
          <w:sz w:val="20"/>
        </w:rPr>
      </w:pPr>
      <w:r>
        <w:rPr>
          <w:rFonts w:ascii="Times New Roman" w:hAnsi="Times New Roman"/>
          <w:sz w:val="20"/>
        </w:rPr>
        <w:t>5 - туалетная 13,3 м</w:t>
      </w:r>
      <w:r>
        <w:rPr>
          <w:rFonts w:ascii="Times New Roman" w:hAnsi="Times New Roman"/>
          <w:position w:val="-4"/>
          <w:sz w:val="20"/>
        </w:rPr>
        <w:pict>
          <v:shape id="_x0000_i1174" type="#_x0000_t75" style="width:8.25pt;height:17.25pt">
            <v:imagedata r:id="rId4" o:title=""/>
          </v:shape>
        </w:pict>
      </w:r>
      <w:r>
        <w:rPr>
          <w:rFonts w:ascii="Times New Roman" w:hAnsi="Times New Roman"/>
          <w:sz w:val="20"/>
        </w:rPr>
        <w:t>; 6 - групповая 60,0 м</w:t>
      </w:r>
      <w:r>
        <w:rPr>
          <w:rFonts w:ascii="Times New Roman" w:hAnsi="Times New Roman"/>
          <w:position w:val="-4"/>
          <w:sz w:val="20"/>
        </w:rPr>
        <w:pict>
          <v:shape id="_x0000_i1175" type="#_x0000_t75" style="width:8.25pt;height:17.25pt">
            <v:imagedata r:id="rId4" o:title=""/>
          </v:shape>
        </w:pict>
      </w:r>
      <w:r>
        <w:rPr>
          <w:rFonts w:ascii="Times New Roman" w:hAnsi="Times New Roman"/>
          <w:sz w:val="20"/>
        </w:rPr>
        <w:t>; 7 - спальня-веранда 35,2 м</w:t>
      </w:r>
      <w:r>
        <w:rPr>
          <w:rFonts w:ascii="Times New Roman" w:hAnsi="Times New Roman"/>
          <w:position w:val="-4"/>
          <w:sz w:val="20"/>
        </w:rPr>
        <w:pict>
          <v:shape id="_x0000_i1176" type="#_x0000_t75" style="width:8.25pt;height:17.25pt">
            <v:imagedata r:id="rId4" o:title=""/>
          </v:shape>
        </w:pict>
      </w:r>
      <w:r>
        <w:rPr>
          <w:rFonts w:ascii="Times New Roman" w:hAnsi="Times New Roman"/>
          <w:sz w:val="20"/>
        </w:rPr>
        <w:t>; 8 - зал для музыкальных и гимнастических занятий.</w:t>
      </w:r>
    </w:p>
    <w:p w:rsidR="00000000" w:rsidRDefault="00D90E88">
      <w:pPr>
        <w:jc w:val="center"/>
        <w:rPr>
          <w:rFonts w:ascii="Times New Roman" w:hAnsi="Times New Roman"/>
          <w:sz w:val="20"/>
        </w:rPr>
      </w:pPr>
    </w:p>
    <w:p w:rsidR="00000000" w:rsidRDefault="00D90E88">
      <w:pPr>
        <w:jc w:val="center"/>
        <w:rPr>
          <w:rFonts w:ascii="Times New Roman" w:hAnsi="Times New Roman"/>
          <w:sz w:val="20"/>
        </w:rPr>
      </w:pPr>
    </w:p>
    <w:p w:rsidR="00000000" w:rsidRDefault="00D90E88">
      <w:pPr>
        <w:jc w:val="center"/>
        <w:rPr>
          <w:rFonts w:ascii="Times New Roman" w:hAnsi="Times New Roman"/>
          <w:sz w:val="20"/>
        </w:rPr>
      </w:pPr>
      <w:r>
        <w:rPr>
          <w:rFonts w:ascii="Times New Roman" w:hAnsi="Times New Roman"/>
          <w:sz w:val="20"/>
        </w:rPr>
        <w:pict>
          <v:shape id="_x0000_i1177" type="#_x0000_t75" style="width:315pt;height:474pt">
            <v:imagedata r:id="rId36" o:title=""/>
          </v:shape>
        </w:pict>
      </w:r>
    </w:p>
    <w:p w:rsidR="00000000" w:rsidRDefault="00D90E88">
      <w:pPr>
        <w:jc w:val="center"/>
        <w:rPr>
          <w:rFonts w:ascii="Times New Roman" w:hAnsi="Times New Roman"/>
          <w:sz w:val="20"/>
        </w:rPr>
      </w:pPr>
      <w:r>
        <w:rPr>
          <w:rFonts w:ascii="Times New Roman" w:hAnsi="Times New Roman"/>
          <w:sz w:val="20"/>
        </w:rPr>
        <w:t>Рис.4 Типовой проект ДОУ на 12 групп VI-52 в.2</w:t>
      </w:r>
    </w:p>
    <w:p w:rsidR="00000000" w:rsidRDefault="00D90E88">
      <w:pPr>
        <w:jc w:val="center"/>
        <w:rPr>
          <w:rFonts w:ascii="Times New Roman" w:hAnsi="Times New Roman"/>
          <w:sz w:val="20"/>
        </w:rPr>
      </w:pPr>
      <w:r>
        <w:rPr>
          <w:rFonts w:ascii="Times New Roman" w:hAnsi="Times New Roman"/>
          <w:sz w:val="20"/>
        </w:rPr>
        <w:t>а - план I этажа; б - план II этажа</w:t>
      </w:r>
    </w:p>
    <w:p w:rsidR="00000000" w:rsidRDefault="00D90E88">
      <w:pPr>
        <w:jc w:val="center"/>
        <w:rPr>
          <w:rFonts w:ascii="Times New Roman" w:hAnsi="Times New Roman"/>
          <w:sz w:val="20"/>
        </w:rPr>
      </w:pPr>
      <w:r>
        <w:rPr>
          <w:rFonts w:ascii="Times New Roman" w:hAnsi="Times New Roman"/>
          <w:sz w:val="20"/>
        </w:rPr>
        <w:t>1 - групповая 50,0 м</w:t>
      </w:r>
      <w:r>
        <w:rPr>
          <w:rFonts w:ascii="Times New Roman" w:hAnsi="Times New Roman"/>
          <w:position w:val="-4"/>
          <w:sz w:val="20"/>
        </w:rPr>
        <w:pict>
          <v:shape id="_x0000_i1178" type="#_x0000_t75" style="width:8.25pt;height:17.25pt">
            <v:imagedata r:id="rId4" o:title=""/>
          </v:shape>
        </w:pict>
      </w:r>
      <w:r>
        <w:rPr>
          <w:rFonts w:ascii="Times New Roman" w:hAnsi="Times New Roman"/>
          <w:sz w:val="20"/>
        </w:rPr>
        <w:t>; 2 - спальня 49,1 м</w:t>
      </w:r>
      <w:r>
        <w:rPr>
          <w:rFonts w:ascii="Times New Roman" w:hAnsi="Times New Roman"/>
          <w:position w:val="-4"/>
          <w:sz w:val="20"/>
        </w:rPr>
        <w:pict>
          <v:shape id="_x0000_i1179" type="#_x0000_t75" style="width:8.25pt;height:17.25pt">
            <v:imagedata r:id="rId4" o:title=""/>
          </v:shape>
        </w:pict>
      </w:r>
      <w:r>
        <w:rPr>
          <w:rFonts w:ascii="Times New Roman" w:hAnsi="Times New Roman"/>
          <w:sz w:val="20"/>
        </w:rPr>
        <w:t>; 3 - раздевальная 17,4 м</w:t>
      </w:r>
      <w:r>
        <w:rPr>
          <w:rFonts w:ascii="Times New Roman" w:hAnsi="Times New Roman"/>
          <w:position w:val="-4"/>
          <w:sz w:val="20"/>
        </w:rPr>
        <w:pict>
          <v:shape id="_x0000_i1180" type="#_x0000_t75" style="width:8.25pt;height:17.25pt">
            <v:imagedata r:id="rId4" o:title=""/>
          </v:shape>
        </w:pict>
      </w:r>
      <w:r>
        <w:rPr>
          <w:rFonts w:ascii="Times New Roman" w:hAnsi="Times New Roman"/>
          <w:sz w:val="20"/>
        </w:rPr>
        <w:t>; 4 - туалетная 17,0 м</w:t>
      </w:r>
      <w:r>
        <w:rPr>
          <w:rFonts w:ascii="Times New Roman" w:hAnsi="Times New Roman"/>
          <w:position w:val="-4"/>
          <w:sz w:val="20"/>
        </w:rPr>
        <w:pict>
          <v:shape id="_x0000_i1181" type="#_x0000_t75" style="width:8.25pt;height:17.25pt">
            <v:imagedata r:id="rId4" o:title=""/>
          </v:shape>
        </w:pict>
      </w:r>
      <w:r>
        <w:rPr>
          <w:rFonts w:ascii="Times New Roman" w:hAnsi="Times New Roman"/>
          <w:sz w:val="20"/>
        </w:rPr>
        <w:t xml:space="preserve">; </w:t>
      </w:r>
    </w:p>
    <w:p w:rsidR="00000000" w:rsidRDefault="00D90E88">
      <w:pPr>
        <w:jc w:val="center"/>
        <w:rPr>
          <w:rFonts w:ascii="Times New Roman" w:hAnsi="Times New Roman"/>
          <w:sz w:val="20"/>
        </w:rPr>
      </w:pPr>
      <w:r>
        <w:rPr>
          <w:rFonts w:ascii="Times New Roman" w:hAnsi="Times New Roman"/>
          <w:sz w:val="20"/>
        </w:rPr>
        <w:t>5 - буфетная 2,6 м</w:t>
      </w:r>
      <w:r>
        <w:rPr>
          <w:rFonts w:ascii="Times New Roman" w:hAnsi="Times New Roman"/>
          <w:position w:val="-4"/>
          <w:sz w:val="20"/>
        </w:rPr>
        <w:pict>
          <v:shape id="_x0000_i1182" type="#_x0000_t75" style="width:8.25pt;height:17.25pt">
            <v:imagedata r:id="rId4" o:title=""/>
          </v:shape>
        </w:pict>
      </w:r>
      <w:r>
        <w:rPr>
          <w:rFonts w:ascii="Times New Roman" w:hAnsi="Times New Roman"/>
          <w:sz w:val="20"/>
        </w:rPr>
        <w:t>; 6 - зал для музыкальных и гимнастических занятий 100,6 м</w:t>
      </w:r>
      <w:r>
        <w:rPr>
          <w:rFonts w:ascii="Times New Roman" w:hAnsi="Times New Roman"/>
          <w:position w:val="-4"/>
          <w:sz w:val="20"/>
        </w:rPr>
        <w:pict>
          <v:shape id="_x0000_i1183" type="#_x0000_t75" style="width:8.25pt;height:17.25pt">
            <v:imagedata r:id="rId4" o:title=""/>
          </v:shape>
        </w:pict>
      </w:r>
    </w:p>
    <w:p w:rsidR="00000000" w:rsidRDefault="00D90E88">
      <w:pPr>
        <w:jc w:val="center"/>
        <w:rPr>
          <w:rFonts w:ascii="Times New Roman" w:hAnsi="Times New Roman"/>
          <w:sz w:val="20"/>
        </w:rPr>
      </w:pPr>
    </w:p>
    <w:p w:rsidR="00000000" w:rsidRDefault="00D90E88">
      <w:pPr>
        <w:jc w:val="center"/>
        <w:rPr>
          <w:rFonts w:ascii="Times New Roman" w:hAnsi="Times New Roman"/>
          <w:sz w:val="20"/>
        </w:rPr>
      </w:pPr>
    </w:p>
    <w:p w:rsidR="00000000" w:rsidRDefault="00D90E88">
      <w:pPr>
        <w:jc w:val="center"/>
        <w:rPr>
          <w:rFonts w:ascii="Times New Roman" w:hAnsi="Times New Roman"/>
          <w:sz w:val="20"/>
        </w:rPr>
      </w:pPr>
      <w:r>
        <w:rPr>
          <w:rFonts w:ascii="Times New Roman" w:hAnsi="Times New Roman"/>
          <w:sz w:val="20"/>
        </w:rPr>
        <w:pict>
          <v:shape id="_x0000_i1184" type="#_x0000_t75" style="width:340.5pt;height:420pt">
            <v:imagedata r:id="rId37" o:title=""/>
          </v:shape>
        </w:pict>
      </w:r>
    </w:p>
    <w:p w:rsidR="00000000" w:rsidRDefault="00D90E88">
      <w:pPr>
        <w:jc w:val="center"/>
        <w:rPr>
          <w:rFonts w:ascii="Times New Roman" w:hAnsi="Times New Roman"/>
          <w:sz w:val="20"/>
        </w:rPr>
      </w:pPr>
      <w:r>
        <w:rPr>
          <w:rFonts w:ascii="Times New Roman" w:hAnsi="Times New Roman"/>
          <w:sz w:val="20"/>
        </w:rPr>
        <w:t>Рис.5 Типовой проект ДОУ на 10 групп VI 44</w:t>
      </w:r>
    </w:p>
    <w:p w:rsidR="00000000" w:rsidRDefault="00D90E88">
      <w:pPr>
        <w:jc w:val="center"/>
        <w:rPr>
          <w:rFonts w:ascii="Times New Roman" w:hAnsi="Times New Roman"/>
          <w:sz w:val="20"/>
        </w:rPr>
      </w:pPr>
      <w:r>
        <w:rPr>
          <w:rFonts w:ascii="Times New Roman" w:hAnsi="Times New Roman"/>
          <w:sz w:val="20"/>
        </w:rPr>
        <w:t>а - план I этажа; б - план II этажа</w:t>
      </w:r>
    </w:p>
    <w:p w:rsidR="00000000" w:rsidRDefault="00D90E88">
      <w:pPr>
        <w:jc w:val="center"/>
        <w:rPr>
          <w:rFonts w:ascii="Times New Roman" w:hAnsi="Times New Roman"/>
          <w:sz w:val="20"/>
        </w:rPr>
      </w:pPr>
      <w:r>
        <w:rPr>
          <w:rFonts w:ascii="Times New Roman" w:hAnsi="Times New Roman"/>
          <w:sz w:val="20"/>
        </w:rPr>
        <w:t>1 - групповая 50,9 м</w:t>
      </w:r>
      <w:r>
        <w:rPr>
          <w:rFonts w:ascii="Times New Roman" w:hAnsi="Times New Roman"/>
          <w:position w:val="-4"/>
          <w:sz w:val="20"/>
        </w:rPr>
        <w:pict>
          <v:shape id="_x0000_i1185" type="#_x0000_t75" style="width:8.25pt;height:17.25pt">
            <v:imagedata r:id="rId4" o:title=""/>
          </v:shape>
        </w:pict>
      </w:r>
      <w:r>
        <w:rPr>
          <w:rFonts w:ascii="Times New Roman" w:hAnsi="Times New Roman"/>
          <w:sz w:val="20"/>
        </w:rPr>
        <w:t>; 2 - спальня 48,3 м</w:t>
      </w:r>
      <w:r>
        <w:rPr>
          <w:rFonts w:ascii="Times New Roman" w:hAnsi="Times New Roman"/>
          <w:position w:val="-4"/>
          <w:sz w:val="20"/>
        </w:rPr>
        <w:pict>
          <v:shape id="_x0000_i1186" type="#_x0000_t75" style="width:8.25pt;height:17.25pt">
            <v:imagedata r:id="rId4" o:title=""/>
          </v:shape>
        </w:pict>
      </w:r>
      <w:r>
        <w:rPr>
          <w:rFonts w:ascii="Times New Roman" w:hAnsi="Times New Roman"/>
          <w:sz w:val="20"/>
        </w:rPr>
        <w:t>; 3 - раздевальная 14,5 м</w:t>
      </w:r>
      <w:r>
        <w:rPr>
          <w:rFonts w:ascii="Times New Roman" w:hAnsi="Times New Roman"/>
          <w:position w:val="-4"/>
          <w:sz w:val="20"/>
        </w:rPr>
        <w:pict>
          <v:shape id="_x0000_i1187" type="#_x0000_t75" style="width:8.25pt;height:17.25pt">
            <v:imagedata r:id="rId4" o:title=""/>
          </v:shape>
        </w:pict>
      </w:r>
      <w:r>
        <w:rPr>
          <w:rFonts w:ascii="Times New Roman" w:hAnsi="Times New Roman"/>
          <w:sz w:val="20"/>
        </w:rPr>
        <w:t>; 4 - туалетная 14,5 м</w:t>
      </w:r>
      <w:r>
        <w:rPr>
          <w:rFonts w:ascii="Times New Roman" w:hAnsi="Times New Roman"/>
          <w:position w:val="-4"/>
          <w:sz w:val="20"/>
        </w:rPr>
        <w:pict>
          <v:shape id="_x0000_i1188" type="#_x0000_t75" style="width:8.25pt;height:17.25pt">
            <v:imagedata r:id="rId4" o:title=""/>
          </v:shape>
        </w:pict>
      </w:r>
      <w:r>
        <w:rPr>
          <w:rFonts w:ascii="Times New Roman" w:hAnsi="Times New Roman"/>
          <w:sz w:val="20"/>
        </w:rPr>
        <w:t>;</w:t>
      </w:r>
    </w:p>
    <w:p w:rsidR="00000000" w:rsidRDefault="00D90E88">
      <w:pPr>
        <w:jc w:val="center"/>
        <w:rPr>
          <w:rFonts w:ascii="Times New Roman" w:hAnsi="Times New Roman"/>
          <w:sz w:val="20"/>
        </w:rPr>
      </w:pPr>
      <w:r>
        <w:rPr>
          <w:rFonts w:ascii="Times New Roman" w:hAnsi="Times New Roman"/>
          <w:sz w:val="20"/>
        </w:rPr>
        <w:t>5 - буфетная 2,6 м</w:t>
      </w:r>
      <w:r>
        <w:rPr>
          <w:rFonts w:ascii="Times New Roman" w:hAnsi="Times New Roman"/>
          <w:position w:val="-4"/>
          <w:sz w:val="20"/>
        </w:rPr>
        <w:pict>
          <v:shape id="_x0000_i1189" type="#_x0000_t75" style="width:8.25pt;height:17.25pt">
            <v:imagedata r:id="rId4" o:title=""/>
          </v:shape>
        </w:pict>
      </w:r>
      <w:r>
        <w:rPr>
          <w:rFonts w:ascii="Times New Roman" w:hAnsi="Times New Roman"/>
          <w:sz w:val="20"/>
        </w:rPr>
        <w:t>; 6 - зал для музыкальных и гимнастических занятий 75,0 м</w:t>
      </w:r>
      <w:r>
        <w:rPr>
          <w:rFonts w:ascii="Times New Roman" w:hAnsi="Times New Roman"/>
          <w:position w:val="-4"/>
          <w:sz w:val="20"/>
        </w:rPr>
        <w:pict>
          <v:shape id="_x0000_i1190" type="#_x0000_t75" style="width:8.25pt;height:17.25pt">
            <v:imagedata r:id="rId4" o:title=""/>
          </v:shape>
        </w:pict>
      </w:r>
      <w:r>
        <w:rPr>
          <w:rFonts w:ascii="Times New Roman" w:hAnsi="Times New Roman"/>
          <w:sz w:val="20"/>
        </w:rPr>
        <w:t>.</w:t>
      </w:r>
    </w:p>
    <w:p w:rsidR="00000000" w:rsidRDefault="00D90E88">
      <w:pPr>
        <w:jc w:val="center"/>
        <w:rPr>
          <w:rFonts w:ascii="Times New Roman" w:hAnsi="Times New Roman"/>
          <w:sz w:val="20"/>
        </w:rPr>
      </w:pPr>
    </w:p>
    <w:p w:rsidR="00000000" w:rsidRDefault="00D90E88">
      <w:pPr>
        <w:jc w:val="center"/>
        <w:rPr>
          <w:rFonts w:ascii="Times New Roman" w:hAnsi="Times New Roman"/>
          <w:sz w:val="20"/>
        </w:rPr>
      </w:pPr>
    </w:p>
    <w:p w:rsidR="00000000" w:rsidRDefault="00D90E88">
      <w:pPr>
        <w:jc w:val="center"/>
        <w:rPr>
          <w:rFonts w:ascii="Times New Roman" w:hAnsi="Times New Roman"/>
          <w:sz w:val="20"/>
        </w:rPr>
      </w:pPr>
      <w:r>
        <w:rPr>
          <w:rFonts w:ascii="Times New Roman" w:hAnsi="Times New Roman"/>
          <w:sz w:val="20"/>
        </w:rPr>
        <w:pict>
          <v:shape id="_x0000_i1191" type="#_x0000_t75" style="width:295.5pt;height:475.5pt">
            <v:imagedata r:id="rId38" o:title=""/>
          </v:shape>
        </w:pict>
      </w:r>
    </w:p>
    <w:p w:rsidR="00000000" w:rsidRDefault="00D90E88">
      <w:pPr>
        <w:jc w:val="center"/>
        <w:rPr>
          <w:rFonts w:ascii="Times New Roman" w:hAnsi="Times New Roman"/>
          <w:sz w:val="20"/>
        </w:rPr>
      </w:pPr>
      <w:r>
        <w:rPr>
          <w:rFonts w:ascii="Times New Roman" w:hAnsi="Times New Roman"/>
          <w:sz w:val="20"/>
        </w:rPr>
        <w:t>Рис.6 Типовой проект ДОУ на 6 групп VI-49</w:t>
      </w:r>
    </w:p>
    <w:p w:rsidR="00000000" w:rsidRDefault="00D90E88">
      <w:pPr>
        <w:jc w:val="center"/>
        <w:rPr>
          <w:rFonts w:ascii="Times New Roman" w:hAnsi="Times New Roman"/>
          <w:sz w:val="20"/>
        </w:rPr>
      </w:pPr>
      <w:r>
        <w:rPr>
          <w:rFonts w:ascii="Times New Roman" w:hAnsi="Times New Roman"/>
          <w:sz w:val="20"/>
        </w:rPr>
        <w:t>а - план I этажа; б - план II этажа</w:t>
      </w:r>
    </w:p>
    <w:p w:rsidR="00000000" w:rsidRDefault="00D90E88">
      <w:pPr>
        <w:jc w:val="center"/>
        <w:rPr>
          <w:rFonts w:ascii="Times New Roman" w:hAnsi="Times New Roman"/>
          <w:sz w:val="20"/>
        </w:rPr>
      </w:pPr>
      <w:r>
        <w:rPr>
          <w:rFonts w:ascii="Times New Roman" w:hAnsi="Times New Roman"/>
          <w:sz w:val="20"/>
        </w:rPr>
        <w:t>1 - групповая 49,0 м</w:t>
      </w:r>
      <w:r>
        <w:rPr>
          <w:rFonts w:ascii="Times New Roman" w:hAnsi="Times New Roman"/>
          <w:position w:val="-4"/>
          <w:sz w:val="20"/>
        </w:rPr>
        <w:pict>
          <v:shape id="_x0000_i1192" type="#_x0000_t75" style="width:8.25pt;height:17.25pt">
            <v:imagedata r:id="rId4" o:title=""/>
          </v:shape>
        </w:pict>
      </w:r>
      <w:r>
        <w:rPr>
          <w:rFonts w:ascii="Times New Roman" w:hAnsi="Times New Roman"/>
          <w:sz w:val="20"/>
        </w:rPr>
        <w:t>; 2 - спальня 48,5 м</w:t>
      </w:r>
      <w:r>
        <w:rPr>
          <w:rFonts w:ascii="Times New Roman" w:hAnsi="Times New Roman"/>
          <w:position w:val="-4"/>
          <w:sz w:val="20"/>
        </w:rPr>
        <w:pict>
          <v:shape id="_x0000_i1193" type="#_x0000_t75" style="width:8.25pt;height:17.25pt">
            <v:imagedata r:id="rId4" o:title=""/>
          </v:shape>
        </w:pict>
      </w:r>
      <w:r>
        <w:rPr>
          <w:rFonts w:ascii="Times New Roman" w:hAnsi="Times New Roman"/>
          <w:sz w:val="20"/>
        </w:rPr>
        <w:t>; 3 - раздевальная 14,8 м</w:t>
      </w:r>
      <w:r>
        <w:rPr>
          <w:rFonts w:ascii="Times New Roman" w:hAnsi="Times New Roman"/>
          <w:position w:val="-4"/>
          <w:sz w:val="20"/>
        </w:rPr>
        <w:pict>
          <v:shape id="_x0000_i1194" type="#_x0000_t75" style="width:8.25pt;height:17.25pt">
            <v:imagedata r:id="rId4" o:title=""/>
          </v:shape>
        </w:pict>
      </w:r>
      <w:r>
        <w:rPr>
          <w:rFonts w:ascii="Times New Roman" w:hAnsi="Times New Roman"/>
          <w:sz w:val="20"/>
        </w:rPr>
        <w:t>; 4 - туалетная 14,3 м</w:t>
      </w:r>
      <w:r>
        <w:rPr>
          <w:rFonts w:ascii="Times New Roman" w:hAnsi="Times New Roman"/>
          <w:position w:val="-4"/>
          <w:sz w:val="20"/>
        </w:rPr>
        <w:pict>
          <v:shape id="_x0000_i1195" type="#_x0000_t75" style="width:8.25pt;height:17.25pt">
            <v:imagedata r:id="rId4" o:title=""/>
          </v:shape>
        </w:pict>
      </w:r>
      <w:r>
        <w:rPr>
          <w:rFonts w:ascii="Times New Roman" w:hAnsi="Times New Roman"/>
          <w:sz w:val="20"/>
        </w:rPr>
        <w:t xml:space="preserve">; </w:t>
      </w:r>
    </w:p>
    <w:p w:rsidR="00000000" w:rsidRDefault="00D90E88">
      <w:pPr>
        <w:jc w:val="center"/>
        <w:rPr>
          <w:rFonts w:ascii="Times New Roman" w:hAnsi="Times New Roman"/>
          <w:sz w:val="20"/>
        </w:rPr>
      </w:pPr>
      <w:r>
        <w:rPr>
          <w:rFonts w:ascii="Times New Roman" w:hAnsi="Times New Roman"/>
          <w:sz w:val="20"/>
        </w:rPr>
        <w:t>5 - групповая 48,9 м</w:t>
      </w:r>
      <w:r>
        <w:rPr>
          <w:rFonts w:ascii="Times New Roman" w:hAnsi="Times New Roman"/>
          <w:position w:val="-4"/>
          <w:sz w:val="20"/>
        </w:rPr>
        <w:pict>
          <v:shape id="_x0000_i1196" type="#_x0000_t75" style="width:8.25pt;height:17.25pt">
            <v:imagedata r:id="rId4" o:title=""/>
          </v:shape>
        </w:pict>
      </w:r>
      <w:r>
        <w:rPr>
          <w:rFonts w:ascii="Times New Roman" w:hAnsi="Times New Roman"/>
          <w:sz w:val="20"/>
        </w:rPr>
        <w:t>; 6 - спальня 48,9 м</w:t>
      </w:r>
      <w:r>
        <w:rPr>
          <w:rFonts w:ascii="Times New Roman" w:hAnsi="Times New Roman"/>
          <w:position w:val="-4"/>
          <w:sz w:val="20"/>
        </w:rPr>
        <w:pict>
          <v:shape id="_x0000_i1197" type="#_x0000_t75" style="width:8.25pt;height:17.25pt">
            <v:imagedata r:id="rId4" o:title=""/>
          </v:shape>
        </w:pict>
      </w:r>
      <w:r>
        <w:rPr>
          <w:rFonts w:ascii="Times New Roman" w:hAnsi="Times New Roman"/>
          <w:sz w:val="20"/>
        </w:rPr>
        <w:t>; 7 - раздевальная 13,5 м</w:t>
      </w:r>
      <w:r>
        <w:rPr>
          <w:rFonts w:ascii="Times New Roman" w:hAnsi="Times New Roman"/>
          <w:position w:val="-4"/>
          <w:sz w:val="20"/>
        </w:rPr>
        <w:pict>
          <v:shape id="_x0000_i1198" type="#_x0000_t75" style="width:8.25pt;height:17.25pt">
            <v:imagedata r:id="rId4" o:title=""/>
          </v:shape>
        </w:pict>
      </w:r>
      <w:r>
        <w:rPr>
          <w:rFonts w:ascii="Times New Roman" w:hAnsi="Times New Roman"/>
          <w:sz w:val="20"/>
        </w:rPr>
        <w:t>; 8 - туалетная 14,3 м</w:t>
      </w:r>
      <w:r>
        <w:rPr>
          <w:rFonts w:ascii="Times New Roman" w:hAnsi="Times New Roman"/>
          <w:position w:val="-4"/>
          <w:sz w:val="20"/>
        </w:rPr>
        <w:pict>
          <v:shape id="_x0000_i1199" type="#_x0000_t75" style="width:8.25pt;height:17.25pt">
            <v:imagedata r:id="rId4" o:title=""/>
          </v:shape>
        </w:pict>
      </w:r>
      <w:r>
        <w:rPr>
          <w:rFonts w:ascii="Times New Roman" w:hAnsi="Times New Roman"/>
          <w:sz w:val="20"/>
        </w:rPr>
        <w:t xml:space="preserve">; </w:t>
      </w:r>
    </w:p>
    <w:p w:rsidR="00000000" w:rsidRDefault="00D90E88">
      <w:pPr>
        <w:jc w:val="center"/>
        <w:rPr>
          <w:rFonts w:ascii="Times New Roman" w:hAnsi="Times New Roman"/>
          <w:sz w:val="20"/>
        </w:rPr>
      </w:pPr>
      <w:r>
        <w:rPr>
          <w:rFonts w:ascii="Times New Roman" w:hAnsi="Times New Roman"/>
          <w:sz w:val="20"/>
        </w:rPr>
        <w:t>9 - зал для музыкальных и гимнаст</w:t>
      </w:r>
      <w:r>
        <w:rPr>
          <w:rFonts w:ascii="Times New Roman" w:hAnsi="Times New Roman"/>
          <w:sz w:val="20"/>
        </w:rPr>
        <w:t>ических занятий 65,5 м</w:t>
      </w:r>
      <w:r>
        <w:rPr>
          <w:rFonts w:ascii="Times New Roman" w:hAnsi="Times New Roman"/>
          <w:position w:val="-4"/>
          <w:sz w:val="20"/>
        </w:rPr>
        <w:pict>
          <v:shape id="_x0000_i1200" type="#_x0000_t75" style="width:8.25pt;height:17.25pt">
            <v:imagedata r:id="rId4" o:title=""/>
          </v:shape>
        </w:pict>
      </w:r>
      <w:r>
        <w:rPr>
          <w:rFonts w:ascii="Times New Roman" w:hAnsi="Times New Roman"/>
          <w:sz w:val="20"/>
        </w:rPr>
        <w:t>.</w:t>
      </w:r>
    </w:p>
    <w:p w:rsidR="00000000" w:rsidRDefault="00D90E88">
      <w:pPr>
        <w:jc w:val="center"/>
        <w:rPr>
          <w:rFonts w:ascii="Times New Roman" w:hAnsi="Times New Roman"/>
          <w:sz w:val="20"/>
        </w:rPr>
      </w:pPr>
    </w:p>
    <w:p w:rsidR="00000000" w:rsidRDefault="00D90E88">
      <w:pPr>
        <w:jc w:val="center"/>
        <w:rPr>
          <w:rFonts w:ascii="Times New Roman" w:hAnsi="Times New Roman"/>
          <w:sz w:val="20"/>
        </w:rPr>
      </w:pPr>
    </w:p>
    <w:p w:rsidR="00000000" w:rsidRDefault="00D90E88">
      <w:pPr>
        <w:jc w:val="center"/>
        <w:rPr>
          <w:rFonts w:ascii="Times New Roman" w:hAnsi="Times New Roman"/>
          <w:sz w:val="20"/>
        </w:rPr>
      </w:pPr>
      <w:r>
        <w:rPr>
          <w:rFonts w:ascii="Times New Roman" w:hAnsi="Times New Roman"/>
          <w:sz w:val="20"/>
        </w:rPr>
        <w:pict>
          <v:shape id="_x0000_i1201" type="#_x0000_t75" style="width:292.5pt;height:482.25pt">
            <v:imagedata r:id="rId39" o:title=""/>
          </v:shape>
        </w:pict>
      </w:r>
    </w:p>
    <w:p w:rsidR="00000000" w:rsidRDefault="00D90E88">
      <w:pPr>
        <w:jc w:val="center"/>
        <w:rPr>
          <w:rFonts w:ascii="Times New Roman" w:hAnsi="Times New Roman"/>
          <w:sz w:val="20"/>
        </w:rPr>
      </w:pPr>
      <w:r>
        <w:rPr>
          <w:rFonts w:ascii="Times New Roman" w:hAnsi="Times New Roman"/>
          <w:sz w:val="20"/>
        </w:rPr>
        <w:t>Рис.7 Типовой проект ДОУ на 12 групп VI-52 в.3</w:t>
      </w:r>
    </w:p>
    <w:p w:rsidR="00000000" w:rsidRDefault="00D90E88">
      <w:pPr>
        <w:jc w:val="center"/>
        <w:rPr>
          <w:rFonts w:ascii="Times New Roman" w:hAnsi="Times New Roman"/>
          <w:sz w:val="20"/>
        </w:rPr>
      </w:pPr>
      <w:r>
        <w:rPr>
          <w:rFonts w:ascii="Times New Roman" w:hAnsi="Times New Roman"/>
          <w:sz w:val="20"/>
        </w:rPr>
        <w:t>а - план I этажа; б - план II этажа; в - план III этажа</w:t>
      </w:r>
    </w:p>
    <w:p w:rsidR="00000000" w:rsidRDefault="00D90E88">
      <w:pPr>
        <w:jc w:val="center"/>
        <w:rPr>
          <w:rFonts w:ascii="Times New Roman" w:hAnsi="Times New Roman"/>
          <w:sz w:val="20"/>
        </w:rPr>
      </w:pPr>
      <w:r>
        <w:rPr>
          <w:rFonts w:ascii="Times New Roman" w:hAnsi="Times New Roman"/>
          <w:sz w:val="20"/>
        </w:rPr>
        <w:t>1 - групповая 52,8 м</w:t>
      </w:r>
      <w:r>
        <w:rPr>
          <w:rFonts w:ascii="Times New Roman" w:hAnsi="Times New Roman"/>
          <w:position w:val="-4"/>
          <w:sz w:val="20"/>
        </w:rPr>
        <w:pict>
          <v:shape id="_x0000_i1202" type="#_x0000_t75" style="width:8.25pt;height:17.25pt">
            <v:imagedata r:id="rId4" o:title=""/>
          </v:shape>
        </w:pict>
      </w:r>
      <w:r>
        <w:rPr>
          <w:rFonts w:ascii="Times New Roman" w:hAnsi="Times New Roman"/>
          <w:sz w:val="20"/>
        </w:rPr>
        <w:t>; 2 - спальня 37,0 м</w:t>
      </w:r>
      <w:r>
        <w:rPr>
          <w:rFonts w:ascii="Times New Roman" w:hAnsi="Times New Roman"/>
          <w:position w:val="-4"/>
          <w:sz w:val="20"/>
        </w:rPr>
        <w:pict>
          <v:shape id="_x0000_i1203" type="#_x0000_t75" style="width:8.25pt;height:17.25pt">
            <v:imagedata r:id="rId4" o:title=""/>
          </v:shape>
        </w:pict>
      </w:r>
      <w:r>
        <w:rPr>
          <w:rFonts w:ascii="Times New Roman" w:hAnsi="Times New Roman"/>
          <w:sz w:val="20"/>
        </w:rPr>
        <w:t>; 3 - спальня 56,0 м</w:t>
      </w:r>
      <w:r>
        <w:rPr>
          <w:rFonts w:ascii="Times New Roman" w:hAnsi="Times New Roman"/>
          <w:position w:val="-4"/>
          <w:sz w:val="20"/>
        </w:rPr>
        <w:pict>
          <v:shape id="_x0000_i1204" type="#_x0000_t75" style="width:8.25pt;height:17.25pt">
            <v:imagedata r:id="rId4" o:title=""/>
          </v:shape>
        </w:pict>
      </w:r>
      <w:r>
        <w:rPr>
          <w:rFonts w:ascii="Times New Roman" w:hAnsi="Times New Roman"/>
          <w:sz w:val="20"/>
        </w:rPr>
        <w:t>; 4 - раздевальная 20,1 м</w:t>
      </w:r>
      <w:r>
        <w:rPr>
          <w:rFonts w:ascii="Times New Roman" w:hAnsi="Times New Roman"/>
          <w:position w:val="-4"/>
          <w:sz w:val="20"/>
        </w:rPr>
        <w:pict>
          <v:shape id="_x0000_i1205" type="#_x0000_t75" style="width:8.25pt;height:17.25pt">
            <v:imagedata r:id="rId4" o:title=""/>
          </v:shape>
        </w:pict>
      </w:r>
      <w:r>
        <w:rPr>
          <w:rFonts w:ascii="Times New Roman" w:hAnsi="Times New Roman"/>
          <w:sz w:val="20"/>
        </w:rPr>
        <w:t xml:space="preserve">; </w:t>
      </w:r>
    </w:p>
    <w:p w:rsidR="00000000" w:rsidRDefault="00D90E88">
      <w:pPr>
        <w:jc w:val="center"/>
        <w:rPr>
          <w:rFonts w:ascii="Times New Roman" w:hAnsi="Times New Roman"/>
          <w:sz w:val="20"/>
        </w:rPr>
      </w:pPr>
      <w:r>
        <w:rPr>
          <w:rFonts w:ascii="Times New Roman" w:hAnsi="Times New Roman"/>
          <w:sz w:val="20"/>
        </w:rPr>
        <w:t>5 - буфетная 2,6 м</w:t>
      </w:r>
      <w:r>
        <w:rPr>
          <w:rFonts w:ascii="Times New Roman" w:hAnsi="Times New Roman"/>
          <w:position w:val="-4"/>
          <w:sz w:val="20"/>
        </w:rPr>
        <w:pict>
          <v:shape id="_x0000_i1206" type="#_x0000_t75" style="width:8.25pt;height:17.25pt">
            <v:imagedata r:id="rId4" o:title=""/>
          </v:shape>
        </w:pict>
      </w:r>
      <w:r>
        <w:rPr>
          <w:rFonts w:ascii="Times New Roman" w:hAnsi="Times New Roman"/>
          <w:sz w:val="20"/>
        </w:rPr>
        <w:t>; 6 - туалетная 15,2 м</w:t>
      </w:r>
      <w:r>
        <w:rPr>
          <w:rFonts w:ascii="Times New Roman" w:hAnsi="Times New Roman"/>
          <w:position w:val="-4"/>
          <w:sz w:val="20"/>
        </w:rPr>
        <w:pict>
          <v:shape id="_x0000_i1207" type="#_x0000_t75" style="width:8.25pt;height:17.25pt">
            <v:imagedata r:id="rId4" o:title=""/>
          </v:shape>
        </w:pict>
      </w:r>
      <w:r>
        <w:rPr>
          <w:rFonts w:ascii="Times New Roman" w:hAnsi="Times New Roman"/>
          <w:sz w:val="20"/>
        </w:rPr>
        <w:t>; 7 - холл 18,0 м</w:t>
      </w:r>
      <w:r>
        <w:rPr>
          <w:rFonts w:ascii="Times New Roman" w:hAnsi="Times New Roman"/>
          <w:position w:val="-4"/>
          <w:sz w:val="20"/>
        </w:rPr>
        <w:pict>
          <v:shape id="_x0000_i1208" type="#_x0000_t75" style="width:8.25pt;height:17.25pt">
            <v:imagedata r:id="rId4" o:title=""/>
          </v:shape>
        </w:pict>
      </w:r>
      <w:r>
        <w:rPr>
          <w:rFonts w:ascii="Times New Roman" w:hAnsi="Times New Roman"/>
          <w:sz w:val="20"/>
        </w:rPr>
        <w:t>; 8 - зал для музыкальных и гимнастических занятий 68,1 м</w:t>
      </w:r>
      <w:r>
        <w:rPr>
          <w:rFonts w:ascii="Times New Roman" w:hAnsi="Times New Roman"/>
          <w:position w:val="-4"/>
          <w:sz w:val="20"/>
        </w:rPr>
        <w:pict>
          <v:shape id="_x0000_i1209" type="#_x0000_t75" style="width:8.25pt;height:17.25pt">
            <v:imagedata r:id="rId4" o:title=""/>
          </v:shape>
        </w:pict>
      </w:r>
      <w:r>
        <w:rPr>
          <w:rFonts w:ascii="Times New Roman" w:hAnsi="Times New Roman"/>
          <w:sz w:val="20"/>
        </w:rPr>
        <w:t>.</w:t>
      </w:r>
    </w:p>
    <w:p w:rsidR="00000000" w:rsidRDefault="00D90E88">
      <w:pPr>
        <w:jc w:val="center"/>
        <w:rPr>
          <w:rFonts w:ascii="Times New Roman" w:hAnsi="Times New Roman"/>
          <w:sz w:val="20"/>
        </w:rPr>
      </w:pPr>
    </w:p>
    <w:sectPr w:rsidR="00000000">
      <w:pgSz w:w="11907" w:h="16840" w:code="9"/>
      <w:pgMar w:top="1440" w:right="1797" w:bottom="1440" w:left="1797"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oNotTrackMoves/>
  <w:defaultTabStop w:val="720"/>
  <w:doNotHyphenateCaps/>
  <w:drawingGridHorizontalSpacing w:val="120"/>
  <w:drawingGridVerticalSpacing w:val="120"/>
  <w:displayVerticalDrawingGridEvery w:val="0"/>
  <w:doNotUseMarginsForDrawingGridOrigin/>
  <w:doNotShadeFormData/>
  <w:characterSpacingControl w:val="doNotCompress"/>
  <w:compat>
    <w:spaceForUL/>
    <w:balanceSingleByteDoubleByteWidth/>
    <w:doNotLeaveBackslashAlone/>
    <w:ulTrailSpace/>
    <w:doNotExpandShiftReturn/>
    <w:usePrinterMetrics/>
    <w:doNotSuppressParagraphBorders/>
    <w:footnoteLayoutLikeWW8/>
    <w:shapeLayoutLikeWW8/>
    <w:alignTablesRowByRow/>
    <w:forgetLastTabAlignment/>
    <w:autoSpaceLikeWord95/>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D90E88"/>
    <w:rsid w:val="00D90E8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overflowPunct w:val="0"/>
      <w:autoSpaceDE w:val="0"/>
      <w:autoSpaceDN w:val="0"/>
      <w:adjustRightInd w:val="0"/>
      <w:textAlignment w:val="baseline"/>
    </w:pPr>
    <w:rPr>
      <w:rFonts w:ascii="Arial" w:hAnsi="Arial"/>
      <w:sz w:val="18"/>
    </w:rPr>
  </w:style>
  <w:style w:type="character" w:default="1" w:styleId="a0">
    <w:name w:val="Default Paragraph Font"/>
    <w:semiHidden/>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w:basedOn w:val="a"/>
    <w:semiHidden/>
    <w:rPr>
      <w:i/>
      <w:sz w:val="20"/>
    </w:rPr>
  </w:style>
  <w:style w:type="paragraph" w:customStyle="1" w:styleId="Heading">
    <w:name w:val="Heading"/>
    <w:pPr>
      <w:widowControl w:val="0"/>
      <w:overflowPunct w:val="0"/>
      <w:autoSpaceDE w:val="0"/>
      <w:autoSpaceDN w:val="0"/>
      <w:adjustRightInd w:val="0"/>
      <w:textAlignment w:val="baseline"/>
    </w:pPr>
    <w:rPr>
      <w:rFonts w:ascii="Arial" w:hAnsi="Arial"/>
      <w:b/>
      <w:sz w:val="22"/>
    </w:rPr>
  </w:style>
  <w:style w:type="paragraph" w:customStyle="1" w:styleId="Preformat">
    <w:name w:val="Preformat"/>
    <w:pPr>
      <w:widowControl w:val="0"/>
      <w:overflowPunct w:val="0"/>
      <w:autoSpaceDE w:val="0"/>
      <w:autoSpaceDN w:val="0"/>
      <w:adjustRightInd w:val="0"/>
      <w:textAlignment w:val="baseline"/>
    </w:pPr>
    <w:rPr>
      <w:rFonts w:ascii="Courier New" w:hAnsi="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image" Target="media/image23.png"/><Relationship Id="rId39" Type="http://schemas.openxmlformats.org/officeDocument/2006/relationships/image" Target="media/image36.png"/><Relationship Id="rId3" Type="http://schemas.openxmlformats.org/officeDocument/2006/relationships/webSettings" Target="webSettings.xml"/><Relationship Id="rId21" Type="http://schemas.openxmlformats.org/officeDocument/2006/relationships/image" Target="media/image18.png"/><Relationship Id="rId34" Type="http://schemas.openxmlformats.org/officeDocument/2006/relationships/image" Target="media/image31.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33" Type="http://schemas.openxmlformats.org/officeDocument/2006/relationships/image" Target="media/image30.png"/><Relationship Id="rId38" Type="http://schemas.openxmlformats.org/officeDocument/2006/relationships/image" Target="media/image35.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29" Type="http://schemas.openxmlformats.org/officeDocument/2006/relationships/image" Target="media/image26.png"/><Relationship Id="rId41"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wmf"/><Relationship Id="rId11" Type="http://schemas.openxmlformats.org/officeDocument/2006/relationships/image" Target="media/image8.png"/><Relationship Id="rId24" Type="http://schemas.openxmlformats.org/officeDocument/2006/relationships/image" Target="media/image21.png"/><Relationship Id="rId32" Type="http://schemas.openxmlformats.org/officeDocument/2006/relationships/image" Target="media/image29.wmf"/><Relationship Id="rId37" Type="http://schemas.openxmlformats.org/officeDocument/2006/relationships/image" Target="media/image34.png"/><Relationship Id="rId40" Type="http://schemas.openxmlformats.org/officeDocument/2006/relationships/fontTable" Target="fontTable.xml"/><Relationship Id="rId5" Type="http://schemas.openxmlformats.org/officeDocument/2006/relationships/image" Target="media/image2.wmf"/><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5.png"/><Relationship Id="rId36" Type="http://schemas.openxmlformats.org/officeDocument/2006/relationships/image" Target="media/image33.png"/><Relationship Id="rId10" Type="http://schemas.openxmlformats.org/officeDocument/2006/relationships/image" Target="media/image7.png"/><Relationship Id="rId19" Type="http://schemas.openxmlformats.org/officeDocument/2006/relationships/image" Target="media/image16.png"/><Relationship Id="rId31" Type="http://schemas.openxmlformats.org/officeDocument/2006/relationships/image" Target="media/image28.png"/><Relationship Id="rId4" Type="http://schemas.openxmlformats.org/officeDocument/2006/relationships/image" Target="media/image1.wmf"/><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4.png"/><Relationship Id="rId30" Type="http://schemas.openxmlformats.org/officeDocument/2006/relationships/image" Target="media/image27.png"/><Relationship Id="rId35" Type="http://schemas.openxmlformats.org/officeDocument/2006/relationships/image" Target="media/image3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16137</Words>
  <Characters>91984</Characters>
  <Application>Microsoft Office Word</Application>
  <DocSecurity>0</DocSecurity>
  <Lines>766</Lines>
  <Paragraphs>215</Paragraphs>
  <ScaleCrop>false</ScaleCrop>
  <Company>Elcom Ltd</Company>
  <LinksUpToDate>false</LinksUpToDate>
  <CharactersWithSpaces>107906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ПРАВИТЕЛЬСТВО МОСКВЫ</dc:title>
  <dc:subject/>
  <dc:creator>CNTI</dc:creator>
  <cp:keywords/>
  <dc:description/>
  <cp:lastModifiedBy>Parhomeiai</cp:lastModifiedBy>
  <cp:revision>2</cp:revision>
  <dcterms:created xsi:type="dcterms:W3CDTF">2013-04-11T11:44:00Z</dcterms:created>
  <dcterms:modified xsi:type="dcterms:W3CDTF">2013-04-11T11:44:00Z</dcterms:modified>
</cp:coreProperties>
</file>