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0BF0">
      <w:pPr>
        <w:rPr>
          <w:rFonts w:ascii="Courier New" w:hAnsi="Courier New"/>
          <w:sz w:val="18"/>
        </w:rPr>
      </w:pPr>
      <w:bookmarkStart w:id="0" w:name="_GoBack"/>
      <w:bookmarkEnd w:id="0"/>
    </w:p>
    <w:p w:rsidR="00000000" w:rsidRDefault="00A30BF0">
      <w:pPr>
        <w:rPr>
          <w:rFonts w:ascii="Courier New" w:hAnsi="Courier New"/>
          <w:sz w:val="18"/>
        </w:rPr>
      </w:pP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ГОСУДАРСТВЕННЫЙ КОМИТЕТ РОССИЙСКОЙ ФЕДЕРАЦИИ ПО ВОПРОСАМ</w:t>
      </w: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АРХИТЕКТУРЫ И СТРОИТЕЛЬСТВА</w:t>
      </w: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(Госстрой России)</w:t>
      </w:r>
    </w:p>
    <w:p w:rsidR="00000000" w:rsidRDefault="00A30BF0">
      <w:pPr>
        <w:rPr>
          <w:rFonts w:ascii="Courier New" w:hAnsi="Courier New"/>
          <w:sz w:val="18"/>
        </w:rPr>
      </w:pP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ИНСТРУКТИВНОЕ ПИСЬМО</w:t>
      </w:r>
    </w:p>
    <w:p w:rsidR="00000000" w:rsidRDefault="00A30BF0">
      <w:pPr>
        <w:rPr>
          <w:rFonts w:ascii="Courier New" w:hAnsi="Courier New"/>
          <w:sz w:val="18"/>
        </w:rPr>
      </w:pP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от 29.12.93 N 12-346</w:t>
      </w:r>
    </w:p>
    <w:p w:rsidR="00000000" w:rsidRDefault="00A30BF0">
      <w:pPr>
        <w:rPr>
          <w:rFonts w:ascii="Courier New" w:hAnsi="Courier New"/>
          <w:sz w:val="18"/>
        </w:rPr>
      </w:pPr>
    </w:p>
    <w:p w:rsidR="00000000" w:rsidRDefault="00A30BF0">
      <w:pPr>
        <w:rPr>
          <w:rFonts w:ascii="Courier New" w:hAnsi="Courier New"/>
          <w:sz w:val="18"/>
        </w:rPr>
      </w:pP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 </w:t>
      </w:r>
      <w:r>
        <w:rPr>
          <w:rFonts w:ascii="Courier New" w:hAnsi="Courier New"/>
          <w:sz w:val="18"/>
        </w:rPr>
        <w:t>методических рекомендациях по формированию и использованию</w:t>
      </w: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укрупненных показателей базисной стоимости (УПБС)</w:t>
      </w: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для объектов жилищно-гражданского назначения</w:t>
      </w:r>
    </w:p>
    <w:p w:rsidR="00000000" w:rsidRDefault="00A30BF0">
      <w:pPr>
        <w:rPr>
          <w:rFonts w:ascii="Courier New" w:hAnsi="Courier New"/>
          <w:sz w:val="18"/>
        </w:rPr>
      </w:pPr>
    </w:p>
    <w:p w:rsidR="00000000" w:rsidRDefault="00A30BF0">
      <w:pPr>
        <w:rPr>
          <w:rFonts w:ascii="Courier New" w:hAnsi="Courier New"/>
          <w:sz w:val="18"/>
        </w:rPr>
      </w:pP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Госстрой России доводит до сведения,  что с 1 февраля  1994  г.</w:t>
      </w: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вводятся   в  действие  Методические  рекомендации  по  формированию</w:t>
      </w: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укрупненных  показателей  базисной   стоимости   (УПБС)   с   учетом</w:t>
      </w: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потребительских свойств    строительной   продукции   для   объектов</w:t>
      </w: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жилищно-гражданского назначения.  Эти показатели  предназна</w:t>
      </w:r>
      <w:r>
        <w:rPr>
          <w:rFonts w:ascii="Courier New" w:hAnsi="Courier New"/>
          <w:sz w:val="18"/>
        </w:rPr>
        <w:t>чены  для</w:t>
      </w: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определения  стоимости строительства в текущих и прогнозных ценах на</w:t>
      </w: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ранней  стадии  проектирования,  а  также  при  расчете  капитальных</w:t>
      </w: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вложений  как  на отдельные объекты,  так и на комплексную застройку</w:t>
      </w: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жилых образований.</w:t>
      </w:r>
    </w:p>
    <w:p w:rsidR="00000000" w:rsidRDefault="00A30BF0">
      <w:pPr>
        <w:rPr>
          <w:rFonts w:ascii="Courier New" w:hAnsi="Courier New"/>
          <w:sz w:val="18"/>
        </w:rPr>
      </w:pP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Одновременно сообщается,   что   издание   и    распространение</w:t>
      </w: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указанных  Методических  рекомендаций  будет  производиться  Центром</w:t>
      </w: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проектной продукции массового применения (ГП ЦПП) Госсторя России по</w:t>
      </w: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заявкам пользователей, направленным по адресу:</w:t>
      </w:r>
    </w:p>
    <w:p w:rsidR="00000000" w:rsidRDefault="00A30BF0">
      <w:pPr>
        <w:rPr>
          <w:rFonts w:ascii="Courier New" w:hAnsi="Courier New"/>
          <w:sz w:val="18"/>
        </w:rPr>
      </w:pP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103828, Москва,</w:t>
      </w:r>
      <w:r>
        <w:rPr>
          <w:rFonts w:ascii="Courier New" w:hAnsi="Courier New"/>
          <w:sz w:val="18"/>
        </w:rPr>
        <w:t xml:space="preserve"> Георгиевский переулок, 2.</w:t>
      </w: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Телефоны для справок: 925-55-64 и 923-39-98.</w:t>
      </w:r>
    </w:p>
    <w:p w:rsidR="00000000" w:rsidRDefault="00A30BF0">
      <w:pPr>
        <w:rPr>
          <w:rFonts w:ascii="Courier New" w:hAnsi="Courier New"/>
          <w:sz w:val="18"/>
        </w:rPr>
      </w:pPr>
    </w:p>
    <w:p w:rsidR="00000000" w:rsidRDefault="00A30BF0">
      <w:pPr>
        <w:rPr>
          <w:rFonts w:ascii="Courier New" w:hAnsi="Courier New"/>
          <w:sz w:val="18"/>
        </w:rPr>
      </w:pPr>
    </w:p>
    <w:p w:rsidR="00000000" w:rsidRDefault="00A30BF0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Заместитель Председателя                        В.А.Балакин</w:t>
      </w:r>
    </w:p>
    <w:p w:rsidR="00000000" w:rsidRDefault="00A30BF0">
      <w:pPr>
        <w:rPr>
          <w:rFonts w:ascii="Courier New" w:hAnsi="Courier New"/>
          <w:sz w:val="18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BF0"/>
    <w:rsid w:val="00A3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Elcom Ltd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ГОСУДАРСТВЕННЫЙ КОМИТЕТ РОССИЙСКОЙ ФЕДЕРАЦИИ ПО ВОПРОСАМ</dc:title>
  <dc:subject/>
  <dc:creator>Alexandre Katalov</dc:creator>
  <cp:keywords/>
  <dc:description/>
  <cp:lastModifiedBy>Parhomeiai</cp:lastModifiedBy>
  <cp:revision>2</cp:revision>
  <dcterms:created xsi:type="dcterms:W3CDTF">2013-04-11T11:42:00Z</dcterms:created>
  <dcterms:modified xsi:type="dcterms:W3CDTF">2013-04-11T11:42:00Z</dcterms:modified>
</cp:coreProperties>
</file>