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826E3">
      <w:pPr>
        <w:ind w:firstLine="284"/>
        <w:jc w:val="center"/>
      </w:pPr>
      <w:bookmarkStart w:id="0" w:name="_GoBack"/>
      <w:bookmarkEnd w:id="0"/>
      <w:r>
        <w:t>МИНИСТЕРСТВО ТОПЛИВА И ЭНЕРГЕТИКИ РОССИЙСКОЙ ФЕДЕРАЦИИ</w:t>
      </w:r>
    </w:p>
    <w:p w:rsidR="00000000" w:rsidRDefault="00A826E3">
      <w:pPr>
        <w:ind w:firstLine="284"/>
        <w:jc w:val="center"/>
      </w:pPr>
    </w:p>
    <w:p w:rsidR="00000000" w:rsidRDefault="00A826E3">
      <w:pPr>
        <w:ind w:firstLine="284"/>
        <w:jc w:val="center"/>
      </w:pPr>
      <w:r>
        <w:t>РОССИЙСКОЕ АКЦИОНЕРНОЕ ОБЩЕСТВО ЭНЕРГЕТИКИ И</w:t>
      </w:r>
    </w:p>
    <w:p w:rsidR="00000000" w:rsidRDefault="00A826E3">
      <w:pPr>
        <w:ind w:firstLine="284"/>
        <w:jc w:val="center"/>
      </w:pPr>
      <w:r>
        <w:t xml:space="preserve">ЭЛЕКТРИФИКАЦИИ "ЕЭС РОССИИ" </w:t>
      </w:r>
    </w:p>
    <w:p w:rsidR="00000000" w:rsidRDefault="00A826E3">
      <w:pPr>
        <w:ind w:firstLine="284"/>
        <w:jc w:val="center"/>
      </w:pPr>
    </w:p>
    <w:p w:rsidR="00000000" w:rsidRDefault="00A826E3">
      <w:pPr>
        <w:ind w:firstLine="284"/>
        <w:jc w:val="center"/>
        <w:rPr>
          <w:b/>
        </w:rPr>
      </w:pPr>
      <w:r>
        <w:rPr>
          <w:b/>
        </w:rPr>
        <w:t xml:space="preserve">ИНСТРУКЦИЯ ПО ПРОЕКТИРОВАНИЮ ГОРОДСКИХ ЭЛЕКТРИЧЕСКИХ СЕТЕЙ </w:t>
      </w:r>
    </w:p>
    <w:p w:rsidR="00000000" w:rsidRDefault="00A826E3">
      <w:pPr>
        <w:ind w:firstLine="284"/>
        <w:jc w:val="center"/>
        <w:rPr>
          <w:b/>
        </w:rPr>
      </w:pPr>
    </w:p>
    <w:p w:rsidR="00000000" w:rsidRDefault="00A826E3">
      <w:pPr>
        <w:ind w:firstLine="284"/>
        <w:jc w:val="center"/>
        <w:rPr>
          <w:b/>
        </w:rPr>
      </w:pPr>
      <w:r>
        <w:rPr>
          <w:b/>
        </w:rPr>
        <w:t xml:space="preserve">РД 34.20.185-94 </w:t>
      </w:r>
    </w:p>
    <w:p w:rsidR="00000000" w:rsidRDefault="00A826E3">
      <w:pPr>
        <w:ind w:firstLine="284"/>
        <w:jc w:val="both"/>
      </w:pPr>
    </w:p>
    <w:p w:rsidR="00000000" w:rsidRDefault="00A826E3">
      <w:pPr>
        <w:ind w:firstLine="284"/>
        <w:jc w:val="both"/>
      </w:pPr>
    </w:p>
    <w:p w:rsidR="00000000" w:rsidRDefault="00A826E3">
      <w:pPr>
        <w:ind w:firstLine="284"/>
        <w:jc w:val="both"/>
      </w:pPr>
      <w:r>
        <w:t>Утверждена: Министерством топлива и энергетик</w:t>
      </w:r>
      <w:r>
        <w:t xml:space="preserve">и Российской Федерации 07.07.94, Российским акционерным обществом энергетики и электрификации "ЕЭС России" 31.05.94 </w:t>
      </w:r>
    </w:p>
    <w:p w:rsidR="00000000" w:rsidRDefault="00A826E3">
      <w:pPr>
        <w:ind w:firstLine="284"/>
        <w:jc w:val="both"/>
      </w:pPr>
    </w:p>
    <w:p w:rsidR="00000000" w:rsidRDefault="00A826E3">
      <w:pPr>
        <w:ind w:firstLine="284"/>
        <w:jc w:val="both"/>
      </w:pPr>
      <w:r>
        <w:t xml:space="preserve">Инструкция вводится в действие с 01.01.95 г. взамен Инструкции по проектированию городских и поселковых электрических сетей, ВСН 97-83. </w:t>
      </w:r>
    </w:p>
    <w:p w:rsidR="00000000" w:rsidRDefault="00A826E3">
      <w:pPr>
        <w:ind w:firstLine="284"/>
        <w:jc w:val="both"/>
      </w:pPr>
    </w:p>
    <w:p w:rsidR="00000000" w:rsidRDefault="00A826E3">
      <w:pPr>
        <w:ind w:firstLine="284"/>
        <w:jc w:val="both"/>
      </w:pPr>
      <w:r>
        <w:t xml:space="preserve">Разработчики: Гипрокоммунэнерго (Лордкипанидзе В.Д.), РАО "ЕЭС России" (Акимкин А.Ф., Антипов К.М.), Энергосетьпроект (Файбисович Д.Л.) </w:t>
      </w:r>
    </w:p>
    <w:p w:rsidR="00000000" w:rsidRDefault="00A826E3">
      <w:pPr>
        <w:ind w:firstLine="284"/>
        <w:jc w:val="both"/>
        <w:rPr>
          <w:b/>
        </w:rPr>
      </w:pPr>
    </w:p>
    <w:p w:rsidR="00000000" w:rsidRDefault="00A826E3">
      <w:pPr>
        <w:ind w:firstLine="284"/>
        <w:jc w:val="both"/>
      </w:pPr>
      <w:r>
        <w:t>Внесены Изменения и Дополнения, утвержденные Приказом Минтопэнерго РФ от 29.06.99 № 213.</w:t>
      </w:r>
    </w:p>
    <w:p w:rsidR="00000000" w:rsidRDefault="00A826E3">
      <w:pPr>
        <w:ind w:firstLine="284"/>
        <w:jc w:val="both"/>
        <w:rPr>
          <w:b/>
        </w:rPr>
      </w:pPr>
    </w:p>
    <w:p w:rsidR="00000000" w:rsidRDefault="00A826E3">
      <w:pPr>
        <w:ind w:firstLine="284"/>
        <w:jc w:val="center"/>
        <w:rPr>
          <w:b/>
        </w:rPr>
      </w:pPr>
      <w:r>
        <w:rPr>
          <w:b/>
        </w:rPr>
        <w:t>ПРЕДИСЛОВИЕ</w:t>
      </w:r>
    </w:p>
    <w:p w:rsidR="00000000" w:rsidRDefault="00A826E3">
      <w:pPr>
        <w:ind w:firstLine="284"/>
        <w:jc w:val="both"/>
      </w:pPr>
    </w:p>
    <w:p w:rsidR="00000000" w:rsidRDefault="00A826E3">
      <w:pPr>
        <w:ind w:firstLine="284"/>
        <w:jc w:val="both"/>
      </w:pPr>
      <w:r>
        <w:t>Предыдущее изда</w:t>
      </w:r>
      <w:r>
        <w:t xml:space="preserve">ние Инструкции по проектированию городских и поселковых электрических сетей, ВСН 97-83, утвержденной Минэнерго СССР, выпущено в 1983 г. и частично устарело. </w:t>
      </w:r>
    </w:p>
    <w:p w:rsidR="00000000" w:rsidRDefault="00A826E3">
      <w:pPr>
        <w:ind w:firstLine="284"/>
        <w:jc w:val="both"/>
      </w:pPr>
      <w:r>
        <w:t xml:space="preserve">Настоящее третье издание Инструкции по проектированию городских электрических сетей подготовили Гипрокоммунэнерго, Энергосетьпроект и Департамент науки и техники Российского акционерного общества энергетики и электрификации "ЕЭС России". </w:t>
      </w:r>
    </w:p>
    <w:p w:rsidR="00000000" w:rsidRDefault="00A826E3">
      <w:pPr>
        <w:ind w:firstLine="284"/>
        <w:jc w:val="both"/>
      </w:pPr>
      <w:r>
        <w:t>Пересмотр действующей Инструкции по проектированию городских и поселковых электрических сетей обусловлен, в основно</w:t>
      </w:r>
      <w:r>
        <w:t xml:space="preserve">м, изменением нормативов расчетных электрических нагрузок коммунально-бытовых потребителей, уточнением требований к надежности электроснабжения и схемам построения электроснабжающих и распределительных сетей. </w:t>
      </w:r>
    </w:p>
    <w:p w:rsidR="00000000" w:rsidRDefault="00A826E3">
      <w:pPr>
        <w:ind w:firstLine="284"/>
        <w:jc w:val="both"/>
      </w:pPr>
      <w:r>
        <w:t>При подготовке третьего издания учтены требования действующих государственных стандартов, строительных норм и правил, рекомендации совещаний научно-технических обществ энергетики и электрификации, а также замечания и предложения энергосистем, энергонадзоров, проектных, исследовательских, монтажных и д</w:t>
      </w:r>
      <w:r>
        <w:t xml:space="preserve">ругих организаций по проекту Инструкции. </w:t>
      </w:r>
    </w:p>
    <w:p w:rsidR="00000000" w:rsidRDefault="00A826E3">
      <w:pPr>
        <w:ind w:firstLine="284"/>
        <w:jc w:val="both"/>
      </w:pPr>
      <w:r>
        <w:t xml:space="preserve">В Инструкции, с учетом происшедших изменений форм собственности, приведены некоторые рекомендации по выполнению электрических сетей до 1 кВ при коттеджном строительстве. </w:t>
      </w:r>
    </w:p>
    <w:p w:rsidR="00000000" w:rsidRDefault="00A826E3">
      <w:pPr>
        <w:ind w:firstLine="284"/>
        <w:jc w:val="both"/>
      </w:pPr>
      <w:r>
        <w:t>Настоящее издание Инструкции подготовлено по результатам рассмотрения проекта Инструкции на научно-техническом Совете Российского акционерного общества энергетики и электрификации "ЕЭС России" и отредактировано редакционной комиссией. Инструкция вводится в действие с 01.01.95 г. С введением настоящ</w:t>
      </w:r>
      <w:r>
        <w:t xml:space="preserve">ей Инструкции в действие утрачивает силу "Инструкция по проектированию городских и поселковых электрических сетей", ВСН 97-83. </w:t>
      </w:r>
    </w:p>
    <w:p w:rsidR="00000000" w:rsidRDefault="00A826E3">
      <w:pPr>
        <w:ind w:firstLine="284"/>
        <w:jc w:val="both"/>
      </w:pPr>
    </w:p>
    <w:p w:rsidR="00000000" w:rsidRDefault="00A826E3">
      <w:pPr>
        <w:ind w:firstLine="284"/>
        <w:jc w:val="both"/>
      </w:pPr>
      <w:r>
        <w:t xml:space="preserve">Начальник Электротехнического отдела Департамента науки и техники Российского акционерного общества энергетики и электрификации “ЕЭС России” К.М. Антипов </w:t>
      </w:r>
    </w:p>
    <w:p w:rsidR="00000000" w:rsidRDefault="00A826E3">
      <w:pPr>
        <w:ind w:firstLine="284"/>
        <w:jc w:val="both"/>
      </w:pPr>
    </w:p>
    <w:p w:rsidR="00000000" w:rsidRDefault="00A826E3">
      <w:pPr>
        <w:ind w:firstLine="284"/>
        <w:jc w:val="both"/>
      </w:pPr>
    </w:p>
    <w:p w:rsidR="00000000" w:rsidRDefault="00A826E3">
      <w:pPr>
        <w:ind w:firstLine="284"/>
        <w:jc w:val="both"/>
      </w:pPr>
    </w:p>
    <w:p w:rsidR="00000000" w:rsidRDefault="00A826E3">
      <w:pPr>
        <w:ind w:firstLine="284"/>
        <w:jc w:val="both"/>
      </w:pPr>
    </w:p>
    <w:p w:rsidR="00000000" w:rsidRDefault="00A826E3">
      <w:pPr>
        <w:ind w:firstLine="284"/>
        <w:jc w:val="both"/>
      </w:pPr>
    </w:p>
    <w:p w:rsidR="00000000" w:rsidRDefault="00A826E3">
      <w:pPr>
        <w:ind w:firstLine="284"/>
        <w:jc w:val="both"/>
      </w:pPr>
    </w:p>
    <w:p w:rsidR="00000000" w:rsidRDefault="00A826E3">
      <w:pPr>
        <w:ind w:firstLine="284"/>
        <w:jc w:val="both"/>
      </w:pPr>
    </w:p>
    <w:p w:rsidR="00000000" w:rsidRDefault="00A826E3">
      <w:pPr>
        <w:ind w:firstLine="284"/>
        <w:jc w:val="center"/>
      </w:pPr>
      <w:r>
        <w:t xml:space="preserve">РАЗДЕЛ 1 </w:t>
      </w:r>
    </w:p>
    <w:p w:rsidR="00000000" w:rsidRDefault="00A826E3">
      <w:pPr>
        <w:ind w:firstLine="284"/>
        <w:jc w:val="center"/>
      </w:pPr>
    </w:p>
    <w:p w:rsidR="00000000" w:rsidRDefault="00A826E3">
      <w:pPr>
        <w:ind w:firstLine="284"/>
        <w:jc w:val="center"/>
        <w:rPr>
          <w:b/>
        </w:rPr>
      </w:pPr>
      <w:r>
        <w:rPr>
          <w:b/>
        </w:rPr>
        <w:t xml:space="preserve">ОБЩИЕ ПОЛОЖЕНИЯ </w:t>
      </w:r>
    </w:p>
    <w:p w:rsidR="00000000" w:rsidRDefault="00A826E3">
      <w:pPr>
        <w:ind w:firstLine="284"/>
        <w:jc w:val="both"/>
      </w:pPr>
    </w:p>
    <w:p w:rsidR="00000000" w:rsidRDefault="00A826E3">
      <w:pPr>
        <w:ind w:firstLine="284"/>
        <w:jc w:val="center"/>
      </w:pPr>
      <w:r>
        <w:t>Глава 1.1.</w:t>
      </w:r>
    </w:p>
    <w:p w:rsidR="00000000" w:rsidRDefault="00A826E3">
      <w:pPr>
        <w:ind w:firstLine="284"/>
        <w:jc w:val="center"/>
      </w:pPr>
    </w:p>
    <w:p w:rsidR="00000000" w:rsidRDefault="00A826E3">
      <w:pPr>
        <w:ind w:firstLine="284"/>
        <w:jc w:val="center"/>
        <w:rPr>
          <w:b/>
        </w:rPr>
      </w:pPr>
      <w:r>
        <w:rPr>
          <w:b/>
        </w:rPr>
        <w:t>ОБЩИЕ УКАЗАНИЯ</w:t>
      </w:r>
    </w:p>
    <w:p w:rsidR="00000000" w:rsidRDefault="00A826E3">
      <w:pPr>
        <w:ind w:firstLine="284"/>
        <w:jc w:val="both"/>
      </w:pPr>
      <w:r>
        <w:t xml:space="preserve"> </w:t>
      </w:r>
    </w:p>
    <w:p w:rsidR="00000000" w:rsidRDefault="00A826E3">
      <w:pPr>
        <w:ind w:firstLine="284"/>
        <w:jc w:val="both"/>
      </w:pPr>
      <w:r>
        <w:t>1.1.1. Инструкция по проектированию городских электрических сетей</w:t>
      </w:r>
      <w:r>
        <w:sym w:font="Arial" w:char="002A"/>
      </w:r>
      <w:r>
        <w:t xml:space="preserve"> распространяется на вновь сооружаемые и реконструируемые электрические сети городов (районов и м</w:t>
      </w:r>
      <w:r>
        <w:t>икрорайонов) и поселков городского типа</w:t>
      </w:r>
      <w:r>
        <w:sym w:font="Arial" w:char="002A"/>
      </w:r>
      <w:r>
        <w:sym w:font="Arial" w:char="002A"/>
      </w:r>
      <w:r>
        <w:t xml:space="preserve"> до и выше 1 кВ, в том числе на электрические сети к отдельным объектам, находящимся на территории города, независимо от их ведомственной принадлежности. </w:t>
      </w:r>
    </w:p>
    <w:p w:rsidR="00000000" w:rsidRDefault="00A826E3">
      <w:pPr>
        <w:ind w:firstLine="284"/>
        <w:jc w:val="both"/>
      </w:pPr>
      <w:r>
        <w:t xml:space="preserve">Требования Инструкции не распространяются на внутренние электрические сети зданий и сооружений, а также на внутриплощадочные электрические сети предприятий, расположенных на территории города. </w:t>
      </w:r>
    </w:p>
    <w:p w:rsidR="00000000" w:rsidRDefault="00A826E3">
      <w:pPr>
        <w:ind w:firstLine="284"/>
        <w:jc w:val="both"/>
      </w:pPr>
      <w:r>
        <w:t>1.1.2. Городские электрические сети должны также удовлетворять не измененным настоящей Инструкцией требованиям Правил устр</w:t>
      </w:r>
      <w:r>
        <w:t xml:space="preserve">ойства электроустановок (ПУЭ), соответствующих строительных норм и правил (СНиП и СН) и других нормативных документов, перечень которых дан в приложении 2. </w:t>
      </w:r>
    </w:p>
    <w:p w:rsidR="00000000" w:rsidRDefault="00A826E3">
      <w:pPr>
        <w:ind w:firstLine="284"/>
        <w:jc w:val="both"/>
      </w:pPr>
      <w:r>
        <w:t xml:space="preserve">1.1.3. К городским электрическим сетям относятся: </w:t>
      </w:r>
    </w:p>
    <w:p w:rsidR="00000000" w:rsidRDefault="00A826E3">
      <w:pPr>
        <w:ind w:firstLine="284"/>
        <w:jc w:val="both"/>
      </w:pPr>
      <w:r>
        <w:t xml:space="preserve">1.1.3.1. электроснабжающие сети напряжением 35 кВ и выше, включая кольцевые сети с понижающими подстанциями, линии и подстанции глубоких вводов; </w:t>
      </w:r>
    </w:p>
    <w:p w:rsidR="00000000" w:rsidRDefault="00A826E3">
      <w:pPr>
        <w:ind w:firstLine="284"/>
        <w:jc w:val="both"/>
      </w:pPr>
      <w:r>
        <w:t>_____________________</w:t>
      </w:r>
    </w:p>
    <w:p w:rsidR="00000000" w:rsidRDefault="00A826E3">
      <w:pPr>
        <w:ind w:firstLine="284"/>
        <w:jc w:val="both"/>
      </w:pPr>
      <w:r>
        <w:sym w:font="Arial" w:char="002A"/>
      </w:r>
      <w:r>
        <w:t xml:space="preserve"> Согласована с Комитетом Российской Федерации по муниципальному хозяйству 22.09.93, Главным управлением Государственной противопожарной</w:t>
      </w:r>
      <w:r>
        <w:t xml:space="preserve"> службы МВД РФ 22.02.94. </w:t>
      </w:r>
    </w:p>
    <w:p w:rsidR="00000000" w:rsidRDefault="00A826E3">
      <w:pPr>
        <w:ind w:firstLine="284"/>
        <w:jc w:val="both"/>
      </w:pPr>
      <w:r>
        <w:sym w:font="Arial" w:char="002A"/>
      </w:r>
      <w:r>
        <w:sym w:font="Arial" w:char="002A"/>
      </w:r>
      <w:r>
        <w:t xml:space="preserve"> Поселки городского типа согласно СНиП 2.07.01 "Планировка и застройка городских и сельских поселений" относятся к категории малых городов и в дальнейшем "электрические сети городов и поселков городского типа" именуются "электрические сети городов". </w:t>
      </w:r>
    </w:p>
    <w:p w:rsidR="00000000" w:rsidRDefault="00A826E3">
      <w:pPr>
        <w:ind w:firstLine="284"/>
        <w:jc w:val="both"/>
      </w:pPr>
    </w:p>
    <w:p w:rsidR="00000000" w:rsidRDefault="00A826E3">
      <w:pPr>
        <w:ind w:firstLine="284"/>
        <w:jc w:val="both"/>
      </w:pPr>
      <w:r>
        <w:t>1.1.3.2. распределительные сети напряжением 6-20 кВ (см. также п.3.1.7), включая распределительные пункты (РП), трансформаторные подстанции (ТП), линии, соединяющие центры питания (ЦП) с РП и ТП, линии, соединяющие ТП между собой, п</w:t>
      </w:r>
      <w:r>
        <w:t xml:space="preserve">итающие линии промышленных предприятий, находящихся на территории города; </w:t>
      </w:r>
    </w:p>
    <w:p w:rsidR="00000000" w:rsidRDefault="00A826E3">
      <w:pPr>
        <w:ind w:firstLine="284"/>
        <w:jc w:val="both"/>
      </w:pPr>
      <w:r>
        <w:t xml:space="preserve">1.1.3.3. распределительные сети напряжением до 1 кВ, кроме сетей промышленных предприятий этого класса напряжения. </w:t>
      </w:r>
    </w:p>
    <w:p w:rsidR="00000000" w:rsidRDefault="00A826E3">
      <w:pPr>
        <w:ind w:firstLine="284"/>
        <w:jc w:val="both"/>
      </w:pPr>
      <w:r>
        <w:t>1.1.4. Городские электрические сети должны выполняться комплексно, с увязкой между собой электроснабжающих сетей 35 кВ и выше и распределительных сетей 6-20 кВ, с учетом всех потребителей города и прилегающих к нему районов. Электрические сети должны выполняться с учетом обеспечения наибольшей экономичности, требуемой н</w:t>
      </w:r>
      <w:r>
        <w:t xml:space="preserve">адежности электроснабжения, соблюдения установленных норм качества электроэнергии.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000000" w:rsidRDefault="00A826E3">
      <w:pPr>
        <w:ind w:firstLine="284"/>
        <w:jc w:val="both"/>
      </w:pPr>
      <w:r>
        <w:t xml:space="preserve">1.1.5. Проектом должна предусматриваться возможность поэтапного развития системы электроснабжения по мере роста нагрузок в перспективе без коренного переустройства электросетевых сооружений на каждом этапе. </w:t>
      </w:r>
    </w:p>
    <w:p w:rsidR="00000000" w:rsidRDefault="00A826E3">
      <w:pPr>
        <w:ind w:firstLine="284"/>
        <w:jc w:val="both"/>
      </w:pPr>
      <w:r>
        <w:t>1.1.6. Система электроснабжен</w:t>
      </w:r>
      <w:r>
        <w:t xml:space="preserve">ия должна выполняться так, чтобы в нормальном режиме все элементы системы находились под нагрузкой с максимально возможным использованием их нагрузочной способности. </w:t>
      </w:r>
    </w:p>
    <w:p w:rsidR="00000000" w:rsidRDefault="00A826E3">
      <w:pPr>
        <w:ind w:firstLine="284"/>
        <w:jc w:val="both"/>
      </w:pPr>
      <w:r>
        <w:t xml:space="preserve">Применение резервных элементов, не несущих нагрузки в нормальном режиме, может быть допущено как исключение при наличии технико-экономических обоснований. </w:t>
      </w:r>
    </w:p>
    <w:p w:rsidR="00000000" w:rsidRDefault="00A826E3">
      <w:pPr>
        <w:ind w:firstLine="284"/>
        <w:jc w:val="both"/>
      </w:pPr>
      <w:r>
        <w:t>1.1.7. При реконструкции действующих сетей необходимо максимально использовать существующие электросетевые сооружения. Решение об их ликвидации может быть принято только при соответствующем</w:t>
      </w:r>
      <w:r>
        <w:t xml:space="preserve"> технико-экономическом обосновании. </w:t>
      </w:r>
    </w:p>
    <w:p w:rsidR="00000000" w:rsidRDefault="00A826E3">
      <w:pPr>
        <w:ind w:firstLine="284"/>
        <w:jc w:val="both"/>
      </w:pPr>
      <w:r>
        <w:t xml:space="preserve">1.1.8. Электроустановки должны выполняться, как правило, с применением типовых проектов или решений с учетом максимального применения комплектного электротехнического оборудования заводского изготовления. </w:t>
      </w:r>
    </w:p>
    <w:p w:rsidR="00000000" w:rsidRDefault="00A826E3">
      <w:pPr>
        <w:ind w:firstLine="284"/>
        <w:jc w:val="both"/>
      </w:pPr>
    </w:p>
    <w:p w:rsidR="00000000" w:rsidRDefault="00A826E3">
      <w:pPr>
        <w:ind w:firstLine="284"/>
        <w:jc w:val="center"/>
      </w:pPr>
      <w:r>
        <w:t>Глава1.2 .</w:t>
      </w:r>
    </w:p>
    <w:p w:rsidR="00000000" w:rsidRDefault="00A826E3">
      <w:pPr>
        <w:ind w:firstLine="284"/>
        <w:jc w:val="center"/>
      </w:pPr>
    </w:p>
    <w:p w:rsidR="00000000" w:rsidRDefault="00A826E3">
      <w:pPr>
        <w:ind w:firstLine="284"/>
        <w:jc w:val="center"/>
        <w:rPr>
          <w:b/>
        </w:rPr>
      </w:pPr>
      <w:r>
        <w:rPr>
          <w:b/>
        </w:rPr>
        <w:t>ОБЪЕМ И СОСТАВ ПРОЕКТНОЙ ДОКУМЕНТАЦИИ</w:t>
      </w:r>
    </w:p>
    <w:p w:rsidR="00000000" w:rsidRDefault="00A826E3">
      <w:pPr>
        <w:ind w:firstLine="284"/>
        <w:jc w:val="both"/>
        <w:rPr>
          <w:b/>
        </w:rPr>
      </w:pPr>
    </w:p>
    <w:p w:rsidR="00000000" w:rsidRDefault="00A826E3">
      <w:pPr>
        <w:ind w:firstLine="284"/>
        <w:jc w:val="both"/>
      </w:pPr>
      <w:r>
        <w:t>1.2.1. Основные решения по электроснабжению потребителей города (района) разрабатываются в концепции развития и реконструкции города, генеральном плане, проекте детальной планировки и схеме развития электрических сете</w:t>
      </w:r>
      <w:r>
        <w:t xml:space="preserve">й города (района). </w:t>
      </w:r>
    </w:p>
    <w:p w:rsidR="00000000" w:rsidRDefault="00A826E3">
      <w:pPr>
        <w:ind w:firstLine="284"/>
        <w:jc w:val="both"/>
      </w:pPr>
      <w:r>
        <w:t xml:space="preserve">1.2.2. В составе концепции развития города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ЦП,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 </w:t>
      </w:r>
    </w:p>
    <w:p w:rsidR="00000000" w:rsidRDefault="00A826E3">
      <w:pPr>
        <w:ind w:firstLine="284"/>
        <w:jc w:val="both"/>
      </w:pPr>
      <w:r>
        <w:t>Результаты расчета электрических нагрузок должны сопоставлятьс</w:t>
      </w:r>
      <w:r>
        <w:t xml:space="preserve">я со среднегодовыми темпами роста нагрузок характерных районов города, полученными из анализа их изменения за последние 5-10 лет и, при необходимости, корректироваться. </w:t>
      </w:r>
    </w:p>
    <w:p w:rsidR="00000000" w:rsidRDefault="00A826E3">
      <w:pPr>
        <w:ind w:firstLine="284"/>
        <w:jc w:val="both"/>
      </w:pPr>
      <w:r>
        <w:t>1.2.3. В объем графического материала по развитию электрических сетей 35 кВ и выше должны входить схемы электрических соединений и конфигурация сетей 35 кВ и выше на плане города в масштабе 1:25 000 (1:10 000) с указанием основных параметров элементов системы электроснабжения (нагрузок и мощности трансформаторов ЦП, напряжения, марок кабеле</w:t>
      </w:r>
      <w:r>
        <w:t xml:space="preserve">й и сечений проводов воздушных линий электропередачи). </w:t>
      </w:r>
    </w:p>
    <w:p w:rsidR="00000000" w:rsidRDefault="00A826E3">
      <w:pPr>
        <w:ind w:firstLine="284"/>
        <w:jc w:val="both"/>
      </w:pPr>
      <w:r>
        <w:t>1.2.4. Электрические сети 10 (6) кВ разрабатываются в проекте детальной планировки с расчетом нагрузок всех потребителей и их районированием, определением количества и мощности ТП и РП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города (района). В объем графического материала по этим сетям должны, входить схемы электрических соединений и к</w:t>
      </w:r>
      <w:r>
        <w:t xml:space="preserve">онфигурация сетей 10(6) кВ на плане района в масштабе 1:2000 с указанием основных параметров системы электроснабжения. </w:t>
      </w:r>
    </w:p>
    <w:p w:rsidR="00000000" w:rsidRDefault="00A826E3">
      <w:pPr>
        <w:ind w:firstLine="284"/>
        <w:jc w:val="both"/>
      </w:pPr>
      <w:r>
        <w:t xml:space="preserve">1.2.5. Схемы развития городских электрических сетей 10(6) и 35 кВ и выше разрабатываются на основе концепции развития города в увязке со схемой развития электрических сетей энергосистемы на расчетный срок до 10 лет, соответствующий, как правило, генеральному плану города. </w:t>
      </w:r>
    </w:p>
    <w:p w:rsidR="00000000" w:rsidRDefault="00A826E3">
      <w:pPr>
        <w:ind w:firstLine="284"/>
        <w:jc w:val="both"/>
      </w:pPr>
      <w:r>
        <w:t xml:space="preserve">В схеме должны рассматриваться основные направления развития сетей 35 кВ и выше на расчетный срок концепции города. </w:t>
      </w:r>
    </w:p>
    <w:p w:rsidR="00000000" w:rsidRDefault="00A826E3">
      <w:pPr>
        <w:ind w:firstLine="284"/>
        <w:jc w:val="both"/>
      </w:pPr>
      <w:r>
        <w:t>С</w:t>
      </w:r>
      <w:r>
        <w:t xml:space="preserve">хемы развития городских электрических сетей в первую очередь должны разрабатываться для крупных и крупнейших городов и городских агломераций. </w:t>
      </w:r>
    </w:p>
    <w:p w:rsidR="00000000" w:rsidRDefault="00A826E3">
      <w:pPr>
        <w:ind w:firstLine="284"/>
        <w:jc w:val="both"/>
      </w:pPr>
      <w:r>
        <w:t xml:space="preserve">Допускается разработка схемы развития электрических сетей 35 кВ и выше и схемы развития электрических сетей 10 (6) кВ в виде двух самостоятельных взаимоувязанных работ. </w:t>
      </w:r>
    </w:p>
    <w:p w:rsidR="00000000" w:rsidRDefault="00A826E3">
      <w:pPr>
        <w:ind w:firstLine="284"/>
        <w:jc w:val="both"/>
      </w:pPr>
      <w:r>
        <w:t xml:space="preserve">1.2.6. В схеме развития городских электрических сетей должны рассматриваться: </w:t>
      </w:r>
    </w:p>
    <w:p w:rsidR="00000000" w:rsidRDefault="00A826E3">
      <w:pPr>
        <w:ind w:firstLine="284"/>
        <w:jc w:val="both"/>
      </w:pPr>
      <w:r>
        <w:t xml:space="preserve">1.2.6.1. существующие системы электроснабжения; </w:t>
      </w:r>
    </w:p>
    <w:p w:rsidR="00000000" w:rsidRDefault="00A826E3">
      <w:pPr>
        <w:ind w:firstLine="284"/>
        <w:jc w:val="both"/>
      </w:pPr>
      <w:r>
        <w:t>1.2.6.2. электрические нагрузки на перспективу с районированием их по Ц</w:t>
      </w:r>
      <w:r>
        <w:t xml:space="preserve">П и источники их питания; </w:t>
      </w:r>
    </w:p>
    <w:p w:rsidR="00000000" w:rsidRDefault="00A826E3">
      <w:pPr>
        <w:ind w:firstLine="284"/>
        <w:jc w:val="both"/>
      </w:pPr>
      <w:r>
        <w:t xml:space="preserve">1.2.6.3. схемы электроснабжающих сетей районов города с определением количества, мощности, напряжения и мест расположения ЦП с учетом категории электроприемников потребителей; </w:t>
      </w:r>
    </w:p>
    <w:p w:rsidR="00000000" w:rsidRDefault="00A826E3">
      <w:pPr>
        <w:ind w:firstLine="284"/>
        <w:jc w:val="both"/>
      </w:pPr>
      <w:r>
        <w:t xml:space="preserve">1.2.6.4. схемы распределительных сетей 10(6) кВ и их параметры, а, в необходимых случаях, также сетей 0,38 кВ с учетом категорий электроприемников потребителей; </w:t>
      </w:r>
    </w:p>
    <w:p w:rsidR="00000000" w:rsidRDefault="00A826E3">
      <w:pPr>
        <w:ind w:firstLine="284"/>
        <w:jc w:val="both"/>
      </w:pPr>
      <w:r>
        <w:t xml:space="preserve">1.2.6.5. режим нейтрали сетей выше 1 до 35 кВ и компенсация токов замыкания на землю; </w:t>
      </w:r>
    </w:p>
    <w:p w:rsidR="00000000" w:rsidRDefault="00A826E3">
      <w:pPr>
        <w:ind w:firstLine="284"/>
        <w:jc w:val="both"/>
      </w:pPr>
      <w:r>
        <w:t xml:space="preserve">1.2.6.6. токи короткого замыкания; </w:t>
      </w:r>
    </w:p>
    <w:p w:rsidR="00000000" w:rsidRDefault="00A826E3">
      <w:pPr>
        <w:ind w:firstLine="284"/>
        <w:jc w:val="both"/>
      </w:pPr>
      <w:r>
        <w:t xml:space="preserve">1.2.6.7. потребность в </w:t>
      </w:r>
      <w:r>
        <w:t xml:space="preserve">основном оборудовании и материалах; </w:t>
      </w:r>
    </w:p>
    <w:p w:rsidR="00000000" w:rsidRDefault="00A826E3">
      <w:pPr>
        <w:ind w:firstLine="284"/>
        <w:jc w:val="both"/>
      </w:pPr>
      <w:r>
        <w:t xml:space="preserve">1.2.6.8. стоимость строительства и реконструкции сетей по укрупненным показателям; </w:t>
      </w:r>
    </w:p>
    <w:p w:rsidR="00000000" w:rsidRDefault="00A826E3">
      <w:pPr>
        <w:ind w:firstLine="284"/>
        <w:jc w:val="both"/>
      </w:pPr>
      <w:r>
        <w:t xml:space="preserve">1.2.6.9. технико-экономические показатели сетей. </w:t>
      </w:r>
    </w:p>
    <w:p w:rsidR="00000000" w:rsidRDefault="00A826E3">
      <w:pPr>
        <w:ind w:firstLine="284"/>
        <w:jc w:val="both"/>
      </w:pPr>
      <w:r>
        <w:t xml:space="preserve">1.2.7. Схемы развития сетей должны содержать рекомендации по вопросам: </w:t>
      </w:r>
    </w:p>
    <w:p w:rsidR="00000000" w:rsidRDefault="00A826E3">
      <w:pPr>
        <w:ind w:firstLine="284"/>
        <w:jc w:val="both"/>
      </w:pPr>
      <w:r>
        <w:t xml:space="preserve">1.2.7.1. регулирования напряжения; </w:t>
      </w:r>
    </w:p>
    <w:p w:rsidR="00000000" w:rsidRDefault="00A826E3">
      <w:pPr>
        <w:ind w:firstLine="284"/>
        <w:jc w:val="both"/>
      </w:pPr>
      <w:r>
        <w:t xml:space="preserve">1.2.7.2. учета электрической энергии; </w:t>
      </w:r>
    </w:p>
    <w:p w:rsidR="00000000" w:rsidRDefault="00A826E3">
      <w:pPr>
        <w:ind w:firstLine="284"/>
        <w:jc w:val="both"/>
      </w:pPr>
      <w:r>
        <w:t xml:space="preserve">1.2.7.3. компенсации реактивной мощности; </w:t>
      </w:r>
    </w:p>
    <w:p w:rsidR="00000000" w:rsidRDefault="00A826E3">
      <w:pPr>
        <w:ind w:firstLine="284"/>
        <w:jc w:val="both"/>
      </w:pPr>
      <w:r>
        <w:t xml:space="preserve">1.2.7.4. релейной защиты и автоматики сетей; </w:t>
      </w:r>
    </w:p>
    <w:p w:rsidR="00000000" w:rsidRDefault="00A826E3">
      <w:pPr>
        <w:ind w:firstLine="284"/>
        <w:jc w:val="both"/>
      </w:pPr>
      <w:r>
        <w:t xml:space="preserve">1.2.7.5. защиты от перенапряжений и заземления в сетях; </w:t>
      </w:r>
    </w:p>
    <w:p w:rsidR="00000000" w:rsidRDefault="00A826E3">
      <w:pPr>
        <w:ind w:firstLine="284"/>
        <w:jc w:val="both"/>
      </w:pPr>
      <w:r>
        <w:t>1.2.7.6. диспетчеризации и телемеханизации сетей</w:t>
      </w:r>
      <w:r>
        <w:t xml:space="preserve">; </w:t>
      </w:r>
    </w:p>
    <w:p w:rsidR="00000000" w:rsidRDefault="00A826E3">
      <w:pPr>
        <w:ind w:firstLine="284"/>
        <w:jc w:val="both"/>
      </w:pPr>
      <w:r>
        <w:t xml:space="preserve">1.2.7.7. организации эксплуатации сетей; </w:t>
      </w:r>
    </w:p>
    <w:p w:rsidR="00000000" w:rsidRDefault="00A826E3">
      <w:pPr>
        <w:ind w:firstLine="284"/>
        <w:jc w:val="both"/>
      </w:pPr>
      <w:r>
        <w:t xml:space="preserve">1.2.7.8. организации строительства. </w:t>
      </w:r>
    </w:p>
    <w:p w:rsidR="00000000" w:rsidRDefault="00A826E3">
      <w:pPr>
        <w:ind w:firstLine="284"/>
        <w:jc w:val="both"/>
      </w:pPr>
      <w:r>
        <w:t xml:space="preserve">1.2.8. Для крупных и крупнейших городов объем проектных проработок электрических сетей 10(6) кВ по договоренности с заказчиком допускается ограничивать питающими сетями всех потребителей города. При этом сети 10(б) кВ должны быть рассмотрены в части обеспечения питания особо важных элементов городского хозяйства в экстремальных условиях. </w:t>
      </w:r>
    </w:p>
    <w:p w:rsidR="00000000" w:rsidRDefault="00A826E3">
      <w:pPr>
        <w:ind w:firstLine="284"/>
        <w:jc w:val="both"/>
      </w:pPr>
      <w:r>
        <w:t>1.2.9. Рабочие проекты расширения и реконструкции отдельных элементов электрических сетей</w:t>
      </w:r>
      <w:r>
        <w:t xml:space="preserve"> на конкретный срок строительства объекта должны разрабатываться на основе схем развития городских электрических сетей. </w:t>
      </w:r>
    </w:p>
    <w:p w:rsidR="00000000" w:rsidRDefault="00A826E3">
      <w:pPr>
        <w:ind w:firstLine="284"/>
        <w:jc w:val="both"/>
      </w:pPr>
      <w:r>
        <w:t xml:space="preserve">Проекты разрабатываются согласно ГОСТ 21.101-79 "Основные требования к рабочей документации". </w:t>
      </w:r>
    </w:p>
    <w:p w:rsidR="00000000" w:rsidRDefault="00A826E3">
      <w:pPr>
        <w:ind w:firstLine="284"/>
        <w:jc w:val="both"/>
      </w:pPr>
      <w:r>
        <w:t>1.2.10. Сети внешнего электроснабжения коммунальных, промышленных и прочих потребителей, расположенных в селитебной зоне городов, должны разрабатываться в составе проектов строительства или реконструкции указанных потребителей по техническим условиям энергоснабжающей организации, выдаваемым согл</w:t>
      </w:r>
      <w:r>
        <w:t xml:space="preserve">асно утвержденной в установленном порядке схеме развития городских электрических сетей. </w:t>
      </w:r>
    </w:p>
    <w:p w:rsidR="00000000" w:rsidRDefault="00A826E3">
      <w:pPr>
        <w:ind w:firstLine="284"/>
        <w:jc w:val="both"/>
      </w:pPr>
    </w:p>
    <w:p w:rsidR="00000000" w:rsidRDefault="00A826E3">
      <w:pPr>
        <w:ind w:firstLine="284"/>
        <w:jc w:val="center"/>
        <w:rPr>
          <w:caps/>
        </w:rPr>
      </w:pPr>
      <w:r>
        <w:rPr>
          <w:caps/>
        </w:rPr>
        <w:t xml:space="preserve">раздел 2 </w:t>
      </w:r>
    </w:p>
    <w:p w:rsidR="00000000" w:rsidRDefault="00A826E3">
      <w:pPr>
        <w:ind w:firstLine="284"/>
        <w:jc w:val="center"/>
      </w:pPr>
    </w:p>
    <w:p w:rsidR="00000000" w:rsidRDefault="00A826E3">
      <w:pPr>
        <w:ind w:firstLine="284"/>
        <w:jc w:val="center"/>
        <w:rPr>
          <w:b/>
        </w:rPr>
      </w:pPr>
      <w:r>
        <w:rPr>
          <w:b/>
        </w:rPr>
        <w:t xml:space="preserve">РАСЧЕТНЫЕ ЭЛЕКТРИЧЕСКИЕ НАГРУЗКИ </w:t>
      </w:r>
    </w:p>
    <w:p w:rsidR="00000000" w:rsidRDefault="00A826E3">
      <w:pPr>
        <w:ind w:firstLine="284"/>
        <w:jc w:val="center"/>
      </w:pPr>
    </w:p>
    <w:p w:rsidR="00000000" w:rsidRDefault="00A826E3">
      <w:pPr>
        <w:ind w:firstLine="284"/>
        <w:jc w:val="center"/>
      </w:pPr>
      <w:r>
        <w:rPr>
          <w:spacing w:val="20"/>
        </w:rPr>
        <w:t>Глава</w:t>
      </w:r>
      <w:r>
        <w:t xml:space="preserve"> 2.1.</w:t>
      </w:r>
    </w:p>
    <w:p w:rsidR="00000000" w:rsidRDefault="00A826E3">
      <w:pPr>
        <w:ind w:firstLine="284"/>
        <w:jc w:val="center"/>
      </w:pPr>
    </w:p>
    <w:p w:rsidR="00000000" w:rsidRDefault="00A826E3">
      <w:pPr>
        <w:ind w:firstLine="284"/>
        <w:jc w:val="center"/>
        <w:rPr>
          <w:b/>
        </w:rPr>
      </w:pPr>
      <w:r>
        <w:rPr>
          <w:b/>
        </w:rPr>
        <w:t xml:space="preserve">РАСЧЕТНЫЕ ЭЛЕКТРИЧЕСКИЕ НАГРУЗКИ ЖИЛЫХ ЗДАНИЙ </w:t>
      </w:r>
    </w:p>
    <w:p w:rsidR="00000000" w:rsidRDefault="00A826E3">
      <w:pPr>
        <w:ind w:firstLine="284"/>
        <w:jc w:val="center"/>
      </w:pPr>
    </w:p>
    <w:p w:rsidR="00000000" w:rsidRDefault="00A826E3">
      <w:pPr>
        <w:ind w:firstLine="284"/>
        <w:jc w:val="both"/>
      </w:pPr>
      <w:r>
        <w:t xml:space="preserve">2.1.1. Расчетная электрическая нагрузка* квартир </w:t>
      </w:r>
      <w:r>
        <w:rPr>
          <w:i/>
        </w:rPr>
        <w:t>Р</w:t>
      </w:r>
      <w:r>
        <w:rPr>
          <w:vertAlign w:val="subscript"/>
        </w:rPr>
        <w:t>кв</w:t>
      </w:r>
      <w:r>
        <w:rPr>
          <w:smallCaps/>
        </w:rPr>
        <w:t xml:space="preserve"> </w:t>
      </w:r>
      <w:r>
        <w:t xml:space="preserve">кВт, приведенная к вводу жилого здания определяется по формуле </w:t>
      </w:r>
    </w:p>
    <w:p w:rsidR="00000000" w:rsidRDefault="00A826E3">
      <w:pPr>
        <w:ind w:firstLine="284"/>
      </w:pPr>
    </w:p>
    <w:p w:rsidR="00000000" w:rsidRDefault="00A826E3">
      <w:pPr>
        <w:ind w:firstLine="284"/>
        <w:jc w:val="center"/>
      </w:pPr>
      <w:r>
        <w:rPr>
          <w:i/>
        </w:rPr>
        <w:t>Р</w:t>
      </w:r>
      <w:r>
        <w:rPr>
          <w:vertAlign w:val="subscript"/>
        </w:rPr>
        <w:t>кв</w:t>
      </w:r>
      <w:r>
        <w:t xml:space="preserve"> = </w:t>
      </w:r>
      <w:r>
        <w:rPr>
          <w:i/>
        </w:rPr>
        <w:t>Р</w:t>
      </w:r>
      <w:r>
        <w:rPr>
          <w:vertAlign w:val="subscript"/>
        </w:rPr>
        <w:t>кв. уд.</w:t>
      </w:r>
      <w:r>
        <w:t xml:space="preserve"> </w:t>
      </w:r>
      <w:r>
        <w:sym w:font="Symbol" w:char="F0D7"/>
      </w:r>
      <w:r>
        <w:t xml:space="preserve"> </w:t>
      </w:r>
      <w:r>
        <w:rPr>
          <w:i/>
          <w:lang w:val="en-US"/>
        </w:rPr>
        <w:t>n</w:t>
      </w:r>
    </w:p>
    <w:p w:rsidR="00000000" w:rsidRDefault="00A826E3">
      <w:pPr>
        <w:ind w:firstLine="284"/>
      </w:pPr>
    </w:p>
    <w:tbl>
      <w:tblPr>
        <w:tblW w:w="0" w:type="auto"/>
        <w:tblLayout w:type="fixed"/>
        <w:tblLook w:val="0000" w:firstRow="0" w:lastRow="0" w:firstColumn="0" w:lastColumn="0" w:noHBand="0" w:noVBand="0"/>
      </w:tblPr>
      <w:tblGrid>
        <w:gridCol w:w="1526"/>
        <w:gridCol w:w="7002"/>
      </w:tblGrid>
      <w:tr w:rsidR="00000000">
        <w:tblPrEx>
          <w:tblCellMar>
            <w:top w:w="0" w:type="dxa"/>
            <w:bottom w:w="0" w:type="dxa"/>
          </w:tblCellMar>
        </w:tblPrEx>
        <w:tc>
          <w:tcPr>
            <w:tcW w:w="1526" w:type="dxa"/>
          </w:tcPr>
          <w:p w:rsidR="00000000" w:rsidRDefault="00A826E3">
            <w:pPr>
              <w:jc w:val="right"/>
            </w:pPr>
            <w:r>
              <w:t xml:space="preserve">где: </w:t>
            </w:r>
            <w:r>
              <w:rPr>
                <w:i/>
              </w:rPr>
              <w:t>Р</w:t>
            </w:r>
            <w:r>
              <w:rPr>
                <w:vertAlign w:val="subscript"/>
              </w:rPr>
              <w:t>кв. уд.</w:t>
            </w:r>
            <w:r>
              <w:t xml:space="preserve"> -</w:t>
            </w:r>
          </w:p>
        </w:tc>
        <w:tc>
          <w:tcPr>
            <w:tcW w:w="7002" w:type="dxa"/>
          </w:tcPr>
          <w:p w:rsidR="00000000" w:rsidRDefault="00A826E3">
            <w:r>
              <w:t>удельная расчетная электрическая нагрузка электроприемников квартир (зданий) по табл. 2.1.1.</w:t>
            </w:r>
            <w:r>
              <w:rPr>
                <w:vertAlign w:val="superscript"/>
              </w:rPr>
              <w:t>1</w:t>
            </w:r>
            <w:r>
              <w:t xml:space="preserve"> (взамен табл. 2.1.1 РД), кВт/квартира</w:t>
            </w:r>
          </w:p>
        </w:tc>
      </w:tr>
      <w:tr w:rsidR="00000000">
        <w:tblPrEx>
          <w:tblCellMar>
            <w:top w:w="0" w:type="dxa"/>
            <w:bottom w:w="0" w:type="dxa"/>
          </w:tblCellMar>
        </w:tblPrEx>
        <w:tc>
          <w:tcPr>
            <w:tcW w:w="1526" w:type="dxa"/>
          </w:tcPr>
          <w:p w:rsidR="00000000" w:rsidRDefault="00A826E3">
            <w:pPr>
              <w:jc w:val="right"/>
            </w:pPr>
            <w:r>
              <w:rPr>
                <w:i/>
                <w:lang w:val="en-US"/>
              </w:rPr>
              <w:t>n</w:t>
            </w:r>
            <w:r>
              <w:t xml:space="preserve"> -</w:t>
            </w:r>
          </w:p>
        </w:tc>
        <w:tc>
          <w:tcPr>
            <w:tcW w:w="7002" w:type="dxa"/>
          </w:tcPr>
          <w:p w:rsidR="00000000" w:rsidRDefault="00A826E3">
            <w:r>
              <w:t>количество квартир.</w:t>
            </w:r>
          </w:p>
        </w:tc>
      </w:tr>
    </w:tbl>
    <w:p w:rsidR="00000000" w:rsidRDefault="00A826E3">
      <w:pPr>
        <w:ind w:firstLine="284"/>
        <w:jc w:val="both"/>
      </w:pPr>
      <w:r>
        <w:t>____</w:t>
      </w:r>
      <w:r>
        <w:t>______</w:t>
      </w:r>
    </w:p>
    <w:p w:rsidR="00000000" w:rsidRDefault="00A826E3">
      <w:pPr>
        <w:ind w:firstLine="284"/>
        <w:jc w:val="both"/>
      </w:pPr>
      <w:r>
        <w:t>* При определении расчетной электрической нагрузки линии или на шинах 0,4 кВ ТП должны учитываться: суммарное количество квартир (коттеджей), лифтовых установок и другого силового электрооборудования, питающегося от ТП и потери мощности в питающих линиях</w:t>
      </w:r>
      <w:r>
        <w:rPr>
          <w:lang w:val="en-US"/>
        </w:rPr>
        <w:t xml:space="preserve"> 0</w:t>
      </w:r>
      <w:r>
        <w:t>,</w:t>
      </w:r>
      <w:r>
        <w:rPr>
          <w:lang w:val="en-US"/>
        </w:rPr>
        <w:t>3</w:t>
      </w:r>
      <w:r>
        <w:t>8 кВ (см. также п.2.1.3.1 и 2.1.3.2 РД).</w:t>
      </w:r>
    </w:p>
    <w:p w:rsidR="00000000" w:rsidRDefault="00A826E3">
      <w:pPr>
        <w:ind w:firstLine="284"/>
        <w:jc w:val="both"/>
      </w:pPr>
    </w:p>
    <w:p w:rsidR="00000000" w:rsidRDefault="00A826E3">
      <w:pPr>
        <w:ind w:firstLine="284"/>
        <w:jc w:val="both"/>
      </w:pPr>
      <w:r>
        <w:rPr>
          <w:b/>
        </w:rPr>
        <w:t>(Измененная редакция, Изм. 1999)</w:t>
      </w:r>
    </w:p>
    <w:p w:rsidR="00000000" w:rsidRDefault="00A826E3">
      <w:pPr>
        <w:ind w:firstLine="284"/>
      </w:pPr>
    </w:p>
    <w:p w:rsidR="00000000" w:rsidRDefault="00A826E3">
      <w:pPr>
        <w:ind w:firstLine="284"/>
      </w:pPr>
      <w:r>
        <w:t>2.1</w:t>
      </w:r>
      <w:r>
        <w:rPr>
          <w:lang w:val="en-US"/>
        </w:rPr>
        <w:t>.</w:t>
      </w:r>
      <w:r>
        <w:t>1</w:t>
      </w:r>
      <w:r>
        <w:rPr>
          <w:lang w:val="en-US"/>
        </w:rPr>
        <w:t>.</w:t>
      </w:r>
      <w:r>
        <w:rPr>
          <w:vertAlign w:val="superscript"/>
          <w:lang w:val="en-US"/>
        </w:rPr>
        <w:t>1</w:t>
      </w:r>
      <w:r>
        <w:t xml:space="preserve"> Удельные расчетные электрические нагрузки электроприемников коттеджей принимаются по табл. 2.1</w:t>
      </w:r>
      <w:r>
        <w:rPr>
          <w:lang w:val="en-US"/>
        </w:rPr>
        <w:t>.</w:t>
      </w:r>
      <w:r>
        <w:t>1</w:t>
      </w:r>
      <w:r>
        <w:rPr>
          <w:lang w:val="en-US"/>
        </w:rPr>
        <w:t>.</w:t>
      </w:r>
      <w:r>
        <w:rPr>
          <w:vertAlign w:val="superscript"/>
          <w:lang w:val="en-US"/>
        </w:rPr>
        <w:t>1</w:t>
      </w:r>
      <w:r>
        <w:t xml:space="preserve"> (дополнительная табл.), кВт/коттедж.</w:t>
      </w:r>
    </w:p>
    <w:p w:rsidR="00000000" w:rsidRDefault="00A826E3">
      <w:pPr>
        <w:ind w:firstLine="284"/>
        <w:jc w:val="both"/>
      </w:pPr>
    </w:p>
    <w:p w:rsidR="00000000" w:rsidRDefault="00A826E3">
      <w:pPr>
        <w:ind w:firstLine="284"/>
      </w:pPr>
      <w:r>
        <w:rPr>
          <w:b/>
        </w:rPr>
        <w:t>(Введен дополнительно, Изм</w:t>
      </w:r>
      <w:r>
        <w:rPr>
          <w:b/>
        </w:rPr>
        <w:t>. 1999)</w:t>
      </w:r>
    </w:p>
    <w:p w:rsidR="00000000" w:rsidRDefault="00A826E3">
      <w:pPr>
        <w:ind w:firstLine="284"/>
        <w:jc w:val="both"/>
      </w:pPr>
    </w:p>
    <w:p w:rsidR="00000000" w:rsidRDefault="00A826E3">
      <w:pPr>
        <w:ind w:firstLine="284"/>
        <w:jc w:val="both"/>
      </w:pPr>
      <w:r>
        <w:t>2.1.2. Расчетная электрическая нагрузка квартир и коттеджей с электрическим отоплением и электрическим водонагревом должна определяться по проекту внутреннего электрооборудования квартиры (здания), коттеджа в зависимости от параметров установленных приборов и режима их работы (определяется теплотехнической частью проекта).</w:t>
      </w:r>
    </w:p>
    <w:p w:rsidR="00000000" w:rsidRDefault="00A826E3">
      <w:pPr>
        <w:ind w:firstLine="284"/>
        <w:jc w:val="both"/>
      </w:pPr>
    </w:p>
    <w:p w:rsidR="00000000" w:rsidRDefault="00A826E3">
      <w:pPr>
        <w:ind w:firstLine="284"/>
        <w:jc w:val="both"/>
      </w:pPr>
      <w:r>
        <w:rPr>
          <w:b/>
        </w:rPr>
        <w:t>(Измененная редакция, Изм. 1999)</w:t>
      </w:r>
    </w:p>
    <w:p w:rsidR="00000000" w:rsidRDefault="00A826E3">
      <w:pPr>
        <w:ind w:firstLine="284"/>
      </w:pPr>
    </w:p>
    <w:p w:rsidR="00000000" w:rsidRDefault="00A826E3">
      <w:pPr>
        <w:ind w:firstLine="284"/>
        <w:jc w:val="both"/>
      </w:pPr>
      <w:r>
        <w:t xml:space="preserve">2.1.3. Расчетная нагрузка силовых электроприемников </w:t>
      </w:r>
      <w:r>
        <w:rPr>
          <w:i/>
        </w:rPr>
        <w:t>P</w:t>
      </w:r>
      <w:r>
        <w:rPr>
          <w:vertAlign w:val="subscript"/>
        </w:rPr>
        <w:t>с</w:t>
      </w:r>
      <w:r>
        <w:rPr>
          <w:b/>
          <w:vertAlign w:val="subscript"/>
        </w:rPr>
        <w:t xml:space="preserve"> </w:t>
      </w:r>
      <w:r>
        <w:t xml:space="preserve">, кВт, приведенная к вводу жилого дома, определяется по формуле </w:t>
      </w:r>
    </w:p>
    <w:p w:rsidR="00000000" w:rsidRDefault="00A826E3">
      <w:pPr>
        <w:ind w:firstLine="284"/>
        <w:jc w:val="both"/>
      </w:pPr>
    </w:p>
    <w:p w:rsidR="00000000" w:rsidRDefault="00A826E3">
      <w:pPr>
        <w:ind w:firstLine="284"/>
        <w:jc w:val="center"/>
      </w:pPr>
      <w:r>
        <w:rPr>
          <w:i/>
        </w:rPr>
        <w:t>P</w:t>
      </w:r>
      <w:r>
        <w:rPr>
          <w:vertAlign w:val="subscript"/>
        </w:rPr>
        <w:t>с</w:t>
      </w:r>
      <w:r>
        <w:t xml:space="preserve"> = </w:t>
      </w:r>
      <w:r>
        <w:rPr>
          <w:i/>
        </w:rPr>
        <w:t>P</w:t>
      </w:r>
      <w:r>
        <w:rPr>
          <w:vertAlign w:val="subscript"/>
        </w:rPr>
        <w:t>п.л</w:t>
      </w:r>
      <w:r>
        <w:t xml:space="preserve"> + </w:t>
      </w:r>
      <w:r>
        <w:rPr>
          <w:i/>
        </w:rPr>
        <w:t>P</w:t>
      </w:r>
      <w:r>
        <w:rPr>
          <w:vertAlign w:val="subscript"/>
        </w:rPr>
        <w:t xml:space="preserve">ст.у </w:t>
      </w:r>
      <w:r>
        <w:t>.</w:t>
      </w:r>
    </w:p>
    <w:p w:rsidR="00000000" w:rsidRDefault="00A826E3">
      <w:pPr>
        <w:ind w:firstLine="284"/>
        <w:jc w:val="both"/>
      </w:pPr>
    </w:p>
    <w:p w:rsidR="00000000" w:rsidRDefault="00A826E3">
      <w:pPr>
        <w:ind w:firstLine="284"/>
        <w:jc w:val="both"/>
      </w:pPr>
      <w:r>
        <w:t>2</w:t>
      </w:r>
      <w:r>
        <w:t xml:space="preserve">.1.3.1. Мощность лифтовых установок </w:t>
      </w:r>
      <w:r>
        <w:rPr>
          <w:i/>
        </w:rPr>
        <w:t>P</w:t>
      </w:r>
      <w:r>
        <w:rPr>
          <w:vertAlign w:val="subscript"/>
        </w:rPr>
        <w:t>р.л</w:t>
      </w:r>
      <w:r>
        <w:rPr>
          <w:b/>
          <w:vertAlign w:val="subscript"/>
        </w:rPr>
        <w:t xml:space="preserve"> </w:t>
      </w:r>
      <w:r>
        <w:t xml:space="preserve">, кВт, определяется по формуле </w:t>
      </w:r>
    </w:p>
    <w:p w:rsidR="00000000" w:rsidRDefault="00A826E3">
      <w:pPr>
        <w:ind w:firstLine="284"/>
        <w:jc w:val="center"/>
      </w:pPr>
    </w:p>
    <w:p w:rsidR="00000000" w:rsidRDefault="00A826E3">
      <w:pPr>
        <w:ind w:firstLine="284"/>
        <w:jc w:val="center"/>
      </w:pPr>
      <w:r>
        <w:rPr>
          <w:position w:val="-26"/>
        </w:rPr>
        <w:object w:dxaOrig="15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33pt" o:ole="">
            <v:imagedata r:id="rId4" o:title=""/>
          </v:shape>
          <o:OLEObject Type="Embed" ProgID="Equation.3" ShapeID="_x0000_i1025" DrawAspect="Content" ObjectID="_1427216702" r:id="rId5"/>
        </w:object>
      </w:r>
    </w:p>
    <w:p w:rsidR="00000000" w:rsidRDefault="00A826E3">
      <w:pPr>
        <w:ind w:firstLine="284"/>
        <w:jc w:val="center"/>
      </w:pPr>
    </w:p>
    <w:p w:rsidR="00000000" w:rsidRDefault="00A826E3">
      <w:pPr>
        <w:ind w:firstLine="284"/>
        <w:jc w:val="both"/>
      </w:pPr>
      <w:r>
        <w:t xml:space="preserve">где </w:t>
      </w:r>
      <w:r>
        <w:rPr>
          <w:i/>
        </w:rPr>
        <w:t>k</w:t>
      </w:r>
      <w:r>
        <w:rPr>
          <w:i/>
        </w:rPr>
        <w:sym w:font="Arial" w:char="0027"/>
      </w:r>
      <w:r>
        <w:rPr>
          <w:vertAlign w:val="subscript"/>
        </w:rPr>
        <w:t>c</w:t>
      </w:r>
      <w:r>
        <w:t xml:space="preserve"> - коэффициент спроса по табл. 2.1.2; </w:t>
      </w:r>
      <w:r>
        <w:rPr>
          <w:i/>
        </w:rPr>
        <w:t>п</w:t>
      </w:r>
      <w:r>
        <w:rPr>
          <w:vertAlign w:val="subscript"/>
        </w:rPr>
        <w:t>л</w:t>
      </w:r>
      <w:r>
        <w:t xml:space="preserve"> - количество лифтовых установок; </w:t>
      </w:r>
      <w:r>
        <w:rPr>
          <w:i/>
        </w:rPr>
        <w:t>Р</w:t>
      </w:r>
      <w:r>
        <w:rPr>
          <w:i/>
          <w:vertAlign w:val="subscript"/>
        </w:rPr>
        <w:t>ni</w:t>
      </w:r>
      <w:r>
        <w:t xml:space="preserve"> - установленная мощность электродвигателя лифта, кВт. </w:t>
      </w:r>
    </w:p>
    <w:p w:rsidR="00000000" w:rsidRDefault="00A826E3">
      <w:pPr>
        <w:ind w:firstLine="284"/>
        <w:jc w:val="both"/>
      </w:pPr>
      <w:r>
        <w:t xml:space="preserve">2.1.3.2. Мощность электродвигателей насосов водоснабжения, вентиляторов и других санитарно-технических устройств </w:t>
      </w:r>
      <w:r>
        <w:rPr>
          <w:i/>
        </w:rPr>
        <w:t>P</w:t>
      </w:r>
      <w:r>
        <w:rPr>
          <w:vertAlign w:val="subscript"/>
        </w:rPr>
        <w:t xml:space="preserve">ст.у </w:t>
      </w:r>
      <w:r>
        <w:t xml:space="preserve">, кВт, определяется по их установленной мощности с учетом коэффициента спроса </w:t>
      </w:r>
      <w:r>
        <w:rPr>
          <w:i/>
        </w:rPr>
        <w:t>k</w:t>
      </w:r>
      <w:r>
        <w:rPr>
          <w:vertAlign w:val="subscript"/>
        </w:rPr>
        <w:t>c</w:t>
      </w:r>
      <w:r>
        <w:t xml:space="preserve"> по табл.2.1.3; </w:t>
      </w:r>
    </w:p>
    <w:p w:rsidR="00000000" w:rsidRDefault="00A826E3">
      <w:pPr>
        <w:ind w:firstLine="284"/>
        <w:jc w:val="center"/>
      </w:pPr>
      <w:r>
        <w:rPr>
          <w:position w:val="-26"/>
        </w:rPr>
        <w:object w:dxaOrig="1740" w:dyaOrig="660">
          <v:shape id="_x0000_i1026" type="#_x0000_t75" style="width:87pt;height:33pt" o:ole="">
            <v:imagedata r:id="rId6" o:title=""/>
          </v:shape>
          <o:OLEObject Type="Embed" ProgID="Equation.3" ShapeID="_x0000_i1026" DrawAspect="Content" ObjectID="_1427216703" r:id="rId7"/>
        </w:object>
      </w:r>
      <w:r>
        <w:t xml:space="preserve">  .</w:t>
      </w:r>
    </w:p>
    <w:p w:rsidR="00000000" w:rsidRDefault="00A826E3">
      <w:pPr>
        <w:ind w:firstLine="284"/>
        <w:jc w:val="center"/>
      </w:pPr>
    </w:p>
    <w:p w:rsidR="00000000" w:rsidRDefault="00A826E3">
      <w:pPr>
        <w:ind w:firstLine="284"/>
        <w:jc w:val="both"/>
      </w:pPr>
      <w:r>
        <w:t>Мощность резервных электродвигателе</w:t>
      </w:r>
      <w:r>
        <w:t xml:space="preserve">й, а также электроприемников противопожарных устройств при расчете электрических нагрузок не учитывается. </w:t>
      </w:r>
    </w:p>
    <w:p w:rsidR="00000000" w:rsidRDefault="00A826E3">
      <w:pPr>
        <w:ind w:firstLine="284"/>
        <w:jc w:val="both"/>
      </w:pPr>
      <w:r>
        <w:t>2.1.4. Расчетная электрическая нагрузка жилого дома (квартир и силовых электроприемников</w:t>
      </w:r>
      <w:r>
        <w:rPr>
          <w:i/>
        </w:rPr>
        <w:t xml:space="preserve"> P</w:t>
      </w:r>
      <w:r>
        <w:rPr>
          <w:vertAlign w:val="subscript"/>
        </w:rPr>
        <w:t xml:space="preserve">р.ж.д </w:t>
      </w:r>
      <w:r>
        <w:t xml:space="preserve">, кВт, определяется по формуле </w:t>
      </w:r>
    </w:p>
    <w:p w:rsidR="00000000" w:rsidRDefault="00A826E3">
      <w:pPr>
        <w:ind w:firstLine="284"/>
        <w:jc w:val="both"/>
      </w:pPr>
    </w:p>
    <w:p w:rsidR="00000000" w:rsidRDefault="00A826E3">
      <w:pPr>
        <w:ind w:firstLine="284"/>
        <w:jc w:val="center"/>
      </w:pPr>
      <w:r>
        <w:rPr>
          <w:i/>
        </w:rPr>
        <w:t>P</w:t>
      </w:r>
      <w:r>
        <w:rPr>
          <w:vertAlign w:val="subscript"/>
        </w:rPr>
        <w:t xml:space="preserve">р.ж.д  </w:t>
      </w:r>
      <w:r>
        <w:t xml:space="preserve">= </w:t>
      </w:r>
      <w:r>
        <w:rPr>
          <w:i/>
        </w:rPr>
        <w:t>P</w:t>
      </w:r>
      <w:r>
        <w:rPr>
          <w:vertAlign w:val="subscript"/>
        </w:rPr>
        <w:t xml:space="preserve">кв  </w:t>
      </w:r>
      <w:r>
        <w:t xml:space="preserve">+ </w:t>
      </w:r>
      <w:r>
        <w:rPr>
          <w:i/>
        </w:rPr>
        <w:t>k</w:t>
      </w:r>
      <w:r>
        <w:rPr>
          <w:vertAlign w:val="subscript"/>
        </w:rPr>
        <w:t>у</w:t>
      </w:r>
      <w:r>
        <w:rPr>
          <w:i/>
        </w:rPr>
        <w:t xml:space="preserve"> P</w:t>
      </w:r>
      <w:r>
        <w:rPr>
          <w:vertAlign w:val="subscript"/>
        </w:rPr>
        <w:t xml:space="preserve">с </w:t>
      </w:r>
      <w:r>
        <w:t>,</w:t>
      </w:r>
    </w:p>
    <w:p w:rsidR="00000000" w:rsidRDefault="00A826E3">
      <w:pPr>
        <w:ind w:firstLine="284"/>
        <w:jc w:val="both"/>
      </w:pPr>
    </w:p>
    <w:p w:rsidR="00000000" w:rsidRDefault="00A826E3">
      <w:pPr>
        <w:ind w:firstLine="284"/>
        <w:jc w:val="both"/>
      </w:pPr>
      <w:r>
        <w:t xml:space="preserve">где </w:t>
      </w:r>
      <w:r>
        <w:rPr>
          <w:i/>
        </w:rPr>
        <w:t>P</w:t>
      </w:r>
      <w:r>
        <w:rPr>
          <w:vertAlign w:val="subscript"/>
        </w:rPr>
        <w:t>кв</w:t>
      </w:r>
      <w:r>
        <w:t xml:space="preserve"> - расчетная электрическая нагрузка квартир, приведенная к вводу жилого дома, кВт; </w:t>
      </w:r>
      <w:r>
        <w:rPr>
          <w:i/>
        </w:rPr>
        <w:t>P</w:t>
      </w:r>
      <w:r>
        <w:rPr>
          <w:vertAlign w:val="subscript"/>
        </w:rPr>
        <w:t>с</w:t>
      </w:r>
      <w:r>
        <w:t xml:space="preserve"> - расчетная нагрузка силовых электроприемников жилого дома, кВт; </w:t>
      </w:r>
      <w:r>
        <w:rPr>
          <w:i/>
        </w:rPr>
        <w:t>k</w:t>
      </w:r>
      <w:r>
        <w:rPr>
          <w:vertAlign w:val="subscript"/>
        </w:rPr>
        <w:t>у</w:t>
      </w:r>
      <w:r>
        <w:t xml:space="preserve"> - коэффициент участия в максимуме нагрузки силовых электроприемников (равен 0,9). </w:t>
      </w:r>
    </w:p>
    <w:p w:rsidR="00000000" w:rsidRDefault="00A826E3">
      <w:pPr>
        <w:ind w:firstLine="284"/>
        <w:jc w:val="both"/>
      </w:pPr>
      <w:r>
        <w:t>2.1.5.</w:t>
      </w:r>
      <w:r>
        <w:t xml:space="preserve"> Расчетные коэффициенты реактивной мощности жилых домов следует принимать по табл. 2.1.4. </w:t>
      </w:r>
    </w:p>
    <w:p w:rsidR="00000000" w:rsidRDefault="00A826E3">
      <w:pPr>
        <w:ind w:firstLine="284"/>
      </w:pPr>
      <w:r>
        <w:t xml:space="preserve">2.1.6. Расчетная электрическая нагрузка жилых зданий микрорайона (квартала). </w:t>
      </w:r>
    </w:p>
    <w:p w:rsidR="00000000" w:rsidRDefault="00A826E3">
      <w:pPr>
        <w:ind w:firstLine="284"/>
      </w:pPr>
      <w:r>
        <w:rPr>
          <w:i/>
          <w:lang w:val="en-US"/>
        </w:rPr>
        <w:t>P</w:t>
      </w:r>
      <w:r>
        <w:rPr>
          <w:vertAlign w:val="subscript"/>
          <w:lang w:val="en-US"/>
        </w:rPr>
        <w:t>p.</w:t>
      </w:r>
      <w:r>
        <w:rPr>
          <w:vertAlign w:val="subscript"/>
        </w:rPr>
        <w:t>мр.</w:t>
      </w:r>
      <w:r>
        <w:t>, кВт, приведенная к шинам 0,4 кВ ТП ориентировочно может определяться по формуле:</w:t>
      </w:r>
    </w:p>
    <w:p w:rsidR="00000000" w:rsidRDefault="00A826E3">
      <w:pPr>
        <w:ind w:firstLine="284"/>
      </w:pPr>
    </w:p>
    <w:p w:rsidR="00000000" w:rsidRDefault="00A826E3">
      <w:pPr>
        <w:ind w:firstLine="284"/>
        <w:jc w:val="center"/>
      </w:pPr>
      <w:r>
        <w:rPr>
          <w:i/>
          <w:lang w:val="en-US"/>
        </w:rPr>
        <w:t>P</w:t>
      </w:r>
      <w:r>
        <w:rPr>
          <w:vertAlign w:val="subscript"/>
          <w:lang w:val="en-US"/>
        </w:rPr>
        <w:t>p.</w:t>
      </w:r>
      <w:r>
        <w:rPr>
          <w:vertAlign w:val="subscript"/>
        </w:rPr>
        <w:t>мр.</w:t>
      </w:r>
      <w:r>
        <w:t xml:space="preserve"> =</w:t>
      </w:r>
      <w:r>
        <w:rPr>
          <w:lang w:val="en-US"/>
        </w:rPr>
        <w:t xml:space="preserve"> </w:t>
      </w:r>
      <w:r>
        <w:rPr>
          <w:i/>
          <w:lang w:val="en-US"/>
        </w:rPr>
        <w:t>P</w:t>
      </w:r>
      <w:r>
        <w:rPr>
          <w:vertAlign w:val="subscript"/>
          <w:lang w:val="en-US"/>
        </w:rPr>
        <w:t>p.</w:t>
      </w:r>
      <w:r>
        <w:rPr>
          <w:vertAlign w:val="subscript"/>
        </w:rPr>
        <w:t>ж.зд. уд.</w:t>
      </w:r>
      <w:r>
        <w:t xml:space="preserve"> </w:t>
      </w:r>
      <w:r>
        <w:rPr>
          <w:i/>
        </w:rPr>
        <w:t>S</w:t>
      </w:r>
      <w:r>
        <w:t xml:space="preserve"> </w:t>
      </w:r>
      <w:r>
        <w:sym w:font="Symbol" w:char="F0D7"/>
      </w:r>
      <w:r>
        <w:t xml:space="preserve"> 10</w:t>
      </w:r>
      <w:r>
        <w:rPr>
          <w:vertAlign w:val="superscript"/>
        </w:rPr>
        <w:t>-3</w:t>
      </w:r>
    </w:p>
    <w:p w:rsidR="00000000" w:rsidRDefault="00A826E3">
      <w:pPr>
        <w:ind w:firstLine="284"/>
      </w:pPr>
    </w:p>
    <w:tbl>
      <w:tblPr>
        <w:tblW w:w="0" w:type="auto"/>
        <w:tblLayout w:type="fixed"/>
        <w:tblLook w:val="0000" w:firstRow="0" w:lastRow="0" w:firstColumn="0" w:lastColumn="0" w:noHBand="0" w:noVBand="0"/>
      </w:tblPr>
      <w:tblGrid>
        <w:gridCol w:w="1668"/>
        <w:gridCol w:w="6860"/>
      </w:tblGrid>
      <w:tr w:rsidR="00000000">
        <w:tblPrEx>
          <w:tblCellMar>
            <w:top w:w="0" w:type="dxa"/>
            <w:bottom w:w="0" w:type="dxa"/>
          </w:tblCellMar>
        </w:tblPrEx>
        <w:tc>
          <w:tcPr>
            <w:tcW w:w="1668" w:type="dxa"/>
          </w:tcPr>
          <w:p w:rsidR="00000000" w:rsidRDefault="00A826E3">
            <w:pPr>
              <w:jc w:val="right"/>
            </w:pPr>
            <w:r>
              <w:t xml:space="preserve">где: </w:t>
            </w:r>
            <w:r>
              <w:rPr>
                <w:i/>
              </w:rPr>
              <w:t>Р</w:t>
            </w:r>
            <w:r>
              <w:rPr>
                <w:vertAlign w:val="subscript"/>
              </w:rPr>
              <w:t>р.ж.зд.уд.</w:t>
            </w:r>
            <w:r>
              <w:t xml:space="preserve"> -</w:t>
            </w:r>
          </w:p>
        </w:tc>
        <w:tc>
          <w:tcPr>
            <w:tcW w:w="6860" w:type="dxa"/>
          </w:tcPr>
          <w:p w:rsidR="00000000" w:rsidRDefault="00A826E3">
            <w:r>
              <w:t>удельная расчетная нагрузка жилых зданий, Вт/м</w:t>
            </w:r>
            <w:r>
              <w:rPr>
                <w:vertAlign w:val="superscript"/>
              </w:rPr>
              <w:t>2</w:t>
            </w:r>
            <w:r>
              <w:t xml:space="preserve"> приведена в табл. 2.1.5;</w:t>
            </w:r>
          </w:p>
        </w:tc>
      </w:tr>
      <w:tr w:rsidR="00000000">
        <w:tblPrEx>
          <w:tblCellMar>
            <w:top w:w="0" w:type="dxa"/>
            <w:bottom w:w="0" w:type="dxa"/>
          </w:tblCellMar>
        </w:tblPrEx>
        <w:tc>
          <w:tcPr>
            <w:tcW w:w="1668" w:type="dxa"/>
          </w:tcPr>
          <w:p w:rsidR="00000000" w:rsidRDefault="00A826E3">
            <w:pPr>
              <w:jc w:val="right"/>
            </w:pPr>
            <w:r>
              <w:rPr>
                <w:i/>
                <w:lang w:val="en-US"/>
              </w:rPr>
              <w:t>S</w:t>
            </w:r>
            <w:r>
              <w:t xml:space="preserve">  -</w:t>
            </w:r>
          </w:p>
        </w:tc>
        <w:tc>
          <w:tcPr>
            <w:tcW w:w="6860" w:type="dxa"/>
          </w:tcPr>
          <w:p w:rsidR="00000000" w:rsidRDefault="00A826E3">
            <w:r>
              <w:t>общая площадь жилых зданий микрорайона (квартала), м</w:t>
            </w:r>
            <w:r>
              <w:rPr>
                <w:vertAlign w:val="superscript"/>
              </w:rPr>
              <w:t>2</w:t>
            </w:r>
            <w:r>
              <w:t>.</w:t>
            </w:r>
          </w:p>
        </w:tc>
      </w:tr>
    </w:tbl>
    <w:p w:rsidR="00000000" w:rsidRDefault="00A826E3">
      <w:pPr>
        <w:ind w:firstLine="284"/>
        <w:jc w:val="both"/>
      </w:pPr>
    </w:p>
    <w:p w:rsidR="00000000" w:rsidRDefault="00A826E3">
      <w:pPr>
        <w:ind w:firstLine="284"/>
        <w:jc w:val="both"/>
      </w:pPr>
      <w:r>
        <w:rPr>
          <w:b/>
        </w:rPr>
        <w:t>(Измененная редакция, Изм. 1999)</w:t>
      </w:r>
    </w:p>
    <w:p w:rsidR="00000000" w:rsidRDefault="00A826E3">
      <w:pPr>
        <w:ind w:firstLine="284"/>
      </w:pPr>
    </w:p>
    <w:p w:rsidR="00000000" w:rsidRDefault="00A826E3">
      <w:pPr>
        <w:ind w:firstLine="284"/>
      </w:pPr>
    </w:p>
    <w:p w:rsidR="00000000" w:rsidRDefault="00A826E3">
      <w:pPr>
        <w:ind w:firstLine="284"/>
      </w:pPr>
    </w:p>
    <w:p w:rsidR="00000000" w:rsidRDefault="00A826E3">
      <w:pPr>
        <w:ind w:firstLine="284"/>
      </w:pPr>
    </w:p>
    <w:p w:rsidR="00000000" w:rsidRDefault="00A826E3">
      <w:pPr>
        <w:ind w:firstLine="284"/>
      </w:pPr>
    </w:p>
    <w:p w:rsidR="00000000" w:rsidRDefault="00A826E3">
      <w:pPr>
        <w:ind w:firstLine="284"/>
      </w:pPr>
    </w:p>
    <w:p w:rsidR="00000000" w:rsidRDefault="00A826E3">
      <w:pPr>
        <w:ind w:firstLine="284"/>
        <w:jc w:val="right"/>
      </w:pPr>
      <w:r>
        <w:t>Таблица 2.1.1.</w:t>
      </w:r>
    </w:p>
    <w:p w:rsidR="00000000" w:rsidRDefault="00A826E3">
      <w:pPr>
        <w:ind w:firstLine="284"/>
      </w:pPr>
    </w:p>
    <w:p w:rsidR="00000000" w:rsidRDefault="00A826E3">
      <w:pPr>
        <w:ind w:firstLine="284"/>
        <w:jc w:val="center"/>
        <w:rPr>
          <w:b/>
        </w:rPr>
      </w:pPr>
      <w:r>
        <w:rPr>
          <w:b/>
        </w:rPr>
        <w:t>Удельная ра</w:t>
      </w:r>
      <w:r>
        <w:rPr>
          <w:b/>
        </w:rPr>
        <w:t xml:space="preserve">счетная электрическая нагрузка электроприемников </w:t>
      </w:r>
    </w:p>
    <w:p w:rsidR="00000000" w:rsidRDefault="00A826E3">
      <w:pPr>
        <w:ind w:firstLine="284"/>
        <w:jc w:val="center"/>
        <w:rPr>
          <w:b/>
        </w:rPr>
      </w:pPr>
      <w:r>
        <w:rPr>
          <w:b/>
        </w:rPr>
        <w:t>квартир жилых зданий, кВт/квартира</w:t>
      </w:r>
    </w:p>
    <w:p w:rsidR="00000000" w:rsidRDefault="00A826E3">
      <w:pPr>
        <w:ind w:firstLine="284"/>
      </w:pPr>
    </w:p>
    <w:tbl>
      <w:tblPr>
        <w:tblW w:w="0" w:type="auto"/>
        <w:tblLayout w:type="fixed"/>
        <w:tblCellMar>
          <w:left w:w="28" w:type="dxa"/>
          <w:right w:w="28" w:type="dxa"/>
        </w:tblCellMar>
        <w:tblLook w:val="0000" w:firstRow="0" w:lastRow="0" w:firstColumn="0" w:lastColumn="0" w:noHBand="0" w:noVBand="0"/>
      </w:tblPr>
      <w:tblGrid>
        <w:gridCol w:w="426"/>
        <w:gridCol w:w="2012"/>
        <w:gridCol w:w="416"/>
        <w:gridCol w:w="401"/>
        <w:gridCol w:w="424"/>
        <w:gridCol w:w="424"/>
        <w:gridCol w:w="411"/>
        <w:gridCol w:w="445"/>
        <w:gridCol w:w="407"/>
        <w:gridCol w:w="444"/>
        <w:gridCol w:w="453"/>
        <w:gridCol w:w="442"/>
        <w:gridCol w:w="416"/>
        <w:gridCol w:w="416"/>
        <w:gridCol w:w="416"/>
        <w:gridCol w:w="580"/>
      </w:tblGrid>
      <w:tr w:rsidR="00000000">
        <w:tblPrEx>
          <w:tblCellMar>
            <w:top w:w="0" w:type="dxa"/>
            <w:bottom w:w="0" w:type="dxa"/>
          </w:tblCellMar>
        </w:tblPrEx>
        <w:tc>
          <w:tcPr>
            <w:tcW w:w="426" w:type="dxa"/>
            <w:tcBorders>
              <w:top w:val="single" w:sz="6" w:space="0" w:color="auto"/>
              <w:left w:val="single" w:sz="6" w:space="0" w:color="auto"/>
              <w:right w:val="single" w:sz="6" w:space="0" w:color="auto"/>
            </w:tcBorders>
          </w:tcPr>
          <w:p w:rsidR="00000000" w:rsidRDefault="00A826E3">
            <w:pPr>
              <w:jc w:val="center"/>
            </w:pPr>
            <w:r>
              <w:rPr>
                <w:sz w:val="18"/>
              </w:rPr>
              <w:t>№№</w:t>
            </w:r>
            <w:r>
              <w:t xml:space="preserve"> </w:t>
            </w:r>
          </w:p>
        </w:tc>
        <w:tc>
          <w:tcPr>
            <w:tcW w:w="2012" w:type="dxa"/>
            <w:tcBorders>
              <w:top w:val="single" w:sz="6" w:space="0" w:color="auto"/>
              <w:left w:val="single" w:sz="6" w:space="0" w:color="auto"/>
              <w:right w:val="single" w:sz="6" w:space="0" w:color="auto"/>
            </w:tcBorders>
          </w:tcPr>
          <w:p w:rsidR="00000000" w:rsidRDefault="00A826E3">
            <w:pPr>
              <w:jc w:val="center"/>
            </w:pPr>
            <w:r>
              <w:t xml:space="preserve">Потребители </w:t>
            </w:r>
          </w:p>
        </w:tc>
        <w:tc>
          <w:tcPr>
            <w:tcW w:w="6095" w:type="dxa"/>
            <w:gridSpan w:val="14"/>
            <w:tcBorders>
              <w:top w:val="single" w:sz="6" w:space="0" w:color="auto"/>
              <w:left w:val="single" w:sz="6" w:space="0" w:color="auto"/>
              <w:bottom w:val="single" w:sz="6" w:space="0" w:color="auto"/>
              <w:right w:val="single" w:sz="6" w:space="0" w:color="auto"/>
            </w:tcBorders>
          </w:tcPr>
          <w:p w:rsidR="00000000" w:rsidRDefault="00A826E3">
            <w:pPr>
              <w:jc w:val="center"/>
            </w:pPr>
            <w:r>
              <w:t>Количество квартир</w:t>
            </w:r>
          </w:p>
        </w:tc>
      </w:tr>
      <w:tr w:rsidR="00000000">
        <w:tblPrEx>
          <w:tblCellMar>
            <w:top w:w="0" w:type="dxa"/>
            <w:bottom w:w="0" w:type="dxa"/>
          </w:tblCellMar>
        </w:tblPrEx>
        <w:tc>
          <w:tcPr>
            <w:tcW w:w="426" w:type="dxa"/>
            <w:tcBorders>
              <w:left w:val="single" w:sz="6" w:space="0" w:color="auto"/>
              <w:bottom w:val="single" w:sz="6" w:space="0" w:color="auto"/>
              <w:right w:val="single" w:sz="6" w:space="0" w:color="auto"/>
            </w:tcBorders>
          </w:tcPr>
          <w:p w:rsidR="00000000" w:rsidRDefault="00A826E3">
            <w:pPr>
              <w:jc w:val="center"/>
            </w:pPr>
            <w:r>
              <w:t>п.п.</w:t>
            </w:r>
          </w:p>
        </w:tc>
        <w:tc>
          <w:tcPr>
            <w:tcW w:w="2012" w:type="dxa"/>
            <w:tcBorders>
              <w:left w:val="single" w:sz="6" w:space="0" w:color="auto"/>
              <w:bottom w:val="single" w:sz="6" w:space="0" w:color="auto"/>
              <w:right w:val="single" w:sz="6" w:space="0" w:color="auto"/>
            </w:tcBorders>
          </w:tcPr>
          <w:p w:rsidR="00000000" w:rsidRDefault="00A826E3">
            <w:pPr>
              <w:jc w:val="center"/>
            </w:pPr>
            <w:r>
              <w:t>электроэнергии</w:t>
            </w:r>
          </w:p>
        </w:tc>
        <w:tc>
          <w:tcPr>
            <w:tcW w:w="416" w:type="dxa"/>
            <w:tcBorders>
              <w:top w:val="single" w:sz="6" w:space="0" w:color="auto"/>
              <w:left w:val="single" w:sz="6" w:space="0" w:color="auto"/>
              <w:bottom w:val="single" w:sz="6" w:space="0" w:color="auto"/>
              <w:right w:val="single" w:sz="6" w:space="0" w:color="auto"/>
            </w:tcBorders>
          </w:tcPr>
          <w:p w:rsidR="00000000" w:rsidRDefault="00A826E3">
            <w:pPr>
              <w:jc w:val="center"/>
            </w:pPr>
            <w:r>
              <w:t>1-3</w:t>
            </w:r>
          </w:p>
        </w:tc>
        <w:tc>
          <w:tcPr>
            <w:tcW w:w="401" w:type="dxa"/>
            <w:tcBorders>
              <w:top w:val="single" w:sz="6" w:space="0" w:color="auto"/>
              <w:left w:val="single" w:sz="6" w:space="0" w:color="auto"/>
              <w:bottom w:val="single" w:sz="6" w:space="0" w:color="auto"/>
              <w:right w:val="single" w:sz="6" w:space="0" w:color="auto"/>
            </w:tcBorders>
          </w:tcPr>
          <w:p w:rsidR="00000000" w:rsidRDefault="00A826E3">
            <w:pPr>
              <w:jc w:val="center"/>
            </w:pPr>
            <w:r>
              <w:rPr>
                <w:lang w:val="en-US"/>
              </w:rPr>
              <w:t>6</w:t>
            </w:r>
          </w:p>
        </w:tc>
        <w:tc>
          <w:tcPr>
            <w:tcW w:w="424" w:type="dxa"/>
            <w:tcBorders>
              <w:top w:val="single" w:sz="6" w:space="0" w:color="auto"/>
              <w:left w:val="single" w:sz="6" w:space="0" w:color="auto"/>
              <w:bottom w:val="single" w:sz="6" w:space="0" w:color="auto"/>
              <w:right w:val="single" w:sz="6" w:space="0" w:color="auto"/>
            </w:tcBorders>
          </w:tcPr>
          <w:p w:rsidR="00000000" w:rsidRDefault="00A826E3">
            <w:pPr>
              <w:jc w:val="center"/>
            </w:pPr>
            <w:r>
              <w:t>9</w:t>
            </w:r>
          </w:p>
        </w:tc>
        <w:tc>
          <w:tcPr>
            <w:tcW w:w="424" w:type="dxa"/>
            <w:tcBorders>
              <w:top w:val="single" w:sz="6" w:space="0" w:color="auto"/>
              <w:left w:val="single" w:sz="6" w:space="0" w:color="auto"/>
              <w:bottom w:val="single" w:sz="6" w:space="0" w:color="auto"/>
              <w:right w:val="single" w:sz="6" w:space="0" w:color="auto"/>
            </w:tcBorders>
          </w:tcPr>
          <w:p w:rsidR="00000000" w:rsidRDefault="00A826E3">
            <w:pPr>
              <w:jc w:val="center"/>
            </w:pPr>
            <w:r>
              <w:t>12</w:t>
            </w:r>
          </w:p>
        </w:tc>
        <w:tc>
          <w:tcPr>
            <w:tcW w:w="411" w:type="dxa"/>
            <w:tcBorders>
              <w:top w:val="single" w:sz="6" w:space="0" w:color="auto"/>
              <w:left w:val="single" w:sz="6" w:space="0" w:color="auto"/>
              <w:bottom w:val="single" w:sz="6" w:space="0" w:color="auto"/>
              <w:right w:val="single" w:sz="6" w:space="0" w:color="auto"/>
            </w:tcBorders>
          </w:tcPr>
          <w:p w:rsidR="00000000" w:rsidRDefault="00A826E3">
            <w:pPr>
              <w:jc w:val="center"/>
            </w:pPr>
            <w:r>
              <w:t>15</w:t>
            </w:r>
          </w:p>
        </w:tc>
        <w:tc>
          <w:tcPr>
            <w:tcW w:w="445" w:type="dxa"/>
            <w:tcBorders>
              <w:top w:val="single" w:sz="6" w:space="0" w:color="auto"/>
              <w:left w:val="single" w:sz="6" w:space="0" w:color="auto"/>
              <w:bottom w:val="single" w:sz="6" w:space="0" w:color="auto"/>
              <w:right w:val="single" w:sz="6" w:space="0" w:color="auto"/>
            </w:tcBorders>
          </w:tcPr>
          <w:p w:rsidR="00000000" w:rsidRDefault="00A826E3">
            <w:pPr>
              <w:jc w:val="center"/>
            </w:pPr>
            <w:r>
              <w:t>18</w:t>
            </w:r>
          </w:p>
        </w:tc>
        <w:tc>
          <w:tcPr>
            <w:tcW w:w="407" w:type="dxa"/>
            <w:tcBorders>
              <w:top w:val="single" w:sz="6" w:space="0" w:color="auto"/>
              <w:left w:val="single" w:sz="6" w:space="0" w:color="auto"/>
              <w:bottom w:val="single" w:sz="6" w:space="0" w:color="auto"/>
              <w:right w:val="single" w:sz="6" w:space="0" w:color="auto"/>
            </w:tcBorders>
          </w:tcPr>
          <w:p w:rsidR="00000000" w:rsidRDefault="00A826E3">
            <w:pPr>
              <w:jc w:val="center"/>
            </w:pPr>
            <w:r>
              <w:t>24</w:t>
            </w:r>
          </w:p>
        </w:tc>
        <w:tc>
          <w:tcPr>
            <w:tcW w:w="444" w:type="dxa"/>
            <w:tcBorders>
              <w:top w:val="single" w:sz="6" w:space="0" w:color="auto"/>
              <w:left w:val="single" w:sz="6" w:space="0" w:color="auto"/>
              <w:bottom w:val="single" w:sz="6" w:space="0" w:color="auto"/>
              <w:right w:val="single" w:sz="6" w:space="0" w:color="auto"/>
            </w:tcBorders>
          </w:tcPr>
          <w:p w:rsidR="00000000" w:rsidRDefault="00A826E3">
            <w:pPr>
              <w:jc w:val="center"/>
            </w:pPr>
            <w:r>
              <w:t>40</w:t>
            </w:r>
          </w:p>
        </w:tc>
        <w:tc>
          <w:tcPr>
            <w:tcW w:w="453" w:type="dxa"/>
            <w:tcBorders>
              <w:top w:val="single" w:sz="6" w:space="0" w:color="auto"/>
              <w:left w:val="single" w:sz="6" w:space="0" w:color="auto"/>
              <w:bottom w:val="single" w:sz="6" w:space="0" w:color="auto"/>
              <w:right w:val="single" w:sz="6" w:space="0" w:color="auto"/>
            </w:tcBorders>
          </w:tcPr>
          <w:p w:rsidR="00000000" w:rsidRDefault="00A826E3">
            <w:pPr>
              <w:jc w:val="center"/>
            </w:pPr>
            <w:r>
              <w:t>60</w:t>
            </w:r>
          </w:p>
        </w:tc>
        <w:tc>
          <w:tcPr>
            <w:tcW w:w="442" w:type="dxa"/>
            <w:tcBorders>
              <w:top w:val="single" w:sz="6" w:space="0" w:color="auto"/>
              <w:left w:val="single" w:sz="6" w:space="0" w:color="auto"/>
              <w:bottom w:val="single" w:sz="6" w:space="0" w:color="auto"/>
              <w:right w:val="single" w:sz="6" w:space="0" w:color="auto"/>
            </w:tcBorders>
          </w:tcPr>
          <w:p w:rsidR="00000000" w:rsidRDefault="00A826E3">
            <w:pPr>
              <w:jc w:val="center"/>
            </w:pPr>
            <w:r>
              <w:t>100</w:t>
            </w:r>
          </w:p>
        </w:tc>
        <w:tc>
          <w:tcPr>
            <w:tcW w:w="416" w:type="dxa"/>
            <w:tcBorders>
              <w:top w:val="single" w:sz="6" w:space="0" w:color="auto"/>
              <w:left w:val="single" w:sz="6" w:space="0" w:color="auto"/>
              <w:bottom w:val="single" w:sz="6" w:space="0" w:color="auto"/>
              <w:right w:val="single" w:sz="6" w:space="0" w:color="auto"/>
            </w:tcBorders>
          </w:tcPr>
          <w:p w:rsidR="00000000" w:rsidRDefault="00A826E3">
            <w:pPr>
              <w:jc w:val="center"/>
            </w:pPr>
            <w:r>
              <w:t>200</w:t>
            </w:r>
          </w:p>
        </w:tc>
        <w:tc>
          <w:tcPr>
            <w:tcW w:w="416" w:type="dxa"/>
            <w:tcBorders>
              <w:top w:val="single" w:sz="6" w:space="0" w:color="auto"/>
              <w:left w:val="single" w:sz="6" w:space="0" w:color="auto"/>
              <w:bottom w:val="single" w:sz="6" w:space="0" w:color="auto"/>
              <w:right w:val="single" w:sz="6" w:space="0" w:color="auto"/>
            </w:tcBorders>
          </w:tcPr>
          <w:p w:rsidR="00000000" w:rsidRDefault="00A826E3">
            <w:pPr>
              <w:jc w:val="center"/>
            </w:pPr>
            <w:r>
              <w:t>400</w:t>
            </w:r>
          </w:p>
        </w:tc>
        <w:tc>
          <w:tcPr>
            <w:tcW w:w="416" w:type="dxa"/>
            <w:tcBorders>
              <w:top w:val="single" w:sz="6" w:space="0" w:color="auto"/>
              <w:left w:val="single" w:sz="6" w:space="0" w:color="auto"/>
              <w:bottom w:val="single" w:sz="6" w:space="0" w:color="auto"/>
              <w:right w:val="single" w:sz="6" w:space="0" w:color="auto"/>
            </w:tcBorders>
          </w:tcPr>
          <w:p w:rsidR="00000000" w:rsidRDefault="00A826E3">
            <w:pPr>
              <w:jc w:val="center"/>
            </w:pPr>
            <w:r>
              <w:t>600</w:t>
            </w:r>
          </w:p>
        </w:tc>
        <w:tc>
          <w:tcPr>
            <w:tcW w:w="580" w:type="dxa"/>
            <w:tcBorders>
              <w:top w:val="single" w:sz="6" w:space="0" w:color="auto"/>
              <w:left w:val="single" w:sz="6" w:space="0" w:color="auto"/>
              <w:bottom w:val="single" w:sz="6" w:space="0" w:color="auto"/>
              <w:right w:val="single" w:sz="6" w:space="0" w:color="auto"/>
            </w:tcBorders>
          </w:tcPr>
          <w:p w:rsidR="00000000" w:rsidRDefault="00A826E3">
            <w:pPr>
              <w:jc w:val="center"/>
            </w:pPr>
            <w:r>
              <w:t>1000</w:t>
            </w:r>
          </w:p>
        </w:tc>
      </w:tr>
      <w:tr w:rsidR="00000000">
        <w:tblPrEx>
          <w:tblCellMar>
            <w:top w:w="0" w:type="dxa"/>
            <w:bottom w:w="0" w:type="dxa"/>
          </w:tblCellMar>
        </w:tblPrEx>
        <w:tc>
          <w:tcPr>
            <w:tcW w:w="426" w:type="dxa"/>
            <w:tcBorders>
              <w:top w:val="single" w:sz="6" w:space="0" w:color="auto"/>
              <w:left w:val="single" w:sz="6" w:space="0" w:color="auto"/>
              <w:right w:val="single" w:sz="6" w:space="0" w:color="auto"/>
            </w:tcBorders>
          </w:tcPr>
          <w:p w:rsidR="00000000" w:rsidRDefault="00A826E3">
            <w:pPr>
              <w:jc w:val="center"/>
            </w:pPr>
            <w:r>
              <w:t>1</w:t>
            </w:r>
          </w:p>
        </w:tc>
        <w:tc>
          <w:tcPr>
            <w:tcW w:w="2012" w:type="dxa"/>
            <w:tcBorders>
              <w:top w:val="single" w:sz="6" w:space="0" w:color="auto"/>
              <w:left w:val="single" w:sz="6" w:space="0" w:color="auto"/>
              <w:right w:val="single" w:sz="6" w:space="0" w:color="auto"/>
            </w:tcBorders>
          </w:tcPr>
          <w:p w:rsidR="00000000" w:rsidRDefault="00A826E3">
            <w:r>
              <w:t>Квартиры с плитами*:</w:t>
            </w:r>
          </w:p>
        </w:tc>
        <w:tc>
          <w:tcPr>
            <w:tcW w:w="416" w:type="dxa"/>
            <w:tcBorders>
              <w:top w:val="single" w:sz="6" w:space="0" w:color="auto"/>
              <w:left w:val="single" w:sz="6" w:space="0" w:color="auto"/>
              <w:right w:val="single" w:sz="6" w:space="0" w:color="auto"/>
            </w:tcBorders>
          </w:tcPr>
          <w:p w:rsidR="00000000" w:rsidRDefault="00A826E3">
            <w:pPr>
              <w:jc w:val="center"/>
            </w:pPr>
          </w:p>
        </w:tc>
        <w:tc>
          <w:tcPr>
            <w:tcW w:w="401" w:type="dxa"/>
            <w:tcBorders>
              <w:top w:val="single" w:sz="6" w:space="0" w:color="auto"/>
              <w:left w:val="single" w:sz="6" w:space="0" w:color="auto"/>
              <w:right w:val="single" w:sz="6" w:space="0" w:color="auto"/>
            </w:tcBorders>
          </w:tcPr>
          <w:p w:rsidR="00000000" w:rsidRDefault="00A826E3">
            <w:pPr>
              <w:jc w:val="center"/>
            </w:pPr>
          </w:p>
        </w:tc>
        <w:tc>
          <w:tcPr>
            <w:tcW w:w="424" w:type="dxa"/>
            <w:tcBorders>
              <w:top w:val="single" w:sz="6" w:space="0" w:color="auto"/>
              <w:left w:val="single" w:sz="6" w:space="0" w:color="auto"/>
              <w:right w:val="single" w:sz="6" w:space="0" w:color="auto"/>
            </w:tcBorders>
          </w:tcPr>
          <w:p w:rsidR="00000000" w:rsidRDefault="00A826E3">
            <w:pPr>
              <w:jc w:val="center"/>
            </w:pPr>
          </w:p>
        </w:tc>
        <w:tc>
          <w:tcPr>
            <w:tcW w:w="424" w:type="dxa"/>
            <w:tcBorders>
              <w:top w:val="single" w:sz="6" w:space="0" w:color="auto"/>
              <w:left w:val="single" w:sz="6" w:space="0" w:color="auto"/>
              <w:right w:val="single" w:sz="6" w:space="0" w:color="auto"/>
            </w:tcBorders>
          </w:tcPr>
          <w:p w:rsidR="00000000" w:rsidRDefault="00A826E3">
            <w:pPr>
              <w:jc w:val="center"/>
            </w:pPr>
          </w:p>
        </w:tc>
        <w:tc>
          <w:tcPr>
            <w:tcW w:w="411" w:type="dxa"/>
            <w:tcBorders>
              <w:top w:val="single" w:sz="6" w:space="0" w:color="auto"/>
              <w:left w:val="single" w:sz="6" w:space="0" w:color="auto"/>
              <w:right w:val="single" w:sz="6" w:space="0" w:color="auto"/>
            </w:tcBorders>
          </w:tcPr>
          <w:p w:rsidR="00000000" w:rsidRDefault="00A826E3">
            <w:pPr>
              <w:jc w:val="center"/>
            </w:pPr>
          </w:p>
        </w:tc>
        <w:tc>
          <w:tcPr>
            <w:tcW w:w="445" w:type="dxa"/>
            <w:tcBorders>
              <w:top w:val="single" w:sz="6" w:space="0" w:color="auto"/>
              <w:left w:val="single" w:sz="6" w:space="0" w:color="auto"/>
              <w:right w:val="single" w:sz="6" w:space="0" w:color="auto"/>
            </w:tcBorders>
          </w:tcPr>
          <w:p w:rsidR="00000000" w:rsidRDefault="00A826E3">
            <w:pPr>
              <w:jc w:val="center"/>
            </w:pPr>
          </w:p>
        </w:tc>
        <w:tc>
          <w:tcPr>
            <w:tcW w:w="407" w:type="dxa"/>
            <w:tcBorders>
              <w:top w:val="single" w:sz="6" w:space="0" w:color="auto"/>
              <w:left w:val="single" w:sz="6" w:space="0" w:color="auto"/>
              <w:right w:val="single" w:sz="6" w:space="0" w:color="auto"/>
            </w:tcBorders>
          </w:tcPr>
          <w:p w:rsidR="00000000" w:rsidRDefault="00A826E3">
            <w:pPr>
              <w:jc w:val="center"/>
            </w:pPr>
          </w:p>
        </w:tc>
        <w:tc>
          <w:tcPr>
            <w:tcW w:w="444" w:type="dxa"/>
            <w:tcBorders>
              <w:top w:val="single" w:sz="6" w:space="0" w:color="auto"/>
              <w:left w:val="single" w:sz="6" w:space="0" w:color="auto"/>
              <w:right w:val="single" w:sz="6" w:space="0" w:color="auto"/>
            </w:tcBorders>
          </w:tcPr>
          <w:p w:rsidR="00000000" w:rsidRDefault="00A826E3">
            <w:pPr>
              <w:jc w:val="center"/>
            </w:pPr>
          </w:p>
        </w:tc>
        <w:tc>
          <w:tcPr>
            <w:tcW w:w="453" w:type="dxa"/>
            <w:tcBorders>
              <w:top w:val="single" w:sz="6" w:space="0" w:color="auto"/>
              <w:left w:val="single" w:sz="6" w:space="0" w:color="auto"/>
              <w:right w:val="single" w:sz="6" w:space="0" w:color="auto"/>
            </w:tcBorders>
          </w:tcPr>
          <w:p w:rsidR="00000000" w:rsidRDefault="00A826E3">
            <w:pPr>
              <w:jc w:val="center"/>
            </w:pPr>
          </w:p>
        </w:tc>
        <w:tc>
          <w:tcPr>
            <w:tcW w:w="442" w:type="dxa"/>
            <w:tcBorders>
              <w:top w:val="single" w:sz="6" w:space="0" w:color="auto"/>
              <w:left w:val="single" w:sz="6" w:space="0" w:color="auto"/>
              <w:right w:val="single" w:sz="6" w:space="0" w:color="auto"/>
            </w:tcBorders>
          </w:tcPr>
          <w:p w:rsidR="00000000" w:rsidRDefault="00A826E3">
            <w:pPr>
              <w:jc w:val="center"/>
            </w:pPr>
          </w:p>
        </w:tc>
        <w:tc>
          <w:tcPr>
            <w:tcW w:w="416" w:type="dxa"/>
            <w:tcBorders>
              <w:top w:val="single" w:sz="6" w:space="0" w:color="auto"/>
              <w:left w:val="single" w:sz="6" w:space="0" w:color="auto"/>
              <w:right w:val="single" w:sz="6" w:space="0" w:color="auto"/>
            </w:tcBorders>
          </w:tcPr>
          <w:p w:rsidR="00000000" w:rsidRDefault="00A826E3">
            <w:pPr>
              <w:jc w:val="center"/>
            </w:pPr>
          </w:p>
        </w:tc>
        <w:tc>
          <w:tcPr>
            <w:tcW w:w="416" w:type="dxa"/>
            <w:tcBorders>
              <w:top w:val="single" w:sz="6" w:space="0" w:color="auto"/>
              <w:left w:val="single" w:sz="6" w:space="0" w:color="auto"/>
              <w:right w:val="single" w:sz="6" w:space="0" w:color="auto"/>
            </w:tcBorders>
          </w:tcPr>
          <w:p w:rsidR="00000000" w:rsidRDefault="00A826E3">
            <w:pPr>
              <w:jc w:val="center"/>
            </w:pPr>
          </w:p>
        </w:tc>
        <w:tc>
          <w:tcPr>
            <w:tcW w:w="416" w:type="dxa"/>
            <w:tcBorders>
              <w:top w:val="single" w:sz="6" w:space="0" w:color="auto"/>
              <w:left w:val="single" w:sz="6" w:space="0" w:color="auto"/>
              <w:right w:val="single" w:sz="6" w:space="0" w:color="auto"/>
            </w:tcBorders>
          </w:tcPr>
          <w:p w:rsidR="00000000" w:rsidRDefault="00A826E3">
            <w:pPr>
              <w:jc w:val="center"/>
            </w:pPr>
          </w:p>
        </w:tc>
        <w:tc>
          <w:tcPr>
            <w:tcW w:w="580" w:type="dxa"/>
            <w:tcBorders>
              <w:top w:val="single" w:sz="6" w:space="0" w:color="auto"/>
              <w:left w:val="single" w:sz="6" w:space="0" w:color="auto"/>
              <w:right w:val="single" w:sz="6" w:space="0" w:color="auto"/>
            </w:tcBorders>
          </w:tcPr>
          <w:p w:rsidR="00000000" w:rsidRDefault="00A826E3">
            <w:pPr>
              <w:jc w:val="center"/>
            </w:pP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A826E3">
            <w:pPr>
              <w:jc w:val="center"/>
            </w:pPr>
          </w:p>
        </w:tc>
        <w:tc>
          <w:tcPr>
            <w:tcW w:w="2012" w:type="dxa"/>
            <w:tcBorders>
              <w:left w:val="single" w:sz="6" w:space="0" w:color="auto"/>
              <w:right w:val="single" w:sz="6" w:space="0" w:color="auto"/>
            </w:tcBorders>
          </w:tcPr>
          <w:p w:rsidR="00000000" w:rsidRDefault="00A826E3">
            <w:r>
              <w:t>- на природном газе</w:t>
            </w:r>
          </w:p>
        </w:tc>
        <w:tc>
          <w:tcPr>
            <w:tcW w:w="416" w:type="dxa"/>
            <w:tcBorders>
              <w:left w:val="single" w:sz="6" w:space="0" w:color="auto"/>
              <w:right w:val="single" w:sz="6" w:space="0" w:color="auto"/>
            </w:tcBorders>
          </w:tcPr>
          <w:p w:rsidR="00000000" w:rsidRDefault="00A826E3">
            <w:pPr>
              <w:jc w:val="center"/>
            </w:pPr>
            <w:r>
              <w:t>4,5</w:t>
            </w:r>
          </w:p>
        </w:tc>
        <w:tc>
          <w:tcPr>
            <w:tcW w:w="401" w:type="dxa"/>
            <w:tcBorders>
              <w:left w:val="single" w:sz="6" w:space="0" w:color="auto"/>
              <w:right w:val="single" w:sz="6" w:space="0" w:color="auto"/>
            </w:tcBorders>
          </w:tcPr>
          <w:p w:rsidR="00000000" w:rsidRDefault="00A826E3">
            <w:pPr>
              <w:jc w:val="center"/>
            </w:pPr>
            <w:r>
              <w:t>2,8</w:t>
            </w:r>
          </w:p>
        </w:tc>
        <w:tc>
          <w:tcPr>
            <w:tcW w:w="424" w:type="dxa"/>
            <w:tcBorders>
              <w:left w:val="single" w:sz="6" w:space="0" w:color="auto"/>
              <w:right w:val="single" w:sz="6" w:space="0" w:color="auto"/>
            </w:tcBorders>
          </w:tcPr>
          <w:p w:rsidR="00000000" w:rsidRDefault="00A826E3">
            <w:pPr>
              <w:jc w:val="center"/>
            </w:pPr>
            <w:r>
              <w:t>2,3</w:t>
            </w:r>
          </w:p>
        </w:tc>
        <w:tc>
          <w:tcPr>
            <w:tcW w:w="424" w:type="dxa"/>
            <w:tcBorders>
              <w:left w:val="single" w:sz="6" w:space="0" w:color="auto"/>
              <w:right w:val="single" w:sz="6" w:space="0" w:color="auto"/>
            </w:tcBorders>
          </w:tcPr>
          <w:p w:rsidR="00000000" w:rsidRDefault="00A826E3">
            <w:pPr>
              <w:jc w:val="center"/>
            </w:pPr>
            <w:r>
              <w:t>2</w:t>
            </w:r>
          </w:p>
        </w:tc>
        <w:tc>
          <w:tcPr>
            <w:tcW w:w="411" w:type="dxa"/>
            <w:tcBorders>
              <w:left w:val="single" w:sz="6" w:space="0" w:color="auto"/>
              <w:right w:val="single" w:sz="6" w:space="0" w:color="auto"/>
            </w:tcBorders>
          </w:tcPr>
          <w:p w:rsidR="00000000" w:rsidRDefault="00A826E3">
            <w:pPr>
              <w:jc w:val="center"/>
            </w:pPr>
            <w:r>
              <w:t>1,8</w:t>
            </w:r>
          </w:p>
        </w:tc>
        <w:tc>
          <w:tcPr>
            <w:tcW w:w="445" w:type="dxa"/>
            <w:tcBorders>
              <w:left w:val="single" w:sz="6" w:space="0" w:color="auto"/>
              <w:right w:val="single" w:sz="6" w:space="0" w:color="auto"/>
            </w:tcBorders>
          </w:tcPr>
          <w:p w:rsidR="00000000" w:rsidRDefault="00A826E3">
            <w:pPr>
              <w:jc w:val="center"/>
            </w:pPr>
            <w:r>
              <w:t>1,65</w:t>
            </w:r>
          </w:p>
        </w:tc>
        <w:tc>
          <w:tcPr>
            <w:tcW w:w="407" w:type="dxa"/>
            <w:tcBorders>
              <w:left w:val="single" w:sz="6" w:space="0" w:color="auto"/>
              <w:right w:val="single" w:sz="6" w:space="0" w:color="auto"/>
            </w:tcBorders>
          </w:tcPr>
          <w:p w:rsidR="00000000" w:rsidRDefault="00A826E3">
            <w:pPr>
              <w:jc w:val="center"/>
            </w:pPr>
            <w:r>
              <w:t>1,4</w:t>
            </w:r>
          </w:p>
        </w:tc>
        <w:tc>
          <w:tcPr>
            <w:tcW w:w="444" w:type="dxa"/>
            <w:tcBorders>
              <w:left w:val="single" w:sz="6" w:space="0" w:color="auto"/>
              <w:right w:val="single" w:sz="6" w:space="0" w:color="auto"/>
            </w:tcBorders>
          </w:tcPr>
          <w:p w:rsidR="00000000" w:rsidRDefault="00A826E3">
            <w:pPr>
              <w:jc w:val="center"/>
            </w:pPr>
            <w:r>
              <w:t>1,2</w:t>
            </w:r>
          </w:p>
        </w:tc>
        <w:tc>
          <w:tcPr>
            <w:tcW w:w="453" w:type="dxa"/>
            <w:tcBorders>
              <w:left w:val="single" w:sz="6" w:space="0" w:color="auto"/>
              <w:right w:val="single" w:sz="6" w:space="0" w:color="auto"/>
            </w:tcBorders>
          </w:tcPr>
          <w:p w:rsidR="00000000" w:rsidRDefault="00A826E3">
            <w:pPr>
              <w:jc w:val="center"/>
            </w:pPr>
            <w:r>
              <w:t>1,05</w:t>
            </w:r>
          </w:p>
        </w:tc>
        <w:tc>
          <w:tcPr>
            <w:tcW w:w="442" w:type="dxa"/>
            <w:tcBorders>
              <w:left w:val="single" w:sz="6" w:space="0" w:color="auto"/>
              <w:right w:val="single" w:sz="6" w:space="0" w:color="auto"/>
            </w:tcBorders>
          </w:tcPr>
          <w:p w:rsidR="00000000" w:rsidRDefault="00A826E3">
            <w:pPr>
              <w:jc w:val="center"/>
            </w:pPr>
            <w:r>
              <w:t>0,85</w:t>
            </w:r>
          </w:p>
        </w:tc>
        <w:tc>
          <w:tcPr>
            <w:tcW w:w="416" w:type="dxa"/>
            <w:tcBorders>
              <w:left w:val="single" w:sz="6" w:space="0" w:color="auto"/>
              <w:right w:val="single" w:sz="6" w:space="0" w:color="auto"/>
            </w:tcBorders>
          </w:tcPr>
          <w:p w:rsidR="00000000" w:rsidRDefault="00A826E3">
            <w:pPr>
              <w:jc w:val="center"/>
            </w:pPr>
            <w:r>
              <w:t>0,77</w:t>
            </w:r>
          </w:p>
        </w:tc>
        <w:tc>
          <w:tcPr>
            <w:tcW w:w="416" w:type="dxa"/>
            <w:tcBorders>
              <w:left w:val="single" w:sz="6" w:space="0" w:color="auto"/>
              <w:right w:val="single" w:sz="6" w:space="0" w:color="auto"/>
            </w:tcBorders>
          </w:tcPr>
          <w:p w:rsidR="00000000" w:rsidRDefault="00A826E3">
            <w:pPr>
              <w:jc w:val="center"/>
            </w:pPr>
            <w:r>
              <w:t>0,71</w:t>
            </w:r>
          </w:p>
        </w:tc>
        <w:tc>
          <w:tcPr>
            <w:tcW w:w="416" w:type="dxa"/>
            <w:tcBorders>
              <w:left w:val="single" w:sz="6" w:space="0" w:color="auto"/>
              <w:right w:val="single" w:sz="6" w:space="0" w:color="auto"/>
            </w:tcBorders>
          </w:tcPr>
          <w:p w:rsidR="00000000" w:rsidRDefault="00A826E3">
            <w:pPr>
              <w:jc w:val="center"/>
            </w:pPr>
            <w:r>
              <w:t>0,69</w:t>
            </w:r>
          </w:p>
        </w:tc>
        <w:tc>
          <w:tcPr>
            <w:tcW w:w="580" w:type="dxa"/>
            <w:tcBorders>
              <w:left w:val="single" w:sz="6" w:space="0" w:color="auto"/>
              <w:right w:val="single" w:sz="6" w:space="0" w:color="auto"/>
            </w:tcBorders>
          </w:tcPr>
          <w:p w:rsidR="00000000" w:rsidRDefault="00A826E3">
            <w:pPr>
              <w:jc w:val="center"/>
            </w:pPr>
            <w:r>
              <w:t>0,67</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A826E3">
            <w:pPr>
              <w:jc w:val="center"/>
            </w:pPr>
          </w:p>
        </w:tc>
        <w:tc>
          <w:tcPr>
            <w:tcW w:w="2012" w:type="dxa"/>
            <w:tcBorders>
              <w:left w:val="single" w:sz="6" w:space="0" w:color="auto"/>
              <w:right w:val="single" w:sz="6" w:space="0" w:color="auto"/>
            </w:tcBorders>
          </w:tcPr>
          <w:p w:rsidR="00000000" w:rsidRDefault="00A826E3">
            <w:r>
              <w:t>- на сжиженном газе (в том числе при групповых установках) и на твердом топливе</w:t>
            </w:r>
          </w:p>
        </w:tc>
        <w:tc>
          <w:tcPr>
            <w:tcW w:w="416" w:type="dxa"/>
            <w:tcBorders>
              <w:left w:val="single" w:sz="6" w:space="0" w:color="auto"/>
              <w:right w:val="single" w:sz="6" w:space="0" w:color="auto"/>
            </w:tcBorders>
          </w:tcPr>
          <w:p w:rsidR="00000000" w:rsidRDefault="00A826E3">
            <w:pPr>
              <w:jc w:val="center"/>
            </w:pPr>
            <w:r>
              <w:t>6</w:t>
            </w:r>
          </w:p>
        </w:tc>
        <w:tc>
          <w:tcPr>
            <w:tcW w:w="401" w:type="dxa"/>
            <w:tcBorders>
              <w:left w:val="single" w:sz="6" w:space="0" w:color="auto"/>
              <w:right w:val="single" w:sz="6" w:space="0" w:color="auto"/>
            </w:tcBorders>
          </w:tcPr>
          <w:p w:rsidR="00000000" w:rsidRDefault="00A826E3">
            <w:pPr>
              <w:jc w:val="center"/>
            </w:pPr>
            <w:r>
              <w:t>3,4</w:t>
            </w:r>
          </w:p>
        </w:tc>
        <w:tc>
          <w:tcPr>
            <w:tcW w:w="424" w:type="dxa"/>
            <w:tcBorders>
              <w:left w:val="single" w:sz="6" w:space="0" w:color="auto"/>
              <w:right w:val="single" w:sz="6" w:space="0" w:color="auto"/>
            </w:tcBorders>
          </w:tcPr>
          <w:p w:rsidR="00000000" w:rsidRDefault="00A826E3">
            <w:pPr>
              <w:jc w:val="center"/>
            </w:pPr>
            <w:r>
              <w:t>2,9</w:t>
            </w:r>
          </w:p>
        </w:tc>
        <w:tc>
          <w:tcPr>
            <w:tcW w:w="424" w:type="dxa"/>
            <w:tcBorders>
              <w:left w:val="single" w:sz="6" w:space="0" w:color="auto"/>
              <w:right w:val="single" w:sz="6" w:space="0" w:color="auto"/>
            </w:tcBorders>
          </w:tcPr>
          <w:p w:rsidR="00000000" w:rsidRDefault="00A826E3">
            <w:pPr>
              <w:jc w:val="center"/>
            </w:pPr>
            <w:r>
              <w:t>2,5</w:t>
            </w:r>
          </w:p>
        </w:tc>
        <w:tc>
          <w:tcPr>
            <w:tcW w:w="411" w:type="dxa"/>
            <w:tcBorders>
              <w:left w:val="single" w:sz="6" w:space="0" w:color="auto"/>
              <w:right w:val="single" w:sz="6" w:space="0" w:color="auto"/>
            </w:tcBorders>
          </w:tcPr>
          <w:p w:rsidR="00000000" w:rsidRDefault="00A826E3">
            <w:pPr>
              <w:jc w:val="center"/>
            </w:pPr>
            <w:r>
              <w:t>2,2</w:t>
            </w:r>
          </w:p>
        </w:tc>
        <w:tc>
          <w:tcPr>
            <w:tcW w:w="445" w:type="dxa"/>
            <w:tcBorders>
              <w:left w:val="single" w:sz="6" w:space="0" w:color="auto"/>
              <w:right w:val="single" w:sz="6" w:space="0" w:color="auto"/>
            </w:tcBorders>
          </w:tcPr>
          <w:p w:rsidR="00000000" w:rsidRDefault="00A826E3">
            <w:pPr>
              <w:jc w:val="center"/>
            </w:pPr>
            <w:r>
              <w:t>2</w:t>
            </w:r>
          </w:p>
        </w:tc>
        <w:tc>
          <w:tcPr>
            <w:tcW w:w="407" w:type="dxa"/>
            <w:tcBorders>
              <w:left w:val="single" w:sz="6" w:space="0" w:color="auto"/>
              <w:right w:val="single" w:sz="6" w:space="0" w:color="auto"/>
            </w:tcBorders>
          </w:tcPr>
          <w:p w:rsidR="00000000" w:rsidRDefault="00A826E3">
            <w:pPr>
              <w:jc w:val="center"/>
            </w:pPr>
            <w:r>
              <w:t>1,8</w:t>
            </w:r>
          </w:p>
        </w:tc>
        <w:tc>
          <w:tcPr>
            <w:tcW w:w="444" w:type="dxa"/>
            <w:tcBorders>
              <w:left w:val="single" w:sz="6" w:space="0" w:color="auto"/>
              <w:right w:val="single" w:sz="6" w:space="0" w:color="auto"/>
            </w:tcBorders>
          </w:tcPr>
          <w:p w:rsidR="00000000" w:rsidRDefault="00A826E3">
            <w:pPr>
              <w:jc w:val="center"/>
            </w:pPr>
            <w:r>
              <w:t>1,4</w:t>
            </w:r>
          </w:p>
        </w:tc>
        <w:tc>
          <w:tcPr>
            <w:tcW w:w="453" w:type="dxa"/>
            <w:tcBorders>
              <w:left w:val="single" w:sz="6" w:space="0" w:color="auto"/>
              <w:right w:val="single" w:sz="6" w:space="0" w:color="auto"/>
            </w:tcBorders>
          </w:tcPr>
          <w:p w:rsidR="00000000" w:rsidRDefault="00A826E3">
            <w:pPr>
              <w:jc w:val="center"/>
            </w:pPr>
            <w:r>
              <w:t>1,3</w:t>
            </w:r>
          </w:p>
        </w:tc>
        <w:tc>
          <w:tcPr>
            <w:tcW w:w="442" w:type="dxa"/>
            <w:tcBorders>
              <w:left w:val="single" w:sz="6" w:space="0" w:color="auto"/>
              <w:right w:val="single" w:sz="6" w:space="0" w:color="auto"/>
            </w:tcBorders>
          </w:tcPr>
          <w:p w:rsidR="00000000" w:rsidRDefault="00A826E3">
            <w:pPr>
              <w:jc w:val="center"/>
            </w:pPr>
            <w:r>
              <w:t>1,08</w:t>
            </w:r>
          </w:p>
        </w:tc>
        <w:tc>
          <w:tcPr>
            <w:tcW w:w="416" w:type="dxa"/>
            <w:tcBorders>
              <w:left w:val="single" w:sz="6" w:space="0" w:color="auto"/>
              <w:right w:val="single" w:sz="6" w:space="0" w:color="auto"/>
            </w:tcBorders>
          </w:tcPr>
          <w:p w:rsidR="00000000" w:rsidRDefault="00A826E3">
            <w:pPr>
              <w:jc w:val="center"/>
            </w:pPr>
            <w:r>
              <w:t>1</w:t>
            </w:r>
          </w:p>
        </w:tc>
        <w:tc>
          <w:tcPr>
            <w:tcW w:w="416" w:type="dxa"/>
            <w:tcBorders>
              <w:left w:val="single" w:sz="6" w:space="0" w:color="auto"/>
              <w:right w:val="single" w:sz="6" w:space="0" w:color="auto"/>
            </w:tcBorders>
          </w:tcPr>
          <w:p w:rsidR="00000000" w:rsidRDefault="00A826E3">
            <w:pPr>
              <w:jc w:val="center"/>
            </w:pPr>
            <w:r>
              <w:t>0,92</w:t>
            </w:r>
          </w:p>
        </w:tc>
        <w:tc>
          <w:tcPr>
            <w:tcW w:w="416" w:type="dxa"/>
            <w:tcBorders>
              <w:left w:val="single" w:sz="6" w:space="0" w:color="auto"/>
              <w:right w:val="single" w:sz="6" w:space="0" w:color="auto"/>
            </w:tcBorders>
          </w:tcPr>
          <w:p w:rsidR="00000000" w:rsidRDefault="00A826E3">
            <w:pPr>
              <w:jc w:val="center"/>
            </w:pPr>
            <w:r>
              <w:t>0,84</w:t>
            </w:r>
          </w:p>
        </w:tc>
        <w:tc>
          <w:tcPr>
            <w:tcW w:w="580" w:type="dxa"/>
            <w:tcBorders>
              <w:left w:val="single" w:sz="6" w:space="0" w:color="auto"/>
              <w:right w:val="single" w:sz="6" w:space="0" w:color="auto"/>
            </w:tcBorders>
          </w:tcPr>
          <w:p w:rsidR="00000000" w:rsidRDefault="00A826E3">
            <w:pPr>
              <w:jc w:val="center"/>
            </w:pPr>
            <w:r>
              <w:t>0,76</w:t>
            </w:r>
          </w:p>
        </w:tc>
      </w:tr>
      <w:tr w:rsidR="00000000">
        <w:tblPrEx>
          <w:tblCellMar>
            <w:top w:w="0" w:type="dxa"/>
            <w:bottom w:w="0" w:type="dxa"/>
          </w:tblCellMar>
        </w:tblPrEx>
        <w:tc>
          <w:tcPr>
            <w:tcW w:w="426" w:type="dxa"/>
            <w:tcBorders>
              <w:left w:val="single" w:sz="6" w:space="0" w:color="auto"/>
              <w:bottom w:val="single" w:sz="6" w:space="0" w:color="auto"/>
              <w:right w:val="single" w:sz="6" w:space="0" w:color="auto"/>
            </w:tcBorders>
          </w:tcPr>
          <w:p w:rsidR="00000000" w:rsidRDefault="00A826E3">
            <w:pPr>
              <w:jc w:val="center"/>
            </w:pPr>
          </w:p>
        </w:tc>
        <w:tc>
          <w:tcPr>
            <w:tcW w:w="2012" w:type="dxa"/>
            <w:tcBorders>
              <w:left w:val="single" w:sz="6" w:space="0" w:color="auto"/>
              <w:bottom w:val="single" w:sz="6" w:space="0" w:color="auto"/>
              <w:right w:val="single" w:sz="6" w:space="0" w:color="auto"/>
            </w:tcBorders>
          </w:tcPr>
          <w:p w:rsidR="00000000" w:rsidRDefault="00A826E3">
            <w:r>
              <w:t>электрическими мощностью до 8,5 кВт</w:t>
            </w:r>
          </w:p>
        </w:tc>
        <w:tc>
          <w:tcPr>
            <w:tcW w:w="416" w:type="dxa"/>
            <w:tcBorders>
              <w:left w:val="single" w:sz="6" w:space="0" w:color="auto"/>
              <w:bottom w:val="single" w:sz="6" w:space="0" w:color="auto"/>
              <w:right w:val="single" w:sz="6" w:space="0" w:color="auto"/>
            </w:tcBorders>
          </w:tcPr>
          <w:p w:rsidR="00000000" w:rsidRDefault="00A826E3">
            <w:pPr>
              <w:jc w:val="center"/>
            </w:pPr>
            <w:r>
              <w:t>10</w:t>
            </w:r>
          </w:p>
        </w:tc>
        <w:tc>
          <w:tcPr>
            <w:tcW w:w="401" w:type="dxa"/>
            <w:tcBorders>
              <w:left w:val="single" w:sz="6" w:space="0" w:color="auto"/>
              <w:bottom w:val="single" w:sz="6" w:space="0" w:color="auto"/>
              <w:right w:val="single" w:sz="6" w:space="0" w:color="auto"/>
            </w:tcBorders>
          </w:tcPr>
          <w:p w:rsidR="00000000" w:rsidRDefault="00A826E3">
            <w:pPr>
              <w:jc w:val="center"/>
            </w:pPr>
            <w:r>
              <w:t>5,9</w:t>
            </w:r>
          </w:p>
        </w:tc>
        <w:tc>
          <w:tcPr>
            <w:tcW w:w="424" w:type="dxa"/>
            <w:tcBorders>
              <w:left w:val="single" w:sz="6" w:space="0" w:color="auto"/>
              <w:bottom w:val="single" w:sz="6" w:space="0" w:color="auto"/>
              <w:right w:val="single" w:sz="6" w:space="0" w:color="auto"/>
            </w:tcBorders>
          </w:tcPr>
          <w:p w:rsidR="00000000" w:rsidRDefault="00A826E3">
            <w:pPr>
              <w:jc w:val="center"/>
            </w:pPr>
            <w:r>
              <w:t>4,9</w:t>
            </w:r>
          </w:p>
        </w:tc>
        <w:tc>
          <w:tcPr>
            <w:tcW w:w="424" w:type="dxa"/>
            <w:tcBorders>
              <w:left w:val="single" w:sz="6" w:space="0" w:color="auto"/>
              <w:bottom w:val="single" w:sz="6" w:space="0" w:color="auto"/>
              <w:right w:val="single" w:sz="6" w:space="0" w:color="auto"/>
            </w:tcBorders>
          </w:tcPr>
          <w:p w:rsidR="00000000" w:rsidRDefault="00A826E3">
            <w:pPr>
              <w:jc w:val="center"/>
            </w:pPr>
            <w:r>
              <w:t>4,3</w:t>
            </w:r>
          </w:p>
        </w:tc>
        <w:tc>
          <w:tcPr>
            <w:tcW w:w="411" w:type="dxa"/>
            <w:tcBorders>
              <w:left w:val="single" w:sz="6" w:space="0" w:color="auto"/>
              <w:bottom w:val="single" w:sz="6" w:space="0" w:color="auto"/>
              <w:right w:val="single" w:sz="6" w:space="0" w:color="auto"/>
            </w:tcBorders>
          </w:tcPr>
          <w:p w:rsidR="00000000" w:rsidRDefault="00A826E3">
            <w:pPr>
              <w:jc w:val="center"/>
            </w:pPr>
            <w:r>
              <w:t>3,9</w:t>
            </w:r>
          </w:p>
        </w:tc>
        <w:tc>
          <w:tcPr>
            <w:tcW w:w="445" w:type="dxa"/>
            <w:tcBorders>
              <w:left w:val="single" w:sz="6" w:space="0" w:color="auto"/>
              <w:bottom w:val="single" w:sz="6" w:space="0" w:color="auto"/>
              <w:right w:val="single" w:sz="6" w:space="0" w:color="auto"/>
            </w:tcBorders>
          </w:tcPr>
          <w:p w:rsidR="00000000" w:rsidRDefault="00A826E3">
            <w:pPr>
              <w:jc w:val="center"/>
            </w:pPr>
            <w:r>
              <w:t>3,7</w:t>
            </w:r>
          </w:p>
        </w:tc>
        <w:tc>
          <w:tcPr>
            <w:tcW w:w="407" w:type="dxa"/>
            <w:tcBorders>
              <w:left w:val="single" w:sz="6" w:space="0" w:color="auto"/>
              <w:bottom w:val="single" w:sz="6" w:space="0" w:color="auto"/>
              <w:right w:val="single" w:sz="6" w:space="0" w:color="auto"/>
            </w:tcBorders>
          </w:tcPr>
          <w:p w:rsidR="00000000" w:rsidRDefault="00A826E3">
            <w:pPr>
              <w:jc w:val="center"/>
            </w:pPr>
            <w:r>
              <w:t>3,1</w:t>
            </w:r>
          </w:p>
        </w:tc>
        <w:tc>
          <w:tcPr>
            <w:tcW w:w="444" w:type="dxa"/>
            <w:tcBorders>
              <w:left w:val="single" w:sz="6" w:space="0" w:color="auto"/>
              <w:bottom w:val="single" w:sz="6" w:space="0" w:color="auto"/>
              <w:right w:val="single" w:sz="6" w:space="0" w:color="auto"/>
            </w:tcBorders>
          </w:tcPr>
          <w:p w:rsidR="00000000" w:rsidRDefault="00A826E3">
            <w:pPr>
              <w:jc w:val="center"/>
            </w:pPr>
            <w:r>
              <w:t>2,6</w:t>
            </w:r>
          </w:p>
        </w:tc>
        <w:tc>
          <w:tcPr>
            <w:tcW w:w="453" w:type="dxa"/>
            <w:tcBorders>
              <w:left w:val="single" w:sz="6" w:space="0" w:color="auto"/>
              <w:bottom w:val="single" w:sz="6" w:space="0" w:color="auto"/>
              <w:right w:val="single" w:sz="6" w:space="0" w:color="auto"/>
            </w:tcBorders>
          </w:tcPr>
          <w:p w:rsidR="00000000" w:rsidRDefault="00A826E3">
            <w:pPr>
              <w:jc w:val="center"/>
            </w:pPr>
            <w:r>
              <w:t>2,1</w:t>
            </w:r>
          </w:p>
        </w:tc>
        <w:tc>
          <w:tcPr>
            <w:tcW w:w="442" w:type="dxa"/>
            <w:tcBorders>
              <w:left w:val="single" w:sz="6" w:space="0" w:color="auto"/>
              <w:bottom w:val="single" w:sz="6" w:space="0" w:color="auto"/>
              <w:right w:val="single" w:sz="6" w:space="0" w:color="auto"/>
            </w:tcBorders>
          </w:tcPr>
          <w:p w:rsidR="00000000" w:rsidRDefault="00A826E3">
            <w:pPr>
              <w:jc w:val="center"/>
            </w:pPr>
            <w:r>
              <w:t>1,5</w:t>
            </w:r>
          </w:p>
        </w:tc>
        <w:tc>
          <w:tcPr>
            <w:tcW w:w="416" w:type="dxa"/>
            <w:tcBorders>
              <w:left w:val="single" w:sz="6" w:space="0" w:color="auto"/>
              <w:bottom w:val="single" w:sz="6" w:space="0" w:color="auto"/>
              <w:right w:val="single" w:sz="6" w:space="0" w:color="auto"/>
            </w:tcBorders>
          </w:tcPr>
          <w:p w:rsidR="00000000" w:rsidRDefault="00A826E3">
            <w:pPr>
              <w:jc w:val="center"/>
            </w:pPr>
            <w:r>
              <w:t>1,36</w:t>
            </w:r>
          </w:p>
        </w:tc>
        <w:tc>
          <w:tcPr>
            <w:tcW w:w="416" w:type="dxa"/>
            <w:tcBorders>
              <w:left w:val="single" w:sz="6" w:space="0" w:color="auto"/>
              <w:bottom w:val="single" w:sz="6" w:space="0" w:color="auto"/>
              <w:right w:val="single" w:sz="6" w:space="0" w:color="auto"/>
            </w:tcBorders>
          </w:tcPr>
          <w:p w:rsidR="00000000" w:rsidRDefault="00A826E3">
            <w:pPr>
              <w:jc w:val="center"/>
            </w:pPr>
            <w:r>
              <w:t>1,27</w:t>
            </w:r>
          </w:p>
        </w:tc>
        <w:tc>
          <w:tcPr>
            <w:tcW w:w="416" w:type="dxa"/>
            <w:tcBorders>
              <w:left w:val="single" w:sz="6" w:space="0" w:color="auto"/>
              <w:bottom w:val="single" w:sz="6" w:space="0" w:color="auto"/>
              <w:right w:val="single" w:sz="6" w:space="0" w:color="auto"/>
            </w:tcBorders>
          </w:tcPr>
          <w:p w:rsidR="00000000" w:rsidRDefault="00A826E3">
            <w:pPr>
              <w:jc w:val="center"/>
            </w:pPr>
            <w:r>
              <w:t>1,23</w:t>
            </w:r>
          </w:p>
        </w:tc>
        <w:tc>
          <w:tcPr>
            <w:tcW w:w="580" w:type="dxa"/>
            <w:tcBorders>
              <w:left w:val="single" w:sz="6" w:space="0" w:color="auto"/>
              <w:bottom w:val="single" w:sz="6" w:space="0" w:color="auto"/>
              <w:right w:val="single" w:sz="6" w:space="0" w:color="auto"/>
            </w:tcBorders>
          </w:tcPr>
          <w:p w:rsidR="00000000" w:rsidRDefault="00A826E3">
            <w:pPr>
              <w:jc w:val="center"/>
            </w:pPr>
            <w:r>
              <w:t>1,19</w:t>
            </w:r>
          </w:p>
        </w:tc>
      </w:tr>
      <w:tr w:rsidR="00000000">
        <w:tblPrEx>
          <w:tblCellMar>
            <w:top w:w="0" w:type="dxa"/>
            <w:bottom w:w="0" w:type="dxa"/>
          </w:tblCellMar>
        </w:tblPrEx>
        <w:tc>
          <w:tcPr>
            <w:tcW w:w="426" w:type="dxa"/>
            <w:tcBorders>
              <w:top w:val="single" w:sz="6" w:space="0" w:color="auto"/>
              <w:left w:val="single" w:sz="6" w:space="0" w:color="auto"/>
              <w:right w:val="single" w:sz="6" w:space="0" w:color="auto"/>
            </w:tcBorders>
          </w:tcPr>
          <w:p w:rsidR="00000000" w:rsidRDefault="00A826E3">
            <w:pPr>
              <w:jc w:val="center"/>
            </w:pPr>
            <w:r>
              <w:t>2.</w:t>
            </w:r>
          </w:p>
        </w:tc>
        <w:tc>
          <w:tcPr>
            <w:tcW w:w="2012" w:type="dxa"/>
            <w:tcBorders>
              <w:top w:val="single" w:sz="6" w:space="0" w:color="auto"/>
              <w:left w:val="single" w:sz="6" w:space="0" w:color="auto"/>
              <w:right w:val="single" w:sz="6" w:space="0" w:color="auto"/>
            </w:tcBorders>
          </w:tcPr>
          <w:p w:rsidR="00000000" w:rsidRDefault="00A826E3">
            <w:r>
              <w:t>Квартиры повышенной комфортности с электрическими плитами мощностью до 10,5 кВт **</w:t>
            </w:r>
          </w:p>
        </w:tc>
        <w:tc>
          <w:tcPr>
            <w:tcW w:w="416" w:type="dxa"/>
            <w:tcBorders>
              <w:top w:val="single" w:sz="6" w:space="0" w:color="auto"/>
              <w:left w:val="single" w:sz="6" w:space="0" w:color="auto"/>
              <w:right w:val="single" w:sz="6" w:space="0" w:color="auto"/>
            </w:tcBorders>
          </w:tcPr>
          <w:p w:rsidR="00000000" w:rsidRDefault="00A826E3">
            <w:pPr>
              <w:jc w:val="center"/>
            </w:pPr>
            <w:r>
              <w:t>14</w:t>
            </w:r>
          </w:p>
        </w:tc>
        <w:tc>
          <w:tcPr>
            <w:tcW w:w="401" w:type="dxa"/>
            <w:tcBorders>
              <w:top w:val="single" w:sz="6" w:space="0" w:color="auto"/>
              <w:left w:val="single" w:sz="6" w:space="0" w:color="auto"/>
              <w:right w:val="single" w:sz="6" w:space="0" w:color="auto"/>
            </w:tcBorders>
          </w:tcPr>
          <w:p w:rsidR="00000000" w:rsidRDefault="00A826E3">
            <w:pPr>
              <w:jc w:val="center"/>
            </w:pPr>
            <w:r>
              <w:t>8,1</w:t>
            </w:r>
          </w:p>
        </w:tc>
        <w:tc>
          <w:tcPr>
            <w:tcW w:w="424" w:type="dxa"/>
            <w:tcBorders>
              <w:top w:val="single" w:sz="6" w:space="0" w:color="auto"/>
              <w:left w:val="single" w:sz="6" w:space="0" w:color="auto"/>
              <w:right w:val="single" w:sz="6" w:space="0" w:color="auto"/>
            </w:tcBorders>
          </w:tcPr>
          <w:p w:rsidR="00000000" w:rsidRDefault="00A826E3">
            <w:pPr>
              <w:jc w:val="center"/>
            </w:pPr>
            <w:r>
              <w:t>6,7</w:t>
            </w:r>
          </w:p>
        </w:tc>
        <w:tc>
          <w:tcPr>
            <w:tcW w:w="424" w:type="dxa"/>
            <w:tcBorders>
              <w:top w:val="single" w:sz="6" w:space="0" w:color="auto"/>
              <w:left w:val="single" w:sz="6" w:space="0" w:color="auto"/>
              <w:right w:val="single" w:sz="6" w:space="0" w:color="auto"/>
            </w:tcBorders>
          </w:tcPr>
          <w:p w:rsidR="00000000" w:rsidRDefault="00A826E3">
            <w:pPr>
              <w:jc w:val="center"/>
            </w:pPr>
            <w:r>
              <w:t>5,9</w:t>
            </w:r>
          </w:p>
        </w:tc>
        <w:tc>
          <w:tcPr>
            <w:tcW w:w="411" w:type="dxa"/>
            <w:tcBorders>
              <w:top w:val="single" w:sz="6" w:space="0" w:color="auto"/>
              <w:left w:val="single" w:sz="6" w:space="0" w:color="auto"/>
              <w:right w:val="single" w:sz="6" w:space="0" w:color="auto"/>
            </w:tcBorders>
          </w:tcPr>
          <w:p w:rsidR="00000000" w:rsidRDefault="00A826E3">
            <w:pPr>
              <w:jc w:val="center"/>
            </w:pPr>
            <w:r>
              <w:t>5,3</w:t>
            </w:r>
          </w:p>
        </w:tc>
        <w:tc>
          <w:tcPr>
            <w:tcW w:w="445" w:type="dxa"/>
            <w:tcBorders>
              <w:top w:val="single" w:sz="6" w:space="0" w:color="auto"/>
              <w:left w:val="single" w:sz="6" w:space="0" w:color="auto"/>
              <w:right w:val="single" w:sz="6" w:space="0" w:color="auto"/>
            </w:tcBorders>
          </w:tcPr>
          <w:p w:rsidR="00000000" w:rsidRDefault="00A826E3">
            <w:pPr>
              <w:jc w:val="center"/>
            </w:pPr>
            <w:r>
              <w:t>4,9</w:t>
            </w:r>
          </w:p>
        </w:tc>
        <w:tc>
          <w:tcPr>
            <w:tcW w:w="407" w:type="dxa"/>
            <w:tcBorders>
              <w:top w:val="single" w:sz="6" w:space="0" w:color="auto"/>
              <w:left w:val="single" w:sz="6" w:space="0" w:color="auto"/>
              <w:right w:val="single" w:sz="6" w:space="0" w:color="auto"/>
            </w:tcBorders>
          </w:tcPr>
          <w:p w:rsidR="00000000" w:rsidRDefault="00A826E3">
            <w:pPr>
              <w:jc w:val="center"/>
            </w:pPr>
            <w:r>
              <w:t>4,2</w:t>
            </w:r>
          </w:p>
        </w:tc>
        <w:tc>
          <w:tcPr>
            <w:tcW w:w="444" w:type="dxa"/>
            <w:tcBorders>
              <w:top w:val="single" w:sz="6" w:space="0" w:color="auto"/>
              <w:left w:val="single" w:sz="6" w:space="0" w:color="auto"/>
              <w:right w:val="single" w:sz="6" w:space="0" w:color="auto"/>
            </w:tcBorders>
          </w:tcPr>
          <w:p w:rsidR="00000000" w:rsidRDefault="00A826E3">
            <w:pPr>
              <w:jc w:val="center"/>
            </w:pPr>
            <w:r>
              <w:t>3,3</w:t>
            </w:r>
          </w:p>
        </w:tc>
        <w:tc>
          <w:tcPr>
            <w:tcW w:w="453" w:type="dxa"/>
            <w:tcBorders>
              <w:top w:val="single" w:sz="6" w:space="0" w:color="auto"/>
              <w:left w:val="single" w:sz="6" w:space="0" w:color="auto"/>
              <w:right w:val="single" w:sz="6" w:space="0" w:color="auto"/>
            </w:tcBorders>
          </w:tcPr>
          <w:p w:rsidR="00000000" w:rsidRDefault="00A826E3">
            <w:pPr>
              <w:jc w:val="center"/>
            </w:pPr>
            <w:r>
              <w:t>2,8</w:t>
            </w:r>
          </w:p>
        </w:tc>
        <w:tc>
          <w:tcPr>
            <w:tcW w:w="442" w:type="dxa"/>
            <w:tcBorders>
              <w:top w:val="single" w:sz="6" w:space="0" w:color="auto"/>
              <w:left w:val="single" w:sz="6" w:space="0" w:color="auto"/>
              <w:right w:val="single" w:sz="6" w:space="0" w:color="auto"/>
            </w:tcBorders>
          </w:tcPr>
          <w:p w:rsidR="00000000" w:rsidRDefault="00A826E3">
            <w:pPr>
              <w:jc w:val="center"/>
            </w:pPr>
            <w:r>
              <w:t>1,95</w:t>
            </w:r>
          </w:p>
        </w:tc>
        <w:tc>
          <w:tcPr>
            <w:tcW w:w="416" w:type="dxa"/>
            <w:tcBorders>
              <w:top w:val="single" w:sz="6" w:space="0" w:color="auto"/>
              <w:left w:val="single" w:sz="6" w:space="0" w:color="auto"/>
              <w:right w:val="single" w:sz="6" w:space="0" w:color="auto"/>
            </w:tcBorders>
          </w:tcPr>
          <w:p w:rsidR="00000000" w:rsidRDefault="00A826E3">
            <w:pPr>
              <w:jc w:val="center"/>
            </w:pPr>
            <w:r>
              <w:t>1,83</w:t>
            </w:r>
          </w:p>
        </w:tc>
        <w:tc>
          <w:tcPr>
            <w:tcW w:w="416" w:type="dxa"/>
            <w:tcBorders>
              <w:top w:val="single" w:sz="6" w:space="0" w:color="auto"/>
              <w:left w:val="single" w:sz="6" w:space="0" w:color="auto"/>
              <w:right w:val="single" w:sz="6" w:space="0" w:color="auto"/>
            </w:tcBorders>
          </w:tcPr>
          <w:p w:rsidR="00000000" w:rsidRDefault="00A826E3">
            <w:pPr>
              <w:jc w:val="center"/>
            </w:pPr>
            <w:r>
              <w:t>1,72</w:t>
            </w:r>
          </w:p>
        </w:tc>
        <w:tc>
          <w:tcPr>
            <w:tcW w:w="416" w:type="dxa"/>
            <w:tcBorders>
              <w:top w:val="single" w:sz="6" w:space="0" w:color="auto"/>
              <w:left w:val="single" w:sz="6" w:space="0" w:color="auto"/>
              <w:right w:val="single" w:sz="6" w:space="0" w:color="auto"/>
            </w:tcBorders>
          </w:tcPr>
          <w:p w:rsidR="00000000" w:rsidRDefault="00A826E3">
            <w:pPr>
              <w:jc w:val="center"/>
            </w:pPr>
            <w:r>
              <w:t>1,67</w:t>
            </w:r>
          </w:p>
        </w:tc>
        <w:tc>
          <w:tcPr>
            <w:tcW w:w="580" w:type="dxa"/>
            <w:tcBorders>
              <w:top w:val="single" w:sz="6" w:space="0" w:color="auto"/>
              <w:left w:val="single" w:sz="6" w:space="0" w:color="auto"/>
              <w:right w:val="single" w:sz="6" w:space="0" w:color="auto"/>
            </w:tcBorders>
          </w:tcPr>
          <w:p w:rsidR="00000000" w:rsidRDefault="00A826E3">
            <w:pPr>
              <w:jc w:val="center"/>
            </w:pPr>
            <w:r>
              <w:t>1,62</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A826E3">
            <w:pPr>
              <w:jc w:val="center"/>
            </w:pPr>
          </w:p>
        </w:tc>
        <w:tc>
          <w:tcPr>
            <w:tcW w:w="2012" w:type="dxa"/>
            <w:tcBorders>
              <w:top w:val="single" w:sz="6" w:space="0" w:color="auto"/>
              <w:left w:val="single" w:sz="6" w:space="0" w:color="auto"/>
              <w:bottom w:val="single" w:sz="6" w:space="0" w:color="auto"/>
              <w:right w:val="single" w:sz="6" w:space="0" w:color="auto"/>
            </w:tcBorders>
          </w:tcPr>
          <w:p w:rsidR="00000000" w:rsidRDefault="00A826E3">
            <w:r>
              <w:t>Домики на участках садоводческих товариществ</w:t>
            </w:r>
          </w:p>
        </w:tc>
        <w:tc>
          <w:tcPr>
            <w:tcW w:w="416" w:type="dxa"/>
            <w:tcBorders>
              <w:top w:val="single" w:sz="6" w:space="0" w:color="auto"/>
              <w:left w:val="single" w:sz="6" w:space="0" w:color="auto"/>
              <w:bottom w:val="single" w:sz="6" w:space="0" w:color="auto"/>
              <w:right w:val="single" w:sz="6" w:space="0" w:color="auto"/>
            </w:tcBorders>
          </w:tcPr>
          <w:p w:rsidR="00000000" w:rsidRDefault="00A826E3">
            <w:pPr>
              <w:jc w:val="center"/>
            </w:pPr>
            <w:r>
              <w:t>4</w:t>
            </w:r>
          </w:p>
        </w:tc>
        <w:tc>
          <w:tcPr>
            <w:tcW w:w="401" w:type="dxa"/>
            <w:tcBorders>
              <w:top w:val="single" w:sz="6" w:space="0" w:color="auto"/>
              <w:left w:val="single" w:sz="6" w:space="0" w:color="auto"/>
              <w:bottom w:val="single" w:sz="6" w:space="0" w:color="auto"/>
              <w:right w:val="single" w:sz="6" w:space="0" w:color="auto"/>
            </w:tcBorders>
          </w:tcPr>
          <w:p w:rsidR="00000000" w:rsidRDefault="00A826E3">
            <w:pPr>
              <w:jc w:val="center"/>
            </w:pPr>
            <w:r>
              <w:t>2,3</w:t>
            </w:r>
          </w:p>
        </w:tc>
        <w:tc>
          <w:tcPr>
            <w:tcW w:w="424" w:type="dxa"/>
            <w:tcBorders>
              <w:top w:val="single" w:sz="6" w:space="0" w:color="auto"/>
              <w:left w:val="single" w:sz="6" w:space="0" w:color="auto"/>
              <w:bottom w:val="single" w:sz="6" w:space="0" w:color="auto"/>
              <w:right w:val="single" w:sz="6" w:space="0" w:color="auto"/>
            </w:tcBorders>
          </w:tcPr>
          <w:p w:rsidR="00000000" w:rsidRDefault="00A826E3">
            <w:pPr>
              <w:jc w:val="center"/>
            </w:pPr>
            <w:r>
              <w:t>1,7</w:t>
            </w:r>
          </w:p>
        </w:tc>
        <w:tc>
          <w:tcPr>
            <w:tcW w:w="424" w:type="dxa"/>
            <w:tcBorders>
              <w:top w:val="single" w:sz="6" w:space="0" w:color="auto"/>
              <w:left w:val="single" w:sz="6" w:space="0" w:color="auto"/>
              <w:bottom w:val="single" w:sz="6" w:space="0" w:color="auto"/>
              <w:right w:val="single" w:sz="6" w:space="0" w:color="auto"/>
            </w:tcBorders>
          </w:tcPr>
          <w:p w:rsidR="00000000" w:rsidRDefault="00A826E3">
            <w:pPr>
              <w:jc w:val="center"/>
            </w:pPr>
            <w:r>
              <w:t>1,4</w:t>
            </w:r>
          </w:p>
        </w:tc>
        <w:tc>
          <w:tcPr>
            <w:tcW w:w="411" w:type="dxa"/>
            <w:tcBorders>
              <w:top w:val="single" w:sz="6" w:space="0" w:color="auto"/>
              <w:left w:val="single" w:sz="6" w:space="0" w:color="auto"/>
              <w:bottom w:val="single" w:sz="6" w:space="0" w:color="auto"/>
              <w:right w:val="single" w:sz="6" w:space="0" w:color="auto"/>
            </w:tcBorders>
          </w:tcPr>
          <w:p w:rsidR="00000000" w:rsidRDefault="00A826E3">
            <w:pPr>
              <w:jc w:val="center"/>
            </w:pPr>
            <w:r>
              <w:t>1,2</w:t>
            </w:r>
          </w:p>
        </w:tc>
        <w:tc>
          <w:tcPr>
            <w:tcW w:w="445" w:type="dxa"/>
            <w:tcBorders>
              <w:top w:val="single" w:sz="6" w:space="0" w:color="auto"/>
              <w:left w:val="single" w:sz="6" w:space="0" w:color="auto"/>
              <w:bottom w:val="single" w:sz="6" w:space="0" w:color="auto"/>
              <w:right w:val="single" w:sz="6" w:space="0" w:color="auto"/>
            </w:tcBorders>
          </w:tcPr>
          <w:p w:rsidR="00000000" w:rsidRDefault="00A826E3">
            <w:pPr>
              <w:jc w:val="center"/>
            </w:pPr>
            <w:r>
              <w:t>1,1</w:t>
            </w:r>
          </w:p>
        </w:tc>
        <w:tc>
          <w:tcPr>
            <w:tcW w:w="407" w:type="dxa"/>
            <w:tcBorders>
              <w:top w:val="single" w:sz="6" w:space="0" w:color="auto"/>
              <w:left w:val="single" w:sz="6" w:space="0" w:color="auto"/>
              <w:bottom w:val="single" w:sz="6" w:space="0" w:color="auto"/>
              <w:right w:val="single" w:sz="6" w:space="0" w:color="auto"/>
            </w:tcBorders>
          </w:tcPr>
          <w:p w:rsidR="00000000" w:rsidRDefault="00A826E3">
            <w:pPr>
              <w:jc w:val="center"/>
            </w:pPr>
            <w:r>
              <w:t>0,9</w:t>
            </w:r>
          </w:p>
        </w:tc>
        <w:tc>
          <w:tcPr>
            <w:tcW w:w="444" w:type="dxa"/>
            <w:tcBorders>
              <w:top w:val="single" w:sz="6" w:space="0" w:color="auto"/>
              <w:left w:val="single" w:sz="6" w:space="0" w:color="auto"/>
              <w:bottom w:val="single" w:sz="6" w:space="0" w:color="auto"/>
              <w:right w:val="single" w:sz="6" w:space="0" w:color="auto"/>
            </w:tcBorders>
          </w:tcPr>
          <w:p w:rsidR="00000000" w:rsidRDefault="00A826E3">
            <w:pPr>
              <w:jc w:val="center"/>
            </w:pPr>
            <w:r>
              <w:t>0,76</w:t>
            </w:r>
          </w:p>
        </w:tc>
        <w:tc>
          <w:tcPr>
            <w:tcW w:w="453" w:type="dxa"/>
            <w:tcBorders>
              <w:top w:val="single" w:sz="6" w:space="0" w:color="auto"/>
              <w:left w:val="single" w:sz="6" w:space="0" w:color="auto"/>
              <w:bottom w:val="single" w:sz="6" w:space="0" w:color="auto"/>
              <w:right w:val="single" w:sz="6" w:space="0" w:color="auto"/>
            </w:tcBorders>
          </w:tcPr>
          <w:p w:rsidR="00000000" w:rsidRDefault="00A826E3">
            <w:pPr>
              <w:jc w:val="center"/>
            </w:pPr>
            <w:r>
              <w:t>0,69</w:t>
            </w:r>
          </w:p>
        </w:tc>
        <w:tc>
          <w:tcPr>
            <w:tcW w:w="442" w:type="dxa"/>
            <w:tcBorders>
              <w:top w:val="single" w:sz="6" w:space="0" w:color="auto"/>
              <w:left w:val="single" w:sz="6" w:space="0" w:color="auto"/>
              <w:bottom w:val="single" w:sz="6" w:space="0" w:color="auto"/>
              <w:right w:val="single" w:sz="6" w:space="0" w:color="auto"/>
            </w:tcBorders>
          </w:tcPr>
          <w:p w:rsidR="00000000" w:rsidRDefault="00A826E3">
            <w:pPr>
              <w:jc w:val="center"/>
            </w:pPr>
            <w:r>
              <w:t>0,61</w:t>
            </w:r>
          </w:p>
        </w:tc>
        <w:tc>
          <w:tcPr>
            <w:tcW w:w="416" w:type="dxa"/>
            <w:tcBorders>
              <w:top w:val="single" w:sz="6" w:space="0" w:color="auto"/>
              <w:left w:val="single" w:sz="6" w:space="0" w:color="auto"/>
              <w:bottom w:val="single" w:sz="6" w:space="0" w:color="auto"/>
              <w:right w:val="single" w:sz="6" w:space="0" w:color="auto"/>
            </w:tcBorders>
          </w:tcPr>
          <w:p w:rsidR="00000000" w:rsidRDefault="00A826E3">
            <w:pPr>
              <w:jc w:val="center"/>
            </w:pPr>
            <w:r>
              <w:t>0,58</w:t>
            </w:r>
          </w:p>
        </w:tc>
        <w:tc>
          <w:tcPr>
            <w:tcW w:w="416" w:type="dxa"/>
            <w:tcBorders>
              <w:top w:val="single" w:sz="6" w:space="0" w:color="auto"/>
              <w:left w:val="single" w:sz="6" w:space="0" w:color="auto"/>
              <w:bottom w:val="single" w:sz="6" w:space="0" w:color="auto"/>
              <w:right w:val="single" w:sz="6" w:space="0" w:color="auto"/>
            </w:tcBorders>
          </w:tcPr>
          <w:p w:rsidR="00000000" w:rsidRDefault="00A826E3">
            <w:pPr>
              <w:jc w:val="center"/>
            </w:pPr>
            <w:r>
              <w:t>0,54</w:t>
            </w:r>
          </w:p>
        </w:tc>
        <w:tc>
          <w:tcPr>
            <w:tcW w:w="416" w:type="dxa"/>
            <w:tcBorders>
              <w:top w:val="single" w:sz="6" w:space="0" w:color="auto"/>
              <w:left w:val="single" w:sz="6" w:space="0" w:color="auto"/>
              <w:bottom w:val="single" w:sz="6" w:space="0" w:color="auto"/>
              <w:right w:val="single" w:sz="6" w:space="0" w:color="auto"/>
            </w:tcBorders>
          </w:tcPr>
          <w:p w:rsidR="00000000" w:rsidRDefault="00A826E3">
            <w:pPr>
              <w:jc w:val="center"/>
            </w:pPr>
            <w:r>
              <w:t>0,51</w:t>
            </w:r>
          </w:p>
        </w:tc>
        <w:tc>
          <w:tcPr>
            <w:tcW w:w="580" w:type="dxa"/>
            <w:tcBorders>
              <w:top w:val="single" w:sz="6" w:space="0" w:color="auto"/>
              <w:left w:val="single" w:sz="6" w:space="0" w:color="auto"/>
              <w:bottom w:val="single" w:sz="6" w:space="0" w:color="auto"/>
              <w:right w:val="single" w:sz="6" w:space="0" w:color="auto"/>
            </w:tcBorders>
          </w:tcPr>
          <w:p w:rsidR="00000000" w:rsidRDefault="00A826E3">
            <w:pPr>
              <w:jc w:val="center"/>
            </w:pPr>
            <w:r>
              <w:t>0,46</w:t>
            </w:r>
          </w:p>
        </w:tc>
      </w:tr>
    </w:tbl>
    <w:p w:rsidR="00000000" w:rsidRDefault="00A826E3">
      <w:pPr>
        <w:ind w:firstLine="284"/>
      </w:pPr>
      <w:r>
        <w:t>_________</w:t>
      </w:r>
    </w:p>
    <w:p w:rsidR="00000000" w:rsidRDefault="00A826E3">
      <w:pPr>
        <w:ind w:firstLine="284"/>
        <w:rPr>
          <w:sz w:val="18"/>
        </w:rPr>
      </w:pPr>
      <w:r>
        <w:rPr>
          <w:sz w:val="18"/>
        </w:rPr>
        <w:t xml:space="preserve">  * в зданиях по типовым проектам</w:t>
      </w:r>
    </w:p>
    <w:p w:rsidR="00000000" w:rsidRDefault="00A826E3">
      <w:pPr>
        <w:ind w:firstLine="284"/>
        <w:rPr>
          <w:sz w:val="18"/>
        </w:rPr>
      </w:pPr>
      <w:r>
        <w:rPr>
          <w:sz w:val="18"/>
        </w:rPr>
        <w:t>** рекомендуемые значения</w:t>
      </w:r>
    </w:p>
    <w:p w:rsidR="00000000" w:rsidRDefault="00A826E3">
      <w:pPr>
        <w:ind w:firstLine="284"/>
      </w:pPr>
    </w:p>
    <w:p w:rsidR="00000000" w:rsidRDefault="00A826E3">
      <w:pPr>
        <w:ind w:firstLine="284"/>
        <w:jc w:val="both"/>
      </w:pPr>
      <w:r>
        <w:t>Примечания: 1. Удельные расчетные нагрузки для промежуточного числа квартир определяется интерполяцией.</w:t>
      </w:r>
    </w:p>
    <w:p w:rsidR="00000000" w:rsidRDefault="00A826E3">
      <w:pPr>
        <w:ind w:firstLine="284"/>
        <w:jc w:val="both"/>
      </w:pPr>
      <w:r>
        <w:t>2. Удельные расчетные нагрузки квартир включают в</w:t>
      </w:r>
      <w:r>
        <w:t xml:space="preserve"> себя нагрузку освещения общедомовых помещений (лестничных клеток, подполий, технических этажей, чердаков и т.д.)</w:t>
      </w:r>
    </w:p>
    <w:p w:rsidR="00000000" w:rsidRDefault="00A826E3">
      <w:pPr>
        <w:ind w:firstLine="284"/>
        <w:jc w:val="both"/>
      </w:pPr>
      <w:r>
        <w:t>3. Удельные расчетные нагрузки приведены для квартир средней общей площадью 70 м</w:t>
      </w:r>
      <w:r>
        <w:rPr>
          <w:vertAlign w:val="superscript"/>
        </w:rPr>
        <w:t>2</w:t>
      </w:r>
      <w:r>
        <w:t xml:space="preserve"> (квартиры от 35 до 90 м</w:t>
      </w:r>
      <w:r>
        <w:rPr>
          <w:vertAlign w:val="superscript"/>
        </w:rPr>
        <w:t>2</w:t>
      </w:r>
      <w:r>
        <w:t>) в зданиях по типовым проектам и 150 м</w:t>
      </w:r>
      <w:r>
        <w:rPr>
          <w:vertAlign w:val="superscript"/>
        </w:rPr>
        <w:t>2</w:t>
      </w:r>
      <w:r>
        <w:t xml:space="preserve"> (квартиры от 100 до 300 м</w:t>
      </w:r>
      <w:r>
        <w:rPr>
          <w:vertAlign w:val="superscript"/>
        </w:rPr>
        <w:t>2</w:t>
      </w:r>
      <w:r>
        <w:t>) в зданиях по индивидуальным проектам с квартирами повышенной комфортности.</w:t>
      </w:r>
    </w:p>
    <w:p w:rsidR="00000000" w:rsidRDefault="00A826E3">
      <w:pPr>
        <w:ind w:firstLine="284"/>
        <w:jc w:val="both"/>
      </w:pPr>
      <w:r>
        <w:t>4. Допускается определять расчетную электрическую нагрузку квартир повышенной комфортности по проекту внутреннего электрооборудования квартиры (здан</w:t>
      </w:r>
      <w:r>
        <w:t>ия) в зависимости от набора устанавливаемых приборов и режима их работы, характеризующегося средней вероятностью включения (коэффициентом спроса) и несовпадения хозяйственных работ в квартире.</w:t>
      </w:r>
    </w:p>
    <w:p w:rsidR="00000000" w:rsidRDefault="00A826E3">
      <w:pPr>
        <w:ind w:firstLine="284"/>
        <w:jc w:val="both"/>
      </w:pPr>
      <w:r>
        <w:t>5. Удельные расчетные нагрузки не учитывают покомнатное расселение семей в квартире.</w:t>
      </w:r>
    </w:p>
    <w:p w:rsidR="00000000" w:rsidRDefault="00A826E3">
      <w:pPr>
        <w:ind w:firstLine="284"/>
        <w:jc w:val="both"/>
      </w:pPr>
      <w:r>
        <w:t>6. 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w:t>
      </w:r>
      <w:r>
        <w:t>топления, электроводонагревателей и бытовых кондиционеров (для элитных квартир нагрузка кондиционеров учитывается).</w:t>
      </w:r>
    </w:p>
    <w:p w:rsidR="00000000" w:rsidRDefault="00A826E3">
      <w:pPr>
        <w:ind w:firstLine="284"/>
        <w:jc w:val="both"/>
      </w:pPr>
      <w:r>
        <w:t>7. Для определения при необходимости утреннего или дневного максимума нагрузок следует применять коэффициенты:</w:t>
      </w:r>
    </w:p>
    <w:p w:rsidR="00000000" w:rsidRDefault="00A826E3">
      <w:pPr>
        <w:ind w:firstLine="284"/>
        <w:jc w:val="both"/>
      </w:pPr>
      <w:r>
        <w:t>0,7 - для жилых зданий с электрическими плитами;</w:t>
      </w:r>
    </w:p>
    <w:p w:rsidR="00000000" w:rsidRDefault="00A826E3">
      <w:pPr>
        <w:ind w:firstLine="284"/>
        <w:jc w:val="both"/>
      </w:pPr>
      <w:r>
        <w:t>0,5 - для жилых зданий с плитами на сжиженном газе и твердом топливе.</w:t>
      </w:r>
    </w:p>
    <w:p w:rsidR="00000000" w:rsidRDefault="00A826E3">
      <w:pPr>
        <w:ind w:firstLine="284"/>
        <w:jc w:val="both"/>
      </w:pPr>
      <w:r>
        <w:t>8. Электрическую нагрузку жилых зданий в период летнего максимума нагрузок можно определить умножив приведенные в таблице нагрузки зимнего максимума на коэффициенты:</w:t>
      </w:r>
    </w:p>
    <w:p w:rsidR="00000000" w:rsidRDefault="00A826E3">
      <w:pPr>
        <w:ind w:firstLine="284"/>
        <w:jc w:val="both"/>
      </w:pPr>
      <w:r>
        <w:t>0,7 - для квартир с плитами на природном газе;</w:t>
      </w:r>
    </w:p>
    <w:p w:rsidR="00000000" w:rsidRDefault="00A826E3">
      <w:pPr>
        <w:ind w:firstLine="284"/>
        <w:jc w:val="both"/>
      </w:pPr>
      <w:r>
        <w:t>0,6 - для квартир с плитами на сжиженном газе и твердом топливе;</w:t>
      </w:r>
    </w:p>
    <w:p w:rsidR="00000000" w:rsidRDefault="00A826E3">
      <w:pPr>
        <w:ind w:firstLine="284"/>
        <w:jc w:val="both"/>
      </w:pPr>
      <w:r>
        <w:t>0,8 - для квартир с электрическими плитами.</w:t>
      </w:r>
    </w:p>
    <w:p w:rsidR="00000000" w:rsidRDefault="00A826E3">
      <w:pPr>
        <w:ind w:firstLine="284"/>
      </w:pPr>
    </w:p>
    <w:p w:rsidR="00000000" w:rsidRDefault="00A826E3">
      <w:pPr>
        <w:ind w:firstLine="284"/>
      </w:pPr>
      <w:r>
        <w:rPr>
          <w:b/>
        </w:rPr>
        <w:t>(Измененная редакция, Изм. 1999)</w:t>
      </w:r>
    </w:p>
    <w:p w:rsidR="00000000" w:rsidRDefault="00A826E3">
      <w:pPr>
        <w:ind w:firstLine="284"/>
      </w:pPr>
    </w:p>
    <w:p w:rsidR="00000000" w:rsidRDefault="00A826E3">
      <w:pPr>
        <w:ind w:firstLine="284"/>
        <w:jc w:val="right"/>
      </w:pPr>
      <w:r>
        <w:t>Таблица 2.1.1.</w:t>
      </w:r>
      <w:r>
        <w:rPr>
          <w:vertAlign w:val="superscript"/>
        </w:rPr>
        <w:t>1</w:t>
      </w:r>
      <w:r>
        <w:t xml:space="preserve"> </w:t>
      </w:r>
    </w:p>
    <w:p w:rsidR="00000000" w:rsidRDefault="00A826E3">
      <w:pPr>
        <w:ind w:firstLine="284"/>
        <w:jc w:val="center"/>
        <w:rPr>
          <w:b/>
        </w:rPr>
      </w:pPr>
    </w:p>
    <w:p w:rsidR="00000000" w:rsidRDefault="00A826E3">
      <w:pPr>
        <w:ind w:firstLine="284"/>
        <w:jc w:val="center"/>
        <w:rPr>
          <w:b/>
        </w:rPr>
      </w:pPr>
      <w:r>
        <w:rPr>
          <w:b/>
        </w:rPr>
        <w:t xml:space="preserve">Удельная расчетная электрическая нагрузка </w:t>
      </w:r>
    </w:p>
    <w:p w:rsidR="00000000" w:rsidRDefault="00A826E3">
      <w:pPr>
        <w:ind w:firstLine="284"/>
        <w:jc w:val="center"/>
        <w:rPr>
          <w:b/>
        </w:rPr>
      </w:pPr>
      <w:r>
        <w:rPr>
          <w:b/>
        </w:rPr>
        <w:t xml:space="preserve"> электроприемников коттеджей, кВт/коттедж</w:t>
      </w:r>
    </w:p>
    <w:p w:rsidR="00000000" w:rsidRDefault="00A826E3">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426"/>
        <w:gridCol w:w="3402"/>
        <w:gridCol w:w="455"/>
        <w:gridCol w:w="455"/>
        <w:gridCol w:w="455"/>
        <w:gridCol w:w="455"/>
        <w:gridCol w:w="466"/>
        <w:gridCol w:w="441"/>
        <w:gridCol w:w="455"/>
        <w:gridCol w:w="455"/>
        <w:gridCol w:w="455"/>
        <w:gridCol w:w="444"/>
        <w:gridCol w:w="11"/>
      </w:tblGrid>
      <w:tr w:rsidR="00000000">
        <w:tblPrEx>
          <w:tblCellMar>
            <w:top w:w="0" w:type="dxa"/>
            <w:bottom w:w="0" w:type="dxa"/>
          </w:tblCellMar>
        </w:tblPrEx>
        <w:trPr>
          <w:gridAfter w:val="1"/>
          <w:wAfter w:w="11" w:type="dxa"/>
        </w:trPr>
        <w:tc>
          <w:tcPr>
            <w:tcW w:w="426" w:type="dxa"/>
            <w:tcBorders>
              <w:top w:val="single" w:sz="6" w:space="0" w:color="auto"/>
              <w:left w:val="single" w:sz="6" w:space="0" w:color="auto"/>
              <w:right w:val="single" w:sz="6" w:space="0" w:color="auto"/>
            </w:tcBorders>
          </w:tcPr>
          <w:p w:rsidR="00000000" w:rsidRDefault="00A826E3">
            <w:pPr>
              <w:jc w:val="center"/>
              <w:rPr>
                <w:sz w:val="18"/>
              </w:rPr>
            </w:pPr>
            <w:r>
              <w:rPr>
                <w:sz w:val="18"/>
              </w:rPr>
              <w:t xml:space="preserve">№№ </w:t>
            </w:r>
          </w:p>
        </w:tc>
        <w:tc>
          <w:tcPr>
            <w:tcW w:w="3402" w:type="dxa"/>
            <w:tcBorders>
              <w:top w:val="single" w:sz="6" w:space="0" w:color="auto"/>
              <w:left w:val="single" w:sz="6" w:space="0" w:color="auto"/>
              <w:right w:val="single" w:sz="6" w:space="0" w:color="auto"/>
            </w:tcBorders>
          </w:tcPr>
          <w:p w:rsidR="00000000" w:rsidRDefault="00A826E3">
            <w:pPr>
              <w:jc w:val="center"/>
            </w:pPr>
            <w:r>
              <w:t xml:space="preserve">Потребители </w:t>
            </w:r>
          </w:p>
        </w:tc>
        <w:tc>
          <w:tcPr>
            <w:tcW w:w="4536" w:type="dxa"/>
            <w:gridSpan w:val="10"/>
            <w:tcBorders>
              <w:top w:val="single" w:sz="6" w:space="0" w:color="auto"/>
              <w:left w:val="single" w:sz="6" w:space="0" w:color="auto"/>
              <w:bottom w:val="single" w:sz="6" w:space="0" w:color="auto"/>
              <w:right w:val="single" w:sz="6" w:space="0" w:color="auto"/>
            </w:tcBorders>
          </w:tcPr>
          <w:p w:rsidR="00000000" w:rsidRDefault="00A826E3">
            <w:pPr>
              <w:jc w:val="center"/>
            </w:pPr>
            <w:r>
              <w:t>Количество коттеджей</w:t>
            </w:r>
          </w:p>
        </w:tc>
      </w:tr>
      <w:tr w:rsidR="00000000">
        <w:tblPrEx>
          <w:tblCellMar>
            <w:top w:w="0" w:type="dxa"/>
            <w:bottom w:w="0" w:type="dxa"/>
          </w:tblCellMar>
        </w:tblPrEx>
        <w:tc>
          <w:tcPr>
            <w:tcW w:w="426" w:type="dxa"/>
            <w:tcBorders>
              <w:left w:val="single" w:sz="6" w:space="0" w:color="auto"/>
              <w:bottom w:val="single" w:sz="6" w:space="0" w:color="auto"/>
              <w:right w:val="single" w:sz="6" w:space="0" w:color="auto"/>
            </w:tcBorders>
          </w:tcPr>
          <w:p w:rsidR="00000000" w:rsidRDefault="00A826E3">
            <w:pPr>
              <w:jc w:val="center"/>
            </w:pPr>
            <w:r>
              <w:t>п.п.</w:t>
            </w:r>
          </w:p>
        </w:tc>
        <w:tc>
          <w:tcPr>
            <w:tcW w:w="3402" w:type="dxa"/>
            <w:tcBorders>
              <w:left w:val="single" w:sz="6" w:space="0" w:color="auto"/>
              <w:bottom w:val="single" w:sz="6" w:space="0" w:color="auto"/>
              <w:right w:val="single" w:sz="6" w:space="0" w:color="auto"/>
            </w:tcBorders>
          </w:tcPr>
          <w:p w:rsidR="00000000" w:rsidRDefault="00A826E3">
            <w:pPr>
              <w:jc w:val="center"/>
            </w:pPr>
            <w:r>
              <w:t>электроэнергии</w:t>
            </w:r>
          </w:p>
        </w:tc>
        <w:tc>
          <w:tcPr>
            <w:tcW w:w="455" w:type="dxa"/>
            <w:tcBorders>
              <w:top w:val="single" w:sz="6" w:space="0" w:color="auto"/>
              <w:left w:val="single" w:sz="6" w:space="0" w:color="auto"/>
              <w:bottom w:val="single" w:sz="6" w:space="0" w:color="auto"/>
              <w:right w:val="single" w:sz="6" w:space="0" w:color="auto"/>
            </w:tcBorders>
          </w:tcPr>
          <w:p w:rsidR="00000000" w:rsidRDefault="00A826E3">
            <w:pPr>
              <w:jc w:val="center"/>
            </w:pPr>
            <w:r>
              <w:t>1-3</w:t>
            </w:r>
          </w:p>
        </w:tc>
        <w:tc>
          <w:tcPr>
            <w:tcW w:w="455" w:type="dxa"/>
            <w:tcBorders>
              <w:top w:val="single" w:sz="6" w:space="0" w:color="auto"/>
              <w:left w:val="single" w:sz="6" w:space="0" w:color="auto"/>
              <w:bottom w:val="single" w:sz="6" w:space="0" w:color="auto"/>
              <w:right w:val="single" w:sz="6" w:space="0" w:color="auto"/>
            </w:tcBorders>
          </w:tcPr>
          <w:p w:rsidR="00000000" w:rsidRDefault="00A826E3">
            <w:pPr>
              <w:jc w:val="center"/>
            </w:pPr>
            <w:r>
              <w:t>6</w:t>
            </w:r>
          </w:p>
        </w:tc>
        <w:tc>
          <w:tcPr>
            <w:tcW w:w="455" w:type="dxa"/>
            <w:tcBorders>
              <w:top w:val="single" w:sz="6" w:space="0" w:color="auto"/>
              <w:left w:val="single" w:sz="6" w:space="0" w:color="auto"/>
              <w:bottom w:val="single" w:sz="6" w:space="0" w:color="auto"/>
              <w:right w:val="single" w:sz="6" w:space="0" w:color="auto"/>
            </w:tcBorders>
          </w:tcPr>
          <w:p w:rsidR="00000000" w:rsidRDefault="00A826E3">
            <w:pPr>
              <w:jc w:val="center"/>
            </w:pPr>
            <w:r>
              <w:t>9</w:t>
            </w:r>
          </w:p>
        </w:tc>
        <w:tc>
          <w:tcPr>
            <w:tcW w:w="455" w:type="dxa"/>
            <w:tcBorders>
              <w:top w:val="single" w:sz="6" w:space="0" w:color="auto"/>
              <w:left w:val="single" w:sz="6" w:space="0" w:color="auto"/>
              <w:bottom w:val="single" w:sz="6" w:space="0" w:color="auto"/>
              <w:right w:val="single" w:sz="6" w:space="0" w:color="auto"/>
            </w:tcBorders>
          </w:tcPr>
          <w:p w:rsidR="00000000" w:rsidRDefault="00A826E3">
            <w:pPr>
              <w:jc w:val="center"/>
            </w:pPr>
            <w:r>
              <w:t>12</w:t>
            </w:r>
          </w:p>
        </w:tc>
        <w:tc>
          <w:tcPr>
            <w:tcW w:w="466" w:type="dxa"/>
            <w:tcBorders>
              <w:top w:val="single" w:sz="6" w:space="0" w:color="auto"/>
              <w:left w:val="single" w:sz="6" w:space="0" w:color="auto"/>
              <w:bottom w:val="single" w:sz="6" w:space="0" w:color="auto"/>
              <w:right w:val="single" w:sz="6" w:space="0" w:color="auto"/>
            </w:tcBorders>
          </w:tcPr>
          <w:p w:rsidR="00000000" w:rsidRDefault="00A826E3">
            <w:pPr>
              <w:jc w:val="center"/>
            </w:pPr>
            <w:r>
              <w:t>15</w:t>
            </w:r>
          </w:p>
        </w:tc>
        <w:tc>
          <w:tcPr>
            <w:tcW w:w="441" w:type="dxa"/>
            <w:tcBorders>
              <w:top w:val="single" w:sz="6" w:space="0" w:color="auto"/>
              <w:left w:val="single" w:sz="6" w:space="0" w:color="auto"/>
              <w:bottom w:val="single" w:sz="6" w:space="0" w:color="auto"/>
              <w:right w:val="single" w:sz="6" w:space="0" w:color="auto"/>
            </w:tcBorders>
          </w:tcPr>
          <w:p w:rsidR="00000000" w:rsidRDefault="00A826E3">
            <w:pPr>
              <w:jc w:val="center"/>
            </w:pPr>
            <w:r>
              <w:t>18</w:t>
            </w:r>
          </w:p>
        </w:tc>
        <w:tc>
          <w:tcPr>
            <w:tcW w:w="455" w:type="dxa"/>
            <w:tcBorders>
              <w:top w:val="single" w:sz="6" w:space="0" w:color="auto"/>
              <w:left w:val="single" w:sz="6" w:space="0" w:color="auto"/>
              <w:bottom w:val="single" w:sz="6" w:space="0" w:color="auto"/>
              <w:right w:val="single" w:sz="6" w:space="0" w:color="auto"/>
            </w:tcBorders>
          </w:tcPr>
          <w:p w:rsidR="00000000" w:rsidRDefault="00A826E3">
            <w:pPr>
              <w:jc w:val="center"/>
            </w:pPr>
            <w:r>
              <w:t>24</w:t>
            </w:r>
          </w:p>
        </w:tc>
        <w:tc>
          <w:tcPr>
            <w:tcW w:w="455" w:type="dxa"/>
            <w:tcBorders>
              <w:top w:val="single" w:sz="6" w:space="0" w:color="auto"/>
              <w:left w:val="single" w:sz="6" w:space="0" w:color="auto"/>
              <w:bottom w:val="single" w:sz="6" w:space="0" w:color="auto"/>
              <w:right w:val="single" w:sz="6" w:space="0" w:color="auto"/>
            </w:tcBorders>
          </w:tcPr>
          <w:p w:rsidR="00000000" w:rsidRDefault="00A826E3">
            <w:pPr>
              <w:jc w:val="center"/>
            </w:pPr>
            <w:r>
              <w:t>40</w:t>
            </w:r>
          </w:p>
        </w:tc>
        <w:tc>
          <w:tcPr>
            <w:tcW w:w="455" w:type="dxa"/>
            <w:tcBorders>
              <w:top w:val="single" w:sz="6" w:space="0" w:color="auto"/>
              <w:left w:val="single" w:sz="6" w:space="0" w:color="auto"/>
              <w:bottom w:val="single" w:sz="6" w:space="0" w:color="auto"/>
              <w:right w:val="single" w:sz="6" w:space="0" w:color="auto"/>
            </w:tcBorders>
          </w:tcPr>
          <w:p w:rsidR="00000000" w:rsidRDefault="00A826E3">
            <w:pPr>
              <w:jc w:val="center"/>
            </w:pPr>
            <w:r>
              <w:t xml:space="preserve">60 </w:t>
            </w:r>
          </w:p>
        </w:tc>
        <w:tc>
          <w:tcPr>
            <w:tcW w:w="455" w:type="dxa"/>
            <w:gridSpan w:val="2"/>
            <w:tcBorders>
              <w:top w:val="single" w:sz="6" w:space="0" w:color="auto"/>
              <w:left w:val="single" w:sz="6" w:space="0" w:color="auto"/>
              <w:bottom w:val="single" w:sz="6" w:space="0" w:color="auto"/>
              <w:right w:val="single" w:sz="6" w:space="0" w:color="auto"/>
            </w:tcBorders>
          </w:tcPr>
          <w:p w:rsidR="00000000" w:rsidRDefault="00A826E3">
            <w:pPr>
              <w:jc w:val="center"/>
            </w:pPr>
            <w:r>
              <w:t>100</w:t>
            </w:r>
          </w:p>
        </w:tc>
      </w:tr>
      <w:tr w:rsidR="00000000">
        <w:tblPrEx>
          <w:tblCellMar>
            <w:top w:w="0" w:type="dxa"/>
            <w:bottom w:w="0" w:type="dxa"/>
          </w:tblCellMar>
        </w:tblPrEx>
        <w:tc>
          <w:tcPr>
            <w:tcW w:w="426" w:type="dxa"/>
            <w:tcBorders>
              <w:top w:val="single" w:sz="6" w:space="0" w:color="auto"/>
              <w:left w:val="single" w:sz="6" w:space="0" w:color="auto"/>
              <w:right w:val="single" w:sz="6" w:space="0" w:color="auto"/>
            </w:tcBorders>
          </w:tcPr>
          <w:p w:rsidR="00000000" w:rsidRDefault="00A826E3">
            <w:pPr>
              <w:jc w:val="center"/>
            </w:pPr>
            <w:r>
              <w:t>1.</w:t>
            </w:r>
          </w:p>
        </w:tc>
        <w:tc>
          <w:tcPr>
            <w:tcW w:w="3402" w:type="dxa"/>
            <w:tcBorders>
              <w:top w:val="single" w:sz="6" w:space="0" w:color="auto"/>
              <w:left w:val="single" w:sz="6" w:space="0" w:color="auto"/>
              <w:right w:val="single" w:sz="6" w:space="0" w:color="auto"/>
            </w:tcBorders>
          </w:tcPr>
          <w:p w:rsidR="00000000" w:rsidRDefault="00A826E3">
            <w:r>
              <w:t>Коттеджи с плитами на природном газе</w:t>
            </w:r>
          </w:p>
        </w:tc>
        <w:tc>
          <w:tcPr>
            <w:tcW w:w="455" w:type="dxa"/>
            <w:tcBorders>
              <w:top w:val="single" w:sz="6" w:space="0" w:color="auto"/>
              <w:left w:val="single" w:sz="6" w:space="0" w:color="auto"/>
              <w:right w:val="single" w:sz="6" w:space="0" w:color="auto"/>
            </w:tcBorders>
          </w:tcPr>
          <w:p w:rsidR="00000000" w:rsidRDefault="00A826E3">
            <w:pPr>
              <w:jc w:val="center"/>
            </w:pPr>
            <w:r>
              <w:t>11,5</w:t>
            </w:r>
          </w:p>
        </w:tc>
        <w:tc>
          <w:tcPr>
            <w:tcW w:w="455" w:type="dxa"/>
            <w:tcBorders>
              <w:top w:val="single" w:sz="6" w:space="0" w:color="auto"/>
              <w:left w:val="single" w:sz="6" w:space="0" w:color="auto"/>
              <w:right w:val="single" w:sz="6" w:space="0" w:color="auto"/>
            </w:tcBorders>
          </w:tcPr>
          <w:p w:rsidR="00000000" w:rsidRDefault="00A826E3">
            <w:pPr>
              <w:jc w:val="center"/>
            </w:pPr>
            <w:r>
              <w:t>6,5</w:t>
            </w:r>
          </w:p>
        </w:tc>
        <w:tc>
          <w:tcPr>
            <w:tcW w:w="455" w:type="dxa"/>
            <w:tcBorders>
              <w:top w:val="single" w:sz="6" w:space="0" w:color="auto"/>
              <w:left w:val="single" w:sz="6" w:space="0" w:color="auto"/>
              <w:right w:val="single" w:sz="6" w:space="0" w:color="auto"/>
            </w:tcBorders>
          </w:tcPr>
          <w:p w:rsidR="00000000" w:rsidRDefault="00A826E3">
            <w:pPr>
              <w:jc w:val="center"/>
            </w:pPr>
            <w:r>
              <w:t>5,4</w:t>
            </w:r>
          </w:p>
        </w:tc>
        <w:tc>
          <w:tcPr>
            <w:tcW w:w="455" w:type="dxa"/>
            <w:tcBorders>
              <w:top w:val="single" w:sz="6" w:space="0" w:color="auto"/>
              <w:left w:val="single" w:sz="6" w:space="0" w:color="auto"/>
              <w:right w:val="single" w:sz="6" w:space="0" w:color="auto"/>
            </w:tcBorders>
          </w:tcPr>
          <w:p w:rsidR="00000000" w:rsidRDefault="00A826E3">
            <w:pPr>
              <w:jc w:val="center"/>
            </w:pPr>
            <w:r>
              <w:t>4,7</w:t>
            </w:r>
          </w:p>
        </w:tc>
        <w:tc>
          <w:tcPr>
            <w:tcW w:w="466" w:type="dxa"/>
            <w:tcBorders>
              <w:top w:val="single" w:sz="6" w:space="0" w:color="auto"/>
              <w:left w:val="single" w:sz="6" w:space="0" w:color="auto"/>
              <w:right w:val="single" w:sz="6" w:space="0" w:color="auto"/>
            </w:tcBorders>
          </w:tcPr>
          <w:p w:rsidR="00000000" w:rsidRDefault="00A826E3">
            <w:pPr>
              <w:jc w:val="center"/>
            </w:pPr>
            <w:r>
              <w:t>4,3</w:t>
            </w:r>
          </w:p>
        </w:tc>
        <w:tc>
          <w:tcPr>
            <w:tcW w:w="441" w:type="dxa"/>
            <w:tcBorders>
              <w:top w:val="single" w:sz="6" w:space="0" w:color="auto"/>
              <w:left w:val="single" w:sz="6" w:space="0" w:color="auto"/>
              <w:right w:val="single" w:sz="6" w:space="0" w:color="auto"/>
            </w:tcBorders>
          </w:tcPr>
          <w:p w:rsidR="00000000" w:rsidRDefault="00A826E3">
            <w:pPr>
              <w:jc w:val="center"/>
            </w:pPr>
            <w:r>
              <w:t>3,9</w:t>
            </w:r>
          </w:p>
        </w:tc>
        <w:tc>
          <w:tcPr>
            <w:tcW w:w="455" w:type="dxa"/>
            <w:tcBorders>
              <w:top w:val="single" w:sz="6" w:space="0" w:color="auto"/>
              <w:left w:val="single" w:sz="6" w:space="0" w:color="auto"/>
              <w:right w:val="single" w:sz="6" w:space="0" w:color="auto"/>
            </w:tcBorders>
          </w:tcPr>
          <w:p w:rsidR="00000000" w:rsidRDefault="00A826E3">
            <w:pPr>
              <w:jc w:val="center"/>
            </w:pPr>
            <w:r>
              <w:t>3,3</w:t>
            </w:r>
          </w:p>
        </w:tc>
        <w:tc>
          <w:tcPr>
            <w:tcW w:w="455" w:type="dxa"/>
            <w:tcBorders>
              <w:top w:val="single" w:sz="6" w:space="0" w:color="auto"/>
              <w:left w:val="single" w:sz="6" w:space="0" w:color="auto"/>
              <w:right w:val="single" w:sz="6" w:space="0" w:color="auto"/>
            </w:tcBorders>
          </w:tcPr>
          <w:p w:rsidR="00000000" w:rsidRDefault="00A826E3">
            <w:pPr>
              <w:jc w:val="center"/>
            </w:pPr>
            <w:r>
              <w:t>2,6</w:t>
            </w:r>
          </w:p>
        </w:tc>
        <w:tc>
          <w:tcPr>
            <w:tcW w:w="455" w:type="dxa"/>
            <w:tcBorders>
              <w:top w:val="single" w:sz="6" w:space="0" w:color="auto"/>
              <w:left w:val="single" w:sz="6" w:space="0" w:color="auto"/>
              <w:right w:val="single" w:sz="6" w:space="0" w:color="auto"/>
            </w:tcBorders>
          </w:tcPr>
          <w:p w:rsidR="00000000" w:rsidRDefault="00A826E3">
            <w:pPr>
              <w:jc w:val="center"/>
            </w:pPr>
            <w:r>
              <w:t>2,1</w:t>
            </w:r>
          </w:p>
        </w:tc>
        <w:tc>
          <w:tcPr>
            <w:tcW w:w="455" w:type="dxa"/>
            <w:gridSpan w:val="2"/>
            <w:tcBorders>
              <w:top w:val="single" w:sz="6" w:space="0" w:color="auto"/>
              <w:left w:val="single" w:sz="6" w:space="0" w:color="auto"/>
              <w:right w:val="single" w:sz="6" w:space="0" w:color="auto"/>
            </w:tcBorders>
          </w:tcPr>
          <w:p w:rsidR="00000000" w:rsidRDefault="00A826E3">
            <w:pPr>
              <w:jc w:val="center"/>
            </w:pPr>
            <w:r>
              <w:t>2,0</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A826E3">
            <w:pPr>
              <w:jc w:val="center"/>
            </w:pPr>
            <w:r>
              <w:t>2.</w:t>
            </w:r>
          </w:p>
        </w:tc>
        <w:tc>
          <w:tcPr>
            <w:tcW w:w="3402" w:type="dxa"/>
            <w:tcBorders>
              <w:left w:val="single" w:sz="6" w:space="0" w:color="auto"/>
              <w:right w:val="single" w:sz="6" w:space="0" w:color="auto"/>
            </w:tcBorders>
          </w:tcPr>
          <w:p w:rsidR="00000000" w:rsidRDefault="00A826E3">
            <w:r>
              <w:t>Коттеджи с плитами на природном газе и эл</w:t>
            </w:r>
            <w:r>
              <w:t>ектрической сауной мощностью до 12 кВт</w:t>
            </w:r>
          </w:p>
        </w:tc>
        <w:tc>
          <w:tcPr>
            <w:tcW w:w="455" w:type="dxa"/>
            <w:tcBorders>
              <w:left w:val="single" w:sz="6" w:space="0" w:color="auto"/>
              <w:right w:val="single" w:sz="6" w:space="0" w:color="auto"/>
            </w:tcBorders>
          </w:tcPr>
          <w:p w:rsidR="00000000" w:rsidRDefault="00A826E3">
            <w:pPr>
              <w:jc w:val="center"/>
            </w:pPr>
            <w:r>
              <w:t>22,3</w:t>
            </w:r>
          </w:p>
        </w:tc>
        <w:tc>
          <w:tcPr>
            <w:tcW w:w="455" w:type="dxa"/>
            <w:tcBorders>
              <w:left w:val="single" w:sz="6" w:space="0" w:color="auto"/>
              <w:right w:val="single" w:sz="6" w:space="0" w:color="auto"/>
            </w:tcBorders>
          </w:tcPr>
          <w:p w:rsidR="00000000" w:rsidRDefault="00A826E3">
            <w:pPr>
              <w:jc w:val="center"/>
            </w:pPr>
            <w:r>
              <w:t>13,3</w:t>
            </w:r>
          </w:p>
        </w:tc>
        <w:tc>
          <w:tcPr>
            <w:tcW w:w="455" w:type="dxa"/>
            <w:tcBorders>
              <w:left w:val="single" w:sz="6" w:space="0" w:color="auto"/>
              <w:right w:val="single" w:sz="6" w:space="0" w:color="auto"/>
            </w:tcBorders>
          </w:tcPr>
          <w:p w:rsidR="00000000" w:rsidRDefault="00A826E3">
            <w:pPr>
              <w:jc w:val="center"/>
            </w:pPr>
            <w:r>
              <w:t>11,3</w:t>
            </w:r>
          </w:p>
        </w:tc>
        <w:tc>
          <w:tcPr>
            <w:tcW w:w="455" w:type="dxa"/>
            <w:tcBorders>
              <w:left w:val="single" w:sz="6" w:space="0" w:color="auto"/>
              <w:right w:val="single" w:sz="6" w:space="0" w:color="auto"/>
            </w:tcBorders>
          </w:tcPr>
          <w:p w:rsidR="00000000" w:rsidRDefault="00A826E3">
            <w:pPr>
              <w:jc w:val="center"/>
            </w:pPr>
            <w:r>
              <w:t>10,0</w:t>
            </w:r>
          </w:p>
        </w:tc>
        <w:tc>
          <w:tcPr>
            <w:tcW w:w="466" w:type="dxa"/>
            <w:tcBorders>
              <w:left w:val="single" w:sz="6" w:space="0" w:color="auto"/>
              <w:right w:val="single" w:sz="6" w:space="0" w:color="auto"/>
            </w:tcBorders>
          </w:tcPr>
          <w:p w:rsidR="00000000" w:rsidRDefault="00A826E3">
            <w:pPr>
              <w:jc w:val="center"/>
            </w:pPr>
            <w:r>
              <w:t>9,3</w:t>
            </w:r>
          </w:p>
        </w:tc>
        <w:tc>
          <w:tcPr>
            <w:tcW w:w="441" w:type="dxa"/>
            <w:tcBorders>
              <w:left w:val="single" w:sz="6" w:space="0" w:color="auto"/>
              <w:right w:val="single" w:sz="6" w:space="0" w:color="auto"/>
            </w:tcBorders>
          </w:tcPr>
          <w:p w:rsidR="00000000" w:rsidRDefault="00A826E3">
            <w:pPr>
              <w:jc w:val="center"/>
            </w:pPr>
            <w:r>
              <w:t>8,6</w:t>
            </w:r>
          </w:p>
        </w:tc>
        <w:tc>
          <w:tcPr>
            <w:tcW w:w="455" w:type="dxa"/>
            <w:tcBorders>
              <w:left w:val="single" w:sz="6" w:space="0" w:color="auto"/>
              <w:right w:val="single" w:sz="6" w:space="0" w:color="auto"/>
            </w:tcBorders>
          </w:tcPr>
          <w:p w:rsidR="00000000" w:rsidRDefault="00A826E3">
            <w:pPr>
              <w:jc w:val="center"/>
            </w:pPr>
            <w:r>
              <w:t>7,5</w:t>
            </w:r>
          </w:p>
        </w:tc>
        <w:tc>
          <w:tcPr>
            <w:tcW w:w="455" w:type="dxa"/>
            <w:tcBorders>
              <w:left w:val="single" w:sz="6" w:space="0" w:color="auto"/>
              <w:right w:val="single" w:sz="6" w:space="0" w:color="auto"/>
            </w:tcBorders>
          </w:tcPr>
          <w:p w:rsidR="00000000" w:rsidRDefault="00A826E3">
            <w:pPr>
              <w:jc w:val="center"/>
            </w:pPr>
            <w:r>
              <w:t>6,3</w:t>
            </w:r>
          </w:p>
        </w:tc>
        <w:tc>
          <w:tcPr>
            <w:tcW w:w="455" w:type="dxa"/>
            <w:tcBorders>
              <w:left w:val="single" w:sz="6" w:space="0" w:color="auto"/>
              <w:right w:val="single" w:sz="6" w:space="0" w:color="auto"/>
            </w:tcBorders>
          </w:tcPr>
          <w:p w:rsidR="00000000" w:rsidRDefault="00A826E3">
            <w:pPr>
              <w:jc w:val="center"/>
            </w:pPr>
            <w:r>
              <w:t>5,6</w:t>
            </w:r>
          </w:p>
        </w:tc>
        <w:tc>
          <w:tcPr>
            <w:tcW w:w="455" w:type="dxa"/>
            <w:gridSpan w:val="2"/>
            <w:tcBorders>
              <w:left w:val="single" w:sz="6" w:space="0" w:color="auto"/>
              <w:right w:val="single" w:sz="6" w:space="0" w:color="auto"/>
            </w:tcBorders>
          </w:tcPr>
          <w:p w:rsidR="00000000" w:rsidRDefault="00A826E3">
            <w:pPr>
              <w:jc w:val="center"/>
            </w:pPr>
            <w:r>
              <w:t>5,0</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A826E3">
            <w:pPr>
              <w:jc w:val="center"/>
            </w:pPr>
            <w:r>
              <w:t>3.</w:t>
            </w:r>
          </w:p>
        </w:tc>
        <w:tc>
          <w:tcPr>
            <w:tcW w:w="3402" w:type="dxa"/>
            <w:tcBorders>
              <w:left w:val="single" w:sz="6" w:space="0" w:color="auto"/>
              <w:right w:val="single" w:sz="6" w:space="0" w:color="auto"/>
            </w:tcBorders>
          </w:tcPr>
          <w:p w:rsidR="00000000" w:rsidRDefault="00A826E3">
            <w:r>
              <w:t>Коттеджи с электрическими плитами мощностью до 10,5 кВт</w:t>
            </w:r>
          </w:p>
        </w:tc>
        <w:tc>
          <w:tcPr>
            <w:tcW w:w="455" w:type="dxa"/>
            <w:tcBorders>
              <w:left w:val="single" w:sz="6" w:space="0" w:color="auto"/>
              <w:right w:val="single" w:sz="6" w:space="0" w:color="auto"/>
            </w:tcBorders>
          </w:tcPr>
          <w:p w:rsidR="00000000" w:rsidRDefault="00A826E3">
            <w:pPr>
              <w:jc w:val="center"/>
            </w:pPr>
            <w:r>
              <w:t>14,5</w:t>
            </w:r>
          </w:p>
        </w:tc>
        <w:tc>
          <w:tcPr>
            <w:tcW w:w="455" w:type="dxa"/>
            <w:tcBorders>
              <w:left w:val="single" w:sz="6" w:space="0" w:color="auto"/>
              <w:right w:val="single" w:sz="6" w:space="0" w:color="auto"/>
            </w:tcBorders>
          </w:tcPr>
          <w:p w:rsidR="00000000" w:rsidRDefault="00A826E3">
            <w:pPr>
              <w:jc w:val="center"/>
            </w:pPr>
            <w:r>
              <w:t>8,6</w:t>
            </w:r>
          </w:p>
        </w:tc>
        <w:tc>
          <w:tcPr>
            <w:tcW w:w="455" w:type="dxa"/>
            <w:tcBorders>
              <w:left w:val="single" w:sz="6" w:space="0" w:color="auto"/>
              <w:right w:val="single" w:sz="6" w:space="0" w:color="auto"/>
            </w:tcBorders>
          </w:tcPr>
          <w:p w:rsidR="00000000" w:rsidRDefault="00A826E3">
            <w:pPr>
              <w:jc w:val="center"/>
            </w:pPr>
            <w:r>
              <w:t>7,2</w:t>
            </w:r>
          </w:p>
        </w:tc>
        <w:tc>
          <w:tcPr>
            <w:tcW w:w="455" w:type="dxa"/>
            <w:tcBorders>
              <w:left w:val="single" w:sz="6" w:space="0" w:color="auto"/>
              <w:right w:val="single" w:sz="6" w:space="0" w:color="auto"/>
            </w:tcBorders>
          </w:tcPr>
          <w:p w:rsidR="00000000" w:rsidRDefault="00A826E3">
            <w:pPr>
              <w:jc w:val="center"/>
            </w:pPr>
            <w:r>
              <w:t>6,5</w:t>
            </w:r>
          </w:p>
        </w:tc>
        <w:tc>
          <w:tcPr>
            <w:tcW w:w="466" w:type="dxa"/>
            <w:tcBorders>
              <w:left w:val="single" w:sz="6" w:space="0" w:color="auto"/>
              <w:right w:val="single" w:sz="6" w:space="0" w:color="auto"/>
            </w:tcBorders>
          </w:tcPr>
          <w:p w:rsidR="00000000" w:rsidRDefault="00A826E3">
            <w:pPr>
              <w:jc w:val="center"/>
            </w:pPr>
            <w:r>
              <w:t>5,8</w:t>
            </w:r>
          </w:p>
        </w:tc>
        <w:tc>
          <w:tcPr>
            <w:tcW w:w="441" w:type="dxa"/>
            <w:tcBorders>
              <w:left w:val="single" w:sz="6" w:space="0" w:color="auto"/>
              <w:right w:val="single" w:sz="6" w:space="0" w:color="auto"/>
            </w:tcBorders>
          </w:tcPr>
          <w:p w:rsidR="00000000" w:rsidRDefault="00A826E3">
            <w:pPr>
              <w:jc w:val="center"/>
            </w:pPr>
            <w:r>
              <w:t>5,5</w:t>
            </w:r>
          </w:p>
        </w:tc>
        <w:tc>
          <w:tcPr>
            <w:tcW w:w="455" w:type="dxa"/>
            <w:tcBorders>
              <w:left w:val="single" w:sz="6" w:space="0" w:color="auto"/>
              <w:right w:val="single" w:sz="6" w:space="0" w:color="auto"/>
            </w:tcBorders>
          </w:tcPr>
          <w:p w:rsidR="00000000" w:rsidRDefault="00A826E3">
            <w:pPr>
              <w:jc w:val="center"/>
            </w:pPr>
            <w:r>
              <w:t>4,7</w:t>
            </w:r>
          </w:p>
        </w:tc>
        <w:tc>
          <w:tcPr>
            <w:tcW w:w="455" w:type="dxa"/>
            <w:tcBorders>
              <w:left w:val="single" w:sz="6" w:space="0" w:color="auto"/>
              <w:right w:val="single" w:sz="6" w:space="0" w:color="auto"/>
            </w:tcBorders>
          </w:tcPr>
          <w:p w:rsidR="00000000" w:rsidRDefault="00A826E3">
            <w:pPr>
              <w:jc w:val="center"/>
            </w:pPr>
            <w:r>
              <w:t>3,9</w:t>
            </w:r>
          </w:p>
        </w:tc>
        <w:tc>
          <w:tcPr>
            <w:tcW w:w="455" w:type="dxa"/>
            <w:tcBorders>
              <w:left w:val="single" w:sz="6" w:space="0" w:color="auto"/>
              <w:right w:val="single" w:sz="6" w:space="0" w:color="auto"/>
            </w:tcBorders>
          </w:tcPr>
          <w:p w:rsidR="00000000" w:rsidRDefault="00A826E3">
            <w:pPr>
              <w:jc w:val="center"/>
            </w:pPr>
            <w:r>
              <w:t>3,3</w:t>
            </w:r>
          </w:p>
        </w:tc>
        <w:tc>
          <w:tcPr>
            <w:tcW w:w="455" w:type="dxa"/>
            <w:gridSpan w:val="2"/>
            <w:tcBorders>
              <w:left w:val="single" w:sz="6" w:space="0" w:color="auto"/>
              <w:right w:val="single" w:sz="6" w:space="0" w:color="auto"/>
            </w:tcBorders>
          </w:tcPr>
          <w:p w:rsidR="00000000" w:rsidRDefault="00A826E3">
            <w:pPr>
              <w:jc w:val="center"/>
            </w:pPr>
            <w:r>
              <w:t>2,6</w:t>
            </w:r>
          </w:p>
        </w:tc>
      </w:tr>
      <w:tr w:rsidR="00000000">
        <w:tblPrEx>
          <w:tblCellMar>
            <w:top w:w="0" w:type="dxa"/>
            <w:bottom w:w="0" w:type="dxa"/>
          </w:tblCellMar>
        </w:tblPrEx>
        <w:tc>
          <w:tcPr>
            <w:tcW w:w="426" w:type="dxa"/>
            <w:tcBorders>
              <w:left w:val="single" w:sz="6" w:space="0" w:color="auto"/>
              <w:bottom w:val="single" w:sz="6" w:space="0" w:color="auto"/>
              <w:right w:val="single" w:sz="6" w:space="0" w:color="auto"/>
            </w:tcBorders>
          </w:tcPr>
          <w:p w:rsidR="00000000" w:rsidRDefault="00A826E3">
            <w:pPr>
              <w:jc w:val="center"/>
            </w:pPr>
            <w:r>
              <w:t>4.</w:t>
            </w:r>
          </w:p>
        </w:tc>
        <w:tc>
          <w:tcPr>
            <w:tcW w:w="3402" w:type="dxa"/>
            <w:tcBorders>
              <w:bottom w:val="single" w:sz="6" w:space="0" w:color="auto"/>
              <w:right w:val="single" w:sz="6" w:space="0" w:color="auto"/>
            </w:tcBorders>
          </w:tcPr>
          <w:p w:rsidR="00000000" w:rsidRDefault="00A826E3">
            <w:r>
              <w:t>Коттеджи с электрическими плитами мощностью до 10,5 кВт и электрической сауной мощностью до 12 кВт</w:t>
            </w:r>
          </w:p>
        </w:tc>
        <w:tc>
          <w:tcPr>
            <w:tcW w:w="455" w:type="dxa"/>
            <w:tcBorders>
              <w:left w:val="single" w:sz="6" w:space="0" w:color="auto"/>
              <w:bottom w:val="single" w:sz="6" w:space="0" w:color="auto"/>
              <w:right w:val="single" w:sz="6" w:space="0" w:color="auto"/>
            </w:tcBorders>
          </w:tcPr>
          <w:p w:rsidR="00000000" w:rsidRDefault="00A826E3">
            <w:pPr>
              <w:jc w:val="center"/>
            </w:pPr>
            <w:r>
              <w:t>25,1</w:t>
            </w:r>
          </w:p>
        </w:tc>
        <w:tc>
          <w:tcPr>
            <w:tcW w:w="455" w:type="dxa"/>
            <w:tcBorders>
              <w:left w:val="single" w:sz="6" w:space="0" w:color="auto"/>
              <w:bottom w:val="single" w:sz="6" w:space="0" w:color="auto"/>
              <w:right w:val="single" w:sz="6" w:space="0" w:color="auto"/>
            </w:tcBorders>
          </w:tcPr>
          <w:p w:rsidR="00000000" w:rsidRDefault="00A826E3">
            <w:pPr>
              <w:jc w:val="center"/>
            </w:pPr>
            <w:r>
              <w:t>15,2</w:t>
            </w:r>
          </w:p>
        </w:tc>
        <w:tc>
          <w:tcPr>
            <w:tcW w:w="455" w:type="dxa"/>
            <w:tcBorders>
              <w:left w:val="single" w:sz="6" w:space="0" w:color="auto"/>
              <w:bottom w:val="single" w:sz="6" w:space="0" w:color="auto"/>
              <w:right w:val="single" w:sz="6" w:space="0" w:color="auto"/>
            </w:tcBorders>
          </w:tcPr>
          <w:p w:rsidR="00000000" w:rsidRDefault="00A826E3">
            <w:pPr>
              <w:jc w:val="center"/>
            </w:pPr>
            <w:r>
              <w:t>12,9</w:t>
            </w:r>
          </w:p>
        </w:tc>
        <w:tc>
          <w:tcPr>
            <w:tcW w:w="455" w:type="dxa"/>
            <w:tcBorders>
              <w:left w:val="single" w:sz="6" w:space="0" w:color="auto"/>
              <w:bottom w:val="single" w:sz="6" w:space="0" w:color="auto"/>
              <w:right w:val="single" w:sz="6" w:space="0" w:color="auto"/>
            </w:tcBorders>
          </w:tcPr>
          <w:p w:rsidR="00000000" w:rsidRDefault="00A826E3">
            <w:pPr>
              <w:jc w:val="center"/>
            </w:pPr>
            <w:r>
              <w:t>11,6</w:t>
            </w:r>
          </w:p>
        </w:tc>
        <w:tc>
          <w:tcPr>
            <w:tcW w:w="466" w:type="dxa"/>
            <w:tcBorders>
              <w:left w:val="single" w:sz="6" w:space="0" w:color="auto"/>
              <w:bottom w:val="single" w:sz="6" w:space="0" w:color="auto"/>
              <w:right w:val="single" w:sz="6" w:space="0" w:color="auto"/>
            </w:tcBorders>
          </w:tcPr>
          <w:p w:rsidR="00000000" w:rsidRDefault="00A826E3">
            <w:pPr>
              <w:jc w:val="center"/>
            </w:pPr>
            <w:r>
              <w:t>10,7</w:t>
            </w:r>
          </w:p>
        </w:tc>
        <w:tc>
          <w:tcPr>
            <w:tcW w:w="441" w:type="dxa"/>
            <w:tcBorders>
              <w:left w:val="single" w:sz="6" w:space="0" w:color="auto"/>
              <w:bottom w:val="single" w:sz="6" w:space="0" w:color="auto"/>
              <w:right w:val="single" w:sz="6" w:space="0" w:color="auto"/>
            </w:tcBorders>
          </w:tcPr>
          <w:p w:rsidR="00000000" w:rsidRDefault="00A826E3">
            <w:pPr>
              <w:jc w:val="center"/>
            </w:pPr>
            <w:r>
              <w:t>10,0</w:t>
            </w:r>
          </w:p>
        </w:tc>
        <w:tc>
          <w:tcPr>
            <w:tcW w:w="455" w:type="dxa"/>
            <w:tcBorders>
              <w:left w:val="single" w:sz="6" w:space="0" w:color="auto"/>
              <w:bottom w:val="single" w:sz="6" w:space="0" w:color="auto"/>
              <w:right w:val="single" w:sz="6" w:space="0" w:color="auto"/>
            </w:tcBorders>
          </w:tcPr>
          <w:p w:rsidR="00000000" w:rsidRDefault="00A826E3">
            <w:pPr>
              <w:jc w:val="center"/>
            </w:pPr>
            <w:r>
              <w:t>8,8</w:t>
            </w:r>
          </w:p>
        </w:tc>
        <w:tc>
          <w:tcPr>
            <w:tcW w:w="455" w:type="dxa"/>
            <w:tcBorders>
              <w:left w:val="single" w:sz="6" w:space="0" w:color="auto"/>
              <w:bottom w:val="single" w:sz="6" w:space="0" w:color="auto"/>
              <w:right w:val="single" w:sz="6" w:space="0" w:color="auto"/>
            </w:tcBorders>
          </w:tcPr>
          <w:p w:rsidR="00000000" w:rsidRDefault="00A826E3">
            <w:pPr>
              <w:jc w:val="center"/>
            </w:pPr>
            <w:r>
              <w:t>7,5</w:t>
            </w:r>
          </w:p>
        </w:tc>
        <w:tc>
          <w:tcPr>
            <w:tcW w:w="455" w:type="dxa"/>
            <w:tcBorders>
              <w:left w:val="single" w:sz="6" w:space="0" w:color="auto"/>
              <w:bottom w:val="single" w:sz="6" w:space="0" w:color="auto"/>
              <w:right w:val="single" w:sz="6" w:space="0" w:color="auto"/>
            </w:tcBorders>
          </w:tcPr>
          <w:p w:rsidR="00000000" w:rsidRDefault="00A826E3">
            <w:pPr>
              <w:jc w:val="center"/>
            </w:pPr>
            <w:r>
              <w:t>6,7</w:t>
            </w:r>
          </w:p>
        </w:tc>
        <w:tc>
          <w:tcPr>
            <w:tcW w:w="455" w:type="dxa"/>
            <w:gridSpan w:val="2"/>
            <w:tcBorders>
              <w:left w:val="single" w:sz="6" w:space="0" w:color="auto"/>
              <w:bottom w:val="single" w:sz="6" w:space="0" w:color="auto"/>
              <w:right w:val="single" w:sz="6" w:space="0" w:color="auto"/>
            </w:tcBorders>
          </w:tcPr>
          <w:p w:rsidR="00000000" w:rsidRDefault="00A826E3">
            <w:pPr>
              <w:jc w:val="center"/>
            </w:pPr>
            <w:r>
              <w:t>5,5</w:t>
            </w:r>
          </w:p>
        </w:tc>
      </w:tr>
    </w:tbl>
    <w:p w:rsidR="00000000" w:rsidRDefault="00A826E3">
      <w:pPr>
        <w:ind w:firstLine="284"/>
      </w:pPr>
    </w:p>
    <w:p w:rsidR="00000000" w:rsidRDefault="00A826E3">
      <w:pPr>
        <w:ind w:firstLine="284"/>
        <w:jc w:val="both"/>
      </w:pPr>
      <w:r>
        <w:t>Примечания *. 1. Удельные расчетные нагрузки приведены для коттеджей общей площадью от 150 до 600 м</w:t>
      </w:r>
      <w:r>
        <w:rPr>
          <w:vertAlign w:val="superscript"/>
        </w:rPr>
        <w:t>2</w:t>
      </w:r>
      <w:r>
        <w:t>.</w:t>
      </w:r>
    </w:p>
    <w:p w:rsidR="00000000" w:rsidRDefault="00A826E3">
      <w:pPr>
        <w:ind w:firstLine="284"/>
        <w:jc w:val="both"/>
      </w:pPr>
      <w:r>
        <w:t>2. Удельные расчетные нагрузки для коттеджей общей площадью до 150 м</w:t>
      </w:r>
      <w:r>
        <w:rPr>
          <w:vertAlign w:val="superscript"/>
        </w:rPr>
        <w:t>2</w:t>
      </w:r>
      <w:r>
        <w:t xml:space="preserve"> без э</w:t>
      </w:r>
      <w:r>
        <w:t>лектрической сауны определяются  по табл. 2.1.1. как для типовых квартир с плитами на природном или сжиженном газе, или электрическими плитами.</w:t>
      </w:r>
    </w:p>
    <w:p w:rsidR="00000000" w:rsidRDefault="00A826E3">
      <w:pPr>
        <w:ind w:firstLine="284"/>
        <w:jc w:val="both"/>
      </w:pPr>
      <w:r>
        <w:t>3. Удельные расчетные нагрузки  не учитывают применения в коттеджах электрического отопления и электроводонагревателей.</w:t>
      </w:r>
    </w:p>
    <w:p w:rsidR="00000000" w:rsidRDefault="00A826E3">
      <w:pPr>
        <w:ind w:firstLine="284"/>
        <w:jc w:val="both"/>
      </w:pPr>
      <w:r>
        <w:t>* см. также примечание 1, 7 и 8 в табл. 2.1.1.</w:t>
      </w:r>
    </w:p>
    <w:p w:rsidR="00000000" w:rsidRDefault="00A826E3">
      <w:pPr>
        <w:ind w:firstLine="284"/>
        <w:rPr>
          <w:b/>
        </w:rPr>
      </w:pPr>
    </w:p>
    <w:p w:rsidR="00000000" w:rsidRDefault="00A826E3">
      <w:pPr>
        <w:ind w:firstLine="284"/>
      </w:pPr>
      <w:r>
        <w:rPr>
          <w:b/>
        </w:rPr>
        <w:t>(Введена дополнительно, Изм. 1999)</w:t>
      </w:r>
    </w:p>
    <w:p w:rsidR="00000000" w:rsidRDefault="00A826E3">
      <w:pPr>
        <w:ind w:firstLine="284"/>
        <w:jc w:val="both"/>
      </w:pPr>
    </w:p>
    <w:p w:rsidR="00000000" w:rsidRDefault="00A826E3">
      <w:pPr>
        <w:ind w:firstLine="284"/>
        <w:jc w:val="right"/>
      </w:pPr>
      <w:r>
        <w:t>Таблица 2.1.2.</w:t>
      </w:r>
    </w:p>
    <w:p w:rsidR="00000000" w:rsidRDefault="00A826E3">
      <w:pPr>
        <w:ind w:firstLine="284"/>
        <w:jc w:val="right"/>
      </w:pPr>
    </w:p>
    <w:p w:rsidR="00000000" w:rsidRDefault="00A826E3">
      <w:pPr>
        <w:ind w:firstLine="284"/>
        <w:jc w:val="center"/>
        <w:rPr>
          <w:b/>
          <w:vertAlign w:val="subscript"/>
        </w:rPr>
      </w:pPr>
      <w:r>
        <w:rPr>
          <w:b/>
        </w:rPr>
        <w:t xml:space="preserve">Коэффициенты спроса лифтовых установок жилых домов </w:t>
      </w:r>
      <w:r>
        <w:rPr>
          <w:b/>
          <w:i/>
        </w:rPr>
        <w:t>k</w:t>
      </w:r>
      <w:r>
        <w:rPr>
          <w:b/>
        </w:rPr>
        <w:sym w:font="Symbol" w:char="F0A2"/>
      </w:r>
      <w:r>
        <w:rPr>
          <w:b/>
          <w:vertAlign w:val="subscript"/>
        </w:rPr>
        <w:t>c</w:t>
      </w:r>
    </w:p>
    <w:p w:rsidR="00000000" w:rsidRDefault="00A826E3">
      <w:pPr>
        <w:ind w:firstLine="284"/>
        <w:jc w:val="cente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5"/>
        <w:gridCol w:w="2835"/>
        <w:gridCol w:w="2977"/>
      </w:tblGrid>
      <w:tr w:rsidR="00000000">
        <w:tblPrEx>
          <w:tblCellMar>
            <w:top w:w="0" w:type="dxa"/>
            <w:bottom w:w="0" w:type="dxa"/>
          </w:tblCellMar>
        </w:tblPrEx>
        <w:tc>
          <w:tcPr>
            <w:tcW w:w="2905" w:type="dxa"/>
            <w:tcBorders>
              <w:bottom w:val="nil"/>
            </w:tcBorders>
          </w:tcPr>
          <w:p w:rsidR="00000000" w:rsidRDefault="00A826E3">
            <w:pPr>
              <w:jc w:val="center"/>
            </w:pPr>
            <w:r>
              <w:t>Количество лифтовых</w:t>
            </w:r>
          </w:p>
        </w:tc>
        <w:tc>
          <w:tcPr>
            <w:tcW w:w="5812" w:type="dxa"/>
            <w:gridSpan w:val="2"/>
          </w:tcPr>
          <w:p w:rsidR="00000000" w:rsidRDefault="00A826E3">
            <w:pPr>
              <w:jc w:val="center"/>
            </w:pPr>
            <w:r>
              <w:t>Этажность жилого дома</w:t>
            </w:r>
          </w:p>
        </w:tc>
      </w:tr>
      <w:tr w:rsidR="00000000">
        <w:tblPrEx>
          <w:tblCellMar>
            <w:top w:w="0" w:type="dxa"/>
            <w:bottom w:w="0" w:type="dxa"/>
          </w:tblCellMar>
        </w:tblPrEx>
        <w:tc>
          <w:tcPr>
            <w:tcW w:w="2905" w:type="dxa"/>
            <w:tcBorders>
              <w:top w:val="nil"/>
            </w:tcBorders>
          </w:tcPr>
          <w:p w:rsidR="00000000" w:rsidRDefault="00A826E3">
            <w:pPr>
              <w:jc w:val="center"/>
            </w:pPr>
            <w:r>
              <w:t>установок</w:t>
            </w:r>
          </w:p>
        </w:tc>
        <w:tc>
          <w:tcPr>
            <w:tcW w:w="2835" w:type="dxa"/>
          </w:tcPr>
          <w:p w:rsidR="00000000" w:rsidRDefault="00A826E3">
            <w:pPr>
              <w:jc w:val="center"/>
            </w:pPr>
            <w:r>
              <w:t>до 12</w:t>
            </w:r>
          </w:p>
        </w:tc>
        <w:tc>
          <w:tcPr>
            <w:tcW w:w="2977" w:type="dxa"/>
          </w:tcPr>
          <w:p w:rsidR="00000000" w:rsidRDefault="00A826E3">
            <w:pPr>
              <w:jc w:val="center"/>
            </w:pPr>
            <w:r>
              <w:t>более 12</w:t>
            </w:r>
          </w:p>
        </w:tc>
      </w:tr>
      <w:tr w:rsidR="00000000">
        <w:tblPrEx>
          <w:tblCellMar>
            <w:top w:w="0" w:type="dxa"/>
            <w:bottom w:w="0" w:type="dxa"/>
          </w:tblCellMar>
        </w:tblPrEx>
        <w:tc>
          <w:tcPr>
            <w:tcW w:w="2905" w:type="dxa"/>
          </w:tcPr>
          <w:p w:rsidR="00000000" w:rsidRDefault="00A826E3">
            <w:pPr>
              <w:jc w:val="center"/>
            </w:pPr>
            <w:r>
              <w:t>2 - 3</w:t>
            </w:r>
          </w:p>
          <w:p w:rsidR="00000000" w:rsidRDefault="00A826E3">
            <w:pPr>
              <w:jc w:val="center"/>
            </w:pPr>
            <w:r>
              <w:t>4 - 5</w:t>
            </w:r>
          </w:p>
          <w:p w:rsidR="00000000" w:rsidRDefault="00A826E3">
            <w:pPr>
              <w:jc w:val="center"/>
            </w:pPr>
            <w:r>
              <w:t>6</w:t>
            </w:r>
          </w:p>
          <w:p w:rsidR="00000000" w:rsidRDefault="00A826E3">
            <w:pPr>
              <w:jc w:val="center"/>
            </w:pPr>
            <w:r>
              <w:t>10</w:t>
            </w:r>
          </w:p>
          <w:p w:rsidR="00000000" w:rsidRDefault="00A826E3">
            <w:pPr>
              <w:jc w:val="center"/>
            </w:pPr>
            <w:r>
              <w:t>20</w:t>
            </w:r>
          </w:p>
          <w:p w:rsidR="00000000" w:rsidRDefault="00A826E3">
            <w:pPr>
              <w:jc w:val="center"/>
            </w:pPr>
            <w:r>
              <w:t xml:space="preserve">25 </w:t>
            </w:r>
            <w:r>
              <w:t>и выше</w:t>
            </w:r>
          </w:p>
        </w:tc>
        <w:tc>
          <w:tcPr>
            <w:tcW w:w="2835" w:type="dxa"/>
          </w:tcPr>
          <w:p w:rsidR="00000000" w:rsidRDefault="00A826E3">
            <w:pPr>
              <w:jc w:val="center"/>
            </w:pPr>
            <w:r>
              <w:t>0,8</w:t>
            </w:r>
          </w:p>
          <w:p w:rsidR="00000000" w:rsidRDefault="00A826E3">
            <w:pPr>
              <w:jc w:val="center"/>
            </w:pPr>
            <w:r>
              <w:t>0,7</w:t>
            </w:r>
          </w:p>
          <w:p w:rsidR="00000000" w:rsidRDefault="00A826E3">
            <w:pPr>
              <w:jc w:val="center"/>
            </w:pPr>
            <w:r>
              <w:t>0,65</w:t>
            </w:r>
          </w:p>
          <w:p w:rsidR="00000000" w:rsidRDefault="00A826E3">
            <w:pPr>
              <w:jc w:val="center"/>
            </w:pPr>
            <w:r>
              <w:t>0,5</w:t>
            </w:r>
          </w:p>
          <w:p w:rsidR="00000000" w:rsidRDefault="00A826E3">
            <w:pPr>
              <w:jc w:val="center"/>
            </w:pPr>
            <w:r>
              <w:t>0,4</w:t>
            </w:r>
          </w:p>
          <w:p w:rsidR="00000000" w:rsidRDefault="00A826E3">
            <w:pPr>
              <w:jc w:val="center"/>
            </w:pPr>
            <w:r>
              <w:t>0,35</w:t>
            </w:r>
          </w:p>
        </w:tc>
        <w:tc>
          <w:tcPr>
            <w:tcW w:w="2977" w:type="dxa"/>
          </w:tcPr>
          <w:p w:rsidR="00000000" w:rsidRDefault="00A826E3">
            <w:pPr>
              <w:jc w:val="center"/>
            </w:pPr>
            <w:r>
              <w:t>0,9</w:t>
            </w:r>
          </w:p>
          <w:p w:rsidR="00000000" w:rsidRDefault="00A826E3">
            <w:pPr>
              <w:jc w:val="center"/>
            </w:pPr>
            <w:r>
              <w:t>0,8</w:t>
            </w:r>
          </w:p>
          <w:p w:rsidR="00000000" w:rsidRDefault="00A826E3">
            <w:pPr>
              <w:jc w:val="center"/>
            </w:pPr>
            <w:r>
              <w:t>0,75</w:t>
            </w:r>
          </w:p>
          <w:p w:rsidR="00000000" w:rsidRDefault="00A826E3">
            <w:pPr>
              <w:jc w:val="center"/>
            </w:pPr>
            <w:r>
              <w:t>0,6</w:t>
            </w:r>
          </w:p>
          <w:p w:rsidR="00000000" w:rsidRDefault="00A826E3">
            <w:pPr>
              <w:jc w:val="center"/>
            </w:pPr>
            <w:r>
              <w:t>0,5</w:t>
            </w:r>
          </w:p>
          <w:p w:rsidR="00000000" w:rsidRDefault="00A826E3">
            <w:pPr>
              <w:jc w:val="center"/>
            </w:pPr>
            <w:r>
              <w:t>0,4</w:t>
            </w:r>
          </w:p>
        </w:tc>
      </w:tr>
    </w:tbl>
    <w:p w:rsidR="00000000" w:rsidRDefault="00A826E3">
      <w:pPr>
        <w:ind w:firstLine="284"/>
        <w:jc w:val="both"/>
      </w:pPr>
    </w:p>
    <w:p w:rsidR="00000000" w:rsidRDefault="00A826E3">
      <w:pPr>
        <w:ind w:firstLine="284"/>
        <w:jc w:val="both"/>
      </w:pPr>
    </w:p>
    <w:p w:rsidR="00000000" w:rsidRDefault="00A826E3">
      <w:pPr>
        <w:ind w:firstLine="284"/>
        <w:jc w:val="both"/>
      </w:pPr>
    </w:p>
    <w:p w:rsidR="00000000" w:rsidRDefault="00A826E3">
      <w:pPr>
        <w:ind w:firstLine="284"/>
        <w:jc w:val="both"/>
      </w:pPr>
    </w:p>
    <w:p w:rsidR="00000000" w:rsidRDefault="00A826E3">
      <w:pPr>
        <w:ind w:firstLine="284"/>
        <w:jc w:val="both"/>
      </w:pPr>
    </w:p>
    <w:p w:rsidR="00000000" w:rsidRDefault="00A826E3">
      <w:pPr>
        <w:ind w:firstLine="284"/>
        <w:jc w:val="both"/>
      </w:pPr>
    </w:p>
    <w:p w:rsidR="00000000" w:rsidRDefault="00A826E3">
      <w:pPr>
        <w:ind w:firstLine="284"/>
        <w:jc w:val="both"/>
      </w:pPr>
    </w:p>
    <w:p w:rsidR="00000000" w:rsidRDefault="00A826E3">
      <w:pPr>
        <w:ind w:firstLine="284"/>
        <w:jc w:val="right"/>
      </w:pPr>
      <w:r>
        <w:t>Таблица 2.1.3.</w:t>
      </w:r>
    </w:p>
    <w:p w:rsidR="00000000" w:rsidRDefault="00A826E3">
      <w:pPr>
        <w:ind w:firstLine="284"/>
        <w:jc w:val="right"/>
      </w:pPr>
    </w:p>
    <w:p w:rsidR="00000000" w:rsidRDefault="00A826E3">
      <w:pPr>
        <w:ind w:firstLine="284"/>
        <w:jc w:val="center"/>
        <w:rPr>
          <w:b/>
          <w:vertAlign w:val="subscript"/>
        </w:rPr>
      </w:pPr>
      <w:r>
        <w:rPr>
          <w:b/>
        </w:rPr>
        <w:t>Коэффициенты спроса электродвигателей санитарно-технических устройств</w:t>
      </w:r>
      <w:r>
        <w:rPr>
          <w:b/>
          <w:i/>
        </w:rPr>
        <w:t xml:space="preserve"> k</w:t>
      </w:r>
      <w:r>
        <w:rPr>
          <w:b/>
        </w:rPr>
        <w:sym w:font="Symbol" w:char="F0A2"/>
      </w:r>
      <w:r>
        <w:rPr>
          <w:b/>
          <w:vertAlign w:val="subscript"/>
        </w:rPr>
        <w:t>c</w:t>
      </w:r>
    </w:p>
    <w:p w:rsidR="00000000" w:rsidRDefault="00A826E3">
      <w:pPr>
        <w:ind w:firstLine="284"/>
        <w:jc w:val="both"/>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984"/>
        <w:gridCol w:w="2410"/>
        <w:gridCol w:w="1701"/>
      </w:tblGrid>
      <w:tr w:rsidR="00000000">
        <w:tblPrEx>
          <w:tblCellMar>
            <w:top w:w="0" w:type="dxa"/>
            <w:bottom w:w="0" w:type="dxa"/>
          </w:tblCellMar>
        </w:tblPrEx>
        <w:tc>
          <w:tcPr>
            <w:tcW w:w="2622" w:type="dxa"/>
          </w:tcPr>
          <w:p w:rsidR="00000000" w:rsidRDefault="00A826E3">
            <w:pPr>
              <w:jc w:val="center"/>
            </w:pPr>
            <w:r>
              <w:t>Количество электродвигателей</w:t>
            </w:r>
          </w:p>
        </w:tc>
        <w:tc>
          <w:tcPr>
            <w:tcW w:w="1984" w:type="dxa"/>
          </w:tcPr>
          <w:p w:rsidR="00000000" w:rsidRDefault="00A826E3">
            <w:pPr>
              <w:jc w:val="center"/>
            </w:pPr>
            <w:r>
              <w:rPr>
                <w:i/>
              </w:rPr>
              <w:t>k</w:t>
            </w:r>
            <w:r>
              <w:sym w:font="Symbol" w:char="F0A2"/>
            </w:r>
            <w:r>
              <w:sym w:font="Symbol" w:char="F0A2"/>
            </w:r>
            <w:r>
              <w:rPr>
                <w:vertAlign w:val="subscript"/>
              </w:rPr>
              <w:t>c</w:t>
            </w:r>
          </w:p>
        </w:tc>
        <w:tc>
          <w:tcPr>
            <w:tcW w:w="2410" w:type="dxa"/>
          </w:tcPr>
          <w:p w:rsidR="00000000" w:rsidRDefault="00A826E3">
            <w:pPr>
              <w:jc w:val="center"/>
            </w:pPr>
            <w:r>
              <w:t>Количество электродвигателей</w:t>
            </w:r>
          </w:p>
        </w:tc>
        <w:tc>
          <w:tcPr>
            <w:tcW w:w="1701" w:type="dxa"/>
          </w:tcPr>
          <w:p w:rsidR="00000000" w:rsidRDefault="00A826E3">
            <w:pPr>
              <w:jc w:val="center"/>
            </w:pPr>
            <w:r>
              <w:rPr>
                <w:i/>
              </w:rPr>
              <w:t>k</w:t>
            </w:r>
            <w:r>
              <w:sym w:font="Symbol" w:char="F0A2"/>
            </w:r>
            <w:r>
              <w:sym w:font="Symbol" w:char="F0A2"/>
            </w:r>
            <w:r>
              <w:rPr>
                <w:vertAlign w:val="subscript"/>
              </w:rPr>
              <w:t>c</w:t>
            </w:r>
          </w:p>
        </w:tc>
      </w:tr>
      <w:tr w:rsidR="00000000">
        <w:tblPrEx>
          <w:tblCellMar>
            <w:top w:w="0" w:type="dxa"/>
            <w:bottom w:w="0" w:type="dxa"/>
          </w:tblCellMar>
        </w:tblPrEx>
        <w:tc>
          <w:tcPr>
            <w:tcW w:w="2622" w:type="dxa"/>
          </w:tcPr>
          <w:p w:rsidR="00000000" w:rsidRDefault="00A826E3">
            <w:pPr>
              <w:jc w:val="center"/>
            </w:pPr>
            <w:r>
              <w:t>2</w:t>
            </w:r>
          </w:p>
          <w:p w:rsidR="00000000" w:rsidRDefault="00A826E3">
            <w:pPr>
              <w:jc w:val="center"/>
            </w:pPr>
            <w:r>
              <w:t>3</w:t>
            </w:r>
          </w:p>
          <w:p w:rsidR="00000000" w:rsidRDefault="00A826E3">
            <w:pPr>
              <w:jc w:val="center"/>
            </w:pPr>
            <w:r>
              <w:t>5</w:t>
            </w:r>
          </w:p>
          <w:p w:rsidR="00000000" w:rsidRDefault="00A826E3">
            <w:pPr>
              <w:jc w:val="center"/>
            </w:pPr>
            <w:r>
              <w:t>8</w:t>
            </w:r>
          </w:p>
          <w:p w:rsidR="00000000" w:rsidRDefault="00A826E3">
            <w:pPr>
              <w:jc w:val="center"/>
            </w:pPr>
            <w:r>
              <w:t>10</w:t>
            </w:r>
          </w:p>
        </w:tc>
        <w:tc>
          <w:tcPr>
            <w:tcW w:w="1984" w:type="dxa"/>
          </w:tcPr>
          <w:p w:rsidR="00000000" w:rsidRDefault="00A826E3">
            <w:pPr>
              <w:jc w:val="center"/>
            </w:pPr>
            <w:r>
              <w:t>1 (0,8)*</w:t>
            </w:r>
          </w:p>
          <w:p w:rsidR="00000000" w:rsidRDefault="00A826E3">
            <w:pPr>
              <w:jc w:val="center"/>
            </w:pPr>
            <w:r>
              <w:t>0,9 (0,75)</w:t>
            </w:r>
          </w:p>
          <w:p w:rsidR="00000000" w:rsidRDefault="00A826E3">
            <w:pPr>
              <w:jc w:val="center"/>
            </w:pPr>
            <w:r>
              <w:t>0,8 (0,7)</w:t>
            </w:r>
          </w:p>
          <w:p w:rsidR="00000000" w:rsidRDefault="00A826E3">
            <w:pPr>
              <w:jc w:val="center"/>
            </w:pPr>
            <w:r>
              <w:t>0,75</w:t>
            </w:r>
          </w:p>
          <w:p w:rsidR="00000000" w:rsidRDefault="00A826E3">
            <w:pPr>
              <w:jc w:val="center"/>
            </w:pPr>
            <w:r>
              <w:t>0,7</w:t>
            </w:r>
          </w:p>
        </w:tc>
        <w:tc>
          <w:tcPr>
            <w:tcW w:w="2410" w:type="dxa"/>
          </w:tcPr>
          <w:p w:rsidR="00000000" w:rsidRDefault="00A826E3">
            <w:pPr>
              <w:jc w:val="center"/>
            </w:pPr>
            <w:r>
              <w:t>15</w:t>
            </w:r>
          </w:p>
          <w:p w:rsidR="00000000" w:rsidRDefault="00A826E3">
            <w:pPr>
              <w:jc w:val="center"/>
            </w:pPr>
            <w:r>
              <w:t>20</w:t>
            </w:r>
          </w:p>
          <w:p w:rsidR="00000000" w:rsidRDefault="00A826E3">
            <w:pPr>
              <w:jc w:val="center"/>
            </w:pPr>
            <w:r>
              <w:t>30</w:t>
            </w:r>
          </w:p>
          <w:p w:rsidR="00000000" w:rsidRDefault="00A826E3">
            <w:pPr>
              <w:jc w:val="center"/>
            </w:pPr>
            <w:r>
              <w:t>50</w:t>
            </w:r>
          </w:p>
        </w:tc>
        <w:tc>
          <w:tcPr>
            <w:tcW w:w="1701" w:type="dxa"/>
          </w:tcPr>
          <w:p w:rsidR="00000000" w:rsidRDefault="00A826E3">
            <w:pPr>
              <w:jc w:val="center"/>
            </w:pPr>
            <w:r>
              <w:t>0,65</w:t>
            </w:r>
          </w:p>
          <w:p w:rsidR="00000000" w:rsidRDefault="00A826E3">
            <w:pPr>
              <w:jc w:val="center"/>
            </w:pPr>
            <w:r>
              <w:t>0,65</w:t>
            </w:r>
          </w:p>
          <w:p w:rsidR="00000000" w:rsidRDefault="00A826E3">
            <w:pPr>
              <w:jc w:val="center"/>
            </w:pPr>
            <w:r>
              <w:t>0,6</w:t>
            </w:r>
          </w:p>
          <w:p w:rsidR="00000000" w:rsidRDefault="00A826E3">
            <w:pPr>
              <w:jc w:val="center"/>
            </w:pPr>
            <w:r>
              <w:t>0,55</w:t>
            </w:r>
          </w:p>
        </w:tc>
      </w:tr>
    </w:tbl>
    <w:p w:rsidR="00000000" w:rsidRDefault="00A826E3">
      <w:pPr>
        <w:ind w:firstLine="284"/>
        <w:jc w:val="both"/>
      </w:pPr>
      <w:r>
        <w:t xml:space="preserve">*В скобках приведены значения для электродвигателей единичной мощности свыше 30 кВт. </w:t>
      </w:r>
    </w:p>
    <w:p w:rsidR="00000000" w:rsidRDefault="00A826E3">
      <w:pPr>
        <w:ind w:firstLine="284"/>
        <w:jc w:val="both"/>
      </w:pPr>
    </w:p>
    <w:p w:rsidR="00000000" w:rsidRDefault="00A826E3">
      <w:pPr>
        <w:ind w:firstLine="284"/>
        <w:jc w:val="right"/>
      </w:pPr>
      <w:r>
        <w:t>Таблица 2.1.4.</w:t>
      </w:r>
    </w:p>
    <w:p w:rsidR="00000000" w:rsidRDefault="00A826E3">
      <w:pPr>
        <w:ind w:firstLine="284"/>
        <w:jc w:val="right"/>
      </w:pPr>
    </w:p>
    <w:p w:rsidR="00000000" w:rsidRDefault="00A826E3">
      <w:pPr>
        <w:ind w:firstLine="284"/>
        <w:jc w:val="center"/>
        <w:rPr>
          <w:b/>
        </w:rPr>
      </w:pPr>
      <w:r>
        <w:rPr>
          <w:b/>
        </w:rPr>
        <w:t>Расчетные коэффициенты реактивной мощности жилых домов</w:t>
      </w:r>
    </w:p>
    <w:p w:rsidR="00000000" w:rsidRDefault="00A826E3">
      <w:pPr>
        <w:ind w:firstLine="284"/>
        <w:jc w:val="cente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2"/>
        <w:gridCol w:w="934"/>
        <w:gridCol w:w="1050"/>
      </w:tblGrid>
      <w:tr w:rsidR="00000000">
        <w:tblPrEx>
          <w:tblCellMar>
            <w:top w:w="0" w:type="dxa"/>
            <w:bottom w:w="0" w:type="dxa"/>
          </w:tblCellMar>
        </w:tblPrEx>
        <w:tc>
          <w:tcPr>
            <w:tcW w:w="6802" w:type="dxa"/>
          </w:tcPr>
          <w:p w:rsidR="00000000" w:rsidRDefault="00A826E3">
            <w:pPr>
              <w:jc w:val="center"/>
            </w:pPr>
            <w:r>
              <w:t>Потребитель электроэнергии</w:t>
            </w:r>
          </w:p>
        </w:tc>
        <w:tc>
          <w:tcPr>
            <w:tcW w:w="934" w:type="dxa"/>
          </w:tcPr>
          <w:p w:rsidR="00000000" w:rsidRDefault="00A826E3">
            <w:pPr>
              <w:jc w:val="center"/>
            </w:pPr>
            <w:r>
              <w:t xml:space="preserve">cos </w:t>
            </w:r>
            <w:r>
              <w:sym w:font="Symbol" w:char="F06A"/>
            </w:r>
          </w:p>
        </w:tc>
        <w:tc>
          <w:tcPr>
            <w:tcW w:w="1050" w:type="dxa"/>
          </w:tcPr>
          <w:p w:rsidR="00000000" w:rsidRDefault="00A826E3">
            <w:pPr>
              <w:jc w:val="center"/>
            </w:pPr>
            <w:r>
              <w:t xml:space="preserve">tg </w:t>
            </w:r>
            <w:r>
              <w:sym w:font="Symbol" w:char="F06A"/>
            </w:r>
          </w:p>
        </w:tc>
      </w:tr>
      <w:tr w:rsidR="00000000">
        <w:tblPrEx>
          <w:tblCellMar>
            <w:top w:w="0" w:type="dxa"/>
            <w:bottom w:w="0" w:type="dxa"/>
          </w:tblCellMar>
        </w:tblPrEx>
        <w:tc>
          <w:tcPr>
            <w:tcW w:w="6802" w:type="dxa"/>
            <w:tcBorders>
              <w:bottom w:val="nil"/>
            </w:tcBorders>
          </w:tcPr>
          <w:p w:rsidR="00000000" w:rsidRDefault="00A826E3">
            <w:pPr>
              <w:jc w:val="both"/>
            </w:pPr>
            <w:r>
              <w:t>Кварти</w:t>
            </w:r>
            <w:r>
              <w:t>ры с электрическими плитами</w:t>
            </w:r>
          </w:p>
        </w:tc>
        <w:tc>
          <w:tcPr>
            <w:tcW w:w="934" w:type="dxa"/>
            <w:tcBorders>
              <w:bottom w:val="nil"/>
            </w:tcBorders>
          </w:tcPr>
          <w:p w:rsidR="00000000" w:rsidRDefault="00A826E3">
            <w:pPr>
              <w:jc w:val="center"/>
            </w:pPr>
            <w:r>
              <w:t>0,98</w:t>
            </w:r>
          </w:p>
        </w:tc>
        <w:tc>
          <w:tcPr>
            <w:tcW w:w="1050" w:type="dxa"/>
            <w:tcBorders>
              <w:bottom w:val="nil"/>
            </w:tcBorders>
          </w:tcPr>
          <w:p w:rsidR="00000000" w:rsidRDefault="00A826E3">
            <w:pPr>
              <w:jc w:val="center"/>
            </w:pPr>
            <w:r>
              <w:t>0,2</w:t>
            </w:r>
          </w:p>
        </w:tc>
      </w:tr>
      <w:tr w:rsidR="00000000">
        <w:tblPrEx>
          <w:tblCellMar>
            <w:top w:w="0" w:type="dxa"/>
            <w:bottom w:w="0" w:type="dxa"/>
          </w:tblCellMar>
        </w:tblPrEx>
        <w:tc>
          <w:tcPr>
            <w:tcW w:w="6802" w:type="dxa"/>
            <w:tcBorders>
              <w:top w:val="nil"/>
              <w:bottom w:val="nil"/>
            </w:tcBorders>
          </w:tcPr>
          <w:p w:rsidR="00000000" w:rsidRDefault="00A826E3">
            <w:pPr>
              <w:jc w:val="both"/>
            </w:pPr>
            <w:r>
              <w:t>Квартиры с плитами на природном, газообразном или твердом топливе</w:t>
            </w:r>
          </w:p>
        </w:tc>
        <w:tc>
          <w:tcPr>
            <w:tcW w:w="934" w:type="dxa"/>
            <w:tcBorders>
              <w:top w:val="nil"/>
              <w:bottom w:val="nil"/>
            </w:tcBorders>
          </w:tcPr>
          <w:p w:rsidR="00000000" w:rsidRDefault="00A826E3">
            <w:pPr>
              <w:jc w:val="center"/>
            </w:pPr>
            <w:r>
              <w:t>0,96</w:t>
            </w:r>
          </w:p>
        </w:tc>
        <w:tc>
          <w:tcPr>
            <w:tcW w:w="1050" w:type="dxa"/>
            <w:tcBorders>
              <w:top w:val="nil"/>
              <w:bottom w:val="nil"/>
            </w:tcBorders>
          </w:tcPr>
          <w:p w:rsidR="00000000" w:rsidRDefault="00A826E3">
            <w:pPr>
              <w:jc w:val="center"/>
            </w:pPr>
            <w:r>
              <w:t>0,29</w:t>
            </w:r>
          </w:p>
        </w:tc>
      </w:tr>
      <w:tr w:rsidR="00000000">
        <w:tblPrEx>
          <w:tblCellMar>
            <w:top w:w="0" w:type="dxa"/>
            <w:bottom w:w="0" w:type="dxa"/>
          </w:tblCellMar>
        </w:tblPrEx>
        <w:tc>
          <w:tcPr>
            <w:tcW w:w="6802" w:type="dxa"/>
            <w:tcBorders>
              <w:top w:val="nil"/>
              <w:bottom w:val="nil"/>
            </w:tcBorders>
          </w:tcPr>
          <w:p w:rsidR="00000000" w:rsidRDefault="00A826E3">
            <w:pPr>
              <w:jc w:val="both"/>
            </w:pPr>
            <w:r>
              <w:t>Хозяйственные насосы, вентиляционные и другие санитарно-технические устройства</w:t>
            </w:r>
          </w:p>
        </w:tc>
        <w:tc>
          <w:tcPr>
            <w:tcW w:w="934" w:type="dxa"/>
            <w:tcBorders>
              <w:top w:val="nil"/>
              <w:bottom w:val="nil"/>
            </w:tcBorders>
          </w:tcPr>
          <w:p w:rsidR="00000000" w:rsidRDefault="00A826E3">
            <w:pPr>
              <w:jc w:val="center"/>
            </w:pPr>
            <w:r>
              <w:t>0,8</w:t>
            </w:r>
          </w:p>
        </w:tc>
        <w:tc>
          <w:tcPr>
            <w:tcW w:w="1050" w:type="dxa"/>
            <w:tcBorders>
              <w:top w:val="nil"/>
              <w:bottom w:val="nil"/>
            </w:tcBorders>
          </w:tcPr>
          <w:p w:rsidR="00000000" w:rsidRDefault="00A826E3">
            <w:pPr>
              <w:jc w:val="center"/>
            </w:pPr>
            <w:r>
              <w:t>0,75</w:t>
            </w:r>
          </w:p>
        </w:tc>
      </w:tr>
      <w:tr w:rsidR="00000000">
        <w:tblPrEx>
          <w:tblCellMar>
            <w:top w:w="0" w:type="dxa"/>
            <w:bottom w:w="0" w:type="dxa"/>
          </w:tblCellMar>
        </w:tblPrEx>
        <w:tc>
          <w:tcPr>
            <w:tcW w:w="6802" w:type="dxa"/>
            <w:tcBorders>
              <w:top w:val="nil"/>
            </w:tcBorders>
          </w:tcPr>
          <w:p w:rsidR="00000000" w:rsidRDefault="00A826E3">
            <w:pPr>
              <w:jc w:val="both"/>
            </w:pPr>
            <w:r>
              <w:t>Лифты</w:t>
            </w:r>
          </w:p>
        </w:tc>
        <w:tc>
          <w:tcPr>
            <w:tcW w:w="934" w:type="dxa"/>
            <w:tcBorders>
              <w:top w:val="nil"/>
            </w:tcBorders>
          </w:tcPr>
          <w:p w:rsidR="00000000" w:rsidRDefault="00A826E3">
            <w:pPr>
              <w:jc w:val="center"/>
            </w:pPr>
            <w:r>
              <w:t>0,65</w:t>
            </w:r>
          </w:p>
        </w:tc>
        <w:tc>
          <w:tcPr>
            <w:tcW w:w="1050" w:type="dxa"/>
            <w:tcBorders>
              <w:top w:val="nil"/>
            </w:tcBorders>
          </w:tcPr>
          <w:p w:rsidR="00000000" w:rsidRDefault="00A826E3">
            <w:pPr>
              <w:jc w:val="center"/>
            </w:pPr>
            <w:r>
              <w:t>1,17</w:t>
            </w:r>
          </w:p>
        </w:tc>
      </w:tr>
    </w:tbl>
    <w:p w:rsidR="00000000" w:rsidRDefault="00A826E3">
      <w:pPr>
        <w:ind w:firstLine="284"/>
        <w:jc w:val="both"/>
      </w:pPr>
    </w:p>
    <w:p w:rsidR="00000000" w:rsidRDefault="00A826E3">
      <w:pPr>
        <w:ind w:firstLine="284"/>
        <w:jc w:val="right"/>
      </w:pPr>
      <w:r>
        <w:t>Таблица 2.1.5.</w:t>
      </w:r>
    </w:p>
    <w:p w:rsidR="00000000" w:rsidRDefault="00A826E3">
      <w:pPr>
        <w:ind w:firstLine="284"/>
      </w:pPr>
    </w:p>
    <w:p w:rsidR="00000000" w:rsidRDefault="00A826E3">
      <w:pPr>
        <w:ind w:firstLine="284"/>
        <w:jc w:val="center"/>
        <w:rPr>
          <w:b/>
        </w:rPr>
      </w:pPr>
      <w:r>
        <w:rPr>
          <w:b/>
        </w:rPr>
        <w:t>Удельные расчетные электрические нагрузки, Вт/м</w:t>
      </w:r>
      <w:r>
        <w:rPr>
          <w:b/>
          <w:vertAlign w:val="superscript"/>
        </w:rPr>
        <w:t>2</w:t>
      </w:r>
      <w:r>
        <w:rPr>
          <w:b/>
        </w:rPr>
        <w:t xml:space="preserve">, </w:t>
      </w:r>
    </w:p>
    <w:p w:rsidR="00000000" w:rsidRDefault="00A826E3">
      <w:pPr>
        <w:ind w:firstLine="284"/>
        <w:jc w:val="center"/>
        <w:rPr>
          <w:b/>
        </w:rPr>
      </w:pPr>
      <w:r>
        <w:rPr>
          <w:b/>
        </w:rPr>
        <w:t>жилых зданий на шинах 0,4 кВ ТП</w:t>
      </w:r>
    </w:p>
    <w:p w:rsidR="00000000" w:rsidRDefault="00A826E3">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567"/>
        <w:gridCol w:w="2835"/>
        <w:gridCol w:w="1418"/>
        <w:gridCol w:w="1984"/>
        <w:gridCol w:w="1560"/>
      </w:tblGrid>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A826E3">
            <w:pPr>
              <w:jc w:val="center"/>
            </w:pPr>
            <w:r>
              <w:t xml:space="preserve">№№. </w:t>
            </w:r>
          </w:p>
        </w:tc>
        <w:tc>
          <w:tcPr>
            <w:tcW w:w="2835" w:type="dxa"/>
            <w:tcBorders>
              <w:top w:val="single" w:sz="6" w:space="0" w:color="auto"/>
              <w:left w:val="single" w:sz="6" w:space="0" w:color="auto"/>
              <w:right w:val="single" w:sz="6" w:space="0" w:color="auto"/>
            </w:tcBorders>
          </w:tcPr>
          <w:p w:rsidR="00000000" w:rsidRDefault="00A826E3">
            <w:pPr>
              <w:jc w:val="center"/>
            </w:pPr>
            <w:r>
              <w:t>Этажность</w:t>
            </w:r>
          </w:p>
        </w:tc>
        <w:tc>
          <w:tcPr>
            <w:tcW w:w="4962" w:type="dxa"/>
            <w:gridSpan w:val="3"/>
            <w:tcBorders>
              <w:top w:val="single" w:sz="6" w:space="0" w:color="auto"/>
              <w:left w:val="single" w:sz="6" w:space="0" w:color="auto"/>
              <w:bottom w:val="single" w:sz="6" w:space="0" w:color="auto"/>
              <w:right w:val="single" w:sz="6" w:space="0" w:color="auto"/>
            </w:tcBorders>
          </w:tcPr>
          <w:p w:rsidR="00000000" w:rsidRDefault="00A826E3">
            <w:pPr>
              <w:jc w:val="center"/>
            </w:pPr>
            <w:r>
              <w:t>Здание с плитами</w:t>
            </w:r>
          </w:p>
        </w:tc>
      </w:tr>
      <w:tr w:rsidR="00000000">
        <w:tblPrEx>
          <w:tblCellMar>
            <w:top w:w="0" w:type="dxa"/>
            <w:bottom w:w="0" w:type="dxa"/>
          </w:tblCellMar>
        </w:tblPrEx>
        <w:tc>
          <w:tcPr>
            <w:tcW w:w="567" w:type="dxa"/>
            <w:tcBorders>
              <w:left w:val="single" w:sz="6" w:space="0" w:color="auto"/>
              <w:bottom w:val="single" w:sz="6" w:space="0" w:color="auto"/>
              <w:right w:val="single" w:sz="6" w:space="0" w:color="auto"/>
            </w:tcBorders>
          </w:tcPr>
          <w:p w:rsidR="00000000" w:rsidRDefault="00A826E3">
            <w:pPr>
              <w:jc w:val="center"/>
            </w:pPr>
            <w:r>
              <w:t>п.п.</w:t>
            </w:r>
          </w:p>
        </w:tc>
        <w:tc>
          <w:tcPr>
            <w:tcW w:w="2835" w:type="dxa"/>
            <w:tcBorders>
              <w:left w:val="single" w:sz="6" w:space="0" w:color="auto"/>
              <w:bottom w:val="single" w:sz="6" w:space="0" w:color="auto"/>
              <w:right w:val="single" w:sz="6" w:space="0" w:color="auto"/>
            </w:tcBorders>
          </w:tcPr>
          <w:p w:rsidR="00000000" w:rsidRDefault="00A826E3">
            <w:pPr>
              <w:jc w:val="center"/>
            </w:pPr>
            <w:r>
              <w:t>застройки</w:t>
            </w:r>
          </w:p>
        </w:tc>
        <w:tc>
          <w:tcPr>
            <w:tcW w:w="1418" w:type="dxa"/>
            <w:tcBorders>
              <w:top w:val="single" w:sz="6" w:space="0" w:color="auto"/>
              <w:left w:val="single" w:sz="6" w:space="0" w:color="auto"/>
              <w:bottom w:val="single" w:sz="6" w:space="0" w:color="auto"/>
              <w:right w:val="single" w:sz="6" w:space="0" w:color="auto"/>
            </w:tcBorders>
          </w:tcPr>
          <w:p w:rsidR="00000000" w:rsidRDefault="00A826E3">
            <w:pPr>
              <w:jc w:val="center"/>
            </w:pPr>
            <w:r>
              <w:t>на природном газе</w:t>
            </w:r>
          </w:p>
        </w:tc>
        <w:tc>
          <w:tcPr>
            <w:tcW w:w="1984" w:type="dxa"/>
            <w:tcBorders>
              <w:top w:val="single" w:sz="6" w:space="0" w:color="auto"/>
              <w:left w:val="single" w:sz="6" w:space="0" w:color="auto"/>
              <w:bottom w:val="single" w:sz="6" w:space="0" w:color="auto"/>
              <w:right w:val="single" w:sz="6" w:space="0" w:color="auto"/>
            </w:tcBorders>
          </w:tcPr>
          <w:p w:rsidR="00000000" w:rsidRDefault="00A826E3">
            <w:pPr>
              <w:jc w:val="center"/>
            </w:pPr>
            <w:r>
              <w:t>на сжиженном газе или твердом топливе</w:t>
            </w:r>
          </w:p>
        </w:tc>
        <w:tc>
          <w:tcPr>
            <w:tcW w:w="1560" w:type="dxa"/>
            <w:tcBorders>
              <w:top w:val="single" w:sz="6" w:space="0" w:color="auto"/>
              <w:left w:val="single" w:sz="6" w:space="0" w:color="auto"/>
              <w:bottom w:val="single" w:sz="6" w:space="0" w:color="auto"/>
              <w:right w:val="single" w:sz="6" w:space="0" w:color="auto"/>
            </w:tcBorders>
          </w:tcPr>
          <w:p w:rsidR="00000000" w:rsidRDefault="00A826E3">
            <w:pPr>
              <w:jc w:val="center"/>
            </w:pPr>
            <w:r>
              <w:t>электрическими</w:t>
            </w: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A826E3">
            <w:pPr>
              <w:jc w:val="center"/>
            </w:pPr>
            <w:r>
              <w:t>1.</w:t>
            </w:r>
          </w:p>
        </w:tc>
        <w:tc>
          <w:tcPr>
            <w:tcW w:w="2835" w:type="dxa"/>
            <w:tcBorders>
              <w:top w:val="single" w:sz="6" w:space="0" w:color="auto"/>
              <w:left w:val="single" w:sz="6" w:space="0" w:color="auto"/>
              <w:right w:val="single" w:sz="6" w:space="0" w:color="auto"/>
            </w:tcBorders>
          </w:tcPr>
          <w:p w:rsidR="00000000" w:rsidRDefault="00A826E3">
            <w:r>
              <w:t>1-2 этажа</w:t>
            </w:r>
          </w:p>
        </w:tc>
        <w:tc>
          <w:tcPr>
            <w:tcW w:w="1418" w:type="dxa"/>
            <w:tcBorders>
              <w:top w:val="single" w:sz="6" w:space="0" w:color="auto"/>
              <w:left w:val="single" w:sz="6" w:space="0" w:color="auto"/>
              <w:right w:val="single" w:sz="6" w:space="0" w:color="auto"/>
            </w:tcBorders>
          </w:tcPr>
          <w:p w:rsidR="00000000" w:rsidRDefault="00A826E3">
            <w:pPr>
              <w:jc w:val="center"/>
            </w:pPr>
            <w:r>
              <w:t>15,0/0,96</w:t>
            </w:r>
          </w:p>
        </w:tc>
        <w:tc>
          <w:tcPr>
            <w:tcW w:w="1984" w:type="dxa"/>
            <w:tcBorders>
              <w:top w:val="single" w:sz="6" w:space="0" w:color="auto"/>
              <w:left w:val="single" w:sz="6" w:space="0" w:color="auto"/>
              <w:right w:val="single" w:sz="6" w:space="0" w:color="auto"/>
            </w:tcBorders>
          </w:tcPr>
          <w:p w:rsidR="00000000" w:rsidRDefault="00A826E3">
            <w:pPr>
              <w:jc w:val="center"/>
            </w:pPr>
            <w:r>
              <w:t>18,4/0,96</w:t>
            </w:r>
          </w:p>
        </w:tc>
        <w:tc>
          <w:tcPr>
            <w:tcW w:w="1560" w:type="dxa"/>
            <w:tcBorders>
              <w:top w:val="single" w:sz="6" w:space="0" w:color="auto"/>
              <w:left w:val="single" w:sz="6" w:space="0" w:color="auto"/>
              <w:right w:val="single" w:sz="6" w:space="0" w:color="auto"/>
            </w:tcBorders>
          </w:tcPr>
          <w:p w:rsidR="00000000" w:rsidRDefault="00A826E3">
            <w:pPr>
              <w:jc w:val="center"/>
            </w:pPr>
            <w:r>
              <w:t>20,7/0,98</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A826E3">
            <w:pPr>
              <w:jc w:val="center"/>
            </w:pPr>
            <w:r>
              <w:t>2.</w:t>
            </w:r>
          </w:p>
        </w:tc>
        <w:tc>
          <w:tcPr>
            <w:tcW w:w="2835" w:type="dxa"/>
            <w:tcBorders>
              <w:left w:val="single" w:sz="6" w:space="0" w:color="auto"/>
              <w:right w:val="single" w:sz="6" w:space="0" w:color="auto"/>
            </w:tcBorders>
          </w:tcPr>
          <w:p w:rsidR="00000000" w:rsidRDefault="00A826E3">
            <w:r>
              <w:t>3-5 этажей</w:t>
            </w:r>
          </w:p>
        </w:tc>
        <w:tc>
          <w:tcPr>
            <w:tcW w:w="1418" w:type="dxa"/>
            <w:tcBorders>
              <w:left w:val="single" w:sz="6" w:space="0" w:color="auto"/>
              <w:right w:val="single" w:sz="6" w:space="0" w:color="auto"/>
            </w:tcBorders>
          </w:tcPr>
          <w:p w:rsidR="00000000" w:rsidRDefault="00A826E3">
            <w:pPr>
              <w:jc w:val="center"/>
            </w:pPr>
            <w:r>
              <w:t>15,8/0,96</w:t>
            </w:r>
          </w:p>
        </w:tc>
        <w:tc>
          <w:tcPr>
            <w:tcW w:w="1984" w:type="dxa"/>
            <w:tcBorders>
              <w:left w:val="single" w:sz="6" w:space="0" w:color="auto"/>
              <w:right w:val="single" w:sz="6" w:space="0" w:color="auto"/>
            </w:tcBorders>
          </w:tcPr>
          <w:p w:rsidR="00000000" w:rsidRDefault="00A826E3">
            <w:pPr>
              <w:jc w:val="center"/>
            </w:pPr>
            <w:r>
              <w:t>19</w:t>
            </w:r>
            <w:r>
              <w:t>,3/0,96</w:t>
            </w:r>
          </w:p>
        </w:tc>
        <w:tc>
          <w:tcPr>
            <w:tcW w:w="1560" w:type="dxa"/>
            <w:tcBorders>
              <w:left w:val="single" w:sz="6" w:space="0" w:color="auto"/>
              <w:right w:val="single" w:sz="6" w:space="0" w:color="auto"/>
            </w:tcBorders>
          </w:tcPr>
          <w:p w:rsidR="00000000" w:rsidRDefault="00A826E3">
            <w:pPr>
              <w:jc w:val="center"/>
            </w:pPr>
            <w:r>
              <w:t>20,8/0,98</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A826E3">
            <w:pPr>
              <w:jc w:val="center"/>
            </w:pPr>
            <w:r>
              <w:t>3.</w:t>
            </w:r>
          </w:p>
        </w:tc>
        <w:tc>
          <w:tcPr>
            <w:tcW w:w="2835" w:type="dxa"/>
            <w:tcBorders>
              <w:left w:val="single" w:sz="6" w:space="0" w:color="auto"/>
              <w:right w:val="single" w:sz="6" w:space="0" w:color="auto"/>
            </w:tcBorders>
          </w:tcPr>
          <w:p w:rsidR="00000000" w:rsidRDefault="00A826E3">
            <w:r>
              <w:t>Более 5 этажей с долей квартир выше 6 этажей</w:t>
            </w:r>
          </w:p>
        </w:tc>
        <w:tc>
          <w:tcPr>
            <w:tcW w:w="1418" w:type="dxa"/>
            <w:tcBorders>
              <w:left w:val="single" w:sz="6" w:space="0" w:color="auto"/>
              <w:right w:val="single" w:sz="6" w:space="0" w:color="auto"/>
            </w:tcBorders>
          </w:tcPr>
          <w:p w:rsidR="00000000" w:rsidRDefault="00A826E3">
            <w:pPr>
              <w:jc w:val="center"/>
            </w:pPr>
          </w:p>
        </w:tc>
        <w:tc>
          <w:tcPr>
            <w:tcW w:w="1984" w:type="dxa"/>
            <w:tcBorders>
              <w:left w:val="single" w:sz="6" w:space="0" w:color="auto"/>
              <w:right w:val="single" w:sz="6" w:space="0" w:color="auto"/>
            </w:tcBorders>
          </w:tcPr>
          <w:p w:rsidR="00000000" w:rsidRDefault="00A826E3">
            <w:pPr>
              <w:jc w:val="center"/>
            </w:pPr>
          </w:p>
        </w:tc>
        <w:tc>
          <w:tcPr>
            <w:tcW w:w="1560" w:type="dxa"/>
            <w:tcBorders>
              <w:left w:val="single" w:sz="6" w:space="0" w:color="auto"/>
              <w:right w:val="single" w:sz="6" w:space="0" w:color="auto"/>
            </w:tcBorders>
          </w:tcPr>
          <w:p w:rsidR="00000000" w:rsidRDefault="00A826E3">
            <w:pPr>
              <w:jc w:val="center"/>
            </w:pP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A826E3">
            <w:pPr>
              <w:jc w:val="center"/>
            </w:pPr>
          </w:p>
        </w:tc>
        <w:tc>
          <w:tcPr>
            <w:tcW w:w="2835" w:type="dxa"/>
            <w:tcBorders>
              <w:left w:val="single" w:sz="6" w:space="0" w:color="auto"/>
              <w:right w:val="single" w:sz="6" w:space="0" w:color="auto"/>
            </w:tcBorders>
          </w:tcPr>
          <w:p w:rsidR="00000000" w:rsidRDefault="00A826E3">
            <w:pPr>
              <w:ind w:firstLine="527"/>
            </w:pPr>
            <w:r>
              <w:t>20%</w:t>
            </w:r>
          </w:p>
        </w:tc>
        <w:tc>
          <w:tcPr>
            <w:tcW w:w="1418" w:type="dxa"/>
            <w:tcBorders>
              <w:left w:val="single" w:sz="6" w:space="0" w:color="auto"/>
              <w:right w:val="single" w:sz="6" w:space="0" w:color="auto"/>
            </w:tcBorders>
          </w:tcPr>
          <w:p w:rsidR="00000000" w:rsidRDefault="00A826E3">
            <w:pPr>
              <w:jc w:val="center"/>
            </w:pPr>
            <w:r>
              <w:t>15,6/0,94</w:t>
            </w:r>
          </w:p>
        </w:tc>
        <w:tc>
          <w:tcPr>
            <w:tcW w:w="1984" w:type="dxa"/>
            <w:tcBorders>
              <w:left w:val="single" w:sz="6" w:space="0" w:color="auto"/>
              <w:right w:val="single" w:sz="6" w:space="0" w:color="auto"/>
            </w:tcBorders>
          </w:tcPr>
          <w:p w:rsidR="00000000" w:rsidRDefault="00A826E3">
            <w:pPr>
              <w:jc w:val="center"/>
            </w:pPr>
            <w:r>
              <w:t>17,2/0,94</w:t>
            </w:r>
          </w:p>
        </w:tc>
        <w:tc>
          <w:tcPr>
            <w:tcW w:w="1560" w:type="dxa"/>
            <w:tcBorders>
              <w:left w:val="single" w:sz="6" w:space="0" w:color="auto"/>
              <w:right w:val="single" w:sz="6" w:space="0" w:color="auto"/>
            </w:tcBorders>
          </w:tcPr>
          <w:p w:rsidR="00000000" w:rsidRDefault="00A826E3">
            <w:pPr>
              <w:jc w:val="center"/>
            </w:pPr>
            <w:r>
              <w:t>20,2/0,97</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A826E3">
            <w:pPr>
              <w:jc w:val="center"/>
            </w:pPr>
          </w:p>
        </w:tc>
        <w:tc>
          <w:tcPr>
            <w:tcW w:w="2835" w:type="dxa"/>
            <w:tcBorders>
              <w:left w:val="single" w:sz="6" w:space="0" w:color="auto"/>
              <w:right w:val="single" w:sz="6" w:space="0" w:color="auto"/>
            </w:tcBorders>
          </w:tcPr>
          <w:p w:rsidR="00000000" w:rsidRDefault="00A826E3">
            <w:pPr>
              <w:ind w:firstLine="527"/>
            </w:pPr>
            <w:r>
              <w:t>50%</w:t>
            </w:r>
          </w:p>
        </w:tc>
        <w:tc>
          <w:tcPr>
            <w:tcW w:w="1418" w:type="dxa"/>
            <w:tcBorders>
              <w:left w:val="single" w:sz="6" w:space="0" w:color="auto"/>
              <w:right w:val="single" w:sz="6" w:space="0" w:color="auto"/>
            </w:tcBorders>
          </w:tcPr>
          <w:p w:rsidR="00000000" w:rsidRDefault="00A826E3">
            <w:pPr>
              <w:jc w:val="center"/>
            </w:pPr>
            <w:r>
              <w:t>16,3/0,93</w:t>
            </w:r>
          </w:p>
        </w:tc>
        <w:tc>
          <w:tcPr>
            <w:tcW w:w="1984" w:type="dxa"/>
            <w:tcBorders>
              <w:left w:val="single" w:sz="6" w:space="0" w:color="auto"/>
              <w:right w:val="single" w:sz="6" w:space="0" w:color="auto"/>
            </w:tcBorders>
          </w:tcPr>
          <w:p w:rsidR="00000000" w:rsidRDefault="00A826E3">
            <w:pPr>
              <w:jc w:val="center"/>
            </w:pPr>
            <w:r>
              <w:t>17,9/0,93</w:t>
            </w:r>
          </w:p>
        </w:tc>
        <w:tc>
          <w:tcPr>
            <w:tcW w:w="1560" w:type="dxa"/>
            <w:tcBorders>
              <w:left w:val="single" w:sz="6" w:space="0" w:color="auto"/>
              <w:right w:val="single" w:sz="6" w:space="0" w:color="auto"/>
            </w:tcBorders>
          </w:tcPr>
          <w:p w:rsidR="00000000" w:rsidRDefault="00A826E3">
            <w:pPr>
              <w:jc w:val="center"/>
            </w:pPr>
            <w:r>
              <w:t>20,9/0,97</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A826E3">
            <w:pPr>
              <w:jc w:val="center"/>
            </w:pPr>
          </w:p>
        </w:tc>
        <w:tc>
          <w:tcPr>
            <w:tcW w:w="2835" w:type="dxa"/>
            <w:tcBorders>
              <w:left w:val="single" w:sz="6" w:space="0" w:color="auto"/>
              <w:right w:val="single" w:sz="6" w:space="0" w:color="auto"/>
            </w:tcBorders>
          </w:tcPr>
          <w:p w:rsidR="00000000" w:rsidRDefault="00A826E3">
            <w:pPr>
              <w:ind w:firstLine="527"/>
            </w:pPr>
            <w:r>
              <w:t>100%</w:t>
            </w:r>
          </w:p>
        </w:tc>
        <w:tc>
          <w:tcPr>
            <w:tcW w:w="1418" w:type="dxa"/>
            <w:tcBorders>
              <w:left w:val="single" w:sz="6" w:space="0" w:color="auto"/>
              <w:right w:val="single" w:sz="6" w:space="0" w:color="auto"/>
            </w:tcBorders>
          </w:tcPr>
          <w:p w:rsidR="00000000" w:rsidRDefault="00A826E3">
            <w:pPr>
              <w:jc w:val="center"/>
            </w:pPr>
            <w:r>
              <w:t>17,4/0,92</w:t>
            </w:r>
          </w:p>
        </w:tc>
        <w:tc>
          <w:tcPr>
            <w:tcW w:w="1984" w:type="dxa"/>
            <w:tcBorders>
              <w:left w:val="single" w:sz="6" w:space="0" w:color="auto"/>
              <w:right w:val="single" w:sz="6" w:space="0" w:color="auto"/>
            </w:tcBorders>
          </w:tcPr>
          <w:p w:rsidR="00000000" w:rsidRDefault="00A826E3">
            <w:pPr>
              <w:jc w:val="center"/>
            </w:pPr>
            <w:r>
              <w:t>19,0/0,92</w:t>
            </w:r>
          </w:p>
        </w:tc>
        <w:tc>
          <w:tcPr>
            <w:tcW w:w="1560" w:type="dxa"/>
            <w:tcBorders>
              <w:left w:val="single" w:sz="6" w:space="0" w:color="auto"/>
              <w:right w:val="single" w:sz="6" w:space="0" w:color="auto"/>
            </w:tcBorders>
          </w:tcPr>
          <w:p w:rsidR="00000000" w:rsidRDefault="00A826E3">
            <w:pPr>
              <w:jc w:val="center"/>
            </w:pPr>
            <w:r>
              <w:t>21,8/0,96</w:t>
            </w:r>
          </w:p>
        </w:tc>
      </w:tr>
      <w:tr w:rsidR="00000000">
        <w:tblPrEx>
          <w:tblCellMar>
            <w:top w:w="0" w:type="dxa"/>
            <w:bottom w:w="0" w:type="dxa"/>
          </w:tblCellMar>
        </w:tblPrEx>
        <w:tc>
          <w:tcPr>
            <w:tcW w:w="567" w:type="dxa"/>
            <w:tcBorders>
              <w:left w:val="single" w:sz="6" w:space="0" w:color="auto"/>
              <w:bottom w:val="single" w:sz="6" w:space="0" w:color="auto"/>
              <w:right w:val="single" w:sz="6" w:space="0" w:color="auto"/>
            </w:tcBorders>
          </w:tcPr>
          <w:p w:rsidR="00000000" w:rsidRDefault="00A826E3">
            <w:pPr>
              <w:jc w:val="center"/>
            </w:pPr>
            <w:r>
              <w:t>4.</w:t>
            </w:r>
          </w:p>
        </w:tc>
        <w:tc>
          <w:tcPr>
            <w:tcW w:w="2835" w:type="dxa"/>
            <w:tcBorders>
              <w:left w:val="single" w:sz="6" w:space="0" w:color="auto"/>
              <w:bottom w:val="single" w:sz="6" w:space="0" w:color="auto"/>
              <w:right w:val="single" w:sz="6" w:space="0" w:color="auto"/>
            </w:tcBorders>
          </w:tcPr>
          <w:p w:rsidR="00000000" w:rsidRDefault="00A826E3">
            <w:r>
              <w:t>Более 5 этажей с квартирами повышенной комфортности (элитными)</w:t>
            </w:r>
          </w:p>
        </w:tc>
        <w:tc>
          <w:tcPr>
            <w:tcW w:w="1418" w:type="dxa"/>
            <w:tcBorders>
              <w:left w:val="single" w:sz="6" w:space="0" w:color="auto"/>
              <w:bottom w:val="single" w:sz="6" w:space="0" w:color="auto"/>
              <w:right w:val="single" w:sz="6" w:space="0" w:color="auto"/>
            </w:tcBorders>
          </w:tcPr>
          <w:p w:rsidR="00000000" w:rsidRDefault="00A826E3">
            <w:pPr>
              <w:jc w:val="center"/>
            </w:pPr>
            <w:r>
              <w:t>-</w:t>
            </w:r>
          </w:p>
        </w:tc>
        <w:tc>
          <w:tcPr>
            <w:tcW w:w="1984" w:type="dxa"/>
            <w:tcBorders>
              <w:left w:val="single" w:sz="6" w:space="0" w:color="auto"/>
              <w:bottom w:val="single" w:sz="6" w:space="0" w:color="auto"/>
              <w:right w:val="single" w:sz="6" w:space="0" w:color="auto"/>
            </w:tcBorders>
          </w:tcPr>
          <w:p w:rsidR="00000000" w:rsidRDefault="00A826E3">
            <w:pPr>
              <w:jc w:val="center"/>
            </w:pPr>
            <w:r>
              <w:t>-</w:t>
            </w:r>
          </w:p>
        </w:tc>
        <w:tc>
          <w:tcPr>
            <w:tcW w:w="1560" w:type="dxa"/>
            <w:tcBorders>
              <w:left w:val="single" w:sz="6" w:space="0" w:color="auto"/>
              <w:bottom w:val="single" w:sz="6" w:space="0" w:color="auto"/>
              <w:right w:val="single" w:sz="6" w:space="0" w:color="auto"/>
            </w:tcBorders>
          </w:tcPr>
          <w:p w:rsidR="00000000" w:rsidRDefault="00A826E3">
            <w:pPr>
              <w:jc w:val="center"/>
            </w:pPr>
            <w:r>
              <w:t>17,8/0,96</w:t>
            </w:r>
          </w:p>
        </w:tc>
      </w:tr>
    </w:tbl>
    <w:p w:rsidR="00000000" w:rsidRDefault="00A826E3">
      <w:pPr>
        <w:ind w:firstLine="284"/>
      </w:pPr>
    </w:p>
    <w:p w:rsidR="00000000" w:rsidRDefault="00A826E3">
      <w:pPr>
        <w:ind w:firstLine="284"/>
        <w:jc w:val="both"/>
      </w:pPr>
      <w:r>
        <w:t>Примечания:</w:t>
      </w:r>
      <w:r>
        <w:rPr>
          <w:lang w:val="en-US"/>
        </w:rPr>
        <w:t xml:space="preserve"> </w:t>
      </w:r>
      <w:r>
        <w:t>1</w:t>
      </w:r>
      <w:r>
        <w:rPr>
          <w:lang w:val="en-US"/>
        </w:rPr>
        <w:t>.</w:t>
      </w:r>
      <w:r>
        <w:t xml:space="preserve"> В таблице учтены нагрузки насосов систем отопления, горячего снабжения и подкачки воды, установленных в ЦТП, или индивидуальных в каждом здании, лифтов и наружного освещения территории микрорайонов и не учтены нагрузки электроотопления</w:t>
      </w:r>
      <w:r>
        <w:t>, электроводонагрева и бытовых кондиционеров воздуха.</w:t>
      </w:r>
    </w:p>
    <w:p w:rsidR="00000000" w:rsidRDefault="00A826E3">
      <w:pPr>
        <w:ind w:firstLine="284"/>
        <w:jc w:val="both"/>
      </w:pPr>
      <w:r>
        <w:t>2. Удельные нагрузки определены исходя из средней общей площади квартир 70 м</w:t>
      </w:r>
      <w:r>
        <w:rPr>
          <w:vertAlign w:val="superscript"/>
        </w:rPr>
        <w:t>2</w:t>
      </w:r>
      <w:r>
        <w:t xml:space="preserve"> в зданиях по типовым проектам и 150 м</w:t>
      </w:r>
      <w:r>
        <w:rPr>
          <w:vertAlign w:val="superscript"/>
        </w:rPr>
        <w:t>2</w:t>
      </w:r>
      <w:r>
        <w:t xml:space="preserve"> - для квартир повышенной комфортности (элитных) в зданиях по индивидуальным проектам и относятся к расчетному сроку концепции (схемы) развития.</w:t>
      </w:r>
    </w:p>
    <w:p w:rsidR="00000000" w:rsidRDefault="00A826E3">
      <w:pPr>
        <w:ind w:firstLine="284"/>
        <w:jc w:val="both"/>
      </w:pPr>
      <w:r>
        <w:t>3. В знаменателе приведены значения коэффициента мощности.</w:t>
      </w:r>
    </w:p>
    <w:p w:rsidR="00000000" w:rsidRDefault="00A826E3">
      <w:pPr>
        <w:ind w:firstLine="284"/>
        <w:jc w:val="both"/>
      </w:pPr>
      <w:r>
        <w:t>4. При определении электрических нагрузок в существующих или проектируемых районах со средней площадью квартир 55 м</w:t>
      </w:r>
      <w:r>
        <w:rPr>
          <w:vertAlign w:val="superscript"/>
        </w:rPr>
        <w:t>2</w:t>
      </w:r>
      <w:r>
        <w:t xml:space="preserve"> величины удельных наг</w:t>
      </w:r>
      <w:r>
        <w:t>рузок, приведенных в табл. 2.1.5.</w:t>
      </w:r>
      <w:r>
        <w:rPr>
          <w:vertAlign w:val="superscript"/>
        </w:rPr>
        <w:t>"</w:t>
      </w:r>
      <w:r>
        <w:t xml:space="preserve"> умножаются на коэффициент 1,3.</w:t>
      </w:r>
    </w:p>
    <w:p w:rsidR="00000000" w:rsidRDefault="00A826E3">
      <w:pPr>
        <w:ind w:firstLine="284"/>
        <w:jc w:val="both"/>
        <w:rPr>
          <w:b/>
        </w:rPr>
      </w:pPr>
    </w:p>
    <w:p w:rsidR="00000000" w:rsidRDefault="00A826E3">
      <w:pPr>
        <w:ind w:firstLine="284"/>
        <w:jc w:val="both"/>
      </w:pPr>
      <w:r>
        <w:rPr>
          <w:b/>
        </w:rPr>
        <w:t>(Измененная редакция, Изм. 1999)</w:t>
      </w:r>
    </w:p>
    <w:p w:rsidR="00000000" w:rsidRDefault="00A826E3">
      <w:pPr>
        <w:ind w:firstLine="284"/>
      </w:pPr>
    </w:p>
    <w:p w:rsidR="00000000" w:rsidRDefault="00A826E3">
      <w:pPr>
        <w:ind w:firstLine="284"/>
        <w:jc w:val="both"/>
      </w:pPr>
      <w:r>
        <w:t xml:space="preserve">2.1.7. Для районов Крайнего Севера удельные электрические нагрузки, приведенные в табл. 2.1.5, при соответствующих обоснованиях, могут быть увеличены. </w:t>
      </w:r>
    </w:p>
    <w:p w:rsidR="00000000" w:rsidRDefault="00A826E3">
      <w:pPr>
        <w:ind w:firstLine="284"/>
        <w:jc w:val="both"/>
      </w:pPr>
      <w:r>
        <w:t xml:space="preserve">2.1.8. Летний максимум электрических нагрузок при применении бытовых кондиционеров воздуха в южных зонах следует определять введением к данным табл. 2.1.5 коэффициентов: </w:t>
      </w:r>
    </w:p>
    <w:p w:rsidR="00000000" w:rsidRDefault="00A826E3">
      <w:pPr>
        <w:ind w:firstLine="284"/>
        <w:jc w:val="both"/>
      </w:pPr>
      <w:r>
        <w:t xml:space="preserve">Для застроек 1-2 этажа при расчетной температуре, </w:t>
      </w:r>
      <w:r>
        <w:sym w:font="Symbol" w:char="F0B0"/>
      </w:r>
      <w:r>
        <w:t xml:space="preserve">С </w:t>
      </w:r>
    </w:p>
    <w:p w:rsidR="00000000" w:rsidRDefault="00A826E3">
      <w:pPr>
        <w:ind w:firstLine="284"/>
        <w:jc w:val="both"/>
      </w:pPr>
      <w:r>
        <w:t>от 33 до 37</w:t>
      </w:r>
      <w:r>
        <w:tab/>
      </w:r>
      <w:r>
        <w:tab/>
        <w:t xml:space="preserve">1 ,3 </w:t>
      </w:r>
    </w:p>
    <w:p w:rsidR="00000000" w:rsidRDefault="00A826E3">
      <w:pPr>
        <w:ind w:firstLine="284"/>
        <w:jc w:val="both"/>
      </w:pPr>
      <w:r>
        <w:t>свыше 37</w:t>
      </w:r>
      <w:r>
        <w:tab/>
      </w:r>
      <w:r>
        <w:tab/>
        <w:t xml:space="preserve">1,4 </w:t>
      </w:r>
    </w:p>
    <w:p w:rsidR="00000000" w:rsidRDefault="00A826E3">
      <w:pPr>
        <w:ind w:firstLine="284"/>
        <w:jc w:val="both"/>
      </w:pPr>
      <w:r>
        <w:t xml:space="preserve">Для застроек 3 этажа и выше при расчетной температуре, </w:t>
      </w:r>
      <w:r>
        <w:sym w:font="Symbol" w:char="F0B0"/>
      </w:r>
      <w:r>
        <w:t xml:space="preserve">С </w:t>
      </w:r>
    </w:p>
    <w:p w:rsidR="00000000" w:rsidRDefault="00A826E3">
      <w:pPr>
        <w:ind w:firstLine="284"/>
        <w:jc w:val="both"/>
      </w:pPr>
      <w:r>
        <w:t>от 33 до 37</w:t>
      </w:r>
      <w:r>
        <w:tab/>
      </w:r>
      <w:r>
        <w:tab/>
        <w:t xml:space="preserve">1,1 </w:t>
      </w:r>
    </w:p>
    <w:p w:rsidR="00000000" w:rsidRDefault="00A826E3">
      <w:pPr>
        <w:ind w:firstLine="284"/>
        <w:jc w:val="both"/>
      </w:pPr>
      <w:r>
        <w:t>свыше 37</w:t>
      </w:r>
      <w:r>
        <w:tab/>
      </w:r>
      <w:r>
        <w:tab/>
        <w:t xml:space="preserve">1,2 </w:t>
      </w:r>
    </w:p>
    <w:p w:rsidR="00000000" w:rsidRDefault="00A826E3">
      <w:pPr>
        <w:ind w:firstLine="284"/>
        <w:jc w:val="both"/>
      </w:pPr>
      <w:r>
        <w:t xml:space="preserve">2.1.9. Электрические нагрузки наружного освещения улиц и площадей определяются согласно СНиП по естественному и искусственному освещению и Инструкции по проектированию наружного освещения городов, поселков и сельских населенных пунктов. </w:t>
      </w:r>
    </w:p>
    <w:p w:rsidR="00000000" w:rsidRDefault="00A826E3">
      <w:pPr>
        <w:ind w:firstLine="284"/>
        <w:jc w:val="both"/>
      </w:pPr>
    </w:p>
    <w:p w:rsidR="00000000" w:rsidRDefault="00A826E3">
      <w:pPr>
        <w:ind w:firstLine="284"/>
        <w:jc w:val="center"/>
      </w:pPr>
      <w:r>
        <w:t xml:space="preserve">Глава 2.2 </w:t>
      </w:r>
    </w:p>
    <w:p w:rsidR="00000000" w:rsidRDefault="00A826E3">
      <w:pPr>
        <w:ind w:firstLine="284"/>
        <w:jc w:val="center"/>
      </w:pPr>
    </w:p>
    <w:p w:rsidR="00000000" w:rsidRDefault="00A826E3">
      <w:pPr>
        <w:ind w:firstLine="284"/>
        <w:jc w:val="center"/>
        <w:rPr>
          <w:b/>
        </w:rPr>
      </w:pPr>
      <w:r>
        <w:rPr>
          <w:b/>
        </w:rPr>
        <w:t>ЭЛЕКТРИЧЕСКИЕ НАГРУЗКИ ОБЩЕСТВЕННЫХ ЗДАНИЙ И ПРОМЫШЛЕННЫХ ПРЕДПРИЯТИЙ</w:t>
      </w:r>
    </w:p>
    <w:p w:rsidR="00000000" w:rsidRDefault="00A826E3">
      <w:pPr>
        <w:ind w:firstLine="284"/>
        <w:jc w:val="both"/>
      </w:pPr>
    </w:p>
    <w:p w:rsidR="00000000" w:rsidRDefault="00A826E3">
      <w:pPr>
        <w:ind w:firstLine="284"/>
        <w:jc w:val="both"/>
      </w:pPr>
      <w:r>
        <w:t>2.2.1. Расчетные электрические нагрузки общественных зданий (помещений) следует принимать по проек</w:t>
      </w:r>
      <w:r>
        <w:t xml:space="preserve">там электрооборудования этих зданий; промышленных предприятий - по проектам электроснабжения предприятий или по соответствующим аналогам. </w:t>
      </w:r>
    </w:p>
    <w:p w:rsidR="00000000" w:rsidRDefault="00A826E3">
      <w:pPr>
        <w:ind w:firstLine="284"/>
        <w:jc w:val="both"/>
      </w:pPr>
      <w:r>
        <w:t xml:space="preserve">Электрические нагрузки существующих предприятий допускается принимать по данным фактических замеров с учетом перспективного развития предприятия. </w:t>
      </w:r>
    </w:p>
    <w:p w:rsidR="00000000" w:rsidRDefault="00A826E3">
      <w:pPr>
        <w:ind w:firstLine="284"/>
        <w:jc w:val="both"/>
      </w:pPr>
    </w:p>
    <w:p w:rsidR="00000000" w:rsidRDefault="00A826E3">
      <w:pPr>
        <w:ind w:firstLine="284"/>
        <w:jc w:val="right"/>
      </w:pPr>
      <w:r>
        <w:t>Таблица 2.2.1.</w:t>
      </w:r>
    </w:p>
    <w:p w:rsidR="00000000" w:rsidRDefault="00A826E3">
      <w:pPr>
        <w:ind w:firstLine="284"/>
      </w:pPr>
    </w:p>
    <w:p w:rsidR="00000000" w:rsidRDefault="00A826E3">
      <w:pPr>
        <w:ind w:firstLine="284"/>
        <w:jc w:val="center"/>
        <w:rPr>
          <w:b/>
        </w:rPr>
      </w:pPr>
      <w:r>
        <w:rPr>
          <w:b/>
        </w:rPr>
        <w:t>Удельные расчетные электрические нагрузки общественных зданий</w:t>
      </w:r>
    </w:p>
    <w:p w:rsidR="00000000" w:rsidRDefault="00A826E3">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567"/>
        <w:gridCol w:w="3828"/>
        <w:gridCol w:w="1275"/>
        <w:gridCol w:w="1049"/>
        <w:gridCol w:w="816"/>
        <w:gridCol w:w="818"/>
      </w:tblGrid>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A826E3">
            <w:pPr>
              <w:jc w:val="center"/>
            </w:pPr>
            <w:r>
              <w:t>№№ п.п.</w:t>
            </w:r>
          </w:p>
        </w:tc>
        <w:tc>
          <w:tcPr>
            <w:tcW w:w="3828" w:type="dxa"/>
            <w:tcBorders>
              <w:top w:val="single" w:sz="6" w:space="0" w:color="auto"/>
              <w:left w:val="single" w:sz="6" w:space="0" w:color="auto"/>
              <w:bottom w:val="single" w:sz="6" w:space="0" w:color="auto"/>
              <w:right w:val="single" w:sz="6" w:space="0" w:color="auto"/>
            </w:tcBorders>
          </w:tcPr>
          <w:p w:rsidR="00000000" w:rsidRDefault="00A826E3">
            <w:pPr>
              <w:jc w:val="center"/>
            </w:pPr>
            <w:r>
              <w:t>Общественные здания</w:t>
            </w:r>
          </w:p>
        </w:tc>
        <w:tc>
          <w:tcPr>
            <w:tcW w:w="1275" w:type="dxa"/>
            <w:tcBorders>
              <w:top w:val="single" w:sz="6" w:space="0" w:color="auto"/>
              <w:left w:val="single" w:sz="6" w:space="0" w:color="auto"/>
              <w:bottom w:val="single" w:sz="6" w:space="0" w:color="auto"/>
              <w:right w:val="single" w:sz="6" w:space="0" w:color="auto"/>
            </w:tcBorders>
          </w:tcPr>
          <w:p w:rsidR="00000000" w:rsidRDefault="00A826E3">
            <w:pPr>
              <w:jc w:val="center"/>
            </w:pPr>
            <w:r>
              <w:t>Единица измерения</w:t>
            </w:r>
          </w:p>
        </w:tc>
        <w:tc>
          <w:tcPr>
            <w:tcW w:w="1049" w:type="dxa"/>
            <w:tcBorders>
              <w:top w:val="single" w:sz="6" w:space="0" w:color="auto"/>
              <w:left w:val="single" w:sz="6" w:space="0" w:color="auto"/>
              <w:bottom w:val="single" w:sz="6" w:space="0" w:color="auto"/>
              <w:right w:val="single" w:sz="6" w:space="0" w:color="auto"/>
            </w:tcBorders>
          </w:tcPr>
          <w:p w:rsidR="00000000" w:rsidRDefault="00A826E3">
            <w:pPr>
              <w:jc w:val="center"/>
            </w:pPr>
            <w:r>
              <w:t>Удельная нагрузка</w:t>
            </w:r>
          </w:p>
        </w:tc>
        <w:tc>
          <w:tcPr>
            <w:tcW w:w="1633" w:type="dxa"/>
            <w:gridSpan w:val="2"/>
            <w:tcBorders>
              <w:top w:val="single" w:sz="6" w:space="0" w:color="auto"/>
              <w:left w:val="single" w:sz="6" w:space="0" w:color="auto"/>
              <w:bottom w:val="single" w:sz="6" w:space="0" w:color="auto"/>
              <w:right w:val="single" w:sz="6" w:space="0" w:color="auto"/>
            </w:tcBorders>
          </w:tcPr>
          <w:p w:rsidR="00000000" w:rsidRDefault="00A826E3">
            <w:pPr>
              <w:jc w:val="center"/>
            </w:pPr>
            <w:r>
              <w:t xml:space="preserve">Расчетные </w:t>
            </w:r>
          </w:p>
          <w:p w:rsidR="00000000" w:rsidRDefault="00A826E3">
            <w:pPr>
              <w:jc w:val="center"/>
            </w:pPr>
            <w:r>
              <w:t>коэффициенты</w:t>
            </w: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A826E3">
            <w:pPr>
              <w:jc w:val="center"/>
            </w:pPr>
            <w:r>
              <w:rPr>
                <w:lang w:val="en-US"/>
              </w:rPr>
              <w:t>I</w:t>
            </w:r>
          </w:p>
        </w:tc>
        <w:tc>
          <w:tcPr>
            <w:tcW w:w="3828" w:type="dxa"/>
            <w:tcBorders>
              <w:top w:val="single" w:sz="6" w:space="0" w:color="auto"/>
              <w:left w:val="single" w:sz="6" w:space="0" w:color="auto"/>
              <w:right w:val="single" w:sz="6" w:space="0" w:color="auto"/>
            </w:tcBorders>
          </w:tcPr>
          <w:p w:rsidR="00000000" w:rsidRDefault="00A826E3">
            <w:r>
              <w:t xml:space="preserve">УЧРЕЖДЕНИЯ ОБРАЗОВАНИЯ. </w:t>
            </w:r>
          </w:p>
        </w:tc>
        <w:tc>
          <w:tcPr>
            <w:tcW w:w="1275" w:type="dxa"/>
            <w:tcBorders>
              <w:top w:val="single" w:sz="6" w:space="0" w:color="auto"/>
              <w:left w:val="single" w:sz="6" w:space="0" w:color="auto"/>
              <w:right w:val="single" w:sz="6" w:space="0" w:color="auto"/>
            </w:tcBorders>
          </w:tcPr>
          <w:p w:rsidR="00000000" w:rsidRDefault="00A826E3">
            <w:pPr>
              <w:jc w:val="center"/>
            </w:pPr>
          </w:p>
        </w:tc>
        <w:tc>
          <w:tcPr>
            <w:tcW w:w="1049" w:type="dxa"/>
            <w:tcBorders>
              <w:top w:val="single" w:sz="6" w:space="0" w:color="auto"/>
              <w:left w:val="single" w:sz="6" w:space="0" w:color="auto"/>
              <w:right w:val="single" w:sz="6" w:space="0" w:color="auto"/>
            </w:tcBorders>
          </w:tcPr>
          <w:p w:rsidR="00000000" w:rsidRDefault="00A826E3">
            <w:pPr>
              <w:jc w:val="center"/>
            </w:pPr>
          </w:p>
        </w:tc>
        <w:tc>
          <w:tcPr>
            <w:tcW w:w="816" w:type="dxa"/>
            <w:tcBorders>
              <w:top w:val="single" w:sz="6" w:space="0" w:color="auto"/>
              <w:left w:val="single" w:sz="6" w:space="0" w:color="auto"/>
              <w:right w:val="single" w:sz="6" w:space="0" w:color="auto"/>
            </w:tcBorders>
          </w:tcPr>
          <w:p w:rsidR="00000000" w:rsidRDefault="00A826E3">
            <w:pPr>
              <w:jc w:val="center"/>
            </w:pPr>
          </w:p>
        </w:tc>
        <w:tc>
          <w:tcPr>
            <w:tcW w:w="818" w:type="dxa"/>
            <w:tcBorders>
              <w:top w:val="single" w:sz="6" w:space="0" w:color="auto"/>
              <w:left w:val="single" w:sz="6" w:space="0" w:color="auto"/>
              <w:right w:val="single" w:sz="6" w:space="0" w:color="auto"/>
            </w:tcBorders>
          </w:tcPr>
          <w:p w:rsidR="00000000" w:rsidRDefault="00A826E3">
            <w:pPr>
              <w:jc w:val="center"/>
            </w:pP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A826E3">
            <w:pPr>
              <w:jc w:val="center"/>
              <w:rPr>
                <w:lang w:val="en-US"/>
              </w:rPr>
            </w:pPr>
          </w:p>
        </w:tc>
        <w:tc>
          <w:tcPr>
            <w:tcW w:w="3828" w:type="dxa"/>
            <w:tcBorders>
              <w:left w:val="single" w:sz="6" w:space="0" w:color="auto"/>
              <w:right w:val="single" w:sz="6" w:space="0" w:color="auto"/>
            </w:tcBorders>
          </w:tcPr>
          <w:p w:rsidR="00000000" w:rsidRDefault="00A826E3">
            <w:r>
              <w:t>Общеобразовательные школ</w:t>
            </w:r>
            <w:r>
              <w:t>ы:</w:t>
            </w:r>
          </w:p>
        </w:tc>
        <w:tc>
          <w:tcPr>
            <w:tcW w:w="1275" w:type="dxa"/>
            <w:tcBorders>
              <w:left w:val="single" w:sz="6" w:space="0" w:color="auto"/>
              <w:right w:val="single" w:sz="6" w:space="0" w:color="auto"/>
            </w:tcBorders>
          </w:tcPr>
          <w:p w:rsidR="00000000" w:rsidRDefault="00A826E3">
            <w:pPr>
              <w:jc w:val="center"/>
            </w:pPr>
          </w:p>
        </w:tc>
        <w:tc>
          <w:tcPr>
            <w:tcW w:w="1049" w:type="dxa"/>
            <w:tcBorders>
              <w:left w:val="single" w:sz="6" w:space="0" w:color="auto"/>
              <w:right w:val="single" w:sz="6" w:space="0" w:color="auto"/>
            </w:tcBorders>
          </w:tcPr>
          <w:p w:rsidR="00000000" w:rsidRDefault="00A826E3">
            <w:pPr>
              <w:jc w:val="center"/>
            </w:pPr>
          </w:p>
        </w:tc>
        <w:tc>
          <w:tcPr>
            <w:tcW w:w="816" w:type="dxa"/>
            <w:tcBorders>
              <w:left w:val="single" w:sz="6" w:space="0" w:color="auto"/>
              <w:right w:val="single" w:sz="6" w:space="0" w:color="auto"/>
            </w:tcBorders>
          </w:tcPr>
          <w:p w:rsidR="00000000" w:rsidRDefault="00A826E3">
            <w:pPr>
              <w:jc w:val="center"/>
            </w:pPr>
          </w:p>
        </w:tc>
        <w:tc>
          <w:tcPr>
            <w:tcW w:w="818" w:type="dxa"/>
            <w:tcBorders>
              <w:left w:val="single" w:sz="6" w:space="0" w:color="auto"/>
              <w:right w:val="single" w:sz="6" w:space="0" w:color="auto"/>
            </w:tcBorders>
          </w:tcPr>
          <w:p w:rsidR="00000000" w:rsidRDefault="00A826E3">
            <w:pPr>
              <w:jc w:val="center"/>
            </w:pP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A826E3">
            <w:pPr>
              <w:jc w:val="center"/>
            </w:pPr>
            <w:r>
              <w:t>1.</w:t>
            </w:r>
          </w:p>
        </w:tc>
        <w:tc>
          <w:tcPr>
            <w:tcW w:w="3828" w:type="dxa"/>
            <w:tcBorders>
              <w:left w:val="single" w:sz="6" w:space="0" w:color="auto"/>
              <w:right w:val="single" w:sz="6" w:space="0" w:color="auto"/>
            </w:tcBorders>
          </w:tcPr>
          <w:p w:rsidR="00000000" w:rsidRDefault="00A826E3">
            <w:r>
              <w:t>- с электрифицированными столовыми и спортзалами</w:t>
            </w:r>
          </w:p>
        </w:tc>
        <w:tc>
          <w:tcPr>
            <w:tcW w:w="1275" w:type="dxa"/>
            <w:tcBorders>
              <w:left w:val="single" w:sz="6" w:space="0" w:color="auto"/>
              <w:right w:val="single" w:sz="6" w:space="0" w:color="auto"/>
            </w:tcBorders>
          </w:tcPr>
          <w:p w:rsidR="00000000" w:rsidRDefault="00A826E3">
            <w:pPr>
              <w:jc w:val="center"/>
            </w:pPr>
            <w:r>
              <w:t>кВт/учащийся</w:t>
            </w:r>
          </w:p>
        </w:tc>
        <w:tc>
          <w:tcPr>
            <w:tcW w:w="1049" w:type="dxa"/>
            <w:tcBorders>
              <w:left w:val="single" w:sz="6" w:space="0" w:color="auto"/>
              <w:right w:val="single" w:sz="6" w:space="0" w:color="auto"/>
            </w:tcBorders>
          </w:tcPr>
          <w:p w:rsidR="00000000" w:rsidRDefault="00A826E3">
            <w:pPr>
              <w:jc w:val="center"/>
            </w:pPr>
            <w:r>
              <w:t>0,25</w:t>
            </w:r>
          </w:p>
        </w:tc>
        <w:tc>
          <w:tcPr>
            <w:tcW w:w="816" w:type="dxa"/>
            <w:tcBorders>
              <w:left w:val="single" w:sz="6" w:space="0" w:color="auto"/>
              <w:right w:val="single" w:sz="6" w:space="0" w:color="auto"/>
            </w:tcBorders>
          </w:tcPr>
          <w:p w:rsidR="00000000" w:rsidRDefault="00A826E3">
            <w:pPr>
              <w:jc w:val="center"/>
            </w:pPr>
            <w:r>
              <w:t>0,95</w:t>
            </w:r>
          </w:p>
        </w:tc>
        <w:tc>
          <w:tcPr>
            <w:tcW w:w="818" w:type="dxa"/>
            <w:tcBorders>
              <w:left w:val="single" w:sz="6" w:space="0" w:color="auto"/>
              <w:right w:val="single" w:sz="6" w:space="0" w:color="auto"/>
            </w:tcBorders>
          </w:tcPr>
          <w:p w:rsidR="00000000" w:rsidRDefault="00A826E3">
            <w:pPr>
              <w:jc w:val="center"/>
            </w:pPr>
            <w:r>
              <w:t>0,38</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A826E3">
            <w:pPr>
              <w:jc w:val="center"/>
            </w:pPr>
            <w:r>
              <w:t>2.</w:t>
            </w:r>
          </w:p>
        </w:tc>
        <w:tc>
          <w:tcPr>
            <w:tcW w:w="3828" w:type="dxa"/>
            <w:tcBorders>
              <w:left w:val="single" w:sz="6" w:space="0" w:color="auto"/>
              <w:right w:val="single" w:sz="6" w:space="0" w:color="auto"/>
            </w:tcBorders>
          </w:tcPr>
          <w:p w:rsidR="00000000" w:rsidRDefault="00A826E3">
            <w:r>
              <w:t>- без электрифицированных столовых и спортзалами</w:t>
            </w:r>
          </w:p>
        </w:tc>
        <w:tc>
          <w:tcPr>
            <w:tcW w:w="1275" w:type="dxa"/>
            <w:tcBorders>
              <w:left w:val="single" w:sz="6" w:space="0" w:color="auto"/>
              <w:right w:val="single" w:sz="6" w:space="0" w:color="auto"/>
            </w:tcBorders>
          </w:tcPr>
          <w:p w:rsidR="00000000" w:rsidRDefault="00A826E3">
            <w:pPr>
              <w:jc w:val="center"/>
            </w:pPr>
            <w:r>
              <w:t>То же</w:t>
            </w:r>
          </w:p>
        </w:tc>
        <w:tc>
          <w:tcPr>
            <w:tcW w:w="1049" w:type="dxa"/>
            <w:tcBorders>
              <w:left w:val="single" w:sz="6" w:space="0" w:color="auto"/>
              <w:right w:val="single" w:sz="6" w:space="0" w:color="auto"/>
            </w:tcBorders>
          </w:tcPr>
          <w:p w:rsidR="00000000" w:rsidRDefault="00A826E3">
            <w:pPr>
              <w:jc w:val="center"/>
            </w:pPr>
            <w:r>
              <w:t>0,17</w:t>
            </w:r>
          </w:p>
        </w:tc>
        <w:tc>
          <w:tcPr>
            <w:tcW w:w="816" w:type="dxa"/>
            <w:tcBorders>
              <w:left w:val="single" w:sz="6" w:space="0" w:color="auto"/>
              <w:right w:val="single" w:sz="6" w:space="0" w:color="auto"/>
            </w:tcBorders>
          </w:tcPr>
          <w:p w:rsidR="00000000" w:rsidRDefault="00A826E3">
            <w:pPr>
              <w:jc w:val="center"/>
            </w:pPr>
            <w:r>
              <w:t>0,92</w:t>
            </w:r>
          </w:p>
        </w:tc>
        <w:tc>
          <w:tcPr>
            <w:tcW w:w="818" w:type="dxa"/>
            <w:tcBorders>
              <w:left w:val="single" w:sz="6" w:space="0" w:color="auto"/>
              <w:right w:val="single" w:sz="6" w:space="0" w:color="auto"/>
            </w:tcBorders>
          </w:tcPr>
          <w:p w:rsidR="00000000" w:rsidRDefault="00A826E3">
            <w:pPr>
              <w:jc w:val="center"/>
            </w:pPr>
            <w:r>
              <w:t>0,43</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A826E3">
            <w:pPr>
              <w:jc w:val="center"/>
            </w:pPr>
            <w:r>
              <w:t>3.</w:t>
            </w:r>
          </w:p>
        </w:tc>
        <w:tc>
          <w:tcPr>
            <w:tcW w:w="3828" w:type="dxa"/>
            <w:tcBorders>
              <w:left w:val="single" w:sz="6" w:space="0" w:color="auto"/>
              <w:right w:val="single" w:sz="6" w:space="0" w:color="auto"/>
            </w:tcBorders>
          </w:tcPr>
          <w:p w:rsidR="00000000" w:rsidRDefault="00A826E3">
            <w:r>
              <w:t>- с буфетами без спортзалов</w:t>
            </w:r>
          </w:p>
        </w:tc>
        <w:tc>
          <w:tcPr>
            <w:tcW w:w="1275" w:type="dxa"/>
            <w:tcBorders>
              <w:left w:val="single" w:sz="6" w:space="0" w:color="auto"/>
              <w:right w:val="single" w:sz="6" w:space="0" w:color="auto"/>
            </w:tcBorders>
          </w:tcPr>
          <w:p w:rsidR="00000000" w:rsidRDefault="00A826E3">
            <w:pPr>
              <w:jc w:val="center"/>
            </w:pPr>
            <w:r>
              <w:t>-"-</w:t>
            </w:r>
          </w:p>
        </w:tc>
        <w:tc>
          <w:tcPr>
            <w:tcW w:w="1049" w:type="dxa"/>
            <w:tcBorders>
              <w:left w:val="single" w:sz="6" w:space="0" w:color="auto"/>
              <w:right w:val="single" w:sz="6" w:space="0" w:color="auto"/>
            </w:tcBorders>
          </w:tcPr>
          <w:p w:rsidR="00000000" w:rsidRDefault="00A826E3">
            <w:pPr>
              <w:jc w:val="center"/>
            </w:pPr>
            <w:r>
              <w:t>0,17</w:t>
            </w:r>
          </w:p>
        </w:tc>
        <w:tc>
          <w:tcPr>
            <w:tcW w:w="816" w:type="dxa"/>
            <w:tcBorders>
              <w:left w:val="single" w:sz="6" w:space="0" w:color="auto"/>
              <w:right w:val="single" w:sz="6" w:space="0" w:color="auto"/>
            </w:tcBorders>
          </w:tcPr>
          <w:p w:rsidR="00000000" w:rsidRDefault="00A826E3">
            <w:pPr>
              <w:jc w:val="center"/>
            </w:pPr>
            <w:r>
              <w:t>0,92</w:t>
            </w:r>
          </w:p>
        </w:tc>
        <w:tc>
          <w:tcPr>
            <w:tcW w:w="818" w:type="dxa"/>
            <w:tcBorders>
              <w:left w:val="single" w:sz="6" w:space="0" w:color="auto"/>
              <w:right w:val="single" w:sz="6" w:space="0" w:color="auto"/>
            </w:tcBorders>
          </w:tcPr>
          <w:p w:rsidR="00000000" w:rsidRDefault="00A826E3">
            <w:pPr>
              <w:jc w:val="center"/>
            </w:pPr>
            <w:r>
              <w:t>0,43</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A826E3">
            <w:pPr>
              <w:jc w:val="center"/>
            </w:pPr>
            <w:r>
              <w:t>4.</w:t>
            </w:r>
          </w:p>
        </w:tc>
        <w:tc>
          <w:tcPr>
            <w:tcW w:w="3828" w:type="dxa"/>
            <w:tcBorders>
              <w:left w:val="single" w:sz="6" w:space="0" w:color="auto"/>
              <w:right w:val="single" w:sz="6" w:space="0" w:color="auto"/>
            </w:tcBorders>
          </w:tcPr>
          <w:p w:rsidR="00000000" w:rsidRDefault="00A826E3">
            <w:r>
              <w:t>- без буфетов и спортзалов</w:t>
            </w:r>
          </w:p>
        </w:tc>
        <w:tc>
          <w:tcPr>
            <w:tcW w:w="1275" w:type="dxa"/>
            <w:tcBorders>
              <w:left w:val="single" w:sz="6" w:space="0" w:color="auto"/>
              <w:right w:val="single" w:sz="6" w:space="0" w:color="auto"/>
            </w:tcBorders>
          </w:tcPr>
          <w:p w:rsidR="00000000" w:rsidRDefault="00A826E3">
            <w:pPr>
              <w:jc w:val="center"/>
            </w:pPr>
            <w:r>
              <w:t>-"-</w:t>
            </w:r>
          </w:p>
        </w:tc>
        <w:tc>
          <w:tcPr>
            <w:tcW w:w="1049" w:type="dxa"/>
            <w:tcBorders>
              <w:left w:val="single" w:sz="6" w:space="0" w:color="auto"/>
              <w:right w:val="single" w:sz="6" w:space="0" w:color="auto"/>
            </w:tcBorders>
          </w:tcPr>
          <w:p w:rsidR="00000000" w:rsidRDefault="00A826E3">
            <w:pPr>
              <w:jc w:val="center"/>
            </w:pPr>
            <w:r>
              <w:t>0,15</w:t>
            </w:r>
          </w:p>
        </w:tc>
        <w:tc>
          <w:tcPr>
            <w:tcW w:w="816" w:type="dxa"/>
            <w:tcBorders>
              <w:left w:val="single" w:sz="6" w:space="0" w:color="auto"/>
              <w:right w:val="single" w:sz="6" w:space="0" w:color="auto"/>
            </w:tcBorders>
          </w:tcPr>
          <w:p w:rsidR="00000000" w:rsidRDefault="00A826E3">
            <w:pPr>
              <w:jc w:val="center"/>
            </w:pPr>
            <w:r>
              <w:t>0,92</w:t>
            </w:r>
          </w:p>
        </w:tc>
        <w:tc>
          <w:tcPr>
            <w:tcW w:w="818" w:type="dxa"/>
            <w:tcBorders>
              <w:left w:val="single" w:sz="6" w:space="0" w:color="auto"/>
              <w:right w:val="single" w:sz="6" w:space="0" w:color="auto"/>
            </w:tcBorders>
          </w:tcPr>
          <w:p w:rsidR="00000000" w:rsidRDefault="00A826E3">
            <w:pPr>
              <w:jc w:val="center"/>
            </w:pPr>
            <w:r>
              <w:t>0,43</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A826E3">
            <w:pPr>
              <w:jc w:val="center"/>
            </w:pPr>
            <w:r>
              <w:t>5.</w:t>
            </w:r>
          </w:p>
        </w:tc>
        <w:tc>
          <w:tcPr>
            <w:tcW w:w="3828" w:type="dxa"/>
            <w:tcBorders>
              <w:left w:val="single" w:sz="6" w:space="0" w:color="auto"/>
              <w:right w:val="single" w:sz="6" w:space="0" w:color="auto"/>
            </w:tcBorders>
          </w:tcPr>
          <w:p w:rsidR="00000000" w:rsidRDefault="00A826E3">
            <w:r>
              <w:t>Профессионально-технические училища со столовыми</w:t>
            </w:r>
          </w:p>
        </w:tc>
        <w:tc>
          <w:tcPr>
            <w:tcW w:w="1275" w:type="dxa"/>
            <w:tcBorders>
              <w:left w:val="single" w:sz="6" w:space="0" w:color="auto"/>
              <w:right w:val="single" w:sz="6" w:space="0" w:color="auto"/>
            </w:tcBorders>
          </w:tcPr>
          <w:p w:rsidR="00000000" w:rsidRDefault="00A826E3">
            <w:pPr>
              <w:jc w:val="center"/>
            </w:pPr>
            <w:r>
              <w:t>-"-</w:t>
            </w:r>
          </w:p>
        </w:tc>
        <w:tc>
          <w:tcPr>
            <w:tcW w:w="1049" w:type="dxa"/>
            <w:tcBorders>
              <w:left w:val="single" w:sz="6" w:space="0" w:color="auto"/>
              <w:right w:val="single" w:sz="6" w:space="0" w:color="auto"/>
            </w:tcBorders>
          </w:tcPr>
          <w:p w:rsidR="00000000" w:rsidRDefault="00A826E3">
            <w:pPr>
              <w:jc w:val="center"/>
            </w:pPr>
            <w:r>
              <w:t>0,46</w:t>
            </w:r>
          </w:p>
        </w:tc>
        <w:tc>
          <w:tcPr>
            <w:tcW w:w="816" w:type="dxa"/>
            <w:tcBorders>
              <w:left w:val="single" w:sz="6" w:space="0" w:color="auto"/>
              <w:right w:val="single" w:sz="6" w:space="0" w:color="auto"/>
            </w:tcBorders>
          </w:tcPr>
          <w:p w:rsidR="00000000" w:rsidRDefault="00A826E3">
            <w:pPr>
              <w:jc w:val="center"/>
            </w:pPr>
            <w:r>
              <w:t>0,8-0,92</w:t>
            </w:r>
          </w:p>
        </w:tc>
        <w:tc>
          <w:tcPr>
            <w:tcW w:w="818" w:type="dxa"/>
            <w:tcBorders>
              <w:left w:val="single" w:sz="6" w:space="0" w:color="auto"/>
              <w:right w:val="single" w:sz="6" w:space="0" w:color="auto"/>
            </w:tcBorders>
          </w:tcPr>
          <w:p w:rsidR="00000000" w:rsidRDefault="00A826E3">
            <w:pPr>
              <w:jc w:val="center"/>
            </w:pPr>
            <w:r>
              <w:t>0,75-0,43</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A826E3">
            <w:pPr>
              <w:jc w:val="center"/>
            </w:pPr>
            <w:r>
              <w:t>6.</w:t>
            </w:r>
          </w:p>
        </w:tc>
        <w:tc>
          <w:tcPr>
            <w:tcW w:w="3828" w:type="dxa"/>
            <w:tcBorders>
              <w:left w:val="single" w:sz="6" w:space="0" w:color="auto"/>
              <w:right w:val="single" w:sz="6" w:space="0" w:color="auto"/>
            </w:tcBorders>
          </w:tcPr>
          <w:p w:rsidR="00000000" w:rsidRDefault="00A826E3">
            <w:r>
              <w:t>Детские дошкольные учреждения</w:t>
            </w:r>
          </w:p>
        </w:tc>
        <w:tc>
          <w:tcPr>
            <w:tcW w:w="1275" w:type="dxa"/>
            <w:tcBorders>
              <w:left w:val="single" w:sz="6" w:space="0" w:color="auto"/>
              <w:right w:val="single" w:sz="6" w:space="0" w:color="auto"/>
            </w:tcBorders>
          </w:tcPr>
          <w:p w:rsidR="00000000" w:rsidRDefault="00A826E3">
            <w:pPr>
              <w:jc w:val="center"/>
            </w:pPr>
            <w:r>
              <w:t>кВт/ место</w:t>
            </w:r>
          </w:p>
        </w:tc>
        <w:tc>
          <w:tcPr>
            <w:tcW w:w="1049" w:type="dxa"/>
            <w:tcBorders>
              <w:left w:val="single" w:sz="6" w:space="0" w:color="auto"/>
              <w:right w:val="single" w:sz="6" w:space="0" w:color="auto"/>
            </w:tcBorders>
          </w:tcPr>
          <w:p w:rsidR="00000000" w:rsidRDefault="00A826E3">
            <w:pPr>
              <w:jc w:val="center"/>
            </w:pPr>
            <w:r>
              <w:t>0,46</w:t>
            </w:r>
          </w:p>
        </w:tc>
        <w:tc>
          <w:tcPr>
            <w:tcW w:w="816" w:type="dxa"/>
            <w:tcBorders>
              <w:left w:val="single" w:sz="6" w:space="0" w:color="auto"/>
              <w:right w:val="single" w:sz="6" w:space="0" w:color="auto"/>
            </w:tcBorders>
          </w:tcPr>
          <w:p w:rsidR="00000000" w:rsidRDefault="00A826E3">
            <w:pPr>
              <w:jc w:val="center"/>
            </w:pPr>
            <w:r>
              <w:t>0,97</w:t>
            </w:r>
          </w:p>
        </w:tc>
        <w:tc>
          <w:tcPr>
            <w:tcW w:w="818" w:type="dxa"/>
            <w:tcBorders>
              <w:left w:val="single" w:sz="6" w:space="0" w:color="auto"/>
              <w:right w:val="single" w:sz="6" w:space="0" w:color="auto"/>
            </w:tcBorders>
          </w:tcPr>
          <w:p w:rsidR="00000000" w:rsidRDefault="00A826E3">
            <w:pPr>
              <w:jc w:val="center"/>
            </w:pPr>
            <w:r>
              <w:t>0,25</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A826E3">
            <w:pPr>
              <w:jc w:val="center"/>
            </w:pPr>
            <w:r>
              <w:t>II</w:t>
            </w:r>
          </w:p>
        </w:tc>
        <w:tc>
          <w:tcPr>
            <w:tcW w:w="3828" w:type="dxa"/>
            <w:tcBorders>
              <w:left w:val="single" w:sz="6" w:space="0" w:color="auto"/>
              <w:right w:val="single" w:sz="6" w:space="0" w:color="auto"/>
            </w:tcBorders>
          </w:tcPr>
          <w:p w:rsidR="00000000" w:rsidRDefault="00A826E3">
            <w:r>
              <w:t>ПРЕДПРИЯТИЯ ТОРГОВЛИ</w:t>
            </w:r>
          </w:p>
        </w:tc>
        <w:tc>
          <w:tcPr>
            <w:tcW w:w="1275" w:type="dxa"/>
            <w:tcBorders>
              <w:left w:val="single" w:sz="6" w:space="0" w:color="auto"/>
              <w:right w:val="single" w:sz="6" w:space="0" w:color="auto"/>
            </w:tcBorders>
          </w:tcPr>
          <w:p w:rsidR="00000000" w:rsidRDefault="00A826E3">
            <w:pPr>
              <w:jc w:val="center"/>
            </w:pPr>
          </w:p>
        </w:tc>
        <w:tc>
          <w:tcPr>
            <w:tcW w:w="1049" w:type="dxa"/>
            <w:tcBorders>
              <w:left w:val="single" w:sz="6" w:space="0" w:color="auto"/>
              <w:right w:val="single" w:sz="6" w:space="0" w:color="auto"/>
            </w:tcBorders>
          </w:tcPr>
          <w:p w:rsidR="00000000" w:rsidRDefault="00A826E3">
            <w:pPr>
              <w:jc w:val="center"/>
            </w:pPr>
          </w:p>
        </w:tc>
        <w:tc>
          <w:tcPr>
            <w:tcW w:w="816" w:type="dxa"/>
            <w:tcBorders>
              <w:left w:val="single" w:sz="6" w:space="0" w:color="auto"/>
              <w:right w:val="single" w:sz="6" w:space="0" w:color="auto"/>
            </w:tcBorders>
          </w:tcPr>
          <w:p w:rsidR="00000000" w:rsidRDefault="00A826E3">
            <w:pPr>
              <w:jc w:val="center"/>
            </w:pPr>
          </w:p>
        </w:tc>
        <w:tc>
          <w:tcPr>
            <w:tcW w:w="818" w:type="dxa"/>
            <w:tcBorders>
              <w:left w:val="single" w:sz="6" w:space="0" w:color="auto"/>
              <w:right w:val="single" w:sz="6" w:space="0" w:color="auto"/>
            </w:tcBorders>
          </w:tcPr>
          <w:p w:rsidR="00000000" w:rsidRDefault="00A826E3">
            <w:pPr>
              <w:jc w:val="center"/>
            </w:pP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A826E3">
            <w:pPr>
              <w:jc w:val="center"/>
            </w:pPr>
          </w:p>
        </w:tc>
        <w:tc>
          <w:tcPr>
            <w:tcW w:w="3828" w:type="dxa"/>
            <w:tcBorders>
              <w:left w:val="single" w:sz="6" w:space="0" w:color="auto"/>
              <w:right w:val="single" w:sz="6" w:space="0" w:color="auto"/>
            </w:tcBorders>
          </w:tcPr>
          <w:p w:rsidR="00000000" w:rsidRDefault="00A826E3">
            <w:r>
              <w:t>Продовольственные магазины:</w:t>
            </w:r>
          </w:p>
        </w:tc>
        <w:tc>
          <w:tcPr>
            <w:tcW w:w="1275" w:type="dxa"/>
            <w:tcBorders>
              <w:left w:val="single" w:sz="6" w:space="0" w:color="auto"/>
              <w:right w:val="single" w:sz="6" w:space="0" w:color="auto"/>
            </w:tcBorders>
          </w:tcPr>
          <w:p w:rsidR="00000000" w:rsidRDefault="00A826E3">
            <w:pPr>
              <w:jc w:val="center"/>
            </w:pPr>
          </w:p>
        </w:tc>
        <w:tc>
          <w:tcPr>
            <w:tcW w:w="1049" w:type="dxa"/>
            <w:tcBorders>
              <w:left w:val="single" w:sz="6" w:space="0" w:color="auto"/>
              <w:right w:val="single" w:sz="6" w:space="0" w:color="auto"/>
            </w:tcBorders>
          </w:tcPr>
          <w:p w:rsidR="00000000" w:rsidRDefault="00A826E3">
            <w:pPr>
              <w:jc w:val="center"/>
            </w:pPr>
          </w:p>
        </w:tc>
        <w:tc>
          <w:tcPr>
            <w:tcW w:w="816" w:type="dxa"/>
            <w:tcBorders>
              <w:left w:val="single" w:sz="6" w:space="0" w:color="auto"/>
              <w:right w:val="single" w:sz="6" w:space="0" w:color="auto"/>
            </w:tcBorders>
          </w:tcPr>
          <w:p w:rsidR="00000000" w:rsidRDefault="00A826E3">
            <w:pPr>
              <w:jc w:val="center"/>
            </w:pPr>
          </w:p>
        </w:tc>
        <w:tc>
          <w:tcPr>
            <w:tcW w:w="818" w:type="dxa"/>
            <w:tcBorders>
              <w:left w:val="single" w:sz="6" w:space="0" w:color="auto"/>
              <w:right w:val="single" w:sz="6" w:space="0" w:color="auto"/>
            </w:tcBorders>
          </w:tcPr>
          <w:p w:rsidR="00000000" w:rsidRDefault="00A826E3">
            <w:pPr>
              <w:jc w:val="center"/>
            </w:pP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A826E3">
            <w:pPr>
              <w:jc w:val="center"/>
            </w:pPr>
            <w:r>
              <w:t>7.</w:t>
            </w:r>
          </w:p>
        </w:tc>
        <w:tc>
          <w:tcPr>
            <w:tcW w:w="3828" w:type="dxa"/>
            <w:tcBorders>
              <w:left w:val="single" w:sz="6" w:space="0" w:color="auto"/>
              <w:right w:val="single" w:sz="6" w:space="0" w:color="auto"/>
            </w:tcBorders>
          </w:tcPr>
          <w:p w:rsidR="00000000" w:rsidRDefault="00A826E3">
            <w:r>
              <w:t>- без кондиционирования воздуха</w:t>
            </w:r>
          </w:p>
        </w:tc>
        <w:tc>
          <w:tcPr>
            <w:tcW w:w="1275" w:type="dxa"/>
            <w:tcBorders>
              <w:left w:val="single" w:sz="6" w:space="0" w:color="auto"/>
              <w:right w:val="single" w:sz="6" w:space="0" w:color="auto"/>
            </w:tcBorders>
          </w:tcPr>
          <w:p w:rsidR="00000000" w:rsidRDefault="00A826E3">
            <w:pPr>
              <w:jc w:val="center"/>
            </w:pPr>
            <w:r>
              <w:t>кВт/м</w:t>
            </w:r>
            <w:r>
              <w:rPr>
                <w:vertAlign w:val="superscript"/>
                <w:lang w:val="en-US"/>
              </w:rPr>
              <w:t>2</w:t>
            </w:r>
            <w:r>
              <w:rPr>
                <w:vertAlign w:val="superscript"/>
              </w:rPr>
              <w:t xml:space="preserve"> </w:t>
            </w:r>
            <w:r>
              <w:t>то</w:t>
            </w:r>
            <w:r>
              <w:t>ргового зала</w:t>
            </w:r>
          </w:p>
        </w:tc>
        <w:tc>
          <w:tcPr>
            <w:tcW w:w="1049" w:type="dxa"/>
            <w:tcBorders>
              <w:left w:val="single" w:sz="6" w:space="0" w:color="auto"/>
              <w:right w:val="single" w:sz="6" w:space="0" w:color="auto"/>
            </w:tcBorders>
          </w:tcPr>
          <w:p w:rsidR="00000000" w:rsidRDefault="00A826E3">
            <w:pPr>
              <w:jc w:val="center"/>
            </w:pPr>
            <w:r>
              <w:t>0,23</w:t>
            </w:r>
          </w:p>
        </w:tc>
        <w:tc>
          <w:tcPr>
            <w:tcW w:w="816" w:type="dxa"/>
            <w:tcBorders>
              <w:left w:val="single" w:sz="6" w:space="0" w:color="auto"/>
              <w:right w:val="single" w:sz="6" w:space="0" w:color="auto"/>
            </w:tcBorders>
          </w:tcPr>
          <w:p w:rsidR="00000000" w:rsidRDefault="00A826E3">
            <w:pPr>
              <w:jc w:val="center"/>
            </w:pPr>
            <w:r>
              <w:t>0,82</w:t>
            </w:r>
          </w:p>
        </w:tc>
        <w:tc>
          <w:tcPr>
            <w:tcW w:w="818" w:type="dxa"/>
            <w:tcBorders>
              <w:left w:val="single" w:sz="6" w:space="0" w:color="auto"/>
              <w:right w:val="single" w:sz="6" w:space="0" w:color="auto"/>
            </w:tcBorders>
          </w:tcPr>
          <w:p w:rsidR="00000000" w:rsidRDefault="00A826E3">
            <w:pPr>
              <w:jc w:val="center"/>
            </w:pPr>
            <w:r>
              <w:t>0,7</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A826E3">
            <w:pPr>
              <w:jc w:val="center"/>
            </w:pPr>
            <w:r>
              <w:t>8.</w:t>
            </w:r>
          </w:p>
        </w:tc>
        <w:tc>
          <w:tcPr>
            <w:tcW w:w="3828" w:type="dxa"/>
            <w:tcBorders>
              <w:left w:val="single" w:sz="6" w:space="0" w:color="auto"/>
              <w:right w:val="single" w:sz="6" w:space="0" w:color="auto"/>
            </w:tcBorders>
          </w:tcPr>
          <w:p w:rsidR="00000000" w:rsidRDefault="00A826E3">
            <w:r>
              <w:rPr>
                <w:lang w:val="en-US"/>
              </w:rPr>
              <w:t>-</w:t>
            </w:r>
            <w:r>
              <w:t xml:space="preserve"> с кондиционированием воздуха</w:t>
            </w:r>
          </w:p>
        </w:tc>
        <w:tc>
          <w:tcPr>
            <w:tcW w:w="1275" w:type="dxa"/>
            <w:tcBorders>
              <w:left w:val="single" w:sz="6" w:space="0" w:color="auto"/>
              <w:right w:val="single" w:sz="6" w:space="0" w:color="auto"/>
            </w:tcBorders>
          </w:tcPr>
          <w:p w:rsidR="00000000" w:rsidRDefault="00A826E3">
            <w:pPr>
              <w:jc w:val="center"/>
            </w:pPr>
            <w:r>
              <w:t>То</w:t>
            </w:r>
            <w:r>
              <w:rPr>
                <w:lang w:val="en-US"/>
              </w:rPr>
              <w:t xml:space="preserve"> </w:t>
            </w:r>
            <w:r>
              <w:t>же</w:t>
            </w:r>
          </w:p>
        </w:tc>
        <w:tc>
          <w:tcPr>
            <w:tcW w:w="1049" w:type="dxa"/>
            <w:tcBorders>
              <w:left w:val="single" w:sz="6" w:space="0" w:color="auto"/>
              <w:right w:val="single" w:sz="6" w:space="0" w:color="auto"/>
            </w:tcBorders>
          </w:tcPr>
          <w:p w:rsidR="00000000" w:rsidRDefault="00A826E3">
            <w:pPr>
              <w:jc w:val="center"/>
            </w:pPr>
            <w:r>
              <w:t>0,25</w:t>
            </w:r>
          </w:p>
        </w:tc>
        <w:tc>
          <w:tcPr>
            <w:tcW w:w="816" w:type="dxa"/>
            <w:tcBorders>
              <w:left w:val="single" w:sz="6" w:space="0" w:color="auto"/>
              <w:right w:val="single" w:sz="6" w:space="0" w:color="auto"/>
            </w:tcBorders>
          </w:tcPr>
          <w:p w:rsidR="00000000" w:rsidRDefault="00A826E3">
            <w:pPr>
              <w:jc w:val="center"/>
            </w:pPr>
            <w:r>
              <w:t>0,8</w:t>
            </w:r>
          </w:p>
        </w:tc>
        <w:tc>
          <w:tcPr>
            <w:tcW w:w="818" w:type="dxa"/>
            <w:tcBorders>
              <w:left w:val="single" w:sz="6" w:space="0" w:color="auto"/>
              <w:right w:val="single" w:sz="6" w:space="0" w:color="auto"/>
            </w:tcBorders>
          </w:tcPr>
          <w:p w:rsidR="00000000" w:rsidRDefault="00A826E3">
            <w:pPr>
              <w:jc w:val="center"/>
            </w:pPr>
            <w:r>
              <w:t>0,75</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A826E3">
            <w:pPr>
              <w:jc w:val="center"/>
            </w:pPr>
          </w:p>
        </w:tc>
        <w:tc>
          <w:tcPr>
            <w:tcW w:w="3828" w:type="dxa"/>
            <w:tcBorders>
              <w:left w:val="single" w:sz="6" w:space="0" w:color="auto"/>
              <w:right w:val="single" w:sz="6" w:space="0" w:color="auto"/>
            </w:tcBorders>
          </w:tcPr>
          <w:p w:rsidR="00000000" w:rsidRDefault="00A826E3">
            <w:r>
              <w:t>Непродовольственные магазины</w:t>
            </w:r>
          </w:p>
        </w:tc>
        <w:tc>
          <w:tcPr>
            <w:tcW w:w="1275" w:type="dxa"/>
            <w:tcBorders>
              <w:left w:val="single" w:sz="6" w:space="0" w:color="auto"/>
              <w:right w:val="single" w:sz="6" w:space="0" w:color="auto"/>
            </w:tcBorders>
          </w:tcPr>
          <w:p w:rsidR="00000000" w:rsidRDefault="00A826E3">
            <w:pPr>
              <w:jc w:val="center"/>
            </w:pPr>
          </w:p>
        </w:tc>
        <w:tc>
          <w:tcPr>
            <w:tcW w:w="1049" w:type="dxa"/>
            <w:tcBorders>
              <w:left w:val="single" w:sz="6" w:space="0" w:color="auto"/>
              <w:right w:val="single" w:sz="6" w:space="0" w:color="auto"/>
            </w:tcBorders>
          </w:tcPr>
          <w:p w:rsidR="00000000" w:rsidRDefault="00A826E3">
            <w:pPr>
              <w:jc w:val="center"/>
            </w:pPr>
          </w:p>
        </w:tc>
        <w:tc>
          <w:tcPr>
            <w:tcW w:w="816" w:type="dxa"/>
            <w:tcBorders>
              <w:left w:val="single" w:sz="6" w:space="0" w:color="auto"/>
              <w:right w:val="single" w:sz="6" w:space="0" w:color="auto"/>
            </w:tcBorders>
          </w:tcPr>
          <w:p w:rsidR="00000000" w:rsidRDefault="00A826E3">
            <w:pPr>
              <w:jc w:val="center"/>
            </w:pPr>
          </w:p>
        </w:tc>
        <w:tc>
          <w:tcPr>
            <w:tcW w:w="818" w:type="dxa"/>
            <w:tcBorders>
              <w:left w:val="single" w:sz="6" w:space="0" w:color="auto"/>
              <w:right w:val="single" w:sz="6" w:space="0" w:color="auto"/>
            </w:tcBorders>
          </w:tcPr>
          <w:p w:rsidR="00000000" w:rsidRDefault="00A826E3">
            <w:pPr>
              <w:jc w:val="center"/>
            </w:pP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A826E3">
            <w:pPr>
              <w:jc w:val="center"/>
            </w:pPr>
            <w:r>
              <w:t>9.</w:t>
            </w:r>
          </w:p>
        </w:tc>
        <w:tc>
          <w:tcPr>
            <w:tcW w:w="3828" w:type="dxa"/>
            <w:tcBorders>
              <w:left w:val="single" w:sz="6" w:space="0" w:color="auto"/>
              <w:right w:val="single" w:sz="6" w:space="0" w:color="auto"/>
            </w:tcBorders>
          </w:tcPr>
          <w:p w:rsidR="00000000" w:rsidRDefault="00A826E3">
            <w:r>
              <w:rPr>
                <w:lang w:val="en-US"/>
              </w:rPr>
              <w:t>-</w:t>
            </w:r>
            <w:r>
              <w:t xml:space="preserve"> без кондиционирования воздуха</w:t>
            </w:r>
          </w:p>
        </w:tc>
        <w:tc>
          <w:tcPr>
            <w:tcW w:w="1275" w:type="dxa"/>
            <w:tcBorders>
              <w:left w:val="single" w:sz="6" w:space="0" w:color="auto"/>
              <w:right w:val="single" w:sz="6" w:space="0" w:color="auto"/>
            </w:tcBorders>
          </w:tcPr>
          <w:p w:rsidR="00000000" w:rsidRDefault="00A826E3">
            <w:pPr>
              <w:jc w:val="center"/>
            </w:pPr>
            <w:r>
              <w:t>-"-</w:t>
            </w:r>
          </w:p>
        </w:tc>
        <w:tc>
          <w:tcPr>
            <w:tcW w:w="1049" w:type="dxa"/>
            <w:tcBorders>
              <w:left w:val="single" w:sz="6" w:space="0" w:color="auto"/>
              <w:right w:val="single" w:sz="6" w:space="0" w:color="auto"/>
            </w:tcBorders>
          </w:tcPr>
          <w:p w:rsidR="00000000" w:rsidRDefault="00A826E3">
            <w:pPr>
              <w:jc w:val="center"/>
            </w:pPr>
            <w:r>
              <w:t>0,14</w:t>
            </w:r>
          </w:p>
        </w:tc>
        <w:tc>
          <w:tcPr>
            <w:tcW w:w="816" w:type="dxa"/>
            <w:tcBorders>
              <w:left w:val="single" w:sz="6" w:space="0" w:color="auto"/>
              <w:right w:val="single" w:sz="6" w:space="0" w:color="auto"/>
            </w:tcBorders>
          </w:tcPr>
          <w:p w:rsidR="00000000" w:rsidRDefault="00A826E3">
            <w:pPr>
              <w:jc w:val="center"/>
            </w:pPr>
            <w:r>
              <w:t>0,92</w:t>
            </w:r>
          </w:p>
        </w:tc>
        <w:tc>
          <w:tcPr>
            <w:tcW w:w="818" w:type="dxa"/>
            <w:tcBorders>
              <w:left w:val="single" w:sz="6" w:space="0" w:color="auto"/>
              <w:right w:val="single" w:sz="6" w:space="0" w:color="auto"/>
            </w:tcBorders>
          </w:tcPr>
          <w:p w:rsidR="00000000" w:rsidRDefault="00A826E3">
            <w:pPr>
              <w:jc w:val="center"/>
            </w:pPr>
            <w:r>
              <w:t>0,43</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A826E3">
            <w:pPr>
              <w:jc w:val="center"/>
            </w:pPr>
            <w:r>
              <w:t>10.</w:t>
            </w:r>
          </w:p>
        </w:tc>
        <w:tc>
          <w:tcPr>
            <w:tcW w:w="3828" w:type="dxa"/>
            <w:tcBorders>
              <w:left w:val="single" w:sz="6" w:space="0" w:color="auto"/>
              <w:right w:val="single" w:sz="6" w:space="0" w:color="auto"/>
            </w:tcBorders>
          </w:tcPr>
          <w:p w:rsidR="00000000" w:rsidRDefault="00A826E3">
            <w:r>
              <w:t>- с кондиционированием воздуха</w:t>
            </w:r>
          </w:p>
        </w:tc>
        <w:tc>
          <w:tcPr>
            <w:tcW w:w="1275" w:type="dxa"/>
            <w:tcBorders>
              <w:left w:val="single" w:sz="6" w:space="0" w:color="auto"/>
              <w:right w:val="single" w:sz="6" w:space="0" w:color="auto"/>
            </w:tcBorders>
          </w:tcPr>
          <w:p w:rsidR="00000000" w:rsidRDefault="00A826E3">
            <w:pPr>
              <w:jc w:val="center"/>
            </w:pPr>
            <w:r>
              <w:t>-"-</w:t>
            </w:r>
          </w:p>
        </w:tc>
        <w:tc>
          <w:tcPr>
            <w:tcW w:w="1049" w:type="dxa"/>
            <w:tcBorders>
              <w:left w:val="single" w:sz="6" w:space="0" w:color="auto"/>
              <w:right w:val="single" w:sz="6" w:space="0" w:color="auto"/>
            </w:tcBorders>
          </w:tcPr>
          <w:p w:rsidR="00000000" w:rsidRDefault="00A826E3">
            <w:pPr>
              <w:jc w:val="center"/>
            </w:pPr>
            <w:r>
              <w:t>0,16</w:t>
            </w:r>
          </w:p>
        </w:tc>
        <w:tc>
          <w:tcPr>
            <w:tcW w:w="816" w:type="dxa"/>
            <w:tcBorders>
              <w:left w:val="single" w:sz="6" w:space="0" w:color="auto"/>
              <w:right w:val="single" w:sz="6" w:space="0" w:color="auto"/>
            </w:tcBorders>
          </w:tcPr>
          <w:p w:rsidR="00000000" w:rsidRDefault="00A826E3">
            <w:pPr>
              <w:jc w:val="center"/>
            </w:pPr>
            <w:r>
              <w:t>0,9</w:t>
            </w:r>
          </w:p>
        </w:tc>
        <w:tc>
          <w:tcPr>
            <w:tcW w:w="818" w:type="dxa"/>
            <w:tcBorders>
              <w:left w:val="single" w:sz="6" w:space="0" w:color="auto"/>
              <w:right w:val="single" w:sz="6" w:space="0" w:color="auto"/>
            </w:tcBorders>
          </w:tcPr>
          <w:p w:rsidR="00000000" w:rsidRDefault="00A826E3">
            <w:pPr>
              <w:jc w:val="center"/>
            </w:pPr>
            <w:r>
              <w:t>0,48</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A826E3">
            <w:pPr>
              <w:jc w:val="center"/>
            </w:pPr>
            <w:r>
              <w:rPr>
                <w:lang w:val="en-US"/>
              </w:rPr>
              <w:t>III</w:t>
            </w:r>
          </w:p>
        </w:tc>
        <w:tc>
          <w:tcPr>
            <w:tcW w:w="3828" w:type="dxa"/>
            <w:tcBorders>
              <w:left w:val="single" w:sz="6" w:space="0" w:color="auto"/>
              <w:right w:val="single" w:sz="6" w:space="0" w:color="auto"/>
            </w:tcBorders>
          </w:tcPr>
          <w:p w:rsidR="00000000" w:rsidRDefault="00A826E3">
            <w:r>
              <w:t>ПРЕДПРИЯТИЯ ОБЩЕСТВЕННОГО ПИТАНИЯ</w:t>
            </w:r>
          </w:p>
        </w:tc>
        <w:tc>
          <w:tcPr>
            <w:tcW w:w="1275" w:type="dxa"/>
            <w:tcBorders>
              <w:left w:val="single" w:sz="6" w:space="0" w:color="auto"/>
              <w:right w:val="single" w:sz="6" w:space="0" w:color="auto"/>
            </w:tcBorders>
          </w:tcPr>
          <w:p w:rsidR="00000000" w:rsidRDefault="00A826E3">
            <w:pPr>
              <w:jc w:val="center"/>
            </w:pPr>
          </w:p>
        </w:tc>
        <w:tc>
          <w:tcPr>
            <w:tcW w:w="1049" w:type="dxa"/>
            <w:tcBorders>
              <w:left w:val="single" w:sz="6" w:space="0" w:color="auto"/>
              <w:right w:val="single" w:sz="6" w:space="0" w:color="auto"/>
            </w:tcBorders>
          </w:tcPr>
          <w:p w:rsidR="00000000" w:rsidRDefault="00A826E3">
            <w:pPr>
              <w:jc w:val="center"/>
            </w:pPr>
          </w:p>
        </w:tc>
        <w:tc>
          <w:tcPr>
            <w:tcW w:w="816" w:type="dxa"/>
            <w:tcBorders>
              <w:left w:val="single" w:sz="6" w:space="0" w:color="auto"/>
              <w:right w:val="single" w:sz="6" w:space="0" w:color="auto"/>
            </w:tcBorders>
          </w:tcPr>
          <w:p w:rsidR="00000000" w:rsidRDefault="00A826E3">
            <w:pPr>
              <w:jc w:val="center"/>
            </w:pPr>
          </w:p>
        </w:tc>
        <w:tc>
          <w:tcPr>
            <w:tcW w:w="818" w:type="dxa"/>
            <w:tcBorders>
              <w:left w:val="single" w:sz="6" w:space="0" w:color="auto"/>
              <w:right w:val="single" w:sz="6" w:space="0" w:color="auto"/>
            </w:tcBorders>
          </w:tcPr>
          <w:p w:rsidR="00000000" w:rsidRDefault="00A826E3">
            <w:pPr>
              <w:jc w:val="center"/>
            </w:pP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A826E3">
            <w:pPr>
              <w:jc w:val="center"/>
            </w:pPr>
          </w:p>
        </w:tc>
        <w:tc>
          <w:tcPr>
            <w:tcW w:w="3828" w:type="dxa"/>
            <w:tcBorders>
              <w:left w:val="single" w:sz="6" w:space="0" w:color="auto"/>
              <w:right w:val="single" w:sz="6" w:space="0" w:color="auto"/>
            </w:tcBorders>
          </w:tcPr>
          <w:p w:rsidR="00000000" w:rsidRDefault="00A826E3">
            <w:r>
              <w:t>Полностью электрифицированные с количеством посадочных мест:</w:t>
            </w:r>
          </w:p>
        </w:tc>
        <w:tc>
          <w:tcPr>
            <w:tcW w:w="1275" w:type="dxa"/>
            <w:tcBorders>
              <w:left w:val="single" w:sz="6" w:space="0" w:color="auto"/>
              <w:right w:val="single" w:sz="6" w:space="0" w:color="auto"/>
            </w:tcBorders>
          </w:tcPr>
          <w:p w:rsidR="00000000" w:rsidRDefault="00A826E3">
            <w:pPr>
              <w:jc w:val="center"/>
            </w:pPr>
          </w:p>
        </w:tc>
        <w:tc>
          <w:tcPr>
            <w:tcW w:w="1049" w:type="dxa"/>
            <w:tcBorders>
              <w:left w:val="single" w:sz="6" w:space="0" w:color="auto"/>
              <w:right w:val="single" w:sz="6" w:space="0" w:color="auto"/>
            </w:tcBorders>
          </w:tcPr>
          <w:p w:rsidR="00000000" w:rsidRDefault="00A826E3">
            <w:pPr>
              <w:jc w:val="center"/>
            </w:pPr>
          </w:p>
        </w:tc>
        <w:tc>
          <w:tcPr>
            <w:tcW w:w="816" w:type="dxa"/>
            <w:tcBorders>
              <w:left w:val="single" w:sz="6" w:space="0" w:color="auto"/>
              <w:right w:val="single" w:sz="6" w:space="0" w:color="auto"/>
            </w:tcBorders>
          </w:tcPr>
          <w:p w:rsidR="00000000" w:rsidRDefault="00A826E3">
            <w:pPr>
              <w:jc w:val="center"/>
            </w:pPr>
          </w:p>
        </w:tc>
        <w:tc>
          <w:tcPr>
            <w:tcW w:w="818" w:type="dxa"/>
            <w:tcBorders>
              <w:left w:val="single" w:sz="6" w:space="0" w:color="auto"/>
              <w:right w:val="single" w:sz="6" w:space="0" w:color="auto"/>
            </w:tcBorders>
          </w:tcPr>
          <w:p w:rsidR="00000000" w:rsidRDefault="00A826E3">
            <w:pPr>
              <w:jc w:val="center"/>
            </w:pP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A826E3">
            <w:pPr>
              <w:jc w:val="center"/>
            </w:pPr>
            <w:r>
              <w:t>11.</w:t>
            </w:r>
          </w:p>
        </w:tc>
        <w:tc>
          <w:tcPr>
            <w:tcW w:w="3828" w:type="dxa"/>
            <w:tcBorders>
              <w:left w:val="single" w:sz="6" w:space="0" w:color="auto"/>
              <w:right w:val="single" w:sz="6" w:space="0" w:color="auto"/>
            </w:tcBorders>
          </w:tcPr>
          <w:p w:rsidR="00000000" w:rsidRDefault="00A826E3">
            <w:r>
              <w:t>- до 400 к</w:t>
            </w:r>
          </w:p>
        </w:tc>
        <w:tc>
          <w:tcPr>
            <w:tcW w:w="1275" w:type="dxa"/>
            <w:tcBorders>
              <w:left w:val="single" w:sz="6" w:space="0" w:color="auto"/>
              <w:right w:val="single" w:sz="6" w:space="0" w:color="auto"/>
            </w:tcBorders>
          </w:tcPr>
          <w:p w:rsidR="00000000" w:rsidRDefault="00A826E3">
            <w:pPr>
              <w:jc w:val="center"/>
            </w:pPr>
            <w:r>
              <w:t>кВт/мест</w:t>
            </w:r>
          </w:p>
        </w:tc>
        <w:tc>
          <w:tcPr>
            <w:tcW w:w="1049" w:type="dxa"/>
            <w:tcBorders>
              <w:left w:val="single" w:sz="6" w:space="0" w:color="auto"/>
              <w:right w:val="single" w:sz="6" w:space="0" w:color="auto"/>
            </w:tcBorders>
          </w:tcPr>
          <w:p w:rsidR="00000000" w:rsidRDefault="00A826E3">
            <w:pPr>
              <w:jc w:val="center"/>
            </w:pPr>
            <w:r>
              <w:t>1,04</w:t>
            </w:r>
          </w:p>
        </w:tc>
        <w:tc>
          <w:tcPr>
            <w:tcW w:w="816" w:type="dxa"/>
            <w:tcBorders>
              <w:left w:val="single" w:sz="6" w:space="0" w:color="auto"/>
              <w:right w:val="single" w:sz="6" w:space="0" w:color="auto"/>
            </w:tcBorders>
          </w:tcPr>
          <w:p w:rsidR="00000000" w:rsidRDefault="00A826E3">
            <w:pPr>
              <w:jc w:val="center"/>
            </w:pPr>
            <w:r>
              <w:t>0,98</w:t>
            </w:r>
          </w:p>
        </w:tc>
        <w:tc>
          <w:tcPr>
            <w:tcW w:w="818" w:type="dxa"/>
            <w:tcBorders>
              <w:left w:val="single" w:sz="6" w:space="0" w:color="auto"/>
              <w:right w:val="single" w:sz="6" w:space="0" w:color="auto"/>
            </w:tcBorders>
          </w:tcPr>
          <w:p w:rsidR="00000000" w:rsidRDefault="00A826E3">
            <w:pPr>
              <w:jc w:val="center"/>
            </w:pPr>
            <w:r>
              <w:t>0,2</w:t>
            </w:r>
          </w:p>
        </w:tc>
      </w:tr>
      <w:tr w:rsidR="00000000">
        <w:tblPrEx>
          <w:tblBorders>
            <w:left w:val="single" w:sz="6" w:space="0" w:color="auto"/>
            <w:bottom w:val="single" w:sz="6" w:space="0" w:color="auto"/>
            <w:right w:val="single" w:sz="6" w:space="0" w:color="auto"/>
            <w:insideV w:val="single" w:sz="6" w:space="0" w:color="auto"/>
          </w:tblBorders>
          <w:tblCellMar>
            <w:top w:w="0" w:type="dxa"/>
            <w:bottom w:w="0" w:type="dxa"/>
          </w:tblCellMar>
        </w:tblPrEx>
        <w:tc>
          <w:tcPr>
            <w:tcW w:w="567" w:type="dxa"/>
          </w:tcPr>
          <w:p w:rsidR="00000000" w:rsidRDefault="00A826E3">
            <w:pPr>
              <w:jc w:val="center"/>
            </w:pPr>
            <w:r>
              <w:t>12.</w:t>
            </w:r>
          </w:p>
        </w:tc>
        <w:tc>
          <w:tcPr>
            <w:tcW w:w="3828" w:type="dxa"/>
          </w:tcPr>
          <w:p w:rsidR="00000000" w:rsidRDefault="00A826E3">
            <w:r>
              <w:t>-свыше 500 до 1000</w:t>
            </w:r>
          </w:p>
        </w:tc>
        <w:tc>
          <w:tcPr>
            <w:tcW w:w="1275" w:type="dxa"/>
          </w:tcPr>
          <w:p w:rsidR="00000000" w:rsidRDefault="00A826E3">
            <w:pPr>
              <w:jc w:val="center"/>
            </w:pPr>
            <w:r>
              <w:t>кВт/ место</w:t>
            </w:r>
          </w:p>
        </w:tc>
        <w:tc>
          <w:tcPr>
            <w:tcW w:w="1049" w:type="dxa"/>
          </w:tcPr>
          <w:p w:rsidR="00000000" w:rsidRDefault="00A826E3">
            <w:pPr>
              <w:jc w:val="center"/>
            </w:pPr>
            <w:r>
              <w:t>0,86</w:t>
            </w:r>
          </w:p>
        </w:tc>
        <w:tc>
          <w:tcPr>
            <w:tcW w:w="816" w:type="dxa"/>
          </w:tcPr>
          <w:p w:rsidR="00000000" w:rsidRDefault="00A826E3">
            <w:pPr>
              <w:jc w:val="center"/>
            </w:pPr>
            <w:r>
              <w:t>0,98</w:t>
            </w:r>
          </w:p>
        </w:tc>
        <w:tc>
          <w:tcPr>
            <w:tcW w:w="816" w:type="dxa"/>
          </w:tcPr>
          <w:p w:rsidR="00000000" w:rsidRDefault="00A826E3">
            <w:pPr>
              <w:jc w:val="center"/>
            </w:pPr>
            <w:r>
              <w:t>0,2</w:t>
            </w:r>
          </w:p>
        </w:tc>
      </w:tr>
      <w:tr w:rsidR="00000000">
        <w:tblPrEx>
          <w:tblBorders>
            <w:left w:val="single" w:sz="6" w:space="0" w:color="auto"/>
            <w:bottom w:val="single" w:sz="6" w:space="0" w:color="auto"/>
            <w:right w:val="single" w:sz="6" w:space="0" w:color="auto"/>
            <w:insideV w:val="single" w:sz="6" w:space="0" w:color="auto"/>
          </w:tblBorders>
          <w:tblCellMar>
            <w:top w:w="0" w:type="dxa"/>
            <w:bottom w:w="0" w:type="dxa"/>
          </w:tblCellMar>
        </w:tblPrEx>
        <w:tc>
          <w:tcPr>
            <w:tcW w:w="567" w:type="dxa"/>
          </w:tcPr>
          <w:p w:rsidR="00000000" w:rsidRDefault="00A826E3">
            <w:pPr>
              <w:jc w:val="center"/>
            </w:pPr>
            <w:r>
              <w:t>13.</w:t>
            </w:r>
          </w:p>
        </w:tc>
        <w:tc>
          <w:tcPr>
            <w:tcW w:w="3828" w:type="dxa"/>
          </w:tcPr>
          <w:p w:rsidR="00000000" w:rsidRDefault="00A826E3">
            <w:r>
              <w:t>-свыше 1100</w:t>
            </w:r>
          </w:p>
        </w:tc>
        <w:tc>
          <w:tcPr>
            <w:tcW w:w="1275" w:type="dxa"/>
          </w:tcPr>
          <w:p w:rsidR="00000000" w:rsidRDefault="00A826E3">
            <w:pPr>
              <w:jc w:val="center"/>
            </w:pPr>
            <w:r>
              <w:t>То же</w:t>
            </w:r>
          </w:p>
        </w:tc>
        <w:tc>
          <w:tcPr>
            <w:tcW w:w="1049" w:type="dxa"/>
          </w:tcPr>
          <w:p w:rsidR="00000000" w:rsidRDefault="00A826E3">
            <w:pPr>
              <w:jc w:val="center"/>
            </w:pPr>
            <w:r>
              <w:t>0,75</w:t>
            </w:r>
          </w:p>
        </w:tc>
        <w:tc>
          <w:tcPr>
            <w:tcW w:w="816" w:type="dxa"/>
          </w:tcPr>
          <w:p w:rsidR="00000000" w:rsidRDefault="00A826E3">
            <w:pPr>
              <w:jc w:val="center"/>
            </w:pPr>
            <w:r>
              <w:t>0,98</w:t>
            </w:r>
          </w:p>
        </w:tc>
        <w:tc>
          <w:tcPr>
            <w:tcW w:w="816" w:type="dxa"/>
          </w:tcPr>
          <w:p w:rsidR="00000000" w:rsidRDefault="00A826E3">
            <w:pPr>
              <w:jc w:val="center"/>
            </w:pPr>
            <w:r>
              <w:t>0,2</w:t>
            </w:r>
          </w:p>
        </w:tc>
      </w:tr>
      <w:tr w:rsidR="00000000">
        <w:tblPrEx>
          <w:tblBorders>
            <w:left w:val="single" w:sz="6" w:space="0" w:color="auto"/>
            <w:bottom w:val="single" w:sz="6" w:space="0" w:color="auto"/>
            <w:right w:val="single" w:sz="6" w:space="0" w:color="auto"/>
            <w:insideV w:val="single" w:sz="6" w:space="0" w:color="auto"/>
          </w:tblBorders>
          <w:tblCellMar>
            <w:top w:w="0" w:type="dxa"/>
            <w:bottom w:w="0" w:type="dxa"/>
          </w:tblCellMar>
        </w:tblPrEx>
        <w:tc>
          <w:tcPr>
            <w:tcW w:w="567" w:type="dxa"/>
          </w:tcPr>
          <w:p w:rsidR="00000000" w:rsidRDefault="00A826E3">
            <w:pPr>
              <w:jc w:val="center"/>
            </w:pPr>
          </w:p>
        </w:tc>
        <w:tc>
          <w:tcPr>
            <w:tcW w:w="3828" w:type="dxa"/>
          </w:tcPr>
          <w:p w:rsidR="00000000" w:rsidRDefault="00A826E3">
            <w:r>
              <w:t>Частично электрифицированные (с плитами на газооб</w:t>
            </w:r>
            <w:r>
              <w:t>разном топливе) с количеством посадочных мест:</w:t>
            </w:r>
          </w:p>
        </w:tc>
        <w:tc>
          <w:tcPr>
            <w:tcW w:w="1275" w:type="dxa"/>
          </w:tcPr>
          <w:p w:rsidR="00000000" w:rsidRDefault="00A826E3">
            <w:pPr>
              <w:jc w:val="center"/>
            </w:pPr>
          </w:p>
        </w:tc>
        <w:tc>
          <w:tcPr>
            <w:tcW w:w="1049" w:type="dxa"/>
          </w:tcPr>
          <w:p w:rsidR="00000000" w:rsidRDefault="00A826E3">
            <w:pPr>
              <w:jc w:val="center"/>
            </w:pPr>
          </w:p>
        </w:tc>
        <w:tc>
          <w:tcPr>
            <w:tcW w:w="816" w:type="dxa"/>
          </w:tcPr>
          <w:p w:rsidR="00000000" w:rsidRDefault="00A826E3">
            <w:pPr>
              <w:jc w:val="center"/>
            </w:pPr>
          </w:p>
        </w:tc>
        <w:tc>
          <w:tcPr>
            <w:tcW w:w="816" w:type="dxa"/>
          </w:tcPr>
          <w:p w:rsidR="00000000" w:rsidRDefault="00A826E3">
            <w:pPr>
              <w:jc w:val="center"/>
            </w:pPr>
          </w:p>
        </w:tc>
      </w:tr>
      <w:tr w:rsidR="00000000">
        <w:tblPrEx>
          <w:tblBorders>
            <w:left w:val="single" w:sz="6" w:space="0" w:color="auto"/>
            <w:bottom w:val="single" w:sz="6" w:space="0" w:color="auto"/>
            <w:right w:val="single" w:sz="6" w:space="0" w:color="auto"/>
            <w:insideV w:val="single" w:sz="6" w:space="0" w:color="auto"/>
          </w:tblBorders>
          <w:tblCellMar>
            <w:top w:w="0" w:type="dxa"/>
            <w:bottom w:w="0" w:type="dxa"/>
          </w:tblCellMar>
        </w:tblPrEx>
        <w:tc>
          <w:tcPr>
            <w:tcW w:w="567" w:type="dxa"/>
          </w:tcPr>
          <w:p w:rsidR="00000000" w:rsidRDefault="00A826E3">
            <w:pPr>
              <w:jc w:val="center"/>
            </w:pPr>
            <w:r>
              <w:t>14.</w:t>
            </w:r>
          </w:p>
        </w:tc>
        <w:tc>
          <w:tcPr>
            <w:tcW w:w="3828" w:type="dxa"/>
          </w:tcPr>
          <w:p w:rsidR="00000000" w:rsidRDefault="00A826E3">
            <w:r>
              <w:t>-до 100</w:t>
            </w:r>
          </w:p>
        </w:tc>
        <w:tc>
          <w:tcPr>
            <w:tcW w:w="1275" w:type="dxa"/>
          </w:tcPr>
          <w:p w:rsidR="00000000" w:rsidRDefault="00A826E3">
            <w:pPr>
              <w:jc w:val="center"/>
            </w:pPr>
            <w:r>
              <w:t>-"-</w:t>
            </w:r>
          </w:p>
        </w:tc>
        <w:tc>
          <w:tcPr>
            <w:tcW w:w="1049" w:type="dxa"/>
          </w:tcPr>
          <w:p w:rsidR="00000000" w:rsidRDefault="00A826E3">
            <w:pPr>
              <w:jc w:val="center"/>
            </w:pPr>
            <w:r>
              <w:t>0,9</w:t>
            </w:r>
          </w:p>
        </w:tc>
        <w:tc>
          <w:tcPr>
            <w:tcW w:w="816" w:type="dxa"/>
          </w:tcPr>
          <w:p w:rsidR="00000000" w:rsidRDefault="00A826E3">
            <w:pPr>
              <w:jc w:val="center"/>
            </w:pPr>
            <w:r>
              <w:t>0,95</w:t>
            </w:r>
          </w:p>
        </w:tc>
        <w:tc>
          <w:tcPr>
            <w:tcW w:w="816" w:type="dxa"/>
          </w:tcPr>
          <w:p w:rsidR="00000000" w:rsidRDefault="00A826E3">
            <w:pPr>
              <w:jc w:val="center"/>
            </w:pPr>
            <w:r>
              <w:t>0,33</w:t>
            </w:r>
          </w:p>
        </w:tc>
      </w:tr>
      <w:tr w:rsidR="00000000">
        <w:tblPrEx>
          <w:tblBorders>
            <w:left w:val="single" w:sz="6" w:space="0" w:color="auto"/>
            <w:bottom w:val="single" w:sz="6" w:space="0" w:color="auto"/>
            <w:right w:val="single" w:sz="6" w:space="0" w:color="auto"/>
            <w:insideV w:val="single" w:sz="6" w:space="0" w:color="auto"/>
          </w:tblBorders>
          <w:tblCellMar>
            <w:top w:w="0" w:type="dxa"/>
            <w:bottom w:w="0" w:type="dxa"/>
          </w:tblCellMar>
        </w:tblPrEx>
        <w:tc>
          <w:tcPr>
            <w:tcW w:w="567" w:type="dxa"/>
          </w:tcPr>
          <w:p w:rsidR="00000000" w:rsidRDefault="00A826E3">
            <w:pPr>
              <w:jc w:val="center"/>
            </w:pPr>
            <w:r>
              <w:t>15.</w:t>
            </w:r>
          </w:p>
        </w:tc>
        <w:tc>
          <w:tcPr>
            <w:tcW w:w="3828" w:type="dxa"/>
          </w:tcPr>
          <w:p w:rsidR="00000000" w:rsidRDefault="00A826E3">
            <w:r>
              <w:t>-свыше 100 до 400</w:t>
            </w:r>
          </w:p>
        </w:tc>
        <w:tc>
          <w:tcPr>
            <w:tcW w:w="1275" w:type="dxa"/>
          </w:tcPr>
          <w:p w:rsidR="00000000" w:rsidRDefault="00A826E3">
            <w:pPr>
              <w:jc w:val="center"/>
            </w:pPr>
            <w:r>
              <w:t>-"-</w:t>
            </w:r>
          </w:p>
        </w:tc>
        <w:tc>
          <w:tcPr>
            <w:tcW w:w="1049" w:type="dxa"/>
          </w:tcPr>
          <w:p w:rsidR="00000000" w:rsidRDefault="00A826E3">
            <w:pPr>
              <w:jc w:val="center"/>
            </w:pPr>
            <w:r>
              <w:t>0,81</w:t>
            </w:r>
          </w:p>
        </w:tc>
        <w:tc>
          <w:tcPr>
            <w:tcW w:w="816" w:type="dxa"/>
          </w:tcPr>
          <w:p w:rsidR="00000000" w:rsidRDefault="00A826E3">
            <w:pPr>
              <w:jc w:val="center"/>
            </w:pPr>
            <w:r>
              <w:t>0,95</w:t>
            </w:r>
          </w:p>
        </w:tc>
        <w:tc>
          <w:tcPr>
            <w:tcW w:w="816" w:type="dxa"/>
          </w:tcPr>
          <w:p w:rsidR="00000000" w:rsidRDefault="00A826E3">
            <w:pPr>
              <w:jc w:val="center"/>
            </w:pPr>
            <w:r>
              <w:t>0,33</w:t>
            </w:r>
          </w:p>
        </w:tc>
      </w:tr>
      <w:tr w:rsidR="00000000">
        <w:tblPrEx>
          <w:tblBorders>
            <w:left w:val="single" w:sz="6" w:space="0" w:color="auto"/>
            <w:bottom w:val="single" w:sz="6" w:space="0" w:color="auto"/>
            <w:right w:val="single" w:sz="6" w:space="0" w:color="auto"/>
            <w:insideV w:val="single" w:sz="6" w:space="0" w:color="auto"/>
          </w:tblBorders>
          <w:tblCellMar>
            <w:top w:w="0" w:type="dxa"/>
            <w:bottom w:w="0" w:type="dxa"/>
          </w:tblCellMar>
        </w:tblPrEx>
        <w:tc>
          <w:tcPr>
            <w:tcW w:w="567" w:type="dxa"/>
          </w:tcPr>
          <w:p w:rsidR="00000000" w:rsidRDefault="00A826E3">
            <w:pPr>
              <w:jc w:val="center"/>
            </w:pPr>
            <w:r>
              <w:t>16.</w:t>
            </w:r>
          </w:p>
        </w:tc>
        <w:tc>
          <w:tcPr>
            <w:tcW w:w="3828" w:type="dxa"/>
          </w:tcPr>
          <w:p w:rsidR="00000000" w:rsidRDefault="00A826E3">
            <w:r>
              <w:t>-свыше 500 до 1000</w:t>
            </w:r>
          </w:p>
        </w:tc>
        <w:tc>
          <w:tcPr>
            <w:tcW w:w="1275" w:type="dxa"/>
          </w:tcPr>
          <w:p w:rsidR="00000000" w:rsidRDefault="00A826E3">
            <w:pPr>
              <w:jc w:val="center"/>
            </w:pPr>
            <w:r>
              <w:t>-"-</w:t>
            </w:r>
          </w:p>
        </w:tc>
        <w:tc>
          <w:tcPr>
            <w:tcW w:w="1049" w:type="dxa"/>
          </w:tcPr>
          <w:p w:rsidR="00000000" w:rsidRDefault="00A826E3">
            <w:pPr>
              <w:jc w:val="center"/>
            </w:pPr>
            <w:r>
              <w:t>0,69</w:t>
            </w:r>
          </w:p>
        </w:tc>
        <w:tc>
          <w:tcPr>
            <w:tcW w:w="816" w:type="dxa"/>
          </w:tcPr>
          <w:p w:rsidR="00000000" w:rsidRDefault="00A826E3">
            <w:pPr>
              <w:jc w:val="center"/>
            </w:pPr>
            <w:r>
              <w:t>0,95</w:t>
            </w:r>
          </w:p>
        </w:tc>
        <w:tc>
          <w:tcPr>
            <w:tcW w:w="816" w:type="dxa"/>
          </w:tcPr>
          <w:p w:rsidR="00000000" w:rsidRDefault="00A826E3">
            <w:pPr>
              <w:jc w:val="center"/>
            </w:pPr>
            <w:r>
              <w:t>0,33</w:t>
            </w:r>
          </w:p>
        </w:tc>
      </w:tr>
      <w:tr w:rsidR="00000000">
        <w:tblPrEx>
          <w:tblBorders>
            <w:left w:val="single" w:sz="6" w:space="0" w:color="auto"/>
            <w:bottom w:val="single" w:sz="6" w:space="0" w:color="auto"/>
            <w:right w:val="single" w:sz="6" w:space="0" w:color="auto"/>
            <w:insideV w:val="single" w:sz="6" w:space="0" w:color="auto"/>
          </w:tblBorders>
          <w:tblCellMar>
            <w:top w:w="0" w:type="dxa"/>
            <w:bottom w:w="0" w:type="dxa"/>
          </w:tblCellMar>
        </w:tblPrEx>
        <w:tc>
          <w:tcPr>
            <w:tcW w:w="567" w:type="dxa"/>
          </w:tcPr>
          <w:p w:rsidR="00000000" w:rsidRDefault="00A826E3">
            <w:pPr>
              <w:jc w:val="center"/>
            </w:pPr>
            <w:r>
              <w:t>17.</w:t>
            </w:r>
          </w:p>
        </w:tc>
        <w:tc>
          <w:tcPr>
            <w:tcW w:w="3828" w:type="dxa"/>
          </w:tcPr>
          <w:p w:rsidR="00000000" w:rsidRDefault="00A826E3">
            <w:r>
              <w:t>-свыше 1100</w:t>
            </w:r>
          </w:p>
        </w:tc>
        <w:tc>
          <w:tcPr>
            <w:tcW w:w="1275" w:type="dxa"/>
          </w:tcPr>
          <w:p w:rsidR="00000000" w:rsidRDefault="00A826E3">
            <w:pPr>
              <w:jc w:val="center"/>
            </w:pPr>
            <w:r>
              <w:t>-"-</w:t>
            </w:r>
          </w:p>
        </w:tc>
        <w:tc>
          <w:tcPr>
            <w:tcW w:w="1049" w:type="dxa"/>
          </w:tcPr>
          <w:p w:rsidR="00000000" w:rsidRDefault="00A826E3">
            <w:pPr>
              <w:jc w:val="center"/>
            </w:pPr>
            <w:r>
              <w:t>0,56</w:t>
            </w:r>
          </w:p>
        </w:tc>
        <w:tc>
          <w:tcPr>
            <w:tcW w:w="816" w:type="dxa"/>
          </w:tcPr>
          <w:p w:rsidR="00000000" w:rsidRDefault="00A826E3">
            <w:pPr>
              <w:jc w:val="center"/>
            </w:pPr>
            <w:r>
              <w:t>0,95</w:t>
            </w:r>
          </w:p>
        </w:tc>
        <w:tc>
          <w:tcPr>
            <w:tcW w:w="816" w:type="dxa"/>
          </w:tcPr>
          <w:p w:rsidR="00000000" w:rsidRDefault="00A826E3">
            <w:pPr>
              <w:jc w:val="center"/>
            </w:pPr>
            <w:r>
              <w:t>0,33</w:t>
            </w:r>
          </w:p>
        </w:tc>
      </w:tr>
      <w:tr w:rsidR="00000000">
        <w:tblPrEx>
          <w:tblBorders>
            <w:left w:val="single" w:sz="6" w:space="0" w:color="auto"/>
            <w:bottom w:val="single" w:sz="6" w:space="0" w:color="auto"/>
            <w:right w:val="single" w:sz="6" w:space="0" w:color="auto"/>
            <w:insideV w:val="single" w:sz="6" w:space="0" w:color="auto"/>
          </w:tblBorders>
          <w:tblCellMar>
            <w:top w:w="0" w:type="dxa"/>
            <w:bottom w:w="0" w:type="dxa"/>
          </w:tblCellMar>
        </w:tblPrEx>
        <w:tc>
          <w:tcPr>
            <w:tcW w:w="567" w:type="dxa"/>
          </w:tcPr>
          <w:p w:rsidR="00000000" w:rsidRDefault="00A826E3">
            <w:pPr>
              <w:jc w:val="center"/>
            </w:pPr>
            <w:r>
              <w:rPr>
                <w:lang w:val="en-US"/>
              </w:rPr>
              <w:t>IV</w:t>
            </w:r>
          </w:p>
        </w:tc>
        <w:tc>
          <w:tcPr>
            <w:tcW w:w="3828" w:type="dxa"/>
          </w:tcPr>
          <w:p w:rsidR="00000000" w:rsidRDefault="00A826E3">
            <w:r>
              <w:t>ПРЕДПРИЯТИЯ КОММУНАЛЬНО-БЫТОВОГО ОБСЛУЖИВАНИЯ</w:t>
            </w:r>
          </w:p>
        </w:tc>
        <w:tc>
          <w:tcPr>
            <w:tcW w:w="1275" w:type="dxa"/>
          </w:tcPr>
          <w:p w:rsidR="00000000" w:rsidRDefault="00A826E3">
            <w:pPr>
              <w:jc w:val="center"/>
            </w:pPr>
          </w:p>
        </w:tc>
        <w:tc>
          <w:tcPr>
            <w:tcW w:w="1049" w:type="dxa"/>
          </w:tcPr>
          <w:p w:rsidR="00000000" w:rsidRDefault="00A826E3">
            <w:pPr>
              <w:jc w:val="center"/>
            </w:pPr>
          </w:p>
        </w:tc>
        <w:tc>
          <w:tcPr>
            <w:tcW w:w="816" w:type="dxa"/>
          </w:tcPr>
          <w:p w:rsidR="00000000" w:rsidRDefault="00A826E3">
            <w:pPr>
              <w:jc w:val="center"/>
            </w:pPr>
          </w:p>
        </w:tc>
        <w:tc>
          <w:tcPr>
            <w:tcW w:w="816" w:type="dxa"/>
          </w:tcPr>
          <w:p w:rsidR="00000000" w:rsidRDefault="00A826E3">
            <w:pPr>
              <w:jc w:val="center"/>
            </w:pPr>
          </w:p>
        </w:tc>
      </w:tr>
      <w:tr w:rsidR="00000000">
        <w:tblPrEx>
          <w:tblBorders>
            <w:left w:val="single" w:sz="6" w:space="0" w:color="auto"/>
            <w:bottom w:val="single" w:sz="6" w:space="0" w:color="auto"/>
            <w:right w:val="single" w:sz="6" w:space="0" w:color="auto"/>
            <w:insideV w:val="single" w:sz="6" w:space="0" w:color="auto"/>
          </w:tblBorders>
          <w:tblCellMar>
            <w:top w:w="0" w:type="dxa"/>
            <w:bottom w:w="0" w:type="dxa"/>
          </w:tblCellMar>
        </w:tblPrEx>
        <w:tc>
          <w:tcPr>
            <w:tcW w:w="567" w:type="dxa"/>
          </w:tcPr>
          <w:p w:rsidR="00000000" w:rsidRDefault="00A826E3">
            <w:pPr>
              <w:jc w:val="center"/>
            </w:pPr>
            <w:r>
              <w:t>18.</w:t>
            </w:r>
          </w:p>
        </w:tc>
        <w:tc>
          <w:tcPr>
            <w:tcW w:w="3828" w:type="dxa"/>
          </w:tcPr>
          <w:p w:rsidR="00000000" w:rsidRDefault="00A826E3">
            <w:r>
              <w:t>Фабрики химчистки и прачечные самообслуживания</w:t>
            </w:r>
          </w:p>
        </w:tc>
        <w:tc>
          <w:tcPr>
            <w:tcW w:w="1275" w:type="dxa"/>
          </w:tcPr>
          <w:p w:rsidR="00000000" w:rsidRDefault="00A826E3">
            <w:pPr>
              <w:jc w:val="center"/>
            </w:pPr>
            <w:r>
              <w:t>кВт/кг вещей</w:t>
            </w:r>
          </w:p>
        </w:tc>
        <w:tc>
          <w:tcPr>
            <w:tcW w:w="1049" w:type="dxa"/>
          </w:tcPr>
          <w:p w:rsidR="00000000" w:rsidRDefault="00A826E3">
            <w:pPr>
              <w:jc w:val="center"/>
            </w:pPr>
            <w:r>
              <w:t>0,075</w:t>
            </w:r>
          </w:p>
        </w:tc>
        <w:tc>
          <w:tcPr>
            <w:tcW w:w="816" w:type="dxa"/>
          </w:tcPr>
          <w:p w:rsidR="00000000" w:rsidRDefault="00A826E3">
            <w:pPr>
              <w:jc w:val="center"/>
            </w:pPr>
            <w:r>
              <w:t>0,8</w:t>
            </w:r>
          </w:p>
        </w:tc>
        <w:tc>
          <w:tcPr>
            <w:tcW w:w="816" w:type="dxa"/>
          </w:tcPr>
          <w:p w:rsidR="00000000" w:rsidRDefault="00A826E3">
            <w:pPr>
              <w:jc w:val="center"/>
            </w:pPr>
            <w:r>
              <w:t>0,75</w:t>
            </w:r>
          </w:p>
        </w:tc>
      </w:tr>
      <w:tr w:rsidR="00000000">
        <w:tblPrEx>
          <w:tblBorders>
            <w:left w:val="single" w:sz="6" w:space="0" w:color="auto"/>
            <w:bottom w:val="single" w:sz="6" w:space="0" w:color="auto"/>
            <w:right w:val="single" w:sz="6" w:space="0" w:color="auto"/>
            <w:insideV w:val="single" w:sz="6" w:space="0" w:color="auto"/>
          </w:tblBorders>
          <w:tblCellMar>
            <w:top w:w="0" w:type="dxa"/>
            <w:bottom w:w="0" w:type="dxa"/>
          </w:tblCellMar>
        </w:tblPrEx>
        <w:tc>
          <w:tcPr>
            <w:tcW w:w="567" w:type="dxa"/>
          </w:tcPr>
          <w:p w:rsidR="00000000" w:rsidRDefault="00A826E3">
            <w:pPr>
              <w:jc w:val="center"/>
            </w:pPr>
            <w:r>
              <w:t>19.</w:t>
            </w:r>
          </w:p>
        </w:tc>
        <w:tc>
          <w:tcPr>
            <w:tcW w:w="3828" w:type="dxa"/>
          </w:tcPr>
          <w:p w:rsidR="00000000" w:rsidRDefault="00A826E3">
            <w:r>
              <w:t>Парикмахерские</w:t>
            </w:r>
          </w:p>
        </w:tc>
        <w:tc>
          <w:tcPr>
            <w:tcW w:w="1275" w:type="dxa"/>
          </w:tcPr>
          <w:p w:rsidR="00000000" w:rsidRDefault="00A826E3">
            <w:pPr>
              <w:jc w:val="center"/>
            </w:pPr>
            <w:r>
              <w:t>кВт/рабочее место</w:t>
            </w:r>
          </w:p>
        </w:tc>
        <w:tc>
          <w:tcPr>
            <w:tcW w:w="1049" w:type="dxa"/>
          </w:tcPr>
          <w:p w:rsidR="00000000" w:rsidRDefault="00A826E3">
            <w:pPr>
              <w:jc w:val="center"/>
            </w:pPr>
            <w:r>
              <w:t>1,5</w:t>
            </w:r>
          </w:p>
        </w:tc>
        <w:tc>
          <w:tcPr>
            <w:tcW w:w="816" w:type="dxa"/>
          </w:tcPr>
          <w:p w:rsidR="00000000" w:rsidRDefault="00A826E3">
            <w:pPr>
              <w:jc w:val="center"/>
            </w:pPr>
            <w:r>
              <w:t>0,97</w:t>
            </w:r>
          </w:p>
        </w:tc>
        <w:tc>
          <w:tcPr>
            <w:tcW w:w="816" w:type="dxa"/>
          </w:tcPr>
          <w:p w:rsidR="00000000" w:rsidRDefault="00A826E3">
            <w:pPr>
              <w:jc w:val="center"/>
            </w:pPr>
            <w:r>
              <w:t>0,25</w:t>
            </w:r>
          </w:p>
        </w:tc>
      </w:tr>
      <w:tr w:rsidR="00000000">
        <w:tblPrEx>
          <w:tblBorders>
            <w:left w:val="single" w:sz="6" w:space="0" w:color="auto"/>
            <w:bottom w:val="single" w:sz="6" w:space="0" w:color="auto"/>
            <w:right w:val="single" w:sz="6" w:space="0" w:color="auto"/>
            <w:insideV w:val="single" w:sz="6" w:space="0" w:color="auto"/>
          </w:tblBorders>
          <w:tblCellMar>
            <w:top w:w="0" w:type="dxa"/>
            <w:bottom w:w="0" w:type="dxa"/>
          </w:tblCellMar>
        </w:tblPrEx>
        <w:tc>
          <w:tcPr>
            <w:tcW w:w="567" w:type="dxa"/>
          </w:tcPr>
          <w:p w:rsidR="00000000" w:rsidRDefault="00A826E3">
            <w:pPr>
              <w:jc w:val="center"/>
            </w:pPr>
            <w:r>
              <w:rPr>
                <w:lang w:val="en-US"/>
              </w:rPr>
              <w:t>V</w:t>
            </w:r>
          </w:p>
        </w:tc>
        <w:tc>
          <w:tcPr>
            <w:tcW w:w="3828" w:type="dxa"/>
          </w:tcPr>
          <w:p w:rsidR="00000000" w:rsidRDefault="00A826E3">
            <w:r>
              <w:t>УЧРЕЖДЕНИЯ КУЛЬТУРЫ И ИСКУССТВА</w:t>
            </w:r>
          </w:p>
        </w:tc>
        <w:tc>
          <w:tcPr>
            <w:tcW w:w="1275" w:type="dxa"/>
          </w:tcPr>
          <w:p w:rsidR="00000000" w:rsidRDefault="00A826E3">
            <w:pPr>
              <w:jc w:val="center"/>
            </w:pPr>
          </w:p>
        </w:tc>
        <w:tc>
          <w:tcPr>
            <w:tcW w:w="1049" w:type="dxa"/>
          </w:tcPr>
          <w:p w:rsidR="00000000" w:rsidRDefault="00A826E3">
            <w:pPr>
              <w:jc w:val="center"/>
            </w:pPr>
          </w:p>
        </w:tc>
        <w:tc>
          <w:tcPr>
            <w:tcW w:w="816" w:type="dxa"/>
          </w:tcPr>
          <w:p w:rsidR="00000000" w:rsidRDefault="00A826E3">
            <w:pPr>
              <w:jc w:val="center"/>
            </w:pPr>
          </w:p>
        </w:tc>
        <w:tc>
          <w:tcPr>
            <w:tcW w:w="816" w:type="dxa"/>
          </w:tcPr>
          <w:p w:rsidR="00000000" w:rsidRDefault="00A826E3">
            <w:pPr>
              <w:jc w:val="center"/>
            </w:pPr>
          </w:p>
        </w:tc>
      </w:tr>
      <w:tr w:rsidR="00000000">
        <w:tblPrEx>
          <w:tblBorders>
            <w:left w:val="single" w:sz="6" w:space="0" w:color="auto"/>
            <w:bottom w:val="single" w:sz="6" w:space="0" w:color="auto"/>
            <w:right w:val="single" w:sz="6" w:space="0" w:color="auto"/>
            <w:insideV w:val="single" w:sz="6" w:space="0" w:color="auto"/>
          </w:tblBorders>
          <w:tblCellMar>
            <w:top w:w="0" w:type="dxa"/>
            <w:bottom w:w="0" w:type="dxa"/>
          </w:tblCellMar>
        </w:tblPrEx>
        <w:tc>
          <w:tcPr>
            <w:tcW w:w="567" w:type="dxa"/>
          </w:tcPr>
          <w:p w:rsidR="00000000" w:rsidRDefault="00A826E3">
            <w:pPr>
              <w:jc w:val="center"/>
            </w:pPr>
          </w:p>
        </w:tc>
        <w:tc>
          <w:tcPr>
            <w:tcW w:w="3828" w:type="dxa"/>
          </w:tcPr>
          <w:p w:rsidR="00000000" w:rsidRDefault="00A826E3">
            <w:r>
              <w:t>Кинотеатры и киноконцертные залы:</w:t>
            </w:r>
          </w:p>
        </w:tc>
        <w:tc>
          <w:tcPr>
            <w:tcW w:w="1275" w:type="dxa"/>
          </w:tcPr>
          <w:p w:rsidR="00000000" w:rsidRDefault="00A826E3">
            <w:pPr>
              <w:jc w:val="center"/>
            </w:pPr>
          </w:p>
        </w:tc>
        <w:tc>
          <w:tcPr>
            <w:tcW w:w="1049" w:type="dxa"/>
          </w:tcPr>
          <w:p w:rsidR="00000000" w:rsidRDefault="00A826E3">
            <w:pPr>
              <w:jc w:val="center"/>
            </w:pPr>
          </w:p>
        </w:tc>
        <w:tc>
          <w:tcPr>
            <w:tcW w:w="816" w:type="dxa"/>
          </w:tcPr>
          <w:p w:rsidR="00000000" w:rsidRDefault="00A826E3">
            <w:pPr>
              <w:jc w:val="center"/>
            </w:pPr>
          </w:p>
        </w:tc>
        <w:tc>
          <w:tcPr>
            <w:tcW w:w="816" w:type="dxa"/>
          </w:tcPr>
          <w:p w:rsidR="00000000" w:rsidRDefault="00A826E3">
            <w:pPr>
              <w:jc w:val="center"/>
            </w:pPr>
          </w:p>
        </w:tc>
      </w:tr>
      <w:tr w:rsidR="00000000">
        <w:tblPrEx>
          <w:tblBorders>
            <w:left w:val="single" w:sz="6" w:space="0" w:color="auto"/>
            <w:bottom w:val="single" w:sz="6" w:space="0" w:color="auto"/>
            <w:right w:val="single" w:sz="6" w:space="0" w:color="auto"/>
            <w:insideV w:val="single" w:sz="6" w:space="0" w:color="auto"/>
          </w:tblBorders>
          <w:tblCellMar>
            <w:top w:w="0" w:type="dxa"/>
            <w:bottom w:w="0" w:type="dxa"/>
          </w:tblCellMar>
        </w:tblPrEx>
        <w:tc>
          <w:tcPr>
            <w:tcW w:w="567" w:type="dxa"/>
          </w:tcPr>
          <w:p w:rsidR="00000000" w:rsidRDefault="00A826E3">
            <w:pPr>
              <w:jc w:val="center"/>
            </w:pPr>
            <w:r>
              <w:t>20.</w:t>
            </w:r>
          </w:p>
        </w:tc>
        <w:tc>
          <w:tcPr>
            <w:tcW w:w="3828" w:type="dxa"/>
          </w:tcPr>
          <w:p w:rsidR="00000000" w:rsidRDefault="00A826E3">
            <w:r>
              <w:t>- без кондиционирования воздуха</w:t>
            </w:r>
          </w:p>
        </w:tc>
        <w:tc>
          <w:tcPr>
            <w:tcW w:w="1275" w:type="dxa"/>
          </w:tcPr>
          <w:p w:rsidR="00000000" w:rsidRDefault="00A826E3">
            <w:pPr>
              <w:jc w:val="center"/>
            </w:pPr>
            <w:r>
              <w:t>кВт/мес</w:t>
            </w:r>
            <w:r>
              <w:t>то</w:t>
            </w:r>
          </w:p>
        </w:tc>
        <w:tc>
          <w:tcPr>
            <w:tcW w:w="1049" w:type="dxa"/>
          </w:tcPr>
          <w:p w:rsidR="00000000" w:rsidRDefault="00A826E3">
            <w:pPr>
              <w:jc w:val="center"/>
            </w:pPr>
            <w:r>
              <w:t>0,12</w:t>
            </w:r>
          </w:p>
        </w:tc>
        <w:tc>
          <w:tcPr>
            <w:tcW w:w="816" w:type="dxa"/>
          </w:tcPr>
          <w:p w:rsidR="00000000" w:rsidRDefault="00A826E3">
            <w:pPr>
              <w:jc w:val="center"/>
            </w:pPr>
            <w:r>
              <w:t>0,95</w:t>
            </w:r>
          </w:p>
        </w:tc>
        <w:tc>
          <w:tcPr>
            <w:tcW w:w="816" w:type="dxa"/>
          </w:tcPr>
          <w:p w:rsidR="00000000" w:rsidRDefault="00A826E3">
            <w:pPr>
              <w:jc w:val="center"/>
            </w:pPr>
            <w:r>
              <w:t>0,33</w:t>
            </w:r>
          </w:p>
        </w:tc>
      </w:tr>
      <w:tr w:rsidR="00000000">
        <w:tblPrEx>
          <w:tblBorders>
            <w:left w:val="single" w:sz="6" w:space="0" w:color="auto"/>
            <w:bottom w:val="single" w:sz="6" w:space="0" w:color="auto"/>
            <w:right w:val="single" w:sz="6" w:space="0" w:color="auto"/>
            <w:insideV w:val="single" w:sz="6" w:space="0" w:color="auto"/>
          </w:tblBorders>
          <w:tblCellMar>
            <w:top w:w="0" w:type="dxa"/>
            <w:bottom w:w="0" w:type="dxa"/>
          </w:tblCellMar>
        </w:tblPrEx>
        <w:tc>
          <w:tcPr>
            <w:tcW w:w="567" w:type="dxa"/>
          </w:tcPr>
          <w:p w:rsidR="00000000" w:rsidRDefault="00A826E3">
            <w:pPr>
              <w:jc w:val="center"/>
            </w:pPr>
            <w:r>
              <w:t>21.</w:t>
            </w:r>
          </w:p>
        </w:tc>
        <w:tc>
          <w:tcPr>
            <w:tcW w:w="3828" w:type="dxa"/>
          </w:tcPr>
          <w:p w:rsidR="00000000" w:rsidRDefault="00A826E3">
            <w:r>
              <w:t>- с кондиционированием воздуха</w:t>
            </w:r>
          </w:p>
        </w:tc>
        <w:tc>
          <w:tcPr>
            <w:tcW w:w="1275" w:type="dxa"/>
          </w:tcPr>
          <w:p w:rsidR="00000000" w:rsidRDefault="00A826E3">
            <w:pPr>
              <w:jc w:val="center"/>
            </w:pPr>
            <w:r>
              <w:t>То же</w:t>
            </w:r>
          </w:p>
        </w:tc>
        <w:tc>
          <w:tcPr>
            <w:tcW w:w="1049" w:type="dxa"/>
          </w:tcPr>
          <w:p w:rsidR="00000000" w:rsidRDefault="00A826E3">
            <w:pPr>
              <w:jc w:val="center"/>
            </w:pPr>
            <w:r>
              <w:t>0,14</w:t>
            </w:r>
          </w:p>
        </w:tc>
        <w:tc>
          <w:tcPr>
            <w:tcW w:w="816" w:type="dxa"/>
          </w:tcPr>
          <w:p w:rsidR="00000000" w:rsidRDefault="00A826E3">
            <w:pPr>
              <w:jc w:val="center"/>
            </w:pPr>
            <w:r>
              <w:t>0,92</w:t>
            </w:r>
          </w:p>
        </w:tc>
        <w:tc>
          <w:tcPr>
            <w:tcW w:w="816" w:type="dxa"/>
          </w:tcPr>
          <w:p w:rsidR="00000000" w:rsidRDefault="00A826E3">
            <w:pPr>
              <w:jc w:val="center"/>
            </w:pPr>
            <w:r>
              <w:t>0,43</w:t>
            </w:r>
          </w:p>
        </w:tc>
      </w:tr>
      <w:tr w:rsidR="00000000">
        <w:tblPrEx>
          <w:tblBorders>
            <w:left w:val="single" w:sz="6" w:space="0" w:color="auto"/>
            <w:bottom w:val="single" w:sz="6" w:space="0" w:color="auto"/>
            <w:right w:val="single" w:sz="6" w:space="0" w:color="auto"/>
            <w:insideV w:val="single" w:sz="6" w:space="0" w:color="auto"/>
          </w:tblBorders>
          <w:tblCellMar>
            <w:top w:w="0" w:type="dxa"/>
            <w:bottom w:w="0" w:type="dxa"/>
          </w:tblCellMar>
        </w:tblPrEx>
        <w:tc>
          <w:tcPr>
            <w:tcW w:w="567" w:type="dxa"/>
          </w:tcPr>
          <w:p w:rsidR="00000000" w:rsidRDefault="00A826E3">
            <w:pPr>
              <w:jc w:val="center"/>
            </w:pPr>
            <w:r>
              <w:t>22.</w:t>
            </w:r>
          </w:p>
        </w:tc>
        <w:tc>
          <w:tcPr>
            <w:tcW w:w="3828" w:type="dxa"/>
          </w:tcPr>
          <w:p w:rsidR="00000000" w:rsidRDefault="00A826E3">
            <w:r>
              <w:t>Клубы</w:t>
            </w:r>
          </w:p>
        </w:tc>
        <w:tc>
          <w:tcPr>
            <w:tcW w:w="1275" w:type="dxa"/>
          </w:tcPr>
          <w:p w:rsidR="00000000" w:rsidRDefault="00A826E3">
            <w:pPr>
              <w:jc w:val="center"/>
            </w:pPr>
            <w:r>
              <w:t>кВт/место</w:t>
            </w:r>
          </w:p>
        </w:tc>
        <w:tc>
          <w:tcPr>
            <w:tcW w:w="1049" w:type="dxa"/>
          </w:tcPr>
          <w:p w:rsidR="00000000" w:rsidRDefault="00A826E3">
            <w:pPr>
              <w:jc w:val="center"/>
            </w:pPr>
            <w:r>
              <w:t>0,46</w:t>
            </w:r>
          </w:p>
        </w:tc>
        <w:tc>
          <w:tcPr>
            <w:tcW w:w="816" w:type="dxa"/>
          </w:tcPr>
          <w:p w:rsidR="00000000" w:rsidRDefault="00A826E3">
            <w:pPr>
              <w:jc w:val="center"/>
            </w:pPr>
            <w:r>
              <w:t>0,92</w:t>
            </w:r>
          </w:p>
        </w:tc>
        <w:tc>
          <w:tcPr>
            <w:tcW w:w="816" w:type="dxa"/>
          </w:tcPr>
          <w:p w:rsidR="00000000" w:rsidRDefault="00A826E3">
            <w:pPr>
              <w:jc w:val="center"/>
            </w:pPr>
            <w:r>
              <w:t>0,43</w:t>
            </w:r>
          </w:p>
        </w:tc>
      </w:tr>
      <w:tr w:rsidR="00000000">
        <w:tblPrEx>
          <w:tblBorders>
            <w:left w:val="single" w:sz="6" w:space="0" w:color="auto"/>
            <w:bottom w:val="single" w:sz="6" w:space="0" w:color="auto"/>
            <w:right w:val="single" w:sz="6" w:space="0" w:color="auto"/>
            <w:insideV w:val="single" w:sz="6" w:space="0" w:color="auto"/>
          </w:tblBorders>
          <w:tblCellMar>
            <w:top w:w="0" w:type="dxa"/>
            <w:bottom w:w="0" w:type="dxa"/>
          </w:tblCellMar>
        </w:tblPrEx>
        <w:tc>
          <w:tcPr>
            <w:tcW w:w="567" w:type="dxa"/>
          </w:tcPr>
          <w:p w:rsidR="00000000" w:rsidRDefault="00A826E3">
            <w:pPr>
              <w:jc w:val="center"/>
            </w:pPr>
            <w:r>
              <w:rPr>
                <w:lang w:val="en-US"/>
              </w:rPr>
              <w:t>VI</w:t>
            </w:r>
          </w:p>
        </w:tc>
        <w:tc>
          <w:tcPr>
            <w:tcW w:w="3828" w:type="dxa"/>
          </w:tcPr>
          <w:p w:rsidR="00000000" w:rsidRDefault="00A826E3">
            <w:r>
              <w:t>ЗДАНИЯ ИЛИ ПОМЕЩЕНИЯ УЧРЕЖДЕНИЙ УПРАВЛЕНИЯ, ПРОЕКТНЫХ И КОНСТРУКТОРСКИХ ОРГАНИЗАЦИЙ, КРЕДИТНО-ФИНАНСОВЫХ УЧРЕЖДЕНИЙ И ПРЕДПРИЯТИЙ СВЯЗИ:</w:t>
            </w:r>
          </w:p>
        </w:tc>
        <w:tc>
          <w:tcPr>
            <w:tcW w:w="1275" w:type="dxa"/>
          </w:tcPr>
          <w:p w:rsidR="00000000" w:rsidRDefault="00A826E3">
            <w:pPr>
              <w:jc w:val="center"/>
            </w:pPr>
          </w:p>
        </w:tc>
        <w:tc>
          <w:tcPr>
            <w:tcW w:w="1049" w:type="dxa"/>
          </w:tcPr>
          <w:p w:rsidR="00000000" w:rsidRDefault="00A826E3">
            <w:pPr>
              <w:jc w:val="center"/>
            </w:pPr>
          </w:p>
        </w:tc>
        <w:tc>
          <w:tcPr>
            <w:tcW w:w="816" w:type="dxa"/>
          </w:tcPr>
          <w:p w:rsidR="00000000" w:rsidRDefault="00A826E3">
            <w:pPr>
              <w:jc w:val="center"/>
            </w:pPr>
          </w:p>
        </w:tc>
        <w:tc>
          <w:tcPr>
            <w:tcW w:w="816" w:type="dxa"/>
          </w:tcPr>
          <w:p w:rsidR="00000000" w:rsidRDefault="00A826E3">
            <w:pPr>
              <w:jc w:val="center"/>
            </w:pPr>
          </w:p>
        </w:tc>
      </w:tr>
      <w:tr w:rsidR="00000000">
        <w:tblPrEx>
          <w:tblBorders>
            <w:left w:val="single" w:sz="6" w:space="0" w:color="auto"/>
            <w:bottom w:val="single" w:sz="6" w:space="0" w:color="auto"/>
            <w:right w:val="single" w:sz="6" w:space="0" w:color="auto"/>
            <w:insideV w:val="single" w:sz="6" w:space="0" w:color="auto"/>
          </w:tblBorders>
          <w:tblCellMar>
            <w:top w:w="0" w:type="dxa"/>
            <w:bottom w:w="0" w:type="dxa"/>
          </w:tblCellMar>
        </w:tblPrEx>
        <w:tc>
          <w:tcPr>
            <w:tcW w:w="567" w:type="dxa"/>
          </w:tcPr>
          <w:p w:rsidR="00000000" w:rsidRDefault="00A826E3">
            <w:pPr>
              <w:jc w:val="center"/>
            </w:pPr>
            <w:r>
              <w:t>23.</w:t>
            </w:r>
          </w:p>
        </w:tc>
        <w:tc>
          <w:tcPr>
            <w:tcW w:w="3828" w:type="dxa"/>
          </w:tcPr>
          <w:p w:rsidR="00000000" w:rsidRDefault="00A826E3">
            <w:r>
              <w:t>- без кондиционирования воздуха</w:t>
            </w:r>
          </w:p>
        </w:tc>
        <w:tc>
          <w:tcPr>
            <w:tcW w:w="1275" w:type="dxa"/>
          </w:tcPr>
          <w:p w:rsidR="00000000" w:rsidRDefault="00A826E3">
            <w:pPr>
              <w:jc w:val="center"/>
            </w:pPr>
            <w:r>
              <w:t>кВт/м</w:t>
            </w:r>
            <w:r>
              <w:rPr>
                <w:vertAlign w:val="superscript"/>
              </w:rPr>
              <w:t xml:space="preserve">2 </w:t>
            </w:r>
            <w:r>
              <w:t>общей площади</w:t>
            </w:r>
          </w:p>
        </w:tc>
        <w:tc>
          <w:tcPr>
            <w:tcW w:w="1049" w:type="dxa"/>
          </w:tcPr>
          <w:p w:rsidR="00000000" w:rsidRDefault="00A826E3">
            <w:pPr>
              <w:jc w:val="center"/>
            </w:pPr>
            <w:r>
              <w:t>0,043</w:t>
            </w:r>
          </w:p>
        </w:tc>
        <w:tc>
          <w:tcPr>
            <w:tcW w:w="816" w:type="dxa"/>
          </w:tcPr>
          <w:p w:rsidR="00000000" w:rsidRDefault="00A826E3">
            <w:pPr>
              <w:jc w:val="center"/>
            </w:pPr>
            <w:r>
              <w:t>0,9</w:t>
            </w:r>
          </w:p>
        </w:tc>
        <w:tc>
          <w:tcPr>
            <w:tcW w:w="817" w:type="dxa"/>
          </w:tcPr>
          <w:p w:rsidR="00000000" w:rsidRDefault="00A826E3">
            <w:pPr>
              <w:jc w:val="center"/>
            </w:pPr>
            <w:r>
              <w:t>0,48</w:t>
            </w:r>
          </w:p>
        </w:tc>
      </w:tr>
      <w:tr w:rsidR="00000000">
        <w:tblPrEx>
          <w:tblBorders>
            <w:left w:val="single" w:sz="6" w:space="0" w:color="auto"/>
            <w:bottom w:val="single" w:sz="6" w:space="0" w:color="auto"/>
            <w:right w:val="single" w:sz="6" w:space="0" w:color="auto"/>
            <w:insideV w:val="single" w:sz="6" w:space="0" w:color="auto"/>
          </w:tblBorders>
          <w:tblCellMar>
            <w:top w:w="0" w:type="dxa"/>
            <w:bottom w:w="0" w:type="dxa"/>
          </w:tblCellMar>
        </w:tblPrEx>
        <w:tc>
          <w:tcPr>
            <w:tcW w:w="567" w:type="dxa"/>
          </w:tcPr>
          <w:p w:rsidR="00000000" w:rsidRDefault="00A826E3">
            <w:pPr>
              <w:jc w:val="center"/>
            </w:pPr>
            <w:r>
              <w:t>24.</w:t>
            </w:r>
          </w:p>
        </w:tc>
        <w:tc>
          <w:tcPr>
            <w:tcW w:w="3828" w:type="dxa"/>
          </w:tcPr>
          <w:p w:rsidR="00000000" w:rsidRDefault="00A826E3">
            <w:r>
              <w:t>- с кондиционированием воздуха</w:t>
            </w:r>
          </w:p>
        </w:tc>
        <w:tc>
          <w:tcPr>
            <w:tcW w:w="1275" w:type="dxa"/>
          </w:tcPr>
          <w:p w:rsidR="00000000" w:rsidRDefault="00A826E3">
            <w:pPr>
              <w:jc w:val="center"/>
            </w:pPr>
            <w:r>
              <w:t>То же</w:t>
            </w:r>
          </w:p>
        </w:tc>
        <w:tc>
          <w:tcPr>
            <w:tcW w:w="1049" w:type="dxa"/>
          </w:tcPr>
          <w:p w:rsidR="00000000" w:rsidRDefault="00A826E3">
            <w:pPr>
              <w:jc w:val="center"/>
            </w:pPr>
            <w:r>
              <w:t>0,054</w:t>
            </w:r>
          </w:p>
        </w:tc>
        <w:tc>
          <w:tcPr>
            <w:tcW w:w="816" w:type="dxa"/>
          </w:tcPr>
          <w:p w:rsidR="00000000" w:rsidRDefault="00A826E3">
            <w:pPr>
              <w:jc w:val="center"/>
            </w:pPr>
            <w:r>
              <w:t>0,87</w:t>
            </w:r>
          </w:p>
        </w:tc>
        <w:tc>
          <w:tcPr>
            <w:tcW w:w="817" w:type="dxa"/>
          </w:tcPr>
          <w:p w:rsidR="00000000" w:rsidRDefault="00A826E3">
            <w:pPr>
              <w:jc w:val="center"/>
            </w:pPr>
            <w:r>
              <w:t>0,57</w:t>
            </w:r>
          </w:p>
        </w:tc>
      </w:tr>
      <w:tr w:rsidR="00000000">
        <w:tblPrEx>
          <w:tblBorders>
            <w:left w:val="single" w:sz="6" w:space="0" w:color="auto"/>
            <w:bottom w:val="single" w:sz="6" w:space="0" w:color="auto"/>
            <w:right w:val="single" w:sz="6" w:space="0" w:color="auto"/>
            <w:insideV w:val="single" w:sz="6" w:space="0" w:color="auto"/>
          </w:tblBorders>
          <w:tblCellMar>
            <w:top w:w="0" w:type="dxa"/>
            <w:bottom w:w="0" w:type="dxa"/>
          </w:tblCellMar>
        </w:tblPrEx>
        <w:tc>
          <w:tcPr>
            <w:tcW w:w="567" w:type="dxa"/>
          </w:tcPr>
          <w:p w:rsidR="00000000" w:rsidRDefault="00A826E3">
            <w:pPr>
              <w:jc w:val="center"/>
            </w:pPr>
            <w:r>
              <w:rPr>
                <w:lang w:val="en-US"/>
              </w:rPr>
              <w:t>VII</w:t>
            </w:r>
          </w:p>
        </w:tc>
        <w:tc>
          <w:tcPr>
            <w:tcW w:w="3828" w:type="dxa"/>
          </w:tcPr>
          <w:p w:rsidR="00000000" w:rsidRDefault="00A826E3">
            <w:r>
              <w:t>УЧРЕЖДЕНИЯ ОЗДОРОВИТЕЛЬНЫЕ И ОТДЫХА</w:t>
            </w:r>
          </w:p>
        </w:tc>
        <w:tc>
          <w:tcPr>
            <w:tcW w:w="1275" w:type="dxa"/>
          </w:tcPr>
          <w:p w:rsidR="00000000" w:rsidRDefault="00A826E3">
            <w:pPr>
              <w:jc w:val="center"/>
            </w:pPr>
          </w:p>
        </w:tc>
        <w:tc>
          <w:tcPr>
            <w:tcW w:w="1049" w:type="dxa"/>
          </w:tcPr>
          <w:p w:rsidR="00000000" w:rsidRDefault="00A826E3">
            <w:pPr>
              <w:jc w:val="center"/>
            </w:pPr>
          </w:p>
        </w:tc>
        <w:tc>
          <w:tcPr>
            <w:tcW w:w="816" w:type="dxa"/>
          </w:tcPr>
          <w:p w:rsidR="00000000" w:rsidRDefault="00A826E3">
            <w:pPr>
              <w:jc w:val="center"/>
            </w:pPr>
          </w:p>
        </w:tc>
        <w:tc>
          <w:tcPr>
            <w:tcW w:w="817" w:type="dxa"/>
          </w:tcPr>
          <w:p w:rsidR="00000000" w:rsidRDefault="00A826E3">
            <w:pPr>
              <w:jc w:val="center"/>
            </w:pPr>
          </w:p>
        </w:tc>
      </w:tr>
      <w:tr w:rsidR="00000000">
        <w:tblPrEx>
          <w:tblBorders>
            <w:left w:val="single" w:sz="6" w:space="0" w:color="auto"/>
            <w:bottom w:val="single" w:sz="6" w:space="0" w:color="auto"/>
            <w:right w:val="single" w:sz="6" w:space="0" w:color="auto"/>
            <w:insideV w:val="single" w:sz="6" w:space="0" w:color="auto"/>
          </w:tblBorders>
          <w:tblCellMar>
            <w:top w:w="0" w:type="dxa"/>
            <w:bottom w:w="0" w:type="dxa"/>
          </w:tblCellMar>
        </w:tblPrEx>
        <w:tc>
          <w:tcPr>
            <w:tcW w:w="567" w:type="dxa"/>
          </w:tcPr>
          <w:p w:rsidR="00000000" w:rsidRDefault="00A826E3">
            <w:pPr>
              <w:jc w:val="center"/>
            </w:pPr>
            <w:r>
              <w:t>25.</w:t>
            </w:r>
          </w:p>
        </w:tc>
        <w:tc>
          <w:tcPr>
            <w:tcW w:w="3828" w:type="dxa"/>
          </w:tcPr>
          <w:p w:rsidR="00000000" w:rsidRDefault="00A826E3">
            <w:r>
              <w:t>Дома отдыха и пансионаты без кондиционирования воздуха</w:t>
            </w:r>
          </w:p>
        </w:tc>
        <w:tc>
          <w:tcPr>
            <w:tcW w:w="1275" w:type="dxa"/>
          </w:tcPr>
          <w:p w:rsidR="00000000" w:rsidRDefault="00A826E3">
            <w:pPr>
              <w:jc w:val="center"/>
            </w:pPr>
            <w:r>
              <w:t>кВт/место</w:t>
            </w:r>
          </w:p>
        </w:tc>
        <w:tc>
          <w:tcPr>
            <w:tcW w:w="1049" w:type="dxa"/>
          </w:tcPr>
          <w:p w:rsidR="00000000" w:rsidRDefault="00A826E3">
            <w:pPr>
              <w:jc w:val="center"/>
            </w:pPr>
            <w:r>
              <w:t>0,36</w:t>
            </w:r>
          </w:p>
        </w:tc>
        <w:tc>
          <w:tcPr>
            <w:tcW w:w="816" w:type="dxa"/>
          </w:tcPr>
          <w:p w:rsidR="00000000" w:rsidRDefault="00A826E3">
            <w:pPr>
              <w:jc w:val="center"/>
            </w:pPr>
            <w:r>
              <w:t>0,92</w:t>
            </w:r>
          </w:p>
        </w:tc>
        <w:tc>
          <w:tcPr>
            <w:tcW w:w="817" w:type="dxa"/>
          </w:tcPr>
          <w:p w:rsidR="00000000" w:rsidRDefault="00A826E3">
            <w:pPr>
              <w:jc w:val="center"/>
            </w:pPr>
            <w:r>
              <w:t>0,43</w:t>
            </w:r>
          </w:p>
        </w:tc>
      </w:tr>
      <w:tr w:rsidR="00000000">
        <w:tblPrEx>
          <w:tblBorders>
            <w:left w:val="single" w:sz="6" w:space="0" w:color="auto"/>
            <w:bottom w:val="single" w:sz="6" w:space="0" w:color="auto"/>
            <w:right w:val="single" w:sz="6" w:space="0" w:color="auto"/>
            <w:insideV w:val="single" w:sz="6" w:space="0" w:color="auto"/>
          </w:tblBorders>
          <w:tblCellMar>
            <w:top w:w="0" w:type="dxa"/>
            <w:bottom w:w="0" w:type="dxa"/>
          </w:tblCellMar>
        </w:tblPrEx>
        <w:tc>
          <w:tcPr>
            <w:tcW w:w="567" w:type="dxa"/>
          </w:tcPr>
          <w:p w:rsidR="00000000" w:rsidRDefault="00A826E3">
            <w:pPr>
              <w:jc w:val="center"/>
            </w:pPr>
            <w:r>
              <w:t>26.</w:t>
            </w:r>
          </w:p>
        </w:tc>
        <w:tc>
          <w:tcPr>
            <w:tcW w:w="3828" w:type="dxa"/>
          </w:tcPr>
          <w:p w:rsidR="00000000" w:rsidRDefault="00A826E3">
            <w:r>
              <w:t>Детские лагеря</w:t>
            </w:r>
          </w:p>
        </w:tc>
        <w:tc>
          <w:tcPr>
            <w:tcW w:w="1275" w:type="dxa"/>
          </w:tcPr>
          <w:p w:rsidR="00000000" w:rsidRDefault="00A826E3">
            <w:pPr>
              <w:jc w:val="center"/>
            </w:pPr>
            <w:r>
              <w:t>кВт/м</w:t>
            </w:r>
            <w:r>
              <w:rPr>
                <w:vertAlign w:val="superscript"/>
              </w:rPr>
              <w:t xml:space="preserve">2 </w:t>
            </w:r>
            <w:r>
              <w:t>жилых помещений</w:t>
            </w:r>
          </w:p>
        </w:tc>
        <w:tc>
          <w:tcPr>
            <w:tcW w:w="1049" w:type="dxa"/>
          </w:tcPr>
          <w:p w:rsidR="00000000" w:rsidRDefault="00A826E3">
            <w:pPr>
              <w:jc w:val="center"/>
            </w:pPr>
            <w:r>
              <w:t>0,023</w:t>
            </w:r>
          </w:p>
        </w:tc>
        <w:tc>
          <w:tcPr>
            <w:tcW w:w="816" w:type="dxa"/>
          </w:tcPr>
          <w:p w:rsidR="00000000" w:rsidRDefault="00A826E3">
            <w:pPr>
              <w:jc w:val="center"/>
            </w:pPr>
            <w:r>
              <w:t>0,92</w:t>
            </w:r>
          </w:p>
        </w:tc>
        <w:tc>
          <w:tcPr>
            <w:tcW w:w="817" w:type="dxa"/>
          </w:tcPr>
          <w:p w:rsidR="00000000" w:rsidRDefault="00A826E3">
            <w:pPr>
              <w:jc w:val="center"/>
            </w:pPr>
            <w:r>
              <w:t>0,43</w:t>
            </w:r>
          </w:p>
        </w:tc>
      </w:tr>
      <w:tr w:rsidR="00000000">
        <w:tblPrEx>
          <w:tblBorders>
            <w:left w:val="single" w:sz="6" w:space="0" w:color="auto"/>
            <w:bottom w:val="single" w:sz="6" w:space="0" w:color="auto"/>
            <w:right w:val="single" w:sz="6" w:space="0" w:color="auto"/>
            <w:insideV w:val="single" w:sz="6" w:space="0" w:color="auto"/>
          </w:tblBorders>
          <w:tblCellMar>
            <w:top w:w="0" w:type="dxa"/>
            <w:bottom w:w="0" w:type="dxa"/>
          </w:tblCellMar>
        </w:tblPrEx>
        <w:tc>
          <w:tcPr>
            <w:tcW w:w="567" w:type="dxa"/>
          </w:tcPr>
          <w:p w:rsidR="00000000" w:rsidRDefault="00A826E3">
            <w:pPr>
              <w:jc w:val="center"/>
            </w:pPr>
            <w:r>
              <w:rPr>
                <w:lang w:val="en-US"/>
              </w:rPr>
              <w:t>VIII</w:t>
            </w:r>
          </w:p>
        </w:tc>
        <w:tc>
          <w:tcPr>
            <w:tcW w:w="3828" w:type="dxa"/>
          </w:tcPr>
          <w:p w:rsidR="00000000" w:rsidRDefault="00A826E3">
            <w:r>
              <w:t>УЧРЕЖДЕНИЯ ЖИЛИЩНО-КОММУНАЛЬНОГО ХОЗЯЙСТВА</w:t>
            </w:r>
          </w:p>
        </w:tc>
        <w:tc>
          <w:tcPr>
            <w:tcW w:w="1275" w:type="dxa"/>
          </w:tcPr>
          <w:p w:rsidR="00000000" w:rsidRDefault="00A826E3">
            <w:pPr>
              <w:jc w:val="center"/>
            </w:pPr>
          </w:p>
        </w:tc>
        <w:tc>
          <w:tcPr>
            <w:tcW w:w="1049" w:type="dxa"/>
          </w:tcPr>
          <w:p w:rsidR="00000000" w:rsidRDefault="00A826E3">
            <w:pPr>
              <w:jc w:val="center"/>
            </w:pPr>
          </w:p>
        </w:tc>
        <w:tc>
          <w:tcPr>
            <w:tcW w:w="816" w:type="dxa"/>
          </w:tcPr>
          <w:p w:rsidR="00000000" w:rsidRDefault="00A826E3">
            <w:pPr>
              <w:jc w:val="center"/>
            </w:pPr>
          </w:p>
        </w:tc>
        <w:tc>
          <w:tcPr>
            <w:tcW w:w="817" w:type="dxa"/>
          </w:tcPr>
          <w:p w:rsidR="00000000" w:rsidRDefault="00A826E3">
            <w:pPr>
              <w:jc w:val="center"/>
            </w:pPr>
          </w:p>
        </w:tc>
      </w:tr>
      <w:tr w:rsidR="00000000">
        <w:tblPrEx>
          <w:tblBorders>
            <w:left w:val="single" w:sz="6" w:space="0" w:color="auto"/>
            <w:bottom w:val="single" w:sz="6" w:space="0" w:color="auto"/>
            <w:right w:val="single" w:sz="6" w:space="0" w:color="auto"/>
            <w:insideV w:val="single" w:sz="6" w:space="0" w:color="auto"/>
          </w:tblBorders>
          <w:tblCellMar>
            <w:top w:w="0" w:type="dxa"/>
            <w:bottom w:w="0" w:type="dxa"/>
          </w:tblCellMar>
        </w:tblPrEx>
        <w:tc>
          <w:tcPr>
            <w:tcW w:w="567" w:type="dxa"/>
          </w:tcPr>
          <w:p w:rsidR="00000000" w:rsidRDefault="00A826E3">
            <w:pPr>
              <w:jc w:val="center"/>
            </w:pPr>
          </w:p>
        </w:tc>
        <w:tc>
          <w:tcPr>
            <w:tcW w:w="3828" w:type="dxa"/>
          </w:tcPr>
          <w:p w:rsidR="00000000" w:rsidRDefault="00A826E3">
            <w:r>
              <w:t>Гостиницы:</w:t>
            </w:r>
          </w:p>
        </w:tc>
        <w:tc>
          <w:tcPr>
            <w:tcW w:w="1275" w:type="dxa"/>
          </w:tcPr>
          <w:p w:rsidR="00000000" w:rsidRDefault="00A826E3">
            <w:pPr>
              <w:jc w:val="center"/>
            </w:pPr>
          </w:p>
        </w:tc>
        <w:tc>
          <w:tcPr>
            <w:tcW w:w="1049" w:type="dxa"/>
          </w:tcPr>
          <w:p w:rsidR="00000000" w:rsidRDefault="00A826E3">
            <w:pPr>
              <w:jc w:val="center"/>
            </w:pPr>
          </w:p>
        </w:tc>
        <w:tc>
          <w:tcPr>
            <w:tcW w:w="816" w:type="dxa"/>
          </w:tcPr>
          <w:p w:rsidR="00000000" w:rsidRDefault="00A826E3">
            <w:pPr>
              <w:jc w:val="center"/>
            </w:pPr>
          </w:p>
        </w:tc>
        <w:tc>
          <w:tcPr>
            <w:tcW w:w="817" w:type="dxa"/>
          </w:tcPr>
          <w:p w:rsidR="00000000" w:rsidRDefault="00A826E3">
            <w:pPr>
              <w:jc w:val="center"/>
            </w:pPr>
          </w:p>
        </w:tc>
      </w:tr>
      <w:tr w:rsidR="00000000">
        <w:tblPrEx>
          <w:tblBorders>
            <w:left w:val="single" w:sz="6" w:space="0" w:color="auto"/>
            <w:bottom w:val="single" w:sz="6" w:space="0" w:color="auto"/>
            <w:right w:val="single" w:sz="6" w:space="0" w:color="auto"/>
            <w:insideV w:val="single" w:sz="6" w:space="0" w:color="auto"/>
          </w:tblBorders>
          <w:tblCellMar>
            <w:top w:w="0" w:type="dxa"/>
            <w:bottom w:w="0" w:type="dxa"/>
          </w:tblCellMar>
        </w:tblPrEx>
        <w:tc>
          <w:tcPr>
            <w:tcW w:w="567" w:type="dxa"/>
          </w:tcPr>
          <w:p w:rsidR="00000000" w:rsidRDefault="00A826E3">
            <w:pPr>
              <w:jc w:val="center"/>
            </w:pPr>
            <w:r>
              <w:t>27.</w:t>
            </w:r>
          </w:p>
        </w:tc>
        <w:tc>
          <w:tcPr>
            <w:tcW w:w="3828" w:type="dxa"/>
          </w:tcPr>
          <w:p w:rsidR="00000000" w:rsidRDefault="00A826E3">
            <w:r>
              <w:t>- без кондиционирования воздуха (без ресторанов)</w:t>
            </w:r>
          </w:p>
        </w:tc>
        <w:tc>
          <w:tcPr>
            <w:tcW w:w="1275" w:type="dxa"/>
          </w:tcPr>
          <w:p w:rsidR="00000000" w:rsidRDefault="00A826E3">
            <w:pPr>
              <w:jc w:val="center"/>
            </w:pPr>
            <w:r>
              <w:t>кВт/место</w:t>
            </w:r>
          </w:p>
        </w:tc>
        <w:tc>
          <w:tcPr>
            <w:tcW w:w="1049" w:type="dxa"/>
          </w:tcPr>
          <w:p w:rsidR="00000000" w:rsidRDefault="00A826E3">
            <w:pPr>
              <w:jc w:val="center"/>
            </w:pPr>
            <w:r>
              <w:t>0,34</w:t>
            </w:r>
          </w:p>
        </w:tc>
        <w:tc>
          <w:tcPr>
            <w:tcW w:w="816" w:type="dxa"/>
          </w:tcPr>
          <w:p w:rsidR="00000000" w:rsidRDefault="00A826E3">
            <w:pPr>
              <w:jc w:val="center"/>
            </w:pPr>
            <w:r>
              <w:t>0,9</w:t>
            </w:r>
          </w:p>
        </w:tc>
        <w:tc>
          <w:tcPr>
            <w:tcW w:w="817" w:type="dxa"/>
          </w:tcPr>
          <w:p w:rsidR="00000000" w:rsidRDefault="00A826E3">
            <w:pPr>
              <w:jc w:val="center"/>
            </w:pPr>
            <w:r>
              <w:t>0,48</w:t>
            </w:r>
          </w:p>
        </w:tc>
      </w:tr>
      <w:tr w:rsidR="00000000">
        <w:tblPrEx>
          <w:tblBorders>
            <w:left w:val="single" w:sz="6" w:space="0" w:color="auto"/>
            <w:bottom w:val="single" w:sz="6" w:space="0" w:color="auto"/>
            <w:right w:val="single" w:sz="6" w:space="0" w:color="auto"/>
            <w:insideV w:val="single" w:sz="6" w:space="0" w:color="auto"/>
          </w:tblBorders>
          <w:tblCellMar>
            <w:top w:w="0" w:type="dxa"/>
            <w:bottom w:w="0" w:type="dxa"/>
          </w:tblCellMar>
        </w:tblPrEx>
        <w:tc>
          <w:tcPr>
            <w:tcW w:w="567" w:type="dxa"/>
          </w:tcPr>
          <w:p w:rsidR="00000000" w:rsidRDefault="00A826E3">
            <w:pPr>
              <w:jc w:val="center"/>
            </w:pPr>
            <w:r>
              <w:t>28.</w:t>
            </w:r>
          </w:p>
        </w:tc>
        <w:tc>
          <w:tcPr>
            <w:tcW w:w="3828" w:type="dxa"/>
          </w:tcPr>
          <w:p w:rsidR="00000000" w:rsidRDefault="00A826E3">
            <w:r>
              <w:t>- с кондиционированием воздуха</w:t>
            </w:r>
          </w:p>
        </w:tc>
        <w:tc>
          <w:tcPr>
            <w:tcW w:w="1275" w:type="dxa"/>
          </w:tcPr>
          <w:p w:rsidR="00000000" w:rsidRDefault="00A826E3">
            <w:pPr>
              <w:jc w:val="center"/>
            </w:pPr>
            <w:r>
              <w:t>Тоже</w:t>
            </w:r>
          </w:p>
        </w:tc>
        <w:tc>
          <w:tcPr>
            <w:tcW w:w="1049" w:type="dxa"/>
          </w:tcPr>
          <w:p w:rsidR="00000000" w:rsidRDefault="00A826E3">
            <w:pPr>
              <w:jc w:val="center"/>
            </w:pPr>
            <w:r>
              <w:t>0,46</w:t>
            </w:r>
          </w:p>
        </w:tc>
        <w:tc>
          <w:tcPr>
            <w:tcW w:w="816" w:type="dxa"/>
          </w:tcPr>
          <w:p w:rsidR="00000000" w:rsidRDefault="00A826E3">
            <w:pPr>
              <w:jc w:val="center"/>
            </w:pPr>
            <w:r>
              <w:t>0,85</w:t>
            </w:r>
          </w:p>
        </w:tc>
        <w:tc>
          <w:tcPr>
            <w:tcW w:w="817" w:type="dxa"/>
          </w:tcPr>
          <w:p w:rsidR="00000000" w:rsidRDefault="00A826E3">
            <w:pPr>
              <w:jc w:val="center"/>
            </w:pPr>
            <w:r>
              <w:t>0,62</w:t>
            </w:r>
          </w:p>
        </w:tc>
      </w:tr>
    </w:tbl>
    <w:p w:rsidR="00000000" w:rsidRDefault="00A826E3">
      <w:pPr>
        <w:ind w:firstLine="284"/>
      </w:pPr>
    </w:p>
    <w:p w:rsidR="00000000" w:rsidRDefault="00A826E3">
      <w:pPr>
        <w:ind w:firstLine="284"/>
      </w:pPr>
    </w:p>
    <w:p w:rsidR="00000000" w:rsidRDefault="00A826E3">
      <w:pPr>
        <w:ind w:firstLine="284"/>
        <w:jc w:val="both"/>
      </w:pPr>
      <w:r>
        <w:t>Примечания:</w:t>
      </w:r>
    </w:p>
    <w:p w:rsidR="00000000" w:rsidRDefault="00A826E3">
      <w:pPr>
        <w:ind w:firstLine="284"/>
        <w:jc w:val="both"/>
      </w:pPr>
      <w:r>
        <w:t>1. В удельной нагрузке п.п. 5,6 нагрузка бассейнов и спортзалов не учтена.</w:t>
      </w:r>
    </w:p>
    <w:p w:rsidR="00000000" w:rsidRDefault="00A826E3">
      <w:pPr>
        <w:ind w:firstLine="284"/>
        <w:jc w:val="both"/>
      </w:pPr>
      <w:r>
        <w:t>2. Удельная нагрузка п.п. 11-17 не зависит от наличия кондиционеров.</w:t>
      </w:r>
    </w:p>
    <w:p w:rsidR="00000000" w:rsidRDefault="00A826E3">
      <w:pPr>
        <w:ind w:firstLine="284"/>
        <w:jc w:val="both"/>
      </w:pPr>
      <w:r>
        <w:t xml:space="preserve">3. В удельной нагрузке п.п. 23 - 26 нагрузка пищеблоков не учтена. Удельную нагрузку </w:t>
      </w:r>
      <w:r>
        <w:t>пищеблоков следует принимать, как для предприятий общественного питания с учетом количества посадочных мест, рекомендованного СНиП для соответствующих зданий.</w:t>
      </w:r>
    </w:p>
    <w:p w:rsidR="00000000" w:rsidRDefault="00A826E3">
      <w:pPr>
        <w:ind w:firstLine="284"/>
        <w:jc w:val="both"/>
      </w:pPr>
      <w:r>
        <w:t>4. Удельную нагрузку ресторанов при гостиницах п.п. 27,28 следует принимать</w:t>
      </w:r>
      <w:r>
        <w:rPr>
          <w:b/>
        </w:rPr>
        <w:t>,</w:t>
      </w:r>
      <w:r>
        <w:t xml:space="preserve"> как для предприятий общественного питания открытого типа.</w:t>
      </w:r>
    </w:p>
    <w:p w:rsidR="00000000" w:rsidRDefault="00A826E3">
      <w:pPr>
        <w:ind w:firstLine="284"/>
        <w:jc w:val="both"/>
      </w:pPr>
      <w:r>
        <w:t>5. Для предприятий общественного питания при промежуточном числе мест, удельные нагрузки определяются интерполяцией.</w:t>
      </w:r>
    </w:p>
    <w:p w:rsidR="00000000" w:rsidRDefault="00A826E3">
      <w:pPr>
        <w:ind w:firstLine="284"/>
        <w:jc w:val="both"/>
      </w:pPr>
    </w:p>
    <w:p w:rsidR="00000000" w:rsidRDefault="00A826E3">
      <w:pPr>
        <w:ind w:firstLine="284"/>
        <w:jc w:val="both"/>
      </w:pPr>
      <w:r>
        <w:rPr>
          <w:b/>
        </w:rPr>
        <w:t>(Измененная редакция, Изм. 1999)</w:t>
      </w:r>
    </w:p>
    <w:p w:rsidR="00000000" w:rsidRDefault="00A826E3">
      <w:pPr>
        <w:ind w:firstLine="284"/>
        <w:jc w:val="both"/>
      </w:pPr>
    </w:p>
    <w:p w:rsidR="00000000" w:rsidRDefault="00A826E3">
      <w:pPr>
        <w:ind w:firstLine="284"/>
        <w:jc w:val="both"/>
      </w:pPr>
      <w:r>
        <w:t>2.2.2. Укрупненные удельные нагрузки и коэффициенты мощности общес</w:t>
      </w:r>
      <w:r>
        <w:t>твенных зданий массового строительства для ориентировочных расчетов рекомендуется принимать по табл. 2.2.1.</w:t>
      </w:r>
    </w:p>
    <w:p w:rsidR="00000000" w:rsidRDefault="00A826E3">
      <w:pPr>
        <w:ind w:firstLine="284"/>
        <w:jc w:val="both"/>
      </w:pPr>
    </w:p>
    <w:p w:rsidR="00000000" w:rsidRDefault="00A826E3">
      <w:pPr>
        <w:ind w:firstLine="284"/>
        <w:jc w:val="both"/>
      </w:pPr>
      <w:r>
        <w:rPr>
          <w:b/>
        </w:rPr>
        <w:t>(Измененная редакция, Изм. 1999)</w:t>
      </w:r>
    </w:p>
    <w:p w:rsidR="00000000" w:rsidRDefault="00A826E3">
      <w:pPr>
        <w:ind w:firstLine="284"/>
        <w:jc w:val="both"/>
      </w:pPr>
    </w:p>
    <w:p w:rsidR="00000000" w:rsidRDefault="00A826E3">
      <w:pPr>
        <w:ind w:firstLine="284"/>
        <w:jc w:val="center"/>
      </w:pPr>
      <w:r>
        <w:t>Глава 2.3</w:t>
      </w:r>
    </w:p>
    <w:p w:rsidR="00000000" w:rsidRDefault="00A826E3">
      <w:pPr>
        <w:ind w:firstLine="284"/>
        <w:jc w:val="center"/>
      </w:pPr>
    </w:p>
    <w:p w:rsidR="00000000" w:rsidRDefault="00A826E3">
      <w:pPr>
        <w:ind w:firstLine="284"/>
        <w:jc w:val="center"/>
        <w:rPr>
          <w:b/>
        </w:rPr>
      </w:pPr>
      <w:r>
        <w:rPr>
          <w:b/>
        </w:rPr>
        <w:t xml:space="preserve">ЭЛЕКТРИЧЕСКИЕ НАГРУЗКИ РАСПРЕДЕЛИТЕЛЬНЫХ ЛИНИЙ до 1 кВ </w:t>
      </w:r>
    </w:p>
    <w:p w:rsidR="00000000" w:rsidRDefault="00A826E3">
      <w:pPr>
        <w:ind w:firstLine="284"/>
        <w:jc w:val="both"/>
      </w:pPr>
    </w:p>
    <w:p w:rsidR="00000000" w:rsidRDefault="00A826E3">
      <w:pPr>
        <w:ind w:firstLine="284"/>
        <w:jc w:val="both"/>
      </w:pPr>
      <w:r>
        <w:t xml:space="preserve">2.3.1. Расчетная электрическая нагрузка линии до 1 кВ* при смешанном питании потребителей жилых домов и общественных зданий (помещений), </w:t>
      </w:r>
      <w:r>
        <w:rPr>
          <w:i/>
        </w:rPr>
        <w:t>Р</w:t>
      </w:r>
      <w:r>
        <w:rPr>
          <w:vertAlign w:val="subscript"/>
        </w:rPr>
        <w:t>р.л</w:t>
      </w:r>
      <w:r>
        <w:t xml:space="preserve"> , кВт, определяется по формуле </w:t>
      </w:r>
    </w:p>
    <w:p w:rsidR="00000000" w:rsidRDefault="00A826E3">
      <w:pPr>
        <w:ind w:firstLine="284"/>
        <w:jc w:val="both"/>
      </w:pPr>
    </w:p>
    <w:p w:rsidR="00000000" w:rsidRDefault="00A826E3">
      <w:pPr>
        <w:ind w:firstLine="284"/>
        <w:jc w:val="center"/>
      </w:pPr>
      <w:r>
        <w:rPr>
          <w:i/>
        </w:rPr>
        <w:t>Р</w:t>
      </w:r>
      <w:r>
        <w:rPr>
          <w:vertAlign w:val="subscript"/>
        </w:rPr>
        <w:t>р.л</w:t>
      </w:r>
      <w:r>
        <w:t xml:space="preserve"> = </w:t>
      </w:r>
      <w:r>
        <w:rPr>
          <w:i/>
        </w:rPr>
        <w:t>Р</w:t>
      </w:r>
      <w:r>
        <w:rPr>
          <w:vertAlign w:val="subscript"/>
        </w:rPr>
        <w:t>зд.max</w:t>
      </w:r>
      <w:r>
        <w:t xml:space="preserve"> +</w:t>
      </w:r>
      <w:r>
        <w:rPr>
          <w:position w:val="-26"/>
        </w:rPr>
        <w:object w:dxaOrig="940" w:dyaOrig="660">
          <v:shape id="_x0000_i1027" type="#_x0000_t75" style="width:47.25pt;height:33pt" o:ole="">
            <v:imagedata r:id="rId8" o:title=""/>
          </v:shape>
          <o:OLEObject Type="Embed" ProgID="Equation.3" ShapeID="_x0000_i1027" DrawAspect="Content" ObjectID="_1427216704" r:id="rId9"/>
        </w:object>
      </w:r>
      <w:r>
        <w:t>,</w:t>
      </w:r>
    </w:p>
    <w:p w:rsidR="00000000" w:rsidRDefault="00A826E3">
      <w:pPr>
        <w:ind w:firstLine="284"/>
        <w:jc w:val="both"/>
      </w:pPr>
    </w:p>
    <w:p w:rsidR="00000000" w:rsidRDefault="00A826E3">
      <w:pPr>
        <w:ind w:firstLine="284"/>
        <w:jc w:val="both"/>
      </w:pPr>
      <w:r>
        <w:t xml:space="preserve">где </w:t>
      </w:r>
      <w:r>
        <w:rPr>
          <w:i/>
        </w:rPr>
        <w:t>Р</w:t>
      </w:r>
      <w:r>
        <w:rPr>
          <w:vertAlign w:val="subscript"/>
        </w:rPr>
        <w:t>зд.max</w:t>
      </w:r>
      <w:r>
        <w:t xml:space="preserve"> - наибольшая нагрузка здания из числа зданий, питаемых по линии, кВт; </w:t>
      </w:r>
      <w:r>
        <w:rPr>
          <w:i/>
        </w:rPr>
        <w:t>Р</w:t>
      </w:r>
      <w:r>
        <w:rPr>
          <w:vertAlign w:val="subscript"/>
        </w:rPr>
        <w:t>зд</w:t>
      </w:r>
      <w:r>
        <w:rPr>
          <w:i/>
          <w:vertAlign w:val="subscript"/>
        </w:rPr>
        <w:t>i</w:t>
      </w:r>
      <w:r>
        <w:t>,</w:t>
      </w:r>
      <w:r>
        <w:t xml:space="preserve"> - расчетные нагрузки других зданий, питаемых по линии, кВт; </w:t>
      </w:r>
      <w:r>
        <w:rPr>
          <w:i/>
        </w:rPr>
        <w:t>k</w:t>
      </w:r>
      <w:r>
        <w:rPr>
          <w:vertAlign w:val="subscript"/>
        </w:rPr>
        <w:t>yi</w:t>
      </w:r>
      <w:r>
        <w:t xml:space="preserve"> - коэффициент участия в максимуме электрических нагрузок общественных зданий (помещений) или жилых домов (квартир и силовых электроприемников) по табл. 2.3.1. </w:t>
      </w:r>
    </w:p>
    <w:p w:rsidR="00000000" w:rsidRDefault="00A826E3">
      <w:pPr>
        <w:ind w:firstLine="284"/>
        <w:jc w:val="both"/>
      </w:pPr>
      <w:r>
        <w:t xml:space="preserve">Расчетная нагрузка может определяться также с использованием удельных показателей, приведенных в п. 2.2.2. </w:t>
      </w:r>
    </w:p>
    <w:p w:rsidR="00000000" w:rsidRDefault="00A826E3">
      <w:pPr>
        <w:ind w:firstLine="284"/>
        <w:jc w:val="both"/>
      </w:pPr>
      <w:r>
        <w:t xml:space="preserve">2.3.2. Укрупненная расчетная электрическая нагрузка микрорайона (квартала). </w:t>
      </w:r>
    </w:p>
    <w:p w:rsidR="00000000" w:rsidRDefault="00A826E3">
      <w:pPr>
        <w:ind w:firstLine="284"/>
        <w:jc w:val="both"/>
      </w:pPr>
      <w:r>
        <w:rPr>
          <w:i/>
        </w:rPr>
        <w:t>Р</w:t>
      </w:r>
      <w:r>
        <w:rPr>
          <w:vertAlign w:val="subscript"/>
        </w:rPr>
        <w:t>р.мр.</w:t>
      </w:r>
      <w:r>
        <w:t>, кВт, приведенная к шинам 0,4 кВ ТП определяется по формуле</w:t>
      </w:r>
    </w:p>
    <w:p w:rsidR="00000000" w:rsidRDefault="00A826E3">
      <w:pPr>
        <w:ind w:firstLine="284"/>
        <w:jc w:val="both"/>
      </w:pPr>
    </w:p>
    <w:p w:rsidR="00000000" w:rsidRDefault="00A826E3">
      <w:pPr>
        <w:ind w:firstLine="284"/>
        <w:jc w:val="center"/>
      </w:pPr>
      <w:r>
        <w:rPr>
          <w:i/>
        </w:rPr>
        <w:t>Р</w:t>
      </w:r>
      <w:r>
        <w:rPr>
          <w:vertAlign w:val="subscript"/>
        </w:rPr>
        <w:t>р.мр.</w:t>
      </w:r>
      <w:r>
        <w:t xml:space="preserve"> = (</w:t>
      </w:r>
      <w:r>
        <w:rPr>
          <w:i/>
        </w:rPr>
        <w:t>Р</w:t>
      </w:r>
      <w:r>
        <w:rPr>
          <w:vertAlign w:val="subscript"/>
        </w:rPr>
        <w:t>р.ж.зд.уд.</w:t>
      </w:r>
      <w:r>
        <w:t xml:space="preserve"> + </w:t>
      </w:r>
      <w:r>
        <w:rPr>
          <w:i/>
        </w:rPr>
        <w:t>Р</w:t>
      </w:r>
      <w:r>
        <w:rPr>
          <w:vertAlign w:val="subscript"/>
        </w:rPr>
        <w:t>общ.зд.уд</w:t>
      </w:r>
      <w:r>
        <w:rPr>
          <w:vertAlign w:val="subscript"/>
        </w:rPr>
        <w:t>.</w:t>
      </w:r>
      <w:r>
        <w:t xml:space="preserve">) </w:t>
      </w:r>
      <w:r>
        <w:sym w:font="Symbol" w:char="F0D7"/>
      </w:r>
      <w:r>
        <w:t xml:space="preserve"> </w:t>
      </w:r>
      <w:r>
        <w:rPr>
          <w:i/>
        </w:rPr>
        <w:t>S</w:t>
      </w:r>
      <w:r>
        <w:t xml:space="preserve"> </w:t>
      </w:r>
      <w:r>
        <w:sym w:font="Symbol" w:char="F0D7"/>
      </w:r>
      <w:r>
        <w:t xml:space="preserve"> 10</w:t>
      </w:r>
      <w:r>
        <w:rPr>
          <w:vertAlign w:val="superscript"/>
        </w:rPr>
        <w:t>-3</w:t>
      </w:r>
    </w:p>
    <w:p w:rsidR="00000000" w:rsidRDefault="00A826E3">
      <w:pPr>
        <w:ind w:firstLine="284"/>
      </w:pPr>
    </w:p>
    <w:tbl>
      <w:tblPr>
        <w:tblW w:w="0" w:type="auto"/>
        <w:tblLayout w:type="fixed"/>
        <w:tblLook w:val="0000" w:firstRow="0" w:lastRow="0" w:firstColumn="0" w:lastColumn="0" w:noHBand="0" w:noVBand="0"/>
      </w:tblPr>
      <w:tblGrid>
        <w:gridCol w:w="1809"/>
        <w:gridCol w:w="6719"/>
      </w:tblGrid>
      <w:tr w:rsidR="00000000">
        <w:tblPrEx>
          <w:tblCellMar>
            <w:top w:w="0" w:type="dxa"/>
            <w:bottom w:w="0" w:type="dxa"/>
          </w:tblCellMar>
        </w:tblPrEx>
        <w:tc>
          <w:tcPr>
            <w:tcW w:w="1809" w:type="dxa"/>
          </w:tcPr>
          <w:p w:rsidR="00000000" w:rsidRDefault="00A826E3">
            <w:pPr>
              <w:jc w:val="right"/>
            </w:pPr>
            <w:r>
              <w:t xml:space="preserve">где: </w:t>
            </w:r>
            <w:r>
              <w:rPr>
                <w:i/>
              </w:rPr>
              <w:t>Р</w:t>
            </w:r>
            <w:r>
              <w:rPr>
                <w:vertAlign w:val="subscript"/>
              </w:rPr>
              <w:t>общ.зд.уд.</w:t>
            </w:r>
            <w:r>
              <w:t xml:space="preserve"> -</w:t>
            </w:r>
          </w:p>
        </w:tc>
        <w:tc>
          <w:tcPr>
            <w:tcW w:w="6719" w:type="dxa"/>
          </w:tcPr>
          <w:p w:rsidR="00000000" w:rsidRDefault="00A826E3">
            <w:r>
              <w:t>удельная нагрузка общественных зданий микрорайонного значения, принимаемая 6 Вт/м</w:t>
            </w:r>
            <w:r>
              <w:rPr>
                <w:vertAlign w:val="superscript"/>
              </w:rPr>
              <w:t>2</w:t>
            </w:r>
            <w:r>
              <w:t>;</w:t>
            </w:r>
          </w:p>
        </w:tc>
      </w:tr>
      <w:tr w:rsidR="00000000">
        <w:tblPrEx>
          <w:tblCellMar>
            <w:top w:w="0" w:type="dxa"/>
            <w:bottom w:w="0" w:type="dxa"/>
          </w:tblCellMar>
        </w:tblPrEx>
        <w:tc>
          <w:tcPr>
            <w:tcW w:w="1809" w:type="dxa"/>
          </w:tcPr>
          <w:p w:rsidR="00000000" w:rsidRDefault="00A826E3">
            <w:pPr>
              <w:jc w:val="right"/>
            </w:pPr>
            <w:r>
              <w:rPr>
                <w:i/>
              </w:rPr>
              <w:t xml:space="preserve">S </w:t>
            </w:r>
            <w:r>
              <w:t xml:space="preserve"> -</w:t>
            </w:r>
          </w:p>
        </w:tc>
        <w:tc>
          <w:tcPr>
            <w:tcW w:w="6719" w:type="dxa"/>
          </w:tcPr>
          <w:p w:rsidR="00000000" w:rsidRDefault="00A826E3">
            <w:r>
              <w:t>общая площадь жилых зданий микрорайона (квартала), м</w:t>
            </w:r>
            <w:r>
              <w:rPr>
                <w:vertAlign w:val="superscript"/>
              </w:rPr>
              <w:t>2</w:t>
            </w:r>
            <w:r>
              <w:t>.</w:t>
            </w:r>
          </w:p>
        </w:tc>
      </w:tr>
    </w:tbl>
    <w:p w:rsidR="00000000" w:rsidRDefault="00A826E3">
      <w:pPr>
        <w:ind w:firstLine="284"/>
      </w:pPr>
    </w:p>
    <w:p w:rsidR="00000000" w:rsidRDefault="00A826E3">
      <w:pPr>
        <w:ind w:firstLine="284"/>
        <w:jc w:val="both"/>
      </w:pPr>
      <w:r>
        <w:t>В укрупненных нагрузках общественных зданий микрорайонного значения учтены предприятия торговли и общественного питания, детские ясли-сады, школы, аптеки, раздаточные пункты молочных кухонь, приемные и ремонтные пункты, жилищно-эксплуатационные конторы (управления) и другие учреждения согласно СНиП по планировке и застройке город</w:t>
      </w:r>
      <w:r>
        <w:t>ских и сельских поселений, а также объекты транспортного обслуживания (гаражи и открытые площадки для хранения автомашин).</w:t>
      </w:r>
    </w:p>
    <w:p w:rsidR="00000000" w:rsidRDefault="00A826E3">
      <w:pPr>
        <w:ind w:firstLine="284"/>
        <w:jc w:val="both"/>
      </w:pPr>
      <w:r>
        <w:t>Электрические нагрузки общественных зданий</w:t>
      </w:r>
      <w:r>
        <w:rPr>
          <w:lang w:val="en-US"/>
        </w:rPr>
        <w:t xml:space="preserve"> </w:t>
      </w:r>
      <w:r>
        <w:t>районного и городского значения, включая лечебные учреждения и зрелищные предприятия, определяются дополнительно согласно п.п. 2.2.1. РД и 2.2.2.</w:t>
      </w:r>
    </w:p>
    <w:p w:rsidR="00000000" w:rsidRDefault="00A826E3">
      <w:pPr>
        <w:ind w:firstLine="284"/>
        <w:jc w:val="both"/>
      </w:pPr>
      <w:r>
        <w:rPr>
          <w:b/>
        </w:rPr>
        <w:t>(Измененная редакция, Изм. 1999)</w:t>
      </w:r>
    </w:p>
    <w:p w:rsidR="00000000" w:rsidRDefault="00A826E3">
      <w:pPr>
        <w:ind w:firstLine="284"/>
        <w:jc w:val="both"/>
      </w:pPr>
    </w:p>
    <w:p w:rsidR="00000000" w:rsidRDefault="00A826E3">
      <w:pPr>
        <w:ind w:firstLine="284"/>
        <w:jc w:val="both"/>
      </w:pPr>
      <w:r>
        <w:t>2.3.3. Электрические нагрузки взаиморезервируемых линий (трансформаторов) при ориентировочных расчетах допускается определять умножением суммы расчетных нагрузок лини</w:t>
      </w:r>
      <w:r>
        <w:t xml:space="preserve">й (трансформаторов) на коэффициент 0,9.  </w:t>
      </w:r>
    </w:p>
    <w:p w:rsidR="00000000" w:rsidRDefault="00A826E3">
      <w:pPr>
        <w:ind w:firstLine="284"/>
        <w:jc w:val="both"/>
      </w:pPr>
      <w:r>
        <w:t>_________________</w:t>
      </w:r>
    </w:p>
    <w:p w:rsidR="00000000" w:rsidRDefault="00A826E3">
      <w:pPr>
        <w:ind w:firstLine="284"/>
        <w:jc w:val="both"/>
      </w:pPr>
      <w:r>
        <w:t xml:space="preserve">* Допускается использовать для подсчета нагрузок на шинах 0,4 кВ ТП. </w:t>
      </w:r>
    </w:p>
    <w:p w:rsidR="00000000" w:rsidRDefault="00A826E3">
      <w:pPr>
        <w:ind w:firstLine="284"/>
        <w:jc w:val="both"/>
        <w:sectPr w:rsidR="00000000">
          <w:type w:val="nextColumn"/>
          <w:pgSz w:w="12240" w:h="15840"/>
          <w:pgMar w:top="1440" w:right="1797" w:bottom="1440" w:left="1797" w:header="720" w:footer="720" w:gutter="0"/>
          <w:cols w:space="720"/>
          <w:noEndnote/>
        </w:sectPr>
      </w:pPr>
    </w:p>
    <w:p w:rsidR="00000000" w:rsidRDefault="00A826E3">
      <w:pPr>
        <w:ind w:firstLine="284"/>
        <w:jc w:val="both"/>
      </w:pPr>
    </w:p>
    <w:p w:rsidR="00000000" w:rsidRDefault="00A826E3">
      <w:pPr>
        <w:ind w:firstLine="284"/>
        <w:jc w:val="right"/>
      </w:pPr>
      <w:r>
        <w:t xml:space="preserve">Таблица 2.3.1. </w:t>
      </w:r>
    </w:p>
    <w:p w:rsidR="00000000" w:rsidRDefault="00A826E3">
      <w:pPr>
        <w:ind w:firstLine="284"/>
        <w:jc w:val="center"/>
        <w:rPr>
          <w:b/>
        </w:rPr>
      </w:pPr>
      <w:r>
        <w:rPr>
          <w:b/>
        </w:rPr>
        <w:t>Коэффициенты участия в максимуме нагрузки</w:t>
      </w:r>
    </w:p>
    <w:p w:rsidR="00000000" w:rsidRDefault="00A826E3">
      <w:pPr>
        <w:ind w:firstLine="284"/>
        <w:jc w:val="both"/>
        <w:rPr>
          <w:b/>
        </w:rPr>
      </w:pPr>
    </w:p>
    <w:tbl>
      <w:tblPr>
        <w:tblW w:w="0" w:type="auto"/>
        <w:tblLayout w:type="fixed"/>
        <w:tblCellMar>
          <w:left w:w="71" w:type="dxa"/>
          <w:right w:w="71" w:type="dxa"/>
        </w:tblCellMar>
        <w:tblLook w:val="0000" w:firstRow="0" w:lastRow="0" w:firstColumn="0" w:lastColumn="0" w:noHBand="0" w:noVBand="0"/>
      </w:tblPr>
      <w:tblGrid>
        <w:gridCol w:w="1772"/>
        <w:gridCol w:w="692"/>
        <w:gridCol w:w="868"/>
        <w:gridCol w:w="699"/>
        <w:gridCol w:w="576"/>
        <w:gridCol w:w="1134"/>
        <w:gridCol w:w="993"/>
        <w:gridCol w:w="849"/>
        <w:gridCol w:w="708"/>
        <w:gridCol w:w="709"/>
        <w:gridCol w:w="652"/>
        <w:gridCol w:w="702"/>
        <w:gridCol w:w="573"/>
        <w:gridCol w:w="766"/>
        <w:gridCol w:w="677"/>
        <w:gridCol w:w="745"/>
        <w:gridCol w:w="709"/>
      </w:tblGrid>
      <w:tr w:rsidR="00000000">
        <w:tblPrEx>
          <w:tblCellMar>
            <w:top w:w="0" w:type="dxa"/>
            <w:bottom w:w="0" w:type="dxa"/>
          </w:tblCellMar>
        </w:tblPrEx>
        <w:tc>
          <w:tcPr>
            <w:tcW w:w="1772" w:type="dxa"/>
            <w:tcBorders>
              <w:top w:val="single" w:sz="6" w:space="0" w:color="auto"/>
              <w:left w:val="single" w:sz="6" w:space="0" w:color="auto"/>
              <w:right w:val="single" w:sz="6" w:space="0" w:color="auto"/>
            </w:tcBorders>
          </w:tcPr>
          <w:p w:rsidR="00000000" w:rsidRDefault="00A826E3">
            <w:pPr>
              <w:jc w:val="center"/>
              <w:rPr>
                <w:sz w:val="18"/>
              </w:rPr>
            </w:pPr>
          </w:p>
          <w:p w:rsidR="00000000" w:rsidRDefault="00A826E3">
            <w:pPr>
              <w:jc w:val="center"/>
              <w:rPr>
                <w:sz w:val="18"/>
              </w:rPr>
            </w:pPr>
          </w:p>
          <w:p w:rsidR="00000000" w:rsidRDefault="00A826E3">
            <w:pPr>
              <w:jc w:val="center"/>
              <w:rPr>
                <w:sz w:val="18"/>
              </w:rPr>
            </w:pPr>
            <w:r>
              <w:rPr>
                <w:sz w:val="18"/>
              </w:rPr>
              <w:t xml:space="preserve">Наименование зданий (помещений) </w:t>
            </w:r>
          </w:p>
        </w:tc>
        <w:tc>
          <w:tcPr>
            <w:tcW w:w="1560" w:type="dxa"/>
            <w:gridSpan w:val="2"/>
            <w:tcBorders>
              <w:top w:val="single" w:sz="6" w:space="0" w:color="auto"/>
              <w:left w:val="single" w:sz="6" w:space="0" w:color="auto"/>
              <w:bottom w:val="single" w:sz="6" w:space="0" w:color="auto"/>
              <w:right w:val="single" w:sz="6" w:space="0" w:color="auto"/>
            </w:tcBorders>
          </w:tcPr>
          <w:p w:rsidR="00000000" w:rsidRDefault="00A826E3">
            <w:pPr>
              <w:jc w:val="center"/>
              <w:rPr>
                <w:sz w:val="18"/>
              </w:rPr>
            </w:pPr>
            <w:r>
              <w:rPr>
                <w:sz w:val="18"/>
              </w:rPr>
              <w:t>Жилые дома</w:t>
            </w:r>
          </w:p>
        </w:tc>
        <w:tc>
          <w:tcPr>
            <w:tcW w:w="1275" w:type="dxa"/>
            <w:gridSpan w:val="2"/>
            <w:tcBorders>
              <w:top w:val="single" w:sz="6" w:space="0" w:color="auto"/>
              <w:left w:val="single" w:sz="6" w:space="0" w:color="auto"/>
              <w:bottom w:val="single" w:sz="6" w:space="0" w:color="auto"/>
              <w:right w:val="single" w:sz="6" w:space="0" w:color="auto"/>
            </w:tcBorders>
          </w:tcPr>
          <w:p w:rsidR="00000000" w:rsidRDefault="00A826E3">
            <w:pPr>
              <w:jc w:val="center"/>
              <w:rPr>
                <w:sz w:val="18"/>
              </w:rPr>
            </w:pPr>
            <w:r>
              <w:rPr>
                <w:sz w:val="18"/>
              </w:rPr>
              <w:t>Предприятия общественного питания</w:t>
            </w:r>
          </w:p>
        </w:tc>
        <w:tc>
          <w:tcPr>
            <w:tcW w:w="1134" w:type="dxa"/>
            <w:tcBorders>
              <w:top w:val="single" w:sz="6" w:space="0" w:color="auto"/>
              <w:left w:val="single" w:sz="6" w:space="0" w:color="auto"/>
              <w:right w:val="single" w:sz="6" w:space="0" w:color="auto"/>
            </w:tcBorders>
          </w:tcPr>
          <w:p w:rsidR="00000000" w:rsidRDefault="00A826E3">
            <w:pPr>
              <w:jc w:val="center"/>
              <w:rPr>
                <w:sz w:val="18"/>
              </w:rPr>
            </w:pPr>
            <w:r>
              <w:rPr>
                <w:sz w:val="18"/>
              </w:rPr>
              <w:t>Средние учебные заведения, библиотеки</w:t>
            </w:r>
          </w:p>
        </w:tc>
        <w:tc>
          <w:tcPr>
            <w:tcW w:w="993" w:type="dxa"/>
            <w:tcBorders>
              <w:top w:val="single" w:sz="6" w:space="0" w:color="auto"/>
              <w:left w:val="single" w:sz="6" w:space="0" w:color="auto"/>
              <w:right w:val="single" w:sz="6" w:space="0" w:color="auto"/>
            </w:tcBorders>
          </w:tcPr>
          <w:p w:rsidR="00000000" w:rsidRDefault="00A826E3">
            <w:pPr>
              <w:jc w:val="center"/>
              <w:rPr>
                <w:sz w:val="18"/>
              </w:rPr>
            </w:pPr>
            <w:r>
              <w:rPr>
                <w:sz w:val="18"/>
              </w:rPr>
              <w:t>Общеобразовательные школы,</w:t>
            </w:r>
          </w:p>
        </w:tc>
        <w:tc>
          <w:tcPr>
            <w:tcW w:w="849" w:type="dxa"/>
            <w:tcBorders>
              <w:top w:val="single" w:sz="6" w:space="0" w:color="auto"/>
              <w:left w:val="single" w:sz="6" w:space="0" w:color="auto"/>
              <w:right w:val="single" w:sz="6" w:space="0" w:color="auto"/>
            </w:tcBorders>
          </w:tcPr>
          <w:p w:rsidR="00000000" w:rsidRDefault="00A826E3">
            <w:pPr>
              <w:jc w:val="center"/>
              <w:rPr>
                <w:sz w:val="18"/>
              </w:rPr>
            </w:pPr>
            <w:r>
              <w:rPr>
                <w:sz w:val="18"/>
              </w:rPr>
              <w:t>Организации и учреждения</w:t>
            </w:r>
          </w:p>
        </w:tc>
        <w:tc>
          <w:tcPr>
            <w:tcW w:w="1417" w:type="dxa"/>
            <w:gridSpan w:val="2"/>
            <w:tcBorders>
              <w:top w:val="single" w:sz="6" w:space="0" w:color="auto"/>
              <w:left w:val="single" w:sz="6" w:space="0" w:color="auto"/>
              <w:bottom w:val="single" w:sz="6" w:space="0" w:color="auto"/>
              <w:right w:val="single" w:sz="6" w:space="0" w:color="auto"/>
            </w:tcBorders>
          </w:tcPr>
          <w:p w:rsidR="00000000" w:rsidRDefault="00A826E3">
            <w:pPr>
              <w:jc w:val="center"/>
              <w:rPr>
                <w:sz w:val="18"/>
              </w:rPr>
            </w:pPr>
            <w:r>
              <w:rPr>
                <w:sz w:val="18"/>
              </w:rPr>
              <w:t>Предприятия торговли</w:t>
            </w:r>
          </w:p>
        </w:tc>
        <w:tc>
          <w:tcPr>
            <w:tcW w:w="652" w:type="dxa"/>
            <w:tcBorders>
              <w:top w:val="single" w:sz="6" w:space="0" w:color="auto"/>
              <w:left w:val="single" w:sz="6" w:space="0" w:color="auto"/>
              <w:right w:val="single" w:sz="6" w:space="0" w:color="auto"/>
            </w:tcBorders>
          </w:tcPr>
          <w:p w:rsidR="00000000" w:rsidRDefault="00A826E3">
            <w:pPr>
              <w:jc w:val="center"/>
              <w:rPr>
                <w:sz w:val="18"/>
              </w:rPr>
            </w:pPr>
            <w:r>
              <w:rPr>
                <w:sz w:val="18"/>
              </w:rPr>
              <w:t>Гостиницы</w:t>
            </w:r>
          </w:p>
        </w:tc>
        <w:tc>
          <w:tcPr>
            <w:tcW w:w="700" w:type="dxa"/>
            <w:tcBorders>
              <w:top w:val="single" w:sz="6" w:space="0" w:color="auto"/>
              <w:left w:val="single" w:sz="6" w:space="0" w:color="auto"/>
              <w:right w:val="single" w:sz="6" w:space="0" w:color="auto"/>
            </w:tcBorders>
          </w:tcPr>
          <w:p w:rsidR="00000000" w:rsidRDefault="00A826E3">
            <w:pPr>
              <w:jc w:val="center"/>
              <w:rPr>
                <w:sz w:val="18"/>
              </w:rPr>
            </w:pPr>
            <w:r>
              <w:rPr>
                <w:sz w:val="18"/>
              </w:rPr>
              <w:t>Парикмахерские</w:t>
            </w:r>
          </w:p>
        </w:tc>
        <w:tc>
          <w:tcPr>
            <w:tcW w:w="573" w:type="dxa"/>
            <w:tcBorders>
              <w:top w:val="single" w:sz="6" w:space="0" w:color="auto"/>
              <w:left w:val="single" w:sz="6" w:space="0" w:color="auto"/>
              <w:right w:val="single" w:sz="6" w:space="0" w:color="auto"/>
            </w:tcBorders>
          </w:tcPr>
          <w:p w:rsidR="00000000" w:rsidRDefault="00A826E3">
            <w:pPr>
              <w:jc w:val="center"/>
              <w:rPr>
                <w:sz w:val="18"/>
              </w:rPr>
            </w:pPr>
            <w:r>
              <w:rPr>
                <w:sz w:val="18"/>
              </w:rPr>
              <w:t>Детские ясли- сады</w:t>
            </w:r>
          </w:p>
        </w:tc>
        <w:tc>
          <w:tcPr>
            <w:tcW w:w="765" w:type="dxa"/>
            <w:tcBorders>
              <w:top w:val="single" w:sz="6" w:space="0" w:color="auto"/>
              <w:left w:val="single" w:sz="6" w:space="0" w:color="auto"/>
              <w:right w:val="single" w:sz="6" w:space="0" w:color="auto"/>
            </w:tcBorders>
          </w:tcPr>
          <w:p w:rsidR="00000000" w:rsidRDefault="00A826E3">
            <w:pPr>
              <w:jc w:val="center"/>
              <w:rPr>
                <w:sz w:val="18"/>
              </w:rPr>
            </w:pPr>
            <w:r>
              <w:rPr>
                <w:sz w:val="18"/>
              </w:rPr>
              <w:t>Поликлиники</w:t>
            </w:r>
          </w:p>
        </w:tc>
        <w:tc>
          <w:tcPr>
            <w:tcW w:w="677" w:type="dxa"/>
            <w:tcBorders>
              <w:top w:val="single" w:sz="6" w:space="0" w:color="auto"/>
              <w:left w:val="single" w:sz="6" w:space="0" w:color="auto"/>
              <w:right w:val="single" w:sz="6" w:space="0" w:color="auto"/>
            </w:tcBorders>
          </w:tcPr>
          <w:p w:rsidR="00000000" w:rsidRDefault="00A826E3">
            <w:pPr>
              <w:jc w:val="center"/>
              <w:rPr>
                <w:sz w:val="18"/>
              </w:rPr>
            </w:pPr>
            <w:r>
              <w:rPr>
                <w:sz w:val="18"/>
              </w:rPr>
              <w:t>Ателье и комбинаты</w:t>
            </w:r>
          </w:p>
        </w:tc>
        <w:tc>
          <w:tcPr>
            <w:tcW w:w="745" w:type="dxa"/>
            <w:tcBorders>
              <w:top w:val="single" w:sz="6" w:space="0" w:color="auto"/>
              <w:left w:val="single" w:sz="6" w:space="0" w:color="auto"/>
              <w:right w:val="single" w:sz="6" w:space="0" w:color="auto"/>
            </w:tcBorders>
          </w:tcPr>
          <w:p w:rsidR="00000000" w:rsidRDefault="00A826E3">
            <w:pPr>
              <w:jc w:val="center"/>
              <w:rPr>
                <w:sz w:val="18"/>
              </w:rPr>
            </w:pPr>
            <w:r>
              <w:rPr>
                <w:sz w:val="18"/>
              </w:rPr>
              <w:t>Предприятия коммунального</w:t>
            </w:r>
          </w:p>
        </w:tc>
        <w:tc>
          <w:tcPr>
            <w:tcW w:w="709" w:type="dxa"/>
            <w:tcBorders>
              <w:top w:val="single" w:sz="6" w:space="0" w:color="auto"/>
              <w:left w:val="single" w:sz="6" w:space="0" w:color="auto"/>
              <w:right w:val="single" w:sz="6" w:space="0" w:color="auto"/>
            </w:tcBorders>
          </w:tcPr>
          <w:p w:rsidR="00000000" w:rsidRDefault="00A826E3">
            <w:pPr>
              <w:jc w:val="center"/>
              <w:rPr>
                <w:sz w:val="18"/>
              </w:rPr>
            </w:pPr>
            <w:r>
              <w:rPr>
                <w:sz w:val="18"/>
              </w:rPr>
              <w:t>Кинотеатры</w:t>
            </w:r>
          </w:p>
        </w:tc>
      </w:tr>
      <w:tr w:rsidR="00000000">
        <w:tblPrEx>
          <w:tblCellMar>
            <w:top w:w="0" w:type="dxa"/>
            <w:bottom w:w="0" w:type="dxa"/>
          </w:tblCellMar>
        </w:tblPrEx>
        <w:tc>
          <w:tcPr>
            <w:tcW w:w="1772" w:type="dxa"/>
            <w:tcBorders>
              <w:left w:val="single" w:sz="6" w:space="0" w:color="auto"/>
              <w:bottom w:val="single" w:sz="6" w:space="0" w:color="auto"/>
              <w:right w:val="single" w:sz="6" w:space="0" w:color="auto"/>
            </w:tcBorders>
          </w:tcPr>
          <w:p w:rsidR="00000000" w:rsidRDefault="00A826E3">
            <w:pPr>
              <w:jc w:val="center"/>
              <w:rPr>
                <w:sz w:val="18"/>
              </w:rPr>
            </w:pPr>
            <w:r>
              <w:rPr>
                <w:sz w:val="18"/>
              </w:rPr>
              <w:t>с наибольшей расч</w:t>
            </w:r>
            <w:r>
              <w:rPr>
                <w:sz w:val="18"/>
              </w:rPr>
              <w:t>етной нагрузкой</w:t>
            </w:r>
          </w:p>
        </w:tc>
        <w:tc>
          <w:tcPr>
            <w:tcW w:w="692" w:type="dxa"/>
            <w:tcBorders>
              <w:left w:val="single" w:sz="6" w:space="0" w:color="auto"/>
              <w:bottom w:val="single" w:sz="6" w:space="0" w:color="auto"/>
              <w:right w:val="single" w:sz="6" w:space="0" w:color="auto"/>
            </w:tcBorders>
          </w:tcPr>
          <w:p w:rsidR="00000000" w:rsidRDefault="00A826E3">
            <w:pPr>
              <w:jc w:val="center"/>
              <w:rPr>
                <w:sz w:val="18"/>
              </w:rPr>
            </w:pPr>
            <w:r>
              <w:rPr>
                <w:sz w:val="18"/>
              </w:rPr>
              <w:t>с электрическими плитами</w:t>
            </w:r>
          </w:p>
        </w:tc>
        <w:tc>
          <w:tcPr>
            <w:tcW w:w="868" w:type="dxa"/>
            <w:tcBorders>
              <w:left w:val="single" w:sz="6" w:space="0" w:color="auto"/>
              <w:bottom w:val="single" w:sz="6" w:space="0" w:color="auto"/>
              <w:right w:val="single" w:sz="6" w:space="0" w:color="auto"/>
            </w:tcBorders>
          </w:tcPr>
          <w:p w:rsidR="00000000" w:rsidRDefault="00A826E3">
            <w:pPr>
              <w:jc w:val="center"/>
              <w:rPr>
                <w:sz w:val="18"/>
              </w:rPr>
            </w:pPr>
            <w:r>
              <w:rPr>
                <w:sz w:val="18"/>
              </w:rPr>
              <w:t>с плитами на твердом или газообразном топливе</w:t>
            </w:r>
          </w:p>
        </w:tc>
        <w:tc>
          <w:tcPr>
            <w:tcW w:w="699" w:type="dxa"/>
            <w:tcBorders>
              <w:left w:val="single" w:sz="6" w:space="0" w:color="auto"/>
              <w:bottom w:val="single" w:sz="6" w:space="0" w:color="auto"/>
              <w:right w:val="single" w:sz="6" w:space="0" w:color="auto"/>
            </w:tcBorders>
          </w:tcPr>
          <w:p w:rsidR="00000000" w:rsidRDefault="00A826E3">
            <w:pPr>
              <w:jc w:val="center"/>
              <w:rPr>
                <w:sz w:val="18"/>
              </w:rPr>
            </w:pPr>
            <w:r>
              <w:rPr>
                <w:sz w:val="18"/>
              </w:rPr>
              <w:t>столовые</w:t>
            </w:r>
          </w:p>
        </w:tc>
        <w:tc>
          <w:tcPr>
            <w:tcW w:w="576" w:type="dxa"/>
            <w:tcBorders>
              <w:left w:val="single" w:sz="6" w:space="0" w:color="auto"/>
              <w:bottom w:val="single" w:sz="6" w:space="0" w:color="auto"/>
              <w:right w:val="single" w:sz="6" w:space="0" w:color="auto"/>
            </w:tcBorders>
          </w:tcPr>
          <w:p w:rsidR="00000000" w:rsidRDefault="00A826E3">
            <w:pPr>
              <w:jc w:val="center"/>
              <w:rPr>
                <w:sz w:val="18"/>
              </w:rPr>
            </w:pPr>
            <w:r>
              <w:rPr>
                <w:sz w:val="18"/>
              </w:rPr>
              <w:t>рестораны, кафе</w:t>
            </w:r>
          </w:p>
        </w:tc>
        <w:tc>
          <w:tcPr>
            <w:tcW w:w="1134" w:type="dxa"/>
            <w:tcBorders>
              <w:left w:val="single" w:sz="6" w:space="0" w:color="auto"/>
              <w:bottom w:val="single" w:sz="6" w:space="0" w:color="auto"/>
              <w:right w:val="single" w:sz="6" w:space="0" w:color="auto"/>
            </w:tcBorders>
          </w:tcPr>
          <w:p w:rsidR="00000000" w:rsidRDefault="00A826E3">
            <w:pPr>
              <w:jc w:val="center"/>
              <w:rPr>
                <w:sz w:val="18"/>
              </w:rPr>
            </w:pPr>
          </w:p>
        </w:tc>
        <w:tc>
          <w:tcPr>
            <w:tcW w:w="993" w:type="dxa"/>
            <w:tcBorders>
              <w:left w:val="single" w:sz="6" w:space="0" w:color="auto"/>
              <w:bottom w:val="single" w:sz="6" w:space="0" w:color="auto"/>
              <w:right w:val="single" w:sz="6" w:space="0" w:color="auto"/>
            </w:tcBorders>
          </w:tcPr>
          <w:p w:rsidR="00000000" w:rsidRDefault="00A826E3">
            <w:pPr>
              <w:jc w:val="center"/>
              <w:rPr>
                <w:sz w:val="18"/>
              </w:rPr>
            </w:pPr>
            <w:r>
              <w:rPr>
                <w:sz w:val="18"/>
              </w:rPr>
              <w:t>профессионально-технические училища</w:t>
            </w:r>
          </w:p>
        </w:tc>
        <w:tc>
          <w:tcPr>
            <w:tcW w:w="849" w:type="dxa"/>
            <w:tcBorders>
              <w:left w:val="single" w:sz="6" w:space="0" w:color="auto"/>
              <w:bottom w:val="single" w:sz="6" w:space="0" w:color="auto"/>
              <w:right w:val="single" w:sz="6" w:space="0" w:color="auto"/>
            </w:tcBorders>
          </w:tcPr>
          <w:p w:rsidR="00000000" w:rsidRDefault="00A826E3">
            <w:pPr>
              <w:jc w:val="center"/>
              <w:rPr>
                <w:sz w:val="18"/>
              </w:rPr>
            </w:pPr>
            <w:r>
              <w:rPr>
                <w:sz w:val="18"/>
              </w:rPr>
              <w:t>управления, проектные и конструкторские организации, учреждения финансирования и кредитования</w:t>
            </w:r>
          </w:p>
        </w:tc>
        <w:tc>
          <w:tcPr>
            <w:tcW w:w="708" w:type="dxa"/>
            <w:tcBorders>
              <w:left w:val="single" w:sz="6" w:space="0" w:color="auto"/>
              <w:bottom w:val="single" w:sz="6" w:space="0" w:color="auto"/>
              <w:right w:val="single" w:sz="6" w:space="0" w:color="auto"/>
            </w:tcBorders>
          </w:tcPr>
          <w:p w:rsidR="00000000" w:rsidRDefault="00A826E3">
            <w:pPr>
              <w:jc w:val="center"/>
              <w:rPr>
                <w:sz w:val="18"/>
              </w:rPr>
            </w:pPr>
            <w:r>
              <w:rPr>
                <w:sz w:val="18"/>
              </w:rPr>
              <w:t>односменные</w:t>
            </w:r>
          </w:p>
        </w:tc>
        <w:tc>
          <w:tcPr>
            <w:tcW w:w="708" w:type="dxa"/>
            <w:tcBorders>
              <w:left w:val="single" w:sz="6" w:space="0" w:color="auto"/>
              <w:bottom w:val="single" w:sz="6" w:space="0" w:color="auto"/>
              <w:right w:val="single" w:sz="6" w:space="0" w:color="auto"/>
            </w:tcBorders>
          </w:tcPr>
          <w:p w:rsidR="00000000" w:rsidRDefault="00A826E3">
            <w:pPr>
              <w:jc w:val="center"/>
              <w:rPr>
                <w:sz w:val="18"/>
              </w:rPr>
            </w:pPr>
            <w:r>
              <w:rPr>
                <w:sz w:val="18"/>
              </w:rPr>
              <w:t>полуторасменные, двухсменные</w:t>
            </w:r>
          </w:p>
        </w:tc>
        <w:tc>
          <w:tcPr>
            <w:tcW w:w="651" w:type="dxa"/>
            <w:tcBorders>
              <w:left w:val="single" w:sz="6" w:space="0" w:color="auto"/>
              <w:bottom w:val="single" w:sz="6" w:space="0" w:color="auto"/>
              <w:right w:val="single" w:sz="6" w:space="0" w:color="auto"/>
            </w:tcBorders>
          </w:tcPr>
          <w:p w:rsidR="00000000" w:rsidRDefault="00A826E3">
            <w:pPr>
              <w:jc w:val="center"/>
              <w:rPr>
                <w:sz w:val="18"/>
              </w:rPr>
            </w:pPr>
          </w:p>
        </w:tc>
        <w:tc>
          <w:tcPr>
            <w:tcW w:w="702" w:type="dxa"/>
            <w:tcBorders>
              <w:left w:val="single" w:sz="6" w:space="0" w:color="auto"/>
              <w:bottom w:val="single" w:sz="6" w:space="0" w:color="auto"/>
              <w:right w:val="single" w:sz="6" w:space="0" w:color="auto"/>
            </w:tcBorders>
          </w:tcPr>
          <w:p w:rsidR="00000000" w:rsidRDefault="00A826E3">
            <w:pPr>
              <w:jc w:val="center"/>
              <w:rPr>
                <w:sz w:val="18"/>
              </w:rPr>
            </w:pPr>
          </w:p>
        </w:tc>
        <w:tc>
          <w:tcPr>
            <w:tcW w:w="573" w:type="dxa"/>
            <w:tcBorders>
              <w:left w:val="single" w:sz="6" w:space="0" w:color="auto"/>
              <w:bottom w:val="single" w:sz="6" w:space="0" w:color="auto"/>
              <w:right w:val="single" w:sz="6" w:space="0" w:color="auto"/>
            </w:tcBorders>
          </w:tcPr>
          <w:p w:rsidR="00000000" w:rsidRDefault="00A826E3">
            <w:pPr>
              <w:jc w:val="center"/>
              <w:rPr>
                <w:sz w:val="18"/>
              </w:rPr>
            </w:pPr>
          </w:p>
        </w:tc>
        <w:tc>
          <w:tcPr>
            <w:tcW w:w="766" w:type="dxa"/>
            <w:tcBorders>
              <w:left w:val="single" w:sz="6" w:space="0" w:color="auto"/>
              <w:bottom w:val="single" w:sz="6" w:space="0" w:color="auto"/>
              <w:right w:val="single" w:sz="6" w:space="0" w:color="auto"/>
            </w:tcBorders>
          </w:tcPr>
          <w:p w:rsidR="00000000" w:rsidRDefault="00A826E3">
            <w:pPr>
              <w:jc w:val="center"/>
              <w:rPr>
                <w:sz w:val="18"/>
              </w:rPr>
            </w:pPr>
          </w:p>
        </w:tc>
        <w:tc>
          <w:tcPr>
            <w:tcW w:w="677" w:type="dxa"/>
            <w:tcBorders>
              <w:left w:val="single" w:sz="6" w:space="0" w:color="auto"/>
              <w:bottom w:val="single" w:sz="6" w:space="0" w:color="auto"/>
              <w:right w:val="single" w:sz="6" w:space="0" w:color="auto"/>
            </w:tcBorders>
          </w:tcPr>
          <w:p w:rsidR="00000000" w:rsidRDefault="00A826E3">
            <w:pPr>
              <w:jc w:val="center"/>
              <w:rPr>
                <w:sz w:val="18"/>
              </w:rPr>
            </w:pPr>
          </w:p>
        </w:tc>
        <w:tc>
          <w:tcPr>
            <w:tcW w:w="744" w:type="dxa"/>
            <w:tcBorders>
              <w:left w:val="single" w:sz="6" w:space="0" w:color="auto"/>
              <w:bottom w:val="single" w:sz="6" w:space="0" w:color="auto"/>
              <w:right w:val="single" w:sz="6" w:space="0" w:color="auto"/>
            </w:tcBorders>
          </w:tcPr>
          <w:p w:rsidR="00000000" w:rsidRDefault="00A826E3">
            <w:pPr>
              <w:jc w:val="center"/>
              <w:rPr>
                <w:sz w:val="18"/>
              </w:rPr>
            </w:pPr>
            <w:r>
              <w:rPr>
                <w:sz w:val="18"/>
              </w:rPr>
              <w:t>обслуживания</w:t>
            </w:r>
          </w:p>
        </w:tc>
        <w:tc>
          <w:tcPr>
            <w:tcW w:w="709" w:type="dxa"/>
            <w:tcBorders>
              <w:left w:val="single" w:sz="6" w:space="0" w:color="auto"/>
              <w:bottom w:val="single" w:sz="6" w:space="0" w:color="auto"/>
              <w:right w:val="single" w:sz="6" w:space="0" w:color="auto"/>
            </w:tcBorders>
          </w:tcPr>
          <w:p w:rsidR="00000000" w:rsidRDefault="00A826E3">
            <w:pPr>
              <w:jc w:val="center"/>
              <w:rPr>
                <w:sz w:val="18"/>
              </w:rPr>
            </w:pPr>
          </w:p>
        </w:tc>
      </w:tr>
      <w:tr w:rsidR="00000000">
        <w:tblPrEx>
          <w:tblCellMar>
            <w:top w:w="0" w:type="dxa"/>
            <w:bottom w:w="0" w:type="dxa"/>
          </w:tblCellMar>
        </w:tblPrEx>
        <w:tc>
          <w:tcPr>
            <w:tcW w:w="1772" w:type="dxa"/>
            <w:tcBorders>
              <w:left w:val="single" w:sz="6" w:space="0" w:color="auto"/>
              <w:right w:val="single" w:sz="6" w:space="0" w:color="auto"/>
            </w:tcBorders>
          </w:tcPr>
          <w:p w:rsidR="00000000" w:rsidRDefault="00A826E3">
            <w:pPr>
              <w:jc w:val="both"/>
            </w:pPr>
            <w:r>
              <w:t xml:space="preserve">Жилые дома: </w:t>
            </w:r>
          </w:p>
        </w:tc>
        <w:tc>
          <w:tcPr>
            <w:tcW w:w="692" w:type="dxa"/>
            <w:tcBorders>
              <w:left w:val="single" w:sz="6" w:space="0" w:color="auto"/>
              <w:right w:val="single" w:sz="6" w:space="0" w:color="auto"/>
            </w:tcBorders>
          </w:tcPr>
          <w:p w:rsidR="00000000" w:rsidRDefault="00A826E3">
            <w:pPr>
              <w:jc w:val="center"/>
            </w:pPr>
          </w:p>
        </w:tc>
        <w:tc>
          <w:tcPr>
            <w:tcW w:w="868" w:type="dxa"/>
            <w:tcBorders>
              <w:left w:val="single" w:sz="6" w:space="0" w:color="auto"/>
              <w:right w:val="single" w:sz="6" w:space="0" w:color="auto"/>
            </w:tcBorders>
          </w:tcPr>
          <w:p w:rsidR="00000000" w:rsidRDefault="00A826E3">
            <w:pPr>
              <w:jc w:val="center"/>
            </w:pPr>
          </w:p>
        </w:tc>
        <w:tc>
          <w:tcPr>
            <w:tcW w:w="699" w:type="dxa"/>
            <w:tcBorders>
              <w:left w:val="single" w:sz="6" w:space="0" w:color="auto"/>
              <w:right w:val="single" w:sz="6" w:space="0" w:color="auto"/>
            </w:tcBorders>
          </w:tcPr>
          <w:p w:rsidR="00000000" w:rsidRDefault="00A826E3">
            <w:pPr>
              <w:jc w:val="center"/>
            </w:pPr>
          </w:p>
        </w:tc>
        <w:tc>
          <w:tcPr>
            <w:tcW w:w="576" w:type="dxa"/>
            <w:tcBorders>
              <w:left w:val="single" w:sz="6" w:space="0" w:color="auto"/>
              <w:right w:val="single" w:sz="6" w:space="0" w:color="auto"/>
            </w:tcBorders>
          </w:tcPr>
          <w:p w:rsidR="00000000" w:rsidRDefault="00A826E3">
            <w:pPr>
              <w:jc w:val="center"/>
            </w:pPr>
          </w:p>
        </w:tc>
        <w:tc>
          <w:tcPr>
            <w:tcW w:w="1134" w:type="dxa"/>
            <w:tcBorders>
              <w:left w:val="single" w:sz="6" w:space="0" w:color="auto"/>
              <w:right w:val="single" w:sz="6" w:space="0" w:color="auto"/>
            </w:tcBorders>
          </w:tcPr>
          <w:p w:rsidR="00000000" w:rsidRDefault="00A826E3">
            <w:pPr>
              <w:jc w:val="center"/>
            </w:pPr>
          </w:p>
        </w:tc>
        <w:tc>
          <w:tcPr>
            <w:tcW w:w="993" w:type="dxa"/>
            <w:tcBorders>
              <w:left w:val="single" w:sz="6" w:space="0" w:color="auto"/>
              <w:right w:val="single" w:sz="6" w:space="0" w:color="auto"/>
            </w:tcBorders>
          </w:tcPr>
          <w:p w:rsidR="00000000" w:rsidRDefault="00A826E3">
            <w:pPr>
              <w:jc w:val="center"/>
            </w:pPr>
          </w:p>
        </w:tc>
        <w:tc>
          <w:tcPr>
            <w:tcW w:w="849" w:type="dxa"/>
            <w:tcBorders>
              <w:left w:val="single" w:sz="6" w:space="0" w:color="auto"/>
              <w:right w:val="single" w:sz="6" w:space="0" w:color="auto"/>
            </w:tcBorders>
          </w:tcPr>
          <w:p w:rsidR="00000000" w:rsidRDefault="00A826E3">
            <w:pPr>
              <w:jc w:val="center"/>
            </w:pPr>
          </w:p>
        </w:tc>
        <w:tc>
          <w:tcPr>
            <w:tcW w:w="708" w:type="dxa"/>
            <w:tcBorders>
              <w:left w:val="single" w:sz="6" w:space="0" w:color="auto"/>
              <w:right w:val="single" w:sz="6" w:space="0" w:color="auto"/>
            </w:tcBorders>
          </w:tcPr>
          <w:p w:rsidR="00000000" w:rsidRDefault="00A826E3">
            <w:pPr>
              <w:jc w:val="center"/>
            </w:pPr>
          </w:p>
        </w:tc>
        <w:tc>
          <w:tcPr>
            <w:tcW w:w="708" w:type="dxa"/>
            <w:tcBorders>
              <w:left w:val="single" w:sz="6" w:space="0" w:color="auto"/>
              <w:right w:val="single" w:sz="6" w:space="0" w:color="auto"/>
            </w:tcBorders>
          </w:tcPr>
          <w:p w:rsidR="00000000" w:rsidRDefault="00A826E3">
            <w:pPr>
              <w:jc w:val="center"/>
            </w:pPr>
          </w:p>
        </w:tc>
        <w:tc>
          <w:tcPr>
            <w:tcW w:w="651" w:type="dxa"/>
            <w:tcBorders>
              <w:left w:val="single" w:sz="6" w:space="0" w:color="auto"/>
              <w:right w:val="single" w:sz="6" w:space="0" w:color="auto"/>
            </w:tcBorders>
          </w:tcPr>
          <w:p w:rsidR="00000000" w:rsidRDefault="00A826E3">
            <w:pPr>
              <w:jc w:val="center"/>
            </w:pPr>
          </w:p>
        </w:tc>
        <w:tc>
          <w:tcPr>
            <w:tcW w:w="702" w:type="dxa"/>
            <w:tcBorders>
              <w:left w:val="single" w:sz="6" w:space="0" w:color="auto"/>
              <w:right w:val="single" w:sz="6" w:space="0" w:color="auto"/>
            </w:tcBorders>
          </w:tcPr>
          <w:p w:rsidR="00000000" w:rsidRDefault="00A826E3">
            <w:pPr>
              <w:jc w:val="center"/>
            </w:pPr>
          </w:p>
        </w:tc>
        <w:tc>
          <w:tcPr>
            <w:tcW w:w="573" w:type="dxa"/>
            <w:tcBorders>
              <w:left w:val="single" w:sz="6" w:space="0" w:color="auto"/>
              <w:right w:val="single" w:sz="6" w:space="0" w:color="auto"/>
            </w:tcBorders>
          </w:tcPr>
          <w:p w:rsidR="00000000" w:rsidRDefault="00A826E3">
            <w:pPr>
              <w:jc w:val="center"/>
            </w:pPr>
          </w:p>
        </w:tc>
        <w:tc>
          <w:tcPr>
            <w:tcW w:w="766" w:type="dxa"/>
            <w:tcBorders>
              <w:left w:val="single" w:sz="6" w:space="0" w:color="auto"/>
              <w:right w:val="single" w:sz="6" w:space="0" w:color="auto"/>
            </w:tcBorders>
          </w:tcPr>
          <w:p w:rsidR="00000000" w:rsidRDefault="00A826E3">
            <w:pPr>
              <w:jc w:val="center"/>
            </w:pPr>
          </w:p>
        </w:tc>
        <w:tc>
          <w:tcPr>
            <w:tcW w:w="677" w:type="dxa"/>
            <w:tcBorders>
              <w:left w:val="single" w:sz="6" w:space="0" w:color="auto"/>
              <w:right w:val="single" w:sz="6" w:space="0" w:color="auto"/>
            </w:tcBorders>
          </w:tcPr>
          <w:p w:rsidR="00000000" w:rsidRDefault="00A826E3">
            <w:pPr>
              <w:jc w:val="center"/>
            </w:pPr>
          </w:p>
        </w:tc>
        <w:tc>
          <w:tcPr>
            <w:tcW w:w="744" w:type="dxa"/>
            <w:tcBorders>
              <w:left w:val="single" w:sz="6" w:space="0" w:color="auto"/>
              <w:right w:val="single" w:sz="6" w:space="0" w:color="auto"/>
            </w:tcBorders>
          </w:tcPr>
          <w:p w:rsidR="00000000" w:rsidRDefault="00A826E3">
            <w:pPr>
              <w:jc w:val="center"/>
            </w:pPr>
          </w:p>
        </w:tc>
        <w:tc>
          <w:tcPr>
            <w:tcW w:w="709" w:type="dxa"/>
            <w:tcBorders>
              <w:left w:val="single" w:sz="6" w:space="0" w:color="auto"/>
              <w:right w:val="single" w:sz="6" w:space="0" w:color="auto"/>
            </w:tcBorders>
          </w:tcPr>
          <w:p w:rsidR="00000000" w:rsidRDefault="00A826E3">
            <w:pPr>
              <w:jc w:val="center"/>
            </w:pPr>
          </w:p>
        </w:tc>
      </w:tr>
      <w:tr w:rsidR="00000000">
        <w:tblPrEx>
          <w:tblCellMar>
            <w:top w:w="0" w:type="dxa"/>
            <w:bottom w:w="0" w:type="dxa"/>
          </w:tblCellMar>
        </w:tblPrEx>
        <w:tc>
          <w:tcPr>
            <w:tcW w:w="1772" w:type="dxa"/>
            <w:tcBorders>
              <w:left w:val="single" w:sz="6" w:space="0" w:color="auto"/>
              <w:right w:val="single" w:sz="6" w:space="0" w:color="auto"/>
            </w:tcBorders>
          </w:tcPr>
          <w:p w:rsidR="00000000" w:rsidRDefault="00A826E3">
            <w:pPr>
              <w:jc w:val="both"/>
            </w:pPr>
            <w:r>
              <w:t>с электрическими плитами</w:t>
            </w:r>
          </w:p>
        </w:tc>
        <w:tc>
          <w:tcPr>
            <w:tcW w:w="692" w:type="dxa"/>
            <w:tcBorders>
              <w:left w:val="single" w:sz="6" w:space="0" w:color="auto"/>
              <w:right w:val="single" w:sz="6" w:space="0" w:color="auto"/>
            </w:tcBorders>
          </w:tcPr>
          <w:p w:rsidR="00000000" w:rsidRDefault="00A826E3">
            <w:pPr>
              <w:jc w:val="center"/>
            </w:pPr>
            <w:r>
              <w:t>-</w:t>
            </w:r>
          </w:p>
        </w:tc>
        <w:tc>
          <w:tcPr>
            <w:tcW w:w="868" w:type="dxa"/>
            <w:tcBorders>
              <w:left w:val="single" w:sz="6" w:space="0" w:color="auto"/>
              <w:right w:val="single" w:sz="6" w:space="0" w:color="auto"/>
            </w:tcBorders>
          </w:tcPr>
          <w:p w:rsidR="00000000" w:rsidRDefault="00A826E3">
            <w:pPr>
              <w:jc w:val="center"/>
            </w:pPr>
            <w:r>
              <w:t>0,9</w:t>
            </w:r>
          </w:p>
        </w:tc>
        <w:tc>
          <w:tcPr>
            <w:tcW w:w="699" w:type="dxa"/>
            <w:tcBorders>
              <w:left w:val="single" w:sz="6" w:space="0" w:color="auto"/>
              <w:right w:val="single" w:sz="6" w:space="0" w:color="auto"/>
            </w:tcBorders>
          </w:tcPr>
          <w:p w:rsidR="00000000" w:rsidRDefault="00A826E3">
            <w:pPr>
              <w:jc w:val="center"/>
            </w:pPr>
            <w:r>
              <w:t>0,6</w:t>
            </w:r>
          </w:p>
        </w:tc>
        <w:tc>
          <w:tcPr>
            <w:tcW w:w="576" w:type="dxa"/>
            <w:tcBorders>
              <w:left w:val="single" w:sz="6" w:space="0" w:color="auto"/>
              <w:right w:val="single" w:sz="6" w:space="0" w:color="auto"/>
            </w:tcBorders>
          </w:tcPr>
          <w:p w:rsidR="00000000" w:rsidRDefault="00A826E3">
            <w:pPr>
              <w:jc w:val="center"/>
            </w:pPr>
            <w:r>
              <w:t>0,7</w:t>
            </w:r>
          </w:p>
        </w:tc>
        <w:tc>
          <w:tcPr>
            <w:tcW w:w="1134" w:type="dxa"/>
            <w:tcBorders>
              <w:left w:val="single" w:sz="6" w:space="0" w:color="auto"/>
              <w:right w:val="single" w:sz="6" w:space="0" w:color="auto"/>
            </w:tcBorders>
          </w:tcPr>
          <w:p w:rsidR="00000000" w:rsidRDefault="00A826E3">
            <w:pPr>
              <w:jc w:val="center"/>
            </w:pPr>
            <w:r>
              <w:t>0,6</w:t>
            </w:r>
          </w:p>
        </w:tc>
        <w:tc>
          <w:tcPr>
            <w:tcW w:w="993" w:type="dxa"/>
            <w:tcBorders>
              <w:left w:val="single" w:sz="6" w:space="0" w:color="auto"/>
              <w:right w:val="single" w:sz="6" w:space="0" w:color="auto"/>
            </w:tcBorders>
          </w:tcPr>
          <w:p w:rsidR="00000000" w:rsidRDefault="00A826E3">
            <w:pPr>
              <w:jc w:val="center"/>
            </w:pPr>
            <w:r>
              <w:t>0,4</w:t>
            </w:r>
          </w:p>
        </w:tc>
        <w:tc>
          <w:tcPr>
            <w:tcW w:w="849" w:type="dxa"/>
            <w:tcBorders>
              <w:left w:val="single" w:sz="6" w:space="0" w:color="auto"/>
              <w:right w:val="single" w:sz="6" w:space="0" w:color="auto"/>
            </w:tcBorders>
          </w:tcPr>
          <w:p w:rsidR="00000000" w:rsidRDefault="00A826E3">
            <w:pPr>
              <w:jc w:val="center"/>
            </w:pPr>
            <w:r>
              <w:t>0,6</w:t>
            </w:r>
          </w:p>
        </w:tc>
        <w:tc>
          <w:tcPr>
            <w:tcW w:w="708" w:type="dxa"/>
            <w:tcBorders>
              <w:left w:val="single" w:sz="6" w:space="0" w:color="auto"/>
              <w:right w:val="single" w:sz="6" w:space="0" w:color="auto"/>
            </w:tcBorders>
          </w:tcPr>
          <w:p w:rsidR="00000000" w:rsidRDefault="00A826E3">
            <w:pPr>
              <w:jc w:val="center"/>
            </w:pPr>
            <w:r>
              <w:t>0,6</w:t>
            </w:r>
          </w:p>
        </w:tc>
        <w:tc>
          <w:tcPr>
            <w:tcW w:w="708" w:type="dxa"/>
            <w:tcBorders>
              <w:left w:val="single" w:sz="6" w:space="0" w:color="auto"/>
              <w:right w:val="single" w:sz="6" w:space="0" w:color="auto"/>
            </w:tcBorders>
          </w:tcPr>
          <w:p w:rsidR="00000000" w:rsidRDefault="00A826E3">
            <w:pPr>
              <w:jc w:val="center"/>
            </w:pPr>
            <w:r>
              <w:t>0,8</w:t>
            </w:r>
          </w:p>
        </w:tc>
        <w:tc>
          <w:tcPr>
            <w:tcW w:w="651" w:type="dxa"/>
            <w:tcBorders>
              <w:left w:val="single" w:sz="6" w:space="0" w:color="auto"/>
              <w:right w:val="single" w:sz="6" w:space="0" w:color="auto"/>
            </w:tcBorders>
          </w:tcPr>
          <w:p w:rsidR="00000000" w:rsidRDefault="00A826E3">
            <w:pPr>
              <w:jc w:val="center"/>
            </w:pPr>
            <w:r>
              <w:t>0,7</w:t>
            </w:r>
          </w:p>
        </w:tc>
        <w:tc>
          <w:tcPr>
            <w:tcW w:w="702" w:type="dxa"/>
            <w:tcBorders>
              <w:left w:val="single" w:sz="6" w:space="0" w:color="auto"/>
              <w:right w:val="single" w:sz="6" w:space="0" w:color="auto"/>
            </w:tcBorders>
          </w:tcPr>
          <w:p w:rsidR="00000000" w:rsidRDefault="00A826E3">
            <w:pPr>
              <w:jc w:val="center"/>
            </w:pPr>
            <w:r>
              <w:t>0,8</w:t>
            </w:r>
          </w:p>
        </w:tc>
        <w:tc>
          <w:tcPr>
            <w:tcW w:w="573" w:type="dxa"/>
            <w:tcBorders>
              <w:left w:val="single" w:sz="6" w:space="0" w:color="auto"/>
              <w:right w:val="single" w:sz="6" w:space="0" w:color="auto"/>
            </w:tcBorders>
          </w:tcPr>
          <w:p w:rsidR="00000000" w:rsidRDefault="00A826E3">
            <w:pPr>
              <w:jc w:val="center"/>
            </w:pPr>
            <w:r>
              <w:t>0,4</w:t>
            </w:r>
          </w:p>
        </w:tc>
        <w:tc>
          <w:tcPr>
            <w:tcW w:w="766" w:type="dxa"/>
            <w:tcBorders>
              <w:left w:val="single" w:sz="6" w:space="0" w:color="auto"/>
              <w:right w:val="single" w:sz="6" w:space="0" w:color="auto"/>
            </w:tcBorders>
          </w:tcPr>
          <w:p w:rsidR="00000000" w:rsidRDefault="00A826E3">
            <w:pPr>
              <w:jc w:val="center"/>
            </w:pPr>
            <w:r>
              <w:t>0,7</w:t>
            </w:r>
          </w:p>
        </w:tc>
        <w:tc>
          <w:tcPr>
            <w:tcW w:w="677" w:type="dxa"/>
            <w:tcBorders>
              <w:left w:val="single" w:sz="6" w:space="0" w:color="auto"/>
              <w:right w:val="single" w:sz="6" w:space="0" w:color="auto"/>
            </w:tcBorders>
          </w:tcPr>
          <w:p w:rsidR="00000000" w:rsidRDefault="00A826E3">
            <w:pPr>
              <w:jc w:val="center"/>
            </w:pPr>
            <w:r>
              <w:t>0,6</w:t>
            </w:r>
          </w:p>
        </w:tc>
        <w:tc>
          <w:tcPr>
            <w:tcW w:w="744" w:type="dxa"/>
            <w:tcBorders>
              <w:left w:val="single" w:sz="6" w:space="0" w:color="auto"/>
              <w:right w:val="single" w:sz="6" w:space="0" w:color="auto"/>
            </w:tcBorders>
          </w:tcPr>
          <w:p w:rsidR="00000000" w:rsidRDefault="00A826E3">
            <w:pPr>
              <w:jc w:val="center"/>
            </w:pPr>
            <w:r>
              <w:t>0,7</w:t>
            </w:r>
          </w:p>
        </w:tc>
        <w:tc>
          <w:tcPr>
            <w:tcW w:w="709" w:type="dxa"/>
            <w:tcBorders>
              <w:left w:val="single" w:sz="6" w:space="0" w:color="auto"/>
              <w:right w:val="single" w:sz="6" w:space="0" w:color="auto"/>
            </w:tcBorders>
          </w:tcPr>
          <w:p w:rsidR="00000000" w:rsidRDefault="00A826E3">
            <w:pPr>
              <w:jc w:val="center"/>
            </w:pPr>
            <w:r>
              <w:t>0,9</w:t>
            </w:r>
          </w:p>
        </w:tc>
      </w:tr>
      <w:tr w:rsidR="00000000">
        <w:tblPrEx>
          <w:tblCellMar>
            <w:top w:w="0" w:type="dxa"/>
            <w:bottom w:w="0" w:type="dxa"/>
          </w:tblCellMar>
        </w:tblPrEx>
        <w:tc>
          <w:tcPr>
            <w:tcW w:w="1772" w:type="dxa"/>
            <w:tcBorders>
              <w:left w:val="single" w:sz="6" w:space="0" w:color="auto"/>
              <w:right w:val="single" w:sz="6" w:space="0" w:color="auto"/>
            </w:tcBorders>
          </w:tcPr>
          <w:p w:rsidR="00000000" w:rsidRDefault="00A826E3">
            <w:pPr>
              <w:jc w:val="both"/>
            </w:pPr>
            <w:r>
              <w:t>с плитами на твердом или газообразном топливе</w:t>
            </w:r>
          </w:p>
        </w:tc>
        <w:tc>
          <w:tcPr>
            <w:tcW w:w="692" w:type="dxa"/>
            <w:tcBorders>
              <w:left w:val="single" w:sz="6" w:space="0" w:color="auto"/>
              <w:right w:val="single" w:sz="6" w:space="0" w:color="auto"/>
            </w:tcBorders>
          </w:tcPr>
          <w:p w:rsidR="00000000" w:rsidRDefault="00A826E3">
            <w:pPr>
              <w:jc w:val="center"/>
            </w:pPr>
            <w:r>
              <w:t>0,9</w:t>
            </w:r>
          </w:p>
        </w:tc>
        <w:tc>
          <w:tcPr>
            <w:tcW w:w="868" w:type="dxa"/>
            <w:tcBorders>
              <w:left w:val="single" w:sz="6" w:space="0" w:color="auto"/>
              <w:right w:val="single" w:sz="6" w:space="0" w:color="auto"/>
            </w:tcBorders>
          </w:tcPr>
          <w:p w:rsidR="00000000" w:rsidRDefault="00A826E3">
            <w:pPr>
              <w:jc w:val="center"/>
            </w:pPr>
            <w:r>
              <w:t>-</w:t>
            </w:r>
          </w:p>
        </w:tc>
        <w:tc>
          <w:tcPr>
            <w:tcW w:w="699" w:type="dxa"/>
            <w:tcBorders>
              <w:left w:val="single" w:sz="6" w:space="0" w:color="auto"/>
              <w:right w:val="single" w:sz="6" w:space="0" w:color="auto"/>
            </w:tcBorders>
          </w:tcPr>
          <w:p w:rsidR="00000000" w:rsidRDefault="00A826E3">
            <w:pPr>
              <w:jc w:val="center"/>
            </w:pPr>
            <w:r>
              <w:t>0,6</w:t>
            </w:r>
          </w:p>
        </w:tc>
        <w:tc>
          <w:tcPr>
            <w:tcW w:w="576" w:type="dxa"/>
            <w:tcBorders>
              <w:left w:val="single" w:sz="6" w:space="0" w:color="auto"/>
              <w:right w:val="single" w:sz="6" w:space="0" w:color="auto"/>
            </w:tcBorders>
          </w:tcPr>
          <w:p w:rsidR="00000000" w:rsidRDefault="00A826E3">
            <w:pPr>
              <w:jc w:val="center"/>
            </w:pPr>
            <w:r>
              <w:t>0,7</w:t>
            </w:r>
          </w:p>
        </w:tc>
        <w:tc>
          <w:tcPr>
            <w:tcW w:w="1134" w:type="dxa"/>
            <w:tcBorders>
              <w:left w:val="single" w:sz="6" w:space="0" w:color="auto"/>
              <w:right w:val="single" w:sz="6" w:space="0" w:color="auto"/>
            </w:tcBorders>
          </w:tcPr>
          <w:p w:rsidR="00000000" w:rsidRDefault="00A826E3">
            <w:pPr>
              <w:jc w:val="center"/>
            </w:pPr>
            <w:r>
              <w:t>0,5</w:t>
            </w:r>
          </w:p>
        </w:tc>
        <w:tc>
          <w:tcPr>
            <w:tcW w:w="993" w:type="dxa"/>
            <w:tcBorders>
              <w:left w:val="single" w:sz="6" w:space="0" w:color="auto"/>
              <w:right w:val="single" w:sz="6" w:space="0" w:color="auto"/>
            </w:tcBorders>
          </w:tcPr>
          <w:p w:rsidR="00000000" w:rsidRDefault="00A826E3">
            <w:pPr>
              <w:jc w:val="center"/>
            </w:pPr>
            <w:r>
              <w:t>0,3</w:t>
            </w:r>
          </w:p>
        </w:tc>
        <w:tc>
          <w:tcPr>
            <w:tcW w:w="849" w:type="dxa"/>
            <w:tcBorders>
              <w:left w:val="single" w:sz="6" w:space="0" w:color="auto"/>
              <w:right w:val="single" w:sz="6" w:space="0" w:color="auto"/>
            </w:tcBorders>
          </w:tcPr>
          <w:p w:rsidR="00000000" w:rsidRDefault="00A826E3">
            <w:pPr>
              <w:jc w:val="center"/>
            </w:pPr>
            <w:r>
              <w:t>0,4</w:t>
            </w:r>
          </w:p>
        </w:tc>
        <w:tc>
          <w:tcPr>
            <w:tcW w:w="708" w:type="dxa"/>
            <w:tcBorders>
              <w:left w:val="single" w:sz="6" w:space="0" w:color="auto"/>
              <w:right w:val="single" w:sz="6" w:space="0" w:color="auto"/>
            </w:tcBorders>
          </w:tcPr>
          <w:p w:rsidR="00000000" w:rsidRDefault="00A826E3">
            <w:pPr>
              <w:jc w:val="center"/>
            </w:pPr>
            <w:r>
              <w:t>0,5</w:t>
            </w:r>
          </w:p>
        </w:tc>
        <w:tc>
          <w:tcPr>
            <w:tcW w:w="708" w:type="dxa"/>
            <w:tcBorders>
              <w:left w:val="single" w:sz="6" w:space="0" w:color="auto"/>
              <w:right w:val="single" w:sz="6" w:space="0" w:color="auto"/>
            </w:tcBorders>
          </w:tcPr>
          <w:p w:rsidR="00000000" w:rsidRDefault="00A826E3">
            <w:pPr>
              <w:jc w:val="center"/>
            </w:pPr>
            <w:r>
              <w:t>0,8</w:t>
            </w:r>
          </w:p>
        </w:tc>
        <w:tc>
          <w:tcPr>
            <w:tcW w:w="651" w:type="dxa"/>
            <w:tcBorders>
              <w:left w:val="single" w:sz="6" w:space="0" w:color="auto"/>
              <w:right w:val="single" w:sz="6" w:space="0" w:color="auto"/>
            </w:tcBorders>
          </w:tcPr>
          <w:p w:rsidR="00000000" w:rsidRDefault="00A826E3">
            <w:pPr>
              <w:jc w:val="center"/>
            </w:pPr>
            <w:r>
              <w:t>0,7</w:t>
            </w:r>
          </w:p>
        </w:tc>
        <w:tc>
          <w:tcPr>
            <w:tcW w:w="702" w:type="dxa"/>
            <w:tcBorders>
              <w:left w:val="single" w:sz="6" w:space="0" w:color="auto"/>
              <w:right w:val="single" w:sz="6" w:space="0" w:color="auto"/>
            </w:tcBorders>
          </w:tcPr>
          <w:p w:rsidR="00000000" w:rsidRDefault="00A826E3">
            <w:pPr>
              <w:jc w:val="center"/>
            </w:pPr>
            <w:r>
              <w:t>0,7</w:t>
            </w:r>
          </w:p>
        </w:tc>
        <w:tc>
          <w:tcPr>
            <w:tcW w:w="573" w:type="dxa"/>
            <w:tcBorders>
              <w:left w:val="single" w:sz="6" w:space="0" w:color="auto"/>
              <w:right w:val="single" w:sz="6" w:space="0" w:color="auto"/>
            </w:tcBorders>
          </w:tcPr>
          <w:p w:rsidR="00000000" w:rsidRDefault="00A826E3">
            <w:pPr>
              <w:jc w:val="center"/>
            </w:pPr>
            <w:r>
              <w:t>0,</w:t>
            </w:r>
            <w:r>
              <w:t>4</w:t>
            </w:r>
          </w:p>
        </w:tc>
        <w:tc>
          <w:tcPr>
            <w:tcW w:w="766" w:type="dxa"/>
            <w:tcBorders>
              <w:left w:val="single" w:sz="6" w:space="0" w:color="auto"/>
              <w:right w:val="single" w:sz="6" w:space="0" w:color="auto"/>
            </w:tcBorders>
          </w:tcPr>
          <w:p w:rsidR="00000000" w:rsidRDefault="00A826E3">
            <w:pPr>
              <w:jc w:val="center"/>
            </w:pPr>
            <w:r>
              <w:t>0,6</w:t>
            </w:r>
          </w:p>
        </w:tc>
        <w:tc>
          <w:tcPr>
            <w:tcW w:w="677" w:type="dxa"/>
            <w:tcBorders>
              <w:left w:val="single" w:sz="6" w:space="0" w:color="auto"/>
              <w:right w:val="single" w:sz="6" w:space="0" w:color="auto"/>
            </w:tcBorders>
          </w:tcPr>
          <w:p w:rsidR="00000000" w:rsidRDefault="00A826E3">
            <w:pPr>
              <w:jc w:val="center"/>
            </w:pPr>
            <w:r>
              <w:t>0,5</w:t>
            </w:r>
          </w:p>
        </w:tc>
        <w:tc>
          <w:tcPr>
            <w:tcW w:w="744" w:type="dxa"/>
            <w:tcBorders>
              <w:left w:val="single" w:sz="6" w:space="0" w:color="auto"/>
              <w:right w:val="single" w:sz="6" w:space="0" w:color="auto"/>
            </w:tcBorders>
          </w:tcPr>
          <w:p w:rsidR="00000000" w:rsidRDefault="00A826E3">
            <w:pPr>
              <w:jc w:val="center"/>
            </w:pPr>
            <w:r>
              <w:t>0,5</w:t>
            </w:r>
          </w:p>
        </w:tc>
        <w:tc>
          <w:tcPr>
            <w:tcW w:w="709" w:type="dxa"/>
            <w:tcBorders>
              <w:left w:val="single" w:sz="6" w:space="0" w:color="auto"/>
              <w:right w:val="single" w:sz="6" w:space="0" w:color="auto"/>
            </w:tcBorders>
          </w:tcPr>
          <w:p w:rsidR="00000000" w:rsidRDefault="00A826E3">
            <w:pPr>
              <w:jc w:val="center"/>
            </w:pPr>
            <w:r>
              <w:t>0,9</w:t>
            </w:r>
          </w:p>
        </w:tc>
      </w:tr>
      <w:tr w:rsidR="00000000">
        <w:tblPrEx>
          <w:tblCellMar>
            <w:top w:w="0" w:type="dxa"/>
            <w:bottom w:w="0" w:type="dxa"/>
          </w:tblCellMar>
        </w:tblPrEx>
        <w:tc>
          <w:tcPr>
            <w:tcW w:w="1772" w:type="dxa"/>
            <w:tcBorders>
              <w:top w:val="single" w:sz="6" w:space="0" w:color="auto"/>
              <w:left w:val="single" w:sz="6" w:space="0" w:color="auto"/>
              <w:right w:val="single" w:sz="6" w:space="0" w:color="auto"/>
            </w:tcBorders>
          </w:tcPr>
          <w:p w:rsidR="00000000" w:rsidRDefault="00A826E3">
            <w:pPr>
              <w:jc w:val="both"/>
            </w:pPr>
            <w:r>
              <w:t>Предприятия общественного питания (столовые, кафе и рестораны)</w:t>
            </w:r>
          </w:p>
        </w:tc>
        <w:tc>
          <w:tcPr>
            <w:tcW w:w="692" w:type="dxa"/>
            <w:tcBorders>
              <w:top w:val="single" w:sz="6" w:space="0" w:color="auto"/>
              <w:left w:val="single" w:sz="6" w:space="0" w:color="auto"/>
              <w:right w:val="single" w:sz="6" w:space="0" w:color="auto"/>
            </w:tcBorders>
          </w:tcPr>
          <w:p w:rsidR="00000000" w:rsidRDefault="00A826E3">
            <w:pPr>
              <w:jc w:val="center"/>
            </w:pPr>
            <w:r>
              <w:t>0,4</w:t>
            </w:r>
          </w:p>
        </w:tc>
        <w:tc>
          <w:tcPr>
            <w:tcW w:w="868" w:type="dxa"/>
            <w:tcBorders>
              <w:top w:val="single" w:sz="6" w:space="0" w:color="auto"/>
              <w:left w:val="single" w:sz="6" w:space="0" w:color="auto"/>
              <w:right w:val="single" w:sz="6" w:space="0" w:color="auto"/>
            </w:tcBorders>
          </w:tcPr>
          <w:p w:rsidR="00000000" w:rsidRDefault="00A826E3">
            <w:pPr>
              <w:jc w:val="center"/>
            </w:pPr>
            <w:r>
              <w:t>0,4</w:t>
            </w:r>
          </w:p>
        </w:tc>
        <w:tc>
          <w:tcPr>
            <w:tcW w:w="699" w:type="dxa"/>
            <w:tcBorders>
              <w:top w:val="single" w:sz="6" w:space="0" w:color="auto"/>
              <w:left w:val="single" w:sz="6" w:space="0" w:color="auto"/>
              <w:right w:val="single" w:sz="6" w:space="0" w:color="auto"/>
            </w:tcBorders>
          </w:tcPr>
          <w:p w:rsidR="00000000" w:rsidRDefault="00A826E3">
            <w:pPr>
              <w:jc w:val="center"/>
            </w:pPr>
            <w:r>
              <w:t>0,8</w:t>
            </w:r>
          </w:p>
        </w:tc>
        <w:tc>
          <w:tcPr>
            <w:tcW w:w="576" w:type="dxa"/>
            <w:tcBorders>
              <w:top w:val="single" w:sz="6" w:space="0" w:color="auto"/>
              <w:left w:val="single" w:sz="6" w:space="0" w:color="auto"/>
              <w:right w:val="single" w:sz="6" w:space="0" w:color="auto"/>
            </w:tcBorders>
          </w:tcPr>
          <w:p w:rsidR="00000000" w:rsidRDefault="00A826E3">
            <w:pPr>
              <w:jc w:val="center"/>
            </w:pPr>
            <w:r>
              <w:t>0,8</w:t>
            </w:r>
          </w:p>
        </w:tc>
        <w:tc>
          <w:tcPr>
            <w:tcW w:w="1134" w:type="dxa"/>
            <w:tcBorders>
              <w:top w:val="single" w:sz="6" w:space="0" w:color="auto"/>
              <w:left w:val="single" w:sz="6" w:space="0" w:color="auto"/>
              <w:right w:val="single" w:sz="6" w:space="0" w:color="auto"/>
            </w:tcBorders>
          </w:tcPr>
          <w:p w:rsidR="00000000" w:rsidRDefault="00A826E3">
            <w:pPr>
              <w:jc w:val="center"/>
            </w:pPr>
            <w:r>
              <w:t>0,8</w:t>
            </w:r>
          </w:p>
        </w:tc>
        <w:tc>
          <w:tcPr>
            <w:tcW w:w="993" w:type="dxa"/>
            <w:tcBorders>
              <w:top w:val="single" w:sz="6" w:space="0" w:color="auto"/>
              <w:left w:val="single" w:sz="6" w:space="0" w:color="auto"/>
              <w:right w:val="single" w:sz="6" w:space="0" w:color="auto"/>
            </w:tcBorders>
          </w:tcPr>
          <w:p w:rsidR="00000000" w:rsidRDefault="00A826E3">
            <w:pPr>
              <w:jc w:val="center"/>
            </w:pPr>
            <w:r>
              <w:t>0,8</w:t>
            </w:r>
          </w:p>
        </w:tc>
        <w:tc>
          <w:tcPr>
            <w:tcW w:w="849" w:type="dxa"/>
            <w:tcBorders>
              <w:top w:val="single" w:sz="6" w:space="0" w:color="auto"/>
              <w:left w:val="single" w:sz="6" w:space="0" w:color="auto"/>
              <w:right w:val="single" w:sz="6" w:space="0" w:color="auto"/>
            </w:tcBorders>
          </w:tcPr>
          <w:p w:rsidR="00000000" w:rsidRDefault="00A826E3">
            <w:pPr>
              <w:jc w:val="center"/>
            </w:pPr>
            <w:r>
              <w:t>0,8</w:t>
            </w:r>
          </w:p>
        </w:tc>
        <w:tc>
          <w:tcPr>
            <w:tcW w:w="708" w:type="dxa"/>
            <w:tcBorders>
              <w:top w:val="single" w:sz="6" w:space="0" w:color="auto"/>
              <w:left w:val="single" w:sz="6" w:space="0" w:color="auto"/>
              <w:right w:val="single" w:sz="6" w:space="0" w:color="auto"/>
            </w:tcBorders>
          </w:tcPr>
          <w:p w:rsidR="00000000" w:rsidRDefault="00A826E3">
            <w:pPr>
              <w:jc w:val="center"/>
            </w:pPr>
            <w:r>
              <w:t>0,8</w:t>
            </w:r>
          </w:p>
        </w:tc>
        <w:tc>
          <w:tcPr>
            <w:tcW w:w="708" w:type="dxa"/>
            <w:tcBorders>
              <w:top w:val="single" w:sz="6" w:space="0" w:color="auto"/>
              <w:left w:val="single" w:sz="6" w:space="0" w:color="auto"/>
              <w:right w:val="single" w:sz="6" w:space="0" w:color="auto"/>
            </w:tcBorders>
          </w:tcPr>
          <w:p w:rsidR="00000000" w:rsidRDefault="00A826E3">
            <w:pPr>
              <w:jc w:val="center"/>
            </w:pPr>
            <w:r>
              <w:t>0,8</w:t>
            </w:r>
          </w:p>
        </w:tc>
        <w:tc>
          <w:tcPr>
            <w:tcW w:w="651" w:type="dxa"/>
            <w:tcBorders>
              <w:top w:val="single" w:sz="6" w:space="0" w:color="auto"/>
              <w:left w:val="single" w:sz="6" w:space="0" w:color="auto"/>
              <w:right w:val="single" w:sz="6" w:space="0" w:color="auto"/>
            </w:tcBorders>
          </w:tcPr>
          <w:p w:rsidR="00000000" w:rsidRDefault="00A826E3">
            <w:pPr>
              <w:jc w:val="center"/>
            </w:pPr>
            <w:r>
              <w:t>0,7</w:t>
            </w:r>
          </w:p>
        </w:tc>
        <w:tc>
          <w:tcPr>
            <w:tcW w:w="702" w:type="dxa"/>
            <w:tcBorders>
              <w:top w:val="single" w:sz="6" w:space="0" w:color="auto"/>
              <w:left w:val="single" w:sz="6" w:space="0" w:color="auto"/>
              <w:right w:val="single" w:sz="6" w:space="0" w:color="auto"/>
            </w:tcBorders>
          </w:tcPr>
          <w:p w:rsidR="00000000" w:rsidRDefault="00A826E3">
            <w:pPr>
              <w:jc w:val="center"/>
            </w:pPr>
            <w:r>
              <w:t>0,8</w:t>
            </w:r>
          </w:p>
        </w:tc>
        <w:tc>
          <w:tcPr>
            <w:tcW w:w="573" w:type="dxa"/>
            <w:tcBorders>
              <w:top w:val="single" w:sz="6" w:space="0" w:color="auto"/>
              <w:left w:val="single" w:sz="6" w:space="0" w:color="auto"/>
              <w:right w:val="single" w:sz="6" w:space="0" w:color="auto"/>
            </w:tcBorders>
          </w:tcPr>
          <w:p w:rsidR="00000000" w:rsidRDefault="00A826E3">
            <w:pPr>
              <w:jc w:val="center"/>
            </w:pPr>
            <w:r>
              <w:t>0,8</w:t>
            </w:r>
          </w:p>
        </w:tc>
        <w:tc>
          <w:tcPr>
            <w:tcW w:w="766" w:type="dxa"/>
            <w:tcBorders>
              <w:top w:val="single" w:sz="6" w:space="0" w:color="auto"/>
              <w:left w:val="single" w:sz="6" w:space="0" w:color="auto"/>
              <w:right w:val="single" w:sz="6" w:space="0" w:color="auto"/>
            </w:tcBorders>
          </w:tcPr>
          <w:p w:rsidR="00000000" w:rsidRDefault="00A826E3">
            <w:pPr>
              <w:jc w:val="center"/>
            </w:pPr>
            <w:r>
              <w:t>0,8</w:t>
            </w:r>
          </w:p>
        </w:tc>
        <w:tc>
          <w:tcPr>
            <w:tcW w:w="677" w:type="dxa"/>
            <w:tcBorders>
              <w:top w:val="single" w:sz="6" w:space="0" w:color="auto"/>
              <w:left w:val="single" w:sz="6" w:space="0" w:color="auto"/>
              <w:right w:val="single" w:sz="6" w:space="0" w:color="auto"/>
            </w:tcBorders>
          </w:tcPr>
          <w:p w:rsidR="00000000" w:rsidRDefault="00A826E3">
            <w:pPr>
              <w:jc w:val="center"/>
            </w:pPr>
            <w:r>
              <w:t>0,8</w:t>
            </w:r>
          </w:p>
        </w:tc>
        <w:tc>
          <w:tcPr>
            <w:tcW w:w="744" w:type="dxa"/>
            <w:tcBorders>
              <w:top w:val="single" w:sz="6" w:space="0" w:color="auto"/>
              <w:left w:val="single" w:sz="6" w:space="0" w:color="auto"/>
              <w:right w:val="single" w:sz="6" w:space="0" w:color="auto"/>
            </w:tcBorders>
          </w:tcPr>
          <w:p w:rsidR="00000000" w:rsidRDefault="00A826E3">
            <w:pPr>
              <w:jc w:val="center"/>
            </w:pPr>
            <w:r>
              <w:t>0,8</w:t>
            </w:r>
          </w:p>
        </w:tc>
        <w:tc>
          <w:tcPr>
            <w:tcW w:w="709" w:type="dxa"/>
            <w:tcBorders>
              <w:top w:val="single" w:sz="6" w:space="0" w:color="auto"/>
              <w:left w:val="single" w:sz="6" w:space="0" w:color="auto"/>
              <w:right w:val="single" w:sz="6" w:space="0" w:color="auto"/>
            </w:tcBorders>
          </w:tcPr>
          <w:p w:rsidR="00000000" w:rsidRDefault="00A826E3">
            <w:pPr>
              <w:jc w:val="center"/>
            </w:pPr>
            <w:r>
              <w:t>0,5</w:t>
            </w:r>
          </w:p>
        </w:tc>
      </w:tr>
      <w:tr w:rsidR="00000000">
        <w:tblPrEx>
          <w:tblCellMar>
            <w:top w:w="0" w:type="dxa"/>
            <w:bottom w:w="0" w:type="dxa"/>
          </w:tblCellMar>
        </w:tblPrEx>
        <w:tc>
          <w:tcPr>
            <w:tcW w:w="1772" w:type="dxa"/>
            <w:tcBorders>
              <w:top w:val="single" w:sz="6" w:space="0" w:color="auto"/>
              <w:left w:val="single" w:sz="6" w:space="0" w:color="auto"/>
              <w:right w:val="single" w:sz="6" w:space="0" w:color="auto"/>
            </w:tcBorders>
          </w:tcPr>
          <w:p w:rsidR="00000000" w:rsidRDefault="00A826E3">
            <w:pPr>
              <w:jc w:val="both"/>
            </w:pPr>
            <w:r>
              <w:t>Общеобразовательные школы, средние учебные заведения, профессионально- технические училища, библиотеки</w:t>
            </w:r>
          </w:p>
        </w:tc>
        <w:tc>
          <w:tcPr>
            <w:tcW w:w="692" w:type="dxa"/>
            <w:tcBorders>
              <w:top w:val="single" w:sz="6" w:space="0" w:color="auto"/>
              <w:left w:val="single" w:sz="6" w:space="0" w:color="auto"/>
              <w:right w:val="single" w:sz="6" w:space="0" w:color="auto"/>
            </w:tcBorders>
          </w:tcPr>
          <w:p w:rsidR="00000000" w:rsidRDefault="00A826E3">
            <w:pPr>
              <w:jc w:val="center"/>
            </w:pPr>
            <w:r>
              <w:t>0,5</w:t>
            </w:r>
          </w:p>
        </w:tc>
        <w:tc>
          <w:tcPr>
            <w:tcW w:w="868" w:type="dxa"/>
            <w:tcBorders>
              <w:top w:val="single" w:sz="6" w:space="0" w:color="auto"/>
              <w:left w:val="single" w:sz="6" w:space="0" w:color="auto"/>
              <w:right w:val="single" w:sz="6" w:space="0" w:color="auto"/>
            </w:tcBorders>
          </w:tcPr>
          <w:p w:rsidR="00000000" w:rsidRDefault="00A826E3">
            <w:pPr>
              <w:jc w:val="center"/>
            </w:pPr>
            <w:r>
              <w:t>0,4</w:t>
            </w:r>
          </w:p>
        </w:tc>
        <w:tc>
          <w:tcPr>
            <w:tcW w:w="699" w:type="dxa"/>
            <w:tcBorders>
              <w:top w:val="single" w:sz="6" w:space="0" w:color="auto"/>
              <w:left w:val="single" w:sz="6" w:space="0" w:color="auto"/>
              <w:right w:val="single" w:sz="6" w:space="0" w:color="auto"/>
            </w:tcBorders>
          </w:tcPr>
          <w:p w:rsidR="00000000" w:rsidRDefault="00A826E3">
            <w:pPr>
              <w:jc w:val="center"/>
            </w:pPr>
            <w:r>
              <w:t>0,8</w:t>
            </w:r>
          </w:p>
        </w:tc>
        <w:tc>
          <w:tcPr>
            <w:tcW w:w="576" w:type="dxa"/>
            <w:tcBorders>
              <w:top w:val="single" w:sz="6" w:space="0" w:color="auto"/>
              <w:left w:val="single" w:sz="6" w:space="0" w:color="auto"/>
              <w:right w:val="single" w:sz="6" w:space="0" w:color="auto"/>
            </w:tcBorders>
          </w:tcPr>
          <w:p w:rsidR="00000000" w:rsidRDefault="00A826E3">
            <w:pPr>
              <w:jc w:val="center"/>
            </w:pPr>
            <w:r>
              <w:t>0,6</w:t>
            </w:r>
          </w:p>
        </w:tc>
        <w:tc>
          <w:tcPr>
            <w:tcW w:w="1134" w:type="dxa"/>
            <w:tcBorders>
              <w:top w:val="single" w:sz="6" w:space="0" w:color="auto"/>
              <w:left w:val="single" w:sz="6" w:space="0" w:color="auto"/>
              <w:right w:val="single" w:sz="6" w:space="0" w:color="auto"/>
            </w:tcBorders>
          </w:tcPr>
          <w:p w:rsidR="00000000" w:rsidRDefault="00A826E3">
            <w:pPr>
              <w:jc w:val="center"/>
            </w:pPr>
            <w:r>
              <w:t>0,7</w:t>
            </w:r>
          </w:p>
        </w:tc>
        <w:tc>
          <w:tcPr>
            <w:tcW w:w="993" w:type="dxa"/>
            <w:tcBorders>
              <w:top w:val="single" w:sz="6" w:space="0" w:color="auto"/>
              <w:left w:val="single" w:sz="6" w:space="0" w:color="auto"/>
              <w:right w:val="single" w:sz="6" w:space="0" w:color="auto"/>
            </w:tcBorders>
          </w:tcPr>
          <w:p w:rsidR="00000000" w:rsidRDefault="00A826E3">
            <w:pPr>
              <w:jc w:val="center"/>
            </w:pPr>
            <w:r>
              <w:t>0,7</w:t>
            </w:r>
          </w:p>
        </w:tc>
        <w:tc>
          <w:tcPr>
            <w:tcW w:w="849" w:type="dxa"/>
            <w:tcBorders>
              <w:top w:val="single" w:sz="6" w:space="0" w:color="auto"/>
              <w:left w:val="single" w:sz="6" w:space="0" w:color="auto"/>
              <w:right w:val="single" w:sz="6" w:space="0" w:color="auto"/>
            </w:tcBorders>
          </w:tcPr>
          <w:p w:rsidR="00000000" w:rsidRDefault="00A826E3">
            <w:pPr>
              <w:jc w:val="center"/>
            </w:pPr>
            <w:r>
              <w:t>0,8</w:t>
            </w:r>
          </w:p>
        </w:tc>
        <w:tc>
          <w:tcPr>
            <w:tcW w:w="708" w:type="dxa"/>
            <w:tcBorders>
              <w:top w:val="single" w:sz="6" w:space="0" w:color="auto"/>
              <w:left w:val="single" w:sz="6" w:space="0" w:color="auto"/>
              <w:right w:val="single" w:sz="6" w:space="0" w:color="auto"/>
            </w:tcBorders>
          </w:tcPr>
          <w:p w:rsidR="00000000" w:rsidRDefault="00A826E3">
            <w:pPr>
              <w:jc w:val="center"/>
            </w:pPr>
            <w:r>
              <w:t>0,8</w:t>
            </w:r>
          </w:p>
        </w:tc>
        <w:tc>
          <w:tcPr>
            <w:tcW w:w="708" w:type="dxa"/>
            <w:tcBorders>
              <w:top w:val="single" w:sz="6" w:space="0" w:color="auto"/>
              <w:left w:val="single" w:sz="6" w:space="0" w:color="auto"/>
              <w:right w:val="single" w:sz="6" w:space="0" w:color="auto"/>
            </w:tcBorders>
          </w:tcPr>
          <w:p w:rsidR="00000000" w:rsidRDefault="00A826E3">
            <w:pPr>
              <w:jc w:val="center"/>
            </w:pPr>
            <w:r>
              <w:t>0,8</w:t>
            </w:r>
          </w:p>
        </w:tc>
        <w:tc>
          <w:tcPr>
            <w:tcW w:w="651" w:type="dxa"/>
            <w:tcBorders>
              <w:top w:val="single" w:sz="6" w:space="0" w:color="auto"/>
              <w:left w:val="single" w:sz="6" w:space="0" w:color="auto"/>
              <w:right w:val="single" w:sz="6" w:space="0" w:color="auto"/>
            </w:tcBorders>
          </w:tcPr>
          <w:p w:rsidR="00000000" w:rsidRDefault="00A826E3">
            <w:pPr>
              <w:jc w:val="center"/>
            </w:pPr>
            <w:r>
              <w:t>0,7</w:t>
            </w:r>
          </w:p>
        </w:tc>
        <w:tc>
          <w:tcPr>
            <w:tcW w:w="702" w:type="dxa"/>
            <w:tcBorders>
              <w:top w:val="single" w:sz="6" w:space="0" w:color="auto"/>
              <w:left w:val="single" w:sz="6" w:space="0" w:color="auto"/>
              <w:right w:val="single" w:sz="6" w:space="0" w:color="auto"/>
            </w:tcBorders>
          </w:tcPr>
          <w:p w:rsidR="00000000" w:rsidRDefault="00A826E3">
            <w:pPr>
              <w:jc w:val="center"/>
            </w:pPr>
            <w:r>
              <w:t>0,8</w:t>
            </w:r>
          </w:p>
        </w:tc>
        <w:tc>
          <w:tcPr>
            <w:tcW w:w="573" w:type="dxa"/>
            <w:tcBorders>
              <w:top w:val="single" w:sz="6" w:space="0" w:color="auto"/>
              <w:left w:val="single" w:sz="6" w:space="0" w:color="auto"/>
              <w:right w:val="single" w:sz="6" w:space="0" w:color="auto"/>
            </w:tcBorders>
          </w:tcPr>
          <w:p w:rsidR="00000000" w:rsidRDefault="00A826E3">
            <w:pPr>
              <w:jc w:val="center"/>
            </w:pPr>
            <w:r>
              <w:t>0,8</w:t>
            </w:r>
          </w:p>
        </w:tc>
        <w:tc>
          <w:tcPr>
            <w:tcW w:w="766" w:type="dxa"/>
            <w:tcBorders>
              <w:top w:val="single" w:sz="6" w:space="0" w:color="auto"/>
              <w:left w:val="single" w:sz="6" w:space="0" w:color="auto"/>
              <w:right w:val="single" w:sz="6" w:space="0" w:color="auto"/>
            </w:tcBorders>
          </w:tcPr>
          <w:p w:rsidR="00000000" w:rsidRDefault="00A826E3">
            <w:pPr>
              <w:jc w:val="center"/>
            </w:pPr>
            <w:r>
              <w:t>0,8</w:t>
            </w:r>
          </w:p>
        </w:tc>
        <w:tc>
          <w:tcPr>
            <w:tcW w:w="677" w:type="dxa"/>
            <w:tcBorders>
              <w:top w:val="single" w:sz="6" w:space="0" w:color="auto"/>
              <w:left w:val="single" w:sz="6" w:space="0" w:color="auto"/>
              <w:right w:val="single" w:sz="6" w:space="0" w:color="auto"/>
            </w:tcBorders>
          </w:tcPr>
          <w:p w:rsidR="00000000" w:rsidRDefault="00A826E3">
            <w:pPr>
              <w:jc w:val="center"/>
            </w:pPr>
            <w:r>
              <w:t>0,7</w:t>
            </w:r>
          </w:p>
        </w:tc>
        <w:tc>
          <w:tcPr>
            <w:tcW w:w="744" w:type="dxa"/>
            <w:tcBorders>
              <w:top w:val="single" w:sz="6" w:space="0" w:color="auto"/>
              <w:left w:val="single" w:sz="6" w:space="0" w:color="auto"/>
              <w:right w:val="single" w:sz="6" w:space="0" w:color="auto"/>
            </w:tcBorders>
          </w:tcPr>
          <w:p w:rsidR="00000000" w:rsidRDefault="00A826E3">
            <w:pPr>
              <w:jc w:val="center"/>
            </w:pPr>
            <w:r>
              <w:t>0,8</w:t>
            </w:r>
          </w:p>
        </w:tc>
        <w:tc>
          <w:tcPr>
            <w:tcW w:w="709" w:type="dxa"/>
            <w:tcBorders>
              <w:top w:val="single" w:sz="6" w:space="0" w:color="auto"/>
              <w:left w:val="single" w:sz="6" w:space="0" w:color="auto"/>
              <w:right w:val="single" w:sz="6" w:space="0" w:color="auto"/>
            </w:tcBorders>
          </w:tcPr>
          <w:p w:rsidR="00000000" w:rsidRDefault="00A826E3">
            <w:pPr>
              <w:jc w:val="center"/>
            </w:pPr>
            <w:r>
              <w:t>0,8</w:t>
            </w:r>
          </w:p>
        </w:tc>
      </w:tr>
      <w:tr w:rsidR="00000000">
        <w:tblPrEx>
          <w:tblCellMar>
            <w:top w:w="0" w:type="dxa"/>
            <w:bottom w:w="0" w:type="dxa"/>
          </w:tblCellMar>
        </w:tblPrEx>
        <w:tc>
          <w:tcPr>
            <w:tcW w:w="1772" w:type="dxa"/>
            <w:tcBorders>
              <w:top w:val="single" w:sz="6" w:space="0" w:color="auto"/>
              <w:left w:val="single" w:sz="6" w:space="0" w:color="auto"/>
              <w:right w:val="single" w:sz="6" w:space="0" w:color="auto"/>
            </w:tcBorders>
          </w:tcPr>
          <w:p w:rsidR="00000000" w:rsidRDefault="00A826E3">
            <w:pPr>
              <w:jc w:val="both"/>
            </w:pPr>
            <w:r>
              <w:t>Предприятия торговли (односменные и полутора-двухсменные</w:t>
            </w:r>
          </w:p>
        </w:tc>
        <w:tc>
          <w:tcPr>
            <w:tcW w:w="692" w:type="dxa"/>
            <w:tcBorders>
              <w:top w:val="single" w:sz="6" w:space="0" w:color="auto"/>
              <w:left w:val="single" w:sz="6" w:space="0" w:color="auto"/>
              <w:right w:val="single" w:sz="6" w:space="0" w:color="auto"/>
            </w:tcBorders>
          </w:tcPr>
          <w:p w:rsidR="00000000" w:rsidRDefault="00A826E3">
            <w:pPr>
              <w:jc w:val="center"/>
            </w:pPr>
            <w:r>
              <w:t>0,5</w:t>
            </w:r>
          </w:p>
        </w:tc>
        <w:tc>
          <w:tcPr>
            <w:tcW w:w="868" w:type="dxa"/>
            <w:tcBorders>
              <w:top w:val="single" w:sz="6" w:space="0" w:color="auto"/>
              <w:left w:val="single" w:sz="6" w:space="0" w:color="auto"/>
              <w:right w:val="single" w:sz="6" w:space="0" w:color="auto"/>
            </w:tcBorders>
          </w:tcPr>
          <w:p w:rsidR="00000000" w:rsidRDefault="00A826E3">
            <w:pPr>
              <w:jc w:val="center"/>
            </w:pPr>
            <w:r>
              <w:t>0,4</w:t>
            </w:r>
          </w:p>
        </w:tc>
        <w:tc>
          <w:tcPr>
            <w:tcW w:w="699" w:type="dxa"/>
            <w:tcBorders>
              <w:top w:val="single" w:sz="6" w:space="0" w:color="auto"/>
              <w:left w:val="single" w:sz="6" w:space="0" w:color="auto"/>
              <w:right w:val="single" w:sz="6" w:space="0" w:color="auto"/>
            </w:tcBorders>
          </w:tcPr>
          <w:p w:rsidR="00000000" w:rsidRDefault="00A826E3">
            <w:pPr>
              <w:jc w:val="center"/>
            </w:pPr>
            <w:r>
              <w:t>0,8</w:t>
            </w:r>
          </w:p>
        </w:tc>
        <w:tc>
          <w:tcPr>
            <w:tcW w:w="576" w:type="dxa"/>
            <w:tcBorders>
              <w:top w:val="single" w:sz="6" w:space="0" w:color="auto"/>
              <w:left w:val="single" w:sz="6" w:space="0" w:color="auto"/>
              <w:right w:val="single" w:sz="6" w:space="0" w:color="auto"/>
            </w:tcBorders>
          </w:tcPr>
          <w:p w:rsidR="00000000" w:rsidRDefault="00A826E3">
            <w:pPr>
              <w:jc w:val="center"/>
            </w:pPr>
            <w:r>
              <w:t>0,6</w:t>
            </w:r>
          </w:p>
        </w:tc>
        <w:tc>
          <w:tcPr>
            <w:tcW w:w="1134" w:type="dxa"/>
            <w:tcBorders>
              <w:top w:val="single" w:sz="6" w:space="0" w:color="auto"/>
              <w:left w:val="single" w:sz="6" w:space="0" w:color="auto"/>
              <w:right w:val="single" w:sz="6" w:space="0" w:color="auto"/>
            </w:tcBorders>
          </w:tcPr>
          <w:p w:rsidR="00000000" w:rsidRDefault="00A826E3">
            <w:pPr>
              <w:jc w:val="center"/>
            </w:pPr>
            <w:r>
              <w:t>0,7</w:t>
            </w:r>
          </w:p>
        </w:tc>
        <w:tc>
          <w:tcPr>
            <w:tcW w:w="993" w:type="dxa"/>
            <w:tcBorders>
              <w:top w:val="single" w:sz="6" w:space="0" w:color="auto"/>
              <w:left w:val="single" w:sz="6" w:space="0" w:color="auto"/>
              <w:right w:val="single" w:sz="6" w:space="0" w:color="auto"/>
            </w:tcBorders>
          </w:tcPr>
          <w:p w:rsidR="00000000" w:rsidRDefault="00A826E3">
            <w:pPr>
              <w:jc w:val="center"/>
            </w:pPr>
            <w:r>
              <w:t>0,7</w:t>
            </w:r>
          </w:p>
        </w:tc>
        <w:tc>
          <w:tcPr>
            <w:tcW w:w="849" w:type="dxa"/>
            <w:tcBorders>
              <w:top w:val="single" w:sz="6" w:space="0" w:color="auto"/>
              <w:left w:val="single" w:sz="6" w:space="0" w:color="auto"/>
              <w:right w:val="single" w:sz="6" w:space="0" w:color="auto"/>
            </w:tcBorders>
          </w:tcPr>
          <w:p w:rsidR="00000000" w:rsidRDefault="00A826E3">
            <w:pPr>
              <w:jc w:val="center"/>
            </w:pPr>
            <w:r>
              <w:t>0,8</w:t>
            </w:r>
          </w:p>
        </w:tc>
        <w:tc>
          <w:tcPr>
            <w:tcW w:w="708" w:type="dxa"/>
            <w:tcBorders>
              <w:top w:val="single" w:sz="6" w:space="0" w:color="auto"/>
              <w:left w:val="single" w:sz="6" w:space="0" w:color="auto"/>
              <w:right w:val="single" w:sz="6" w:space="0" w:color="auto"/>
            </w:tcBorders>
          </w:tcPr>
          <w:p w:rsidR="00000000" w:rsidRDefault="00A826E3">
            <w:pPr>
              <w:jc w:val="center"/>
            </w:pPr>
            <w:r>
              <w:t>0,8</w:t>
            </w:r>
          </w:p>
        </w:tc>
        <w:tc>
          <w:tcPr>
            <w:tcW w:w="708" w:type="dxa"/>
            <w:tcBorders>
              <w:top w:val="single" w:sz="6" w:space="0" w:color="auto"/>
              <w:left w:val="single" w:sz="6" w:space="0" w:color="auto"/>
              <w:right w:val="single" w:sz="6" w:space="0" w:color="auto"/>
            </w:tcBorders>
          </w:tcPr>
          <w:p w:rsidR="00000000" w:rsidRDefault="00A826E3">
            <w:pPr>
              <w:jc w:val="center"/>
            </w:pPr>
            <w:r>
              <w:t>0,8</w:t>
            </w:r>
          </w:p>
        </w:tc>
        <w:tc>
          <w:tcPr>
            <w:tcW w:w="651" w:type="dxa"/>
            <w:tcBorders>
              <w:top w:val="single" w:sz="6" w:space="0" w:color="auto"/>
              <w:left w:val="single" w:sz="6" w:space="0" w:color="auto"/>
              <w:right w:val="single" w:sz="6" w:space="0" w:color="auto"/>
            </w:tcBorders>
          </w:tcPr>
          <w:p w:rsidR="00000000" w:rsidRDefault="00A826E3">
            <w:pPr>
              <w:jc w:val="center"/>
            </w:pPr>
            <w:r>
              <w:t>0,7</w:t>
            </w:r>
          </w:p>
        </w:tc>
        <w:tc>
          <w:tcPr>
            <w:tcW w:w="702" w:type="dxa"/>
            <w:tcBorders>
              <w:top w:val="single" w:sz="6" w:space="0" w:color="auto"/>
              <w:left w:val="single" w:sz="6" w:space="0" w:color="auto"/>
              <w:right w:val="single" w:sz="6" w:space="0" w:color="auto"/>
            </w:tcBorders>
          </w:tcPr>
          <w:p w:rsidR="00000000" w:rsidRDefault="00A826E3">
            <w:pPr>
              <w:jc w:val="center"/>
            </w:pPr>
            <w:r>
              <w:t>0,8</w:t>
            </w:r>
          </w:p>
        </w:tc>
        <w:tc>
          <w:tcPr>
            <w:tcW w:w="573" w:type="dxa"/>
            <w:tcBorders>
              <w:top w:val="single" w:sz="6" w:space="0" w:color="auto"/>
              <w:left w:val="single" w:sz="6" w:space="0" w:color="auto"/>
              <w:right w:val="single" w:sz="6" w:space="0" w:color="auto"/>
            </w:tcBorders>
          </w:tcPr>
          <w:p w:rsidR="00000000" w:rsidRDefault="00A826E3">
            <w:pPr>
              <w:jc w:val="center"/>
            </w:pPr>
            <w:r>
              <w:t>0,8</w:t>
            </w:r>
          </w:p>
        </w:tc>
        <w:tc>
          <w:tcPr>
            <w:tcW w:w="766" w:type="dxa"/>
            <w:tcBorders>
              <w:top w:val="single" w:sz="6" w:space="0" w:color="auto"/>
              <w:left w:val="single" w:sz="6" w:space="0" w:color="auto"/>
              <w:right w:val="single" w:sz="6" w:space="0" w:color="auto"/>
            </w:tcBorders>
          </w:tcPr>
          <w:p w:rsidR="00000000" w:rsidRDefault="00A826E3">
            <w:pPr>
              <w:jc w:val="center"/>
            </w:pPr>
            <w:r>
              <w:t>0,8</w:t>
            </w:r>
          </w:p>
        </w:tc>
        <w:tc>
          <w:tcPr>
            <w:tcW w:w="677" w:type="dxa"/>
            <w:tcBorders>
              <w:top w:val="single" w:sz="6" w:space="0" w:color="auto"/>
              <w:left w:val="single" w:sz="6" w:space="0" w:color="auto"/>
              <w:right w:val="single" w:sz="6" w:space="0" w:color="auto"/>
            </w:tcBorders>
          </w:tcPr>
          <w:p w:rsidR="00000000" w:rsidRDefault="00A826E3">
            <w:pPr>
              <w:jc w:val="center"/>
            </w:pPr>
            <w:r>
              <w:t>0,7</w:t>
            </w:r>
          </w:p>
        </w:tc>
        <w:tc>
          <w:tcPr>
            <w:tcW w:w="744" w:type="dxa"/>
            <w:tcBorders>
              <w:top w:val="single" w:sz="6" w:space="0" w:color="auto"/>
              <w:left w:val="single" w:sz="6" w:space="0" w:color="auto"/>
              <w:right w:val="single" w:sz="6" w:space="0" w:color="auto"/>
            </w:tcBorders>
          </w:tcPr>
          <w:p w:rsidR="00000000" w:rsidRDefault="00A826E3">
            <w:pPr>
              <w:jc w:val="center"/>
            </w:pPr>
            <w:r>
              <w:t>0,8</w:t>
            </w:r>
          </w:p>
        </w:tc>
        <w:tc>
          <w:tcPr>
            <w:tcW w:w="709" w:type="dxa"/>
            <w:tcBorders>
              <w:top w:val="single" w:sz="6" w:space="0" w:color="auto"/>
              <w:left w:val="single" w:sz="6" w:space="0" w:color="auto"/>
              <w:right w:val="single" w:sz="6" w:space="0" w:color="auto"/>
            </w:tcBorders>
          </w:tcPr>
          <w:p w:rsidR="00000000" w:rsidRDefault="00A826E3">
            <w:pPr>
              <w:jc w:val="center"/>
            </w:pPr>
            <w:r>
              <w:t>0,8</w:t>
            </w:r>
          </w:p>
        </w:tc>
      </w:tr>
      <w:tr w:rsidR="00000000">
        <w:tblPrEx>
          <w:tblCellMar>
            <w:top w:w="0" w:type="dxa"/>
            <w:bottom w:w="0" w:type="dxa"/>
          </w:tblCellMar>
        </w:tblPrEx>
        <w:tc>
          <w:tcPr>
            <w:tcW w:w="1772" w:type="dxa"/>
            <w:tcBorders>
              <w:top w:val="single" w:sz="6" w:space="0" w:color="auto"/>
              <w:left w:val="single" w:sz="6" w:space="0" w:color="auto"/>
              <w:right w:val="single" w:sz="6" w:space="0" w:color="auto"/>
            </w:tcBorders>
          </w:tcPr>
          <w:p w:rsidR="00000000" w:rsidRDefault="00A826E3">
            <w:pPr>
              <w:jc w:val="both"/>
            </w:pPr>
            <w:r>
              <w:t>Организации и учреждения управления, проектные и конструкторские организаци</w:t>
            </w:r>
            <w:r>
              <w:t>и, учреждения финансирования и кредитования</w:t>
            </w:r>
          </w:p>
        </w:tc>
        <w:tc>
          <w:tcPr>
            <w:tcW w:w="692" w:type="dxa"/>
            <w:tcBorders>
              <w:top w:val="single" w:sz="6" w:space="0" w:color="auto"/>
              <w:left w:val="single" w:sz="6" w:space="0" w:color="auto"/>
              <w:right w:val="single" w:sz="6" w:space="0" w:color="auto"/>
            </w:tcBorders>
          </w:tcPr>
          <w:p w:rsidR="00000000" w:rsidRDefault="00A826E3">
            <w:pPr>
              <w:jc w:val="center"/>
            </w:pPr>
            <w:r>
              <w:t>0,5</w:t>
            </w:r>
          </w:p>
        </w:tc>
        <w:tc>
          <w:tcPr>
            <w:tcW w:w="868" w:type="dxa"/>
            <w:tcBorders>
              <w:top w:val="single" w:sz="6" w:space="0" w:color="auto"/>
              <w:left w:val="single" w:sz="6" w:space="0" w:color="auto"/>
              <w:right w:val="single" w:sz="6" w:space="0" w:color="auto"/>
            </w:tcBorders>
          </w:tcPr>
          <w:p w:rsidR="00000000" w:rsidRDefault="00A826E3">
            <w:pPr>
              <w:jc w:val="center"/>
            </w:pPr>
            <w:r>
              <w:t>0,4</w:t>
            </w:r>
          </w:p>
        </w:tc>
        <w:tc>
          <w:tcPr>
            <w:tcW w:w="699" w:type="dxa"/>
            <w:tcBorders>
              <w:top w:val="single" w:sz="6" w:space="0" w:color="auto"/>
              <w:left w:val="single" w:sz="6" w:space="0" w:color="auto"/>
              <w:right w:val="single" w:sz="6" w:space="0" w:color="auto"/>
            </w:tcBorders>
          </w:tcPr>
          <w:p w:rsidR="00000000" w:rsidRDefault="00A826E3">
            <w:pPr>
              <w:jc w:val="center"/>
            </w:pPr>
            <w:r>
              <w:t>0,8</w:t>
            </w:r>
          </w:p>
        </w:tc>
        <w:tc>
          <w:tcPr>
            <w:tcW w:w="576" w:type="dxa"/>
            <w:tcBorders>
              <w:top w:val="single" w:sz="6" w:space="0" w:color="auto"/>
              <w:left w:val="single" w:sz="6" w:space="0" w:color="auto"/>
              <w:right w:val="single" w:sz="6" w:space="0" w:color="auto"/>
            </w:tcBorders>
          </w:tcPr>
          <w:p w:rsidR="00000000" w:rsidRDefault="00A826E3">
            <w:pPr>
              <w:jc w:val="center"/>
            </w:pPr>
            <w:r>
              <w:t>0,8</w:t>
            </w:r>
          </w:p>
        </w:tc>
        <w:tc>
          <w:tcPr>
            <w:tcW w:w="1134" w:type="dxa"/>
            <w:tcBorders>
              <w:top w:val="single" w:sz="6" w:space="0" w:color="auto"/>
              <w:left w:val="single" w:sz="6" w:space="0" w:color="auto"/>
              <w:right w:val="single" w:sz="6" w:space="0" w:color="auto"/>
            </w:tcBorders>
          </w:tcPr>
          <w:p w:rsidR="00000000" w:rsidRDefault="00A826E3">
            <w:pPr>
              <w:jc w:val="center"/>
            </w:pPr>
            <w:r>
              <w:t>0,8</w:t>
            </w:r>
          </w:p>
        </w:tc>
        <w:tc>
          <w:tcPr>
            <w:tcW w:w="993" w:type="dxa"/>
            <w:tcBorders>
              <w:top w:val="single" w:sz="6" w:space="0" w:color="auto"/>
              <w:left w:val="single" w:sz="6" w:space="0" w:color="auto"/>
              <w:right w:val="single" w:sz="6" w:space="0" w:color="auto"/>
            </w:tcBorders>
          </w:tcPr>
          <w:p w:rsidR="00000000" w:rsidRDefault="00A826E3">
            <w:pPr>
              <w:jc w:val="center"/>
            </w:pPr>
            <w:r>
              <w:t>0,8</w:t>
            </w:r>
          </w:p>
        </w:tc>
        <w:tc>
          <w:tcPr>
            <w:tcW w:w="849" w:type="dxa"/>
            <w:tcBorders>
              <w:top w:val="single" w:sz="6" w:space="0" w:color="auto"/>
              <w:left w:val="single" w:sz="6" w:space="0" w:color="auto"/>
              <w:right w:val="single" w:sz="6" w:space="0" w:color="auto"/>
            </w:tcBorders>
          </w:tcPr>
          <w:p w:rsidR="00000000" w:rsidRDefault="00A826E3">
            <w:pPr>
              <w:jc w:val="center"/>
            </w:pPr>
            <w:r>
              <w:t>0,8</w:t>
            </w:r>
          </w:p>
        </w:tc>
        <w:tc>
          <w:tcPr>
            <w:tcW w:w="708" w:type="dxa"/>
            <w:tcBorders>
              <w:top w:val="single" w:sz="6" w:space="0" w:color="auto"/>
              <w:left w:val="single" w:sz="6" w:space="0" w:color="auto"/>
              <w:right w:val="single" w:sz="6" w:space="0" w:color="auto"/>
            </w:tcBorders>
          </w:tcPr>
          <w:p w:rsidR="00000000" w:rsidRDefault="00A826E3">
            <w:pPr>
              <w:jc w:val="center"/>
            </w:pPr>
            <w:r>
              <w:t>0,8</w:t>
            </w:r>
          </w:p>
        </w:tc>
        <w:tc>
          <w:tcPr>
            <w:tcW w:w="708" w:type="dxa"/>
            <w:tcBorders>
              <w:top w:val="single" w:sz="6" w:space="0" w:color="auto"/>
              <w:left w:val="single" w:sz="6" w:space="0" w:color="auto"/>
              <w:right w:val="single" w:sz="6" w:space="0" w:color="auto"/>
            </w:tcBorders>
          </w:tcPr>
          <w:p w:rsidR="00000000" w:rsidRDefault="00A826E3">
            <w:pPr>
              <w:jc w:val="center"/>
            </w:pPr>
            <w:r>
              <w:t>0,8</w:t>
            </w:r>
          </w:p>
        </w:tc>
        <w:tc>
          <w:tcPr>
            <w:tcW w:w="651" w:type="dxa"/>
            <w:tcBorders>
              <w:top w:val="single" w:sz="6" w:space="0" w:color="auto"/>
              <w:left w:val="single" w:sz="6" w:space="0" w:color="auto"/>
              <w:right w:val="single" w:sz="6" w:space="0" w:color="auto"/>
            </w:tcBorders>
          </w:tcPr>
          <w:p w:rsidR="00000000" w:rsidRDefault="00A826E3">
            <w:pPr>
              <w:jc w:val="center"/>
            </w:pPr>
            <w:r>
              <w:t>0,7</w:t>
            </w:r>
          </w:p>
        </w:tc>
        <w:tc>
          <w:tcPr>
            <w:tcW w:w="702" w:type="dxa"/>
            <w:tcBorders>
              <w:top w:val="single" w:sz="6" w:space="0" w:color="auto"/>
              <w:left w:val="single" w:sz="6" w:space="0" w:color="auto"/>
              <w:right w:val="single" w:sz="6" w:space="0" w:color="auto"/>
            </w:tcBorders>
          </w:tcPr>
          <w:p w:rsidR="00000000" w:rsidRDefault="00A826E3">
            <w:pPr>
              <w:jc w:val="center"/>
            </w:pPr>
            <w:r>
              <w:t>0,8</w:t>
            </w:r>
          </w:p>
        </w:tc>
        <w:tc>
          <w:tcPr>
            <w:tcW w:w="573" w:type="dxa"/>
            <w:tcBorders>
              <w:top w:val="single" w:sz="6" w:space="0" w:color="auto"/>
              <w:left w:val="single" w:sz="6" w:space="0" w:color="auto"/>
              <w:right w:val="single" w:sz="6" w:space="0" w:color="auto"/>
            </w:tcBorders>
          </w:tcPr>
          <w:p w:rsidR="00000000" w:rsidRDefault="00A826E3">
            <w:pPr>
              <w:jc w:val="center"/>
            </w:pPr>
            <w:r>
              <w:t>0,8</w:t>
            </w:r>
          </w:p>
        </w:tc>
        <w:tc>
          <w:tcPr>
            <w:tcW w:w="766" w:type="dxa"/>
            <w:tcBorders>
              <w:top w:val="single" w:sz="6" w:space="0" w:color="auto"/>
              <w:left w:val="single" w:sz="6" w:space="0" w:color="auto"/>
              <w:right w:val="single" w:sz="6" w:space="0" w:color="auto"/>
            </w:tcBorders>
          </w:tcPr>
          <w:p w:rsidR="00000000" w:rsidRDefault="00A826E3">
            <w:pPr>
              <w:jc w:val="center"/>
            </w:pPr>
            <w:r>
              <w:t>0,8</w:t>
            </w:r>
          </w:p>
        </w:tc>
        <w:tc>
          <w:tcPr>
            <w:tcW w:w="677" w:type="dxa"/>
            <w:tcBorders>
              <w:top w:val="single" w:sz="6" w:space="0" w:color="auto"/>
              <w:left w:val="single" w:sz="6" w:space="0" w:color="auto"/>
              <w:right w:val="single" w:sz="6" w:space="0" w:color="auto"/>
            </w:tcBorders>
          </w:tcPr>
          <w:p w:rsidR="00000000" w:rsidRDefault="00A826E3">
            <w:pPr>
              <w:jc w:val="center"/>
            </w:pPr>
            <w:r>
              <w:t>0,7</w:t>
            </w:r>
          </w:p>
        </w:tc>
        <w:tc>
          <w:tcPr>
            <w:tcW w:w="744" w:type="dxa"/>
            <w:tcBorders>
              <w:top w:val="single" w:sz="6" w:space="0" w:color="auto"/>
              <w:left w:val="single" w:sz="6" w:space="0" w:color="auto"/>
              <w:right w:val="single" w:sz="6" w:space="0" w:color="auto"/>
            </w:tcBorders>
          </w:tcPr>
          <w:p w:rsidR="00000000" w:rsidRDefault="00A826E3">
            <w:pPr>
              <w:jc w:val="center"/>
            </w:pPr>
            <w:r>
              <w:t>0,8</w:t>
            </w:r>
          </w:p>
        </w:tc>
        <w:tc>
          <w:tcPr>
            <w:tcW w:w="709" w:type="dxa"/>
            <w:tcBorders>
              <w:top w:val="single" w:sz="6" w:space="0" w:color="auto"/>
              <w:left w:val="single" w:sz="6" w:space="0" w:color="auto"/>
              <w:right w:val="single" w:sz="6" w:space="0" w:color="auto"/>
            </w:tcBorders>
          </w:tcPr>
          <w:p w:rsidR="00000000" w:rsidRDefault="00A826E3">
            <w:pPr>
              <w:jc w:val="center"/>
            </w:pPr>
            <w:r>
              <w:t>0,5</w:t>
            </w:r>
          </w:p>
        </w:tc>
      </w:tr>
      <w:tr w:rsidR="00000000">
        <w:tblPrEx>
          <w:tblCellMar>
            <w:top w:w="0" w:type="dxa"/>
            <w:bottom w:w="0" w:type="dxa"/>
          </w:tblCellMar>
        </w:tblPrEx>
        <w:tc>
          <w:tcPr>
            <w:tcW w:w="1772" w:type="dxa"/>
            <w:tcBorders>
              <w:top w:val="single" w:sz="6" w:space="0" w:color="auto"/>
              <w:left w:val="single" w:sz="6" w:space="0" w:color="auto"/>
              <w:right w:val="single" w:sz="6" w:space="0" w:color="auto"/>
            </w:tcBorders>
          </w:tcPr>
          <w:p w:rsidR="00000000" w:rsidRDefault="00A826E3">
            <w:pPr>
              <w:jc w:val="both"/>
            </w:pPr>
            <w:r>
              <w:t>Гостиницы</w:t>
            </w:r>
          </w:p>
        </w:tc>
        <w:tc>
          <w:tcPr>
            <w:tcW w:w="692" w:type="dxa"/>
            <w:tcBorders>
              <w:top w:val="single" w:sz="6" w:space="0" w:color="auto"/>
              <w:left w:val="single" w:sz="6" w:space="0" w:color="auto"/>
              <w:right w:val="single" w:sz="6" w:space="0" w:color="auto"/>
            </w:tcBorders>
          </w:tcPr>
          <w:p w:rsidR="00000000" w:rsidRDefault="00A826E3">
            <w:pPr>
              <w:jc w:val="center"/>
            </w:pPr>
            <w:r>
              <w:t>0,8</w:t>
            </w:r>
          </w:p>
        </w:tc>
        <w:tc>
          <w:tcPr>
            <w:tcW w:w="868" w:type="dxa"/>
            <w:tcBorders>
              <w:top w:val="single" w:sz="6" w:space="0" w:color="auto"/>
              <w:left w:val="single" w:sz="6" w:space="0" w:color="auto"/>
              <w:right w:val="single" w:sz="6" w:space="0" w:color="auto"/>
            </w:tcBorders>
          </w:tcPr>
          <w:p w:rsidR="00000000" w:rsidRDefault="00A826E3">
            <w:pPr>
              <w:jc w:val="center"/>
            </w:pPr>
            <w:r>
              <w:t>0,8</w:t>
            </w:r>
          </w:p>
        </w:tc>
        <w:tc>
          <w:tcPr>
            <w:tcW w:w="699" w:type="dxa"/>
            <w:tcBorders>
              <w:top w:val="single" w:sz="6" w:space="0" w:color="auto"/>
              <w:left w:val="single" w:sz="6" w:space="0" w:color="auto"/>
              <w:right w:val="single" w:sz="6" w:space="0" w:color="auto"/>
            </w:tcBorders>
          </w:tcPr>
          <w:p w:rsidR="00000000" w:rsidRDefault="00A826E3">
            <w:pPr>
              <w:jc w:val="center"/>
            </w:pPr>
            <w:r>
              <w:t>0,6</w:t>
            </w:r>
          </w:p>
        </w:tc>
        <w:tc>
          <w:tcPr>
            <w:tcW w:w="576" w:type="dxa"/>
            <w:tcBorders>
              <w:top w:val="single" w:sz="6" w:space="0" w:color="auto"/>
              <w:left w:val="single" w:sz="6" w:space="0" w:color="auto"/>
              <w:right w:val="single" w:sz="6" w:space="0" w:color="auto"/>
            </w:tcBorders>
          </w:tcPr>
          <w:p w:rsidR="00000000" w:rsidRDefault="00A826E3">
            <w:pPr>
              <w:jc w:val="center"/>
            </w:pPr>
            <w:r>
              <w:t>0,8</w:t>
            </w:r>
          </w:p>
        </w:tc>
        <w:tc>
          <w:tcPr>
            <w:tcW w:w="1134" w:type="dxa"/>
            <w:tcBorders>
              <w:top w:val="single" w:sz="6" w:space="0" w:color="auto"/>
              <w:left w:val="single" w:sz="6" w:space="0" w:color="auto"/>
              <w:right w:val="single" w:sz="6" w:space="0" w:color="auto"/>
            </w:tcBorders>
          </w:tcPr>
          <w:p w:rsidR="00000000" w:rsidRDefault="00A826E3">
            <w:pPr>
              <w:jc w:val="center"/>
            </w:pPr>
            <w:r>
              <w:t>0,4</w:t>
            </w:r>
          </w:p>
        </w:tc>
        <w:tc>
          <w:tcPr>
            <w:tcW w:w="993" w:type="dxa"/>
            <w:tcBorders>
              <w:top w:val="single" w:sz="6" w:space="0" w:color="auto"/>
              <w:left w:val="single" w:sz="6" w:space="0" w:color="auto"/>
              <w:right w:val="single" w:sz="6" w:space="0" w:color="auto"/>
            </w:tcBorders>
          </w:tcPr>
          <w:p w:rsidR="00000000" w:rsidRDefault="00A826E3">
            <w:pPr>
              <w:jc w:val="center"/>
            </w:pPr>
            <w:r>
              <w:t>0,3</w:t>
            </w:r>
          </w:p>
        </w:tc>
        <w:tc>
          <w:tcPr>
            <w:tcW w:w="849" w:type="dxa"/>
            <w:tcBorders>
              <w:top w:val="single" w:sz="6" w:space="0" w:color="auto"/>
              <w:left w:val="single" w:sz="6" w:space="0" w:color="auto"/>
              <w:right w:val="single" w:sz="6" w:space="0" w:color="auto"/>
            </w:tcBorders>
          </w:tcPr>
          <w:p w:rsidR="00000000" w:rsidRDefault="00A826E3">
            <w:pPr>
              <w:jc w:val="center"/>
            </w:pPr>
            <w:r>
              <w:t>0,6</w:t>
            </w:r>
          </w:p>
        </w:tc>
        <w:tc>
          <w:tcPr>
            <w:tcW w:w="708" w:type="dxa"/>
            <w:tcBorders>
              <w:top w:val="single" w:sz="6" w:space="0" w:color="auto"/>
              <w:left w:val="single" w:sz="6" w:space="0" w:color="auto"/>
              <w:right w:val="single" w:sz="6" w:space="0" w:color="auto"/>
            </w:tcBorders>
          </w:tcPr>
          <w:p w:rsidR="00000000" w:rsidRDefault="00A826E3">
            <w:pPr>
              <w:jc w:val="center"/>
            </w:pPr>
            <w:r>
              <w:t>0,6</w:t>
            </w:r>
          </w:p>
        </w:tc>
        <w:tc>
          <w:tcPr>
            <w:tcW w:w="708" w:type="dxa"/>
            <w:tcBorders>
              <w:top w:val="single" w:sz="6" w:space="0" w:color="auto"/>
              <w:left w:val="single" w:sz="6" w:space="0" w:color="auto"/>
              <w:right w:val="single" w:sz="6" w:space="0" w:color="auto"/>
            </w:tcBorders>
          </w:tcPr>
          <w:p w:rsidR="00000000" w:rsidRDefault="00A826E3">
            <w:pPr>
              <w:jc w:val="center"/>
            </w:pPr>
            <w:r>
              <w:t>0,8</w:t>
            </w:r>
          </w:p>
        </w:tc>
        <w:tc>
          <w:tcPr>
            <w:tcW w:w="651" w:type="dxa"/>
            <w:tcBorders>
              <w:top w:val="single" w:sz="6" w:space="0" w:color="auto"/>
              <w:left w:val="single" w:sz="6" w:space="0" w:color="auto"/>
              <w:right w:val="single" w:sz="6" w:space="0" w:color="auto"/>
            </w:tcBorders>
          </w:tcPr>
          <w:p w:rsidR="00000000" w:rsidRDefault="00A826E3">
            <w:pPr>
              <w:jc w:val="center"/>
            </w:pPr>
            <w:r>
              <w:t>0,8</w:t>
            </w:r>
          </w:p>
        </w:tc>
        <w:tc>
          <w:tcPr>
            <w:tcW w:w="702" w:type="dxa"/>
            <w:tcBorders>
              <w:top w:val="single" w:sz="6" w:space="0" w:color="auto"/>
              <w:left w:val="single" w:sz="6" w:space="0" w:color="auto"/>
              <w:right w:val="single" w:sz="6" w:space="0" w:color="auto"/>
            </w:tcBorders>
          </w:tcPr>
          <w:p w:rsidR="00000000" w:rsidRDefault="00A826E3">
            <w:pPr>
              <w:jc w:val="center"/>
            </w:pPr>
            <w:r>
              <w:t>0,8</w:t>
            </w:r>
          </w:p>
        </w:tc>
        <w:tc>
          <w:tcPr>
            <w:tcW w:w="573" w:type="dxa"/>
            <w:tcBorders>
              <w:top w:val="single" w:sz="6" w:space="0" w:color="auto"/>
              <w:left w:val="single" w:sz="6" w:space="0" w:color="auto"/>
              <w:right w:val="single" w:sz="6" w:space="0" w:color="auto"/>
            </w:tcBorders>
          </w:tcPr>
          <w:p w:rsidR="00000000" w:rsidRDefault="00A826E3">
            <w:pPr>
              <w:jc w:val="center"/>
            </w:pPr>
            <w:r>
              <w:t>0,4</w:t>
            </w:r>
          </w:p>
        </w:tc>
        <w:tc>
          <w:tcPr>
            <w:tcW w:w="766" w:type="dxa"/>
            <w:tcBorders>
              <w:top w:val="single" w:sz="6" w:space="0" w:color="auto"/>
              <w:left w:val="single" w:sz="6" w:space="0" w:color="auto"/>
              <w:right w:val="single" w:sz="6" w:space="0" w:color="auto"/>
            </w:tcBorders>
          </w:tcPr>
          <w:p w:rsidR="00000000" w:rsidRDefault="00A826E3">
            <w:pPr>
              <w:jc w:val="center"/>
            </w:pPr>
            <w:r>
              <w:t>0,7</w:t>
            </w:r>
          </w:p>
        </w:tc>
        <w:tc>
          <w:tcPr>
            <w:tcW w:w="677" w:type="dxa"/>
            <w:tcBorders>
              <w:top w:val="single" w:sz="6" w:space="0" w:color="auto"/>
              <w:left w:val="single" w:sz="6" w:space="0" w:color="auto"/>
              <w:right w:val="single" w:sz="6" w:space="0" w:color="auto"/>
            </w:tcBorders>
          </w:tcPr>
          <w:p w:rsidR="00000000" w:rsidRDefault="00A826E3">
            <w:pPr>
              <w:jc w:val="center"/>
            </w:pPr>
            <w:r>
              <w:t>0,5</w:t>
            </w:r>
          </w:p>
        </w:tc>
        <w:tc>
          <w:tcPr>
            <w:tcW w:w="744" w:type="dxa"/>
            <w:tcBorders>
              <w:top w:val="single" w:sz="6" w:space="0" w:color="auto"/>
              <w:left w:val="single" w:sz="6" w:space="0" w:color="auto"/>
              <w:right w:val="single" w:sz="6" w:space="0" w:color="auto"/>
            </w:tcBorders>
          </w:tcPr>
          <w:p w:rsidR="00000000" w:rsidRDefault="00A826E3">
            <w:pPr>
              <w:jc w:val="center"/>
            </w:pPr>
            <w:r>
              <w:t>0,7</w:t>
            </w:r>
          </w:p>
        </w:tc>
        <w:tc>
          <w:tcPr>
            <w:tcW w:w="709" w:type="dxa"/>
            <w:tcBorders>
              <w:top w:val="single" w:sz="6" w:space="0" w:color="auto"/>
              <w:left w:val="single" w:sz="6" w:space="0" w:color="auto"/>
              <w:right w:val="single" w:sz="6" w:space="0" w:color="auto"/>
            </w:tcBorders>
          </w:tcPr>
          <w:p w:rsidR="00000000" w:rsidRDefault="00A826E3">
            <w:pPr>
              <w:jc w:val="center"/>
            </w:pPr>
            <w:r>
              <w:t>0,9</w:t>
            </w:r>
          </w:p>
        </w:tc>
      </w:tr>
      <w:tr w:rsidR="00000000">
        <w:tblPrEx>
          <w:tblCellMar>
            <w:top w:w="0" w:type="dxa"/>
            <w:bottom w:w="0" w:type="dxa"/>
          </w:tblCellMar>
        </w:tblPrEx>
        <w:tc>
          <w:tcPr>
            <w:tcW w:w="1772" w:type="dxa"/>
            <w:tcBorders>
              <w:top w:val="single" w:sz="6" w:space="0" w:color="auto"/>
              <w:left w:val="single" w:sz="6" w:space="0" w:color="auto"/>
              <w:right w:val="single" w:sz="6" w:space="0" w:color="auto"/>
            </w:tcBorders>
          </w:tcPr>
          <w:p w:rsidR="00000000" w:rsidRDefault="00A826E3">
            <w:pPr>
              <w:jc w:val="both"/>
            </w:pPr>
            <w:r>
              <w:t>Поликлиники</w:t>
            </w:r>
          </w:p>
        </w:tc>
        <w:tc>
          <w:tcPr>
            <w:tcW w:w="692" w:type="dxa"/>
            <w:tcBorders>
              <w:top w:val="single" w:sz="6" w:space="0" w:color="auto"/>
              <w:left w:val="single" w:sz="6" w:space="0" w:color="auto"/>
              <w:right w:val="single" w:sz="6" w:space="0" w:color="auto"/>
            </w:tcBorders>
          </w:tcPr>
          <w:p w:rsidR="00000000" w:rsidRDefault="00A826E3">
            <w:pPr>
              <w:jc w:val="center"/>
            </w:pPr>
            <w:r>
              <w:t>0,5</w:t>
            </w:r>
          </w:p>
        </w:tc>
        <w:tc>
          <w:tcPr>
            <w:tcW w:w="868" w:type="dxa"/>
            <w:tcBorders>
              <w:top w:val="single" w:sz="6" w:space="0" w:color="auto"/>
              <w:left w:val="single" w:sz="6" w:space="0" w:color="auto"/>
              <w:right w:val="single" w:sz="6" w:space="0" w:color="auto"/>
            </w:tcBorders>
          </w:tcPr>
          <w:p w:rsidR="00000000" w:rsidRDefault="00A826E3">
            <w:pPr>
              <w:jc w:val="center"/>
            </w:pPr>
            <w:r>
              <w:t>0,4</w:t>
            </w:r>
          </w:p>
        </w:tc>
        <w:tc>
          <w:tcPr>
            <w:tcW w:w="699" w:type="dxa"/>
            <w:tcBorders>
              <w:top w:val="single" w:sz="6" w:space="0" w:color="auto"/>
              <w:left w:val="single" w:sz="6" w:space="0" w:color="auto"/>
              <w:right w:val="single" w:sz="6" w:space="0" w:color="auto"/>
            </w:tcBorders>
          </w:tcPr>
          <w:p w:rsidR="00000000" w:rsidRDefault="00A826E3">
            <w:pPr>
              <w:jc w:val="center"/>
            </w:pPr>
            <w:r>
              <w:t>0,8</w:t>
            </w:r>
          </w:p>
        </w:tc>
        <w:tc>
          <w:tcPr>
            <w:tcW w:w="576" w:type="dxa"/>
            <w:tcBorders>
              <w:top w:val="single" w:sz="6" w:space="0" w:color="auto"/>
              <w:left w:val="single" w:sz="6" w:space="0" w:color="auto"/>
              <w:right w:val="single" w:sz="6" w:space="0" w:color="auto"/>
            </w:tcBorders>
          </w:tcPr>
          <w:p w:rsidR="00000000" w:rsidRDefault="00A826E3">
            <w:pPr>
              <w:jc w:val="center"/>
            </w:pPr>
            <w:r>
              <w:t>0,6</w:t>
            </w:r>
          </w:p>
        </w:tc>
        <w:tc>
          <w:tcPr>
            <w:tcW w:w="1134" w:type="dxa"/>
            <w:tcBorders>
              <w:top w:val="single" w:sz="6" w:space="0" w:color="auto"/>
              <w:left w:val="single" w:sz="6" w:space="0" w:color="auto"/>
              <w:right w:val="single" w:sz="6" w:space="0" w:color="auto"/>
            </w:tcBorders>
          </w:tcPr>
          <w:p w:rsidR="00000000" w:rsidRDefault="00A826E3">
            <w:pPr>
              <w:jc w:val="center"/>
            </w:pPr>
            <w:r>
              <w:t>0,8</w:t>
            </w:r>
          </w:p>
        </w:tc>
        <w:tc>
          <w:tcPr>
            <w:tcW w:w="993" w:type="dxa"/>
            <w:tcBorders>
              <w:top w:val="single" w:sz="6" w:space="0" w:color="auto"/>
              <w:left w:val="single" w:sz="6" w:space="0" w:color="auto"/>
              <w:right w:val="single" w:sz="6" w:space="0" w:color="auto"/>
            </w:tcBorders>
          </w:tcPr>
          <w:p w:rsidR="00000000" w:rsidRDefault="00A826E3">
            <w:pPr>
              <w:jc w:val="center"/>
            </w:pPr>
            <w:r>
              <w:t>0,8</w:t>
            </w:r>
          </w:p>
        </w:tc>
        <w:tc>
          <w:tcPr>
            <w:tcW w:w="849" w:type="dxa"/>
            <w:tcBorders>
              <w:top w:val="single" w:sz="6" w:space="0" w:color="auto"/>
              <w:left w:val="single" w:sz="6" w:space="0" w:color="auto"/>
              <w:right w:val="single" w:sz="6" w:space="0" w:color="auto"/>
            </w:tcBorders>
          </w:tcPr>
          <w:p w:rsidR="00000000" w:rsidRDefault="00A826E3">
            <w:pPr>
              <w:jc w:val="center"/>
            </w:pPr>
            <w:r>
              <w:t>0,8</w:t>
            </w:r>
          </w:p>
        </w:tc>
        <w:tc>
          <w:tcPr>
            <w:tcW w:w="708" w:type="dxa"/>
            <w:tcBorders>
              <w:top w:val="single" w:sz="6" w:space="0" w:color="auto"/>
              <w:left w:val="single" w:sz="6" w:space="0" w:color="auto"/>
              <w:right w:val="single" w:sz="6" w:space="0" w:color="auto"/>
            </w:tcBorders>
          </w:tcPr>
          <w:p w:rsidR="00000000" w:rsidRDefault="00A826E3">
            <w:pPr>
              <w:jc w:val="center"/>
            </w:pPr>
            <w:r>
              <w:t>0,8</w:t>
            </w:r>
          </w:p>
        </w:tc>
        <w:tc>
          <w:tcPr>
            <w:tcW w:w="708" w:type="dxa"/>
            <w:tcBorders>
              <w:top w:val="single" w:sz="6" w:space="0" w:color="auto"/>
              <w:left w:val="single" w:sz="6" w:space="0" w:color="auto"/>
              <w:right w:val="single" w:sz="6" w:space="0" w:color="auto"/>
            </w:tcBorders>
          </w:tcPr>
          <w:p w:rsidR="00000000" w:rsidRDefault="00A826E3">
            <w:pPr>
              <w:jc w:val="center"/>
            </w:pPr>
            <w:r>
              <w:t>0,8</w:t>
            </w:r>
          </w:p>
        </w:tc>
        <w:tc>
          <w:tcPr>
            <w:tcW w:w="651" w:type="dxa"/>
            <w:tcBorders>
              <w:top w:val="single" w:sz="6" w:space="0" w:color="auto"/>
              <w:left w:val="single" w:sz="6" w:space="0" w:color="auto"/>
              <w:right w:val="single" w:sz="6" w:space="0" w:color="auto"/>
            </w:tcBorders>
          </w:tcPr>
          <w:p w:rsidR="00000000" w:rsidRDefault="00A826E3">
            <w:pPr>
              <w:jc w:val="center"/>
            </w:pPr>
            <w:r>
              <w:t>0,7</w:t>
            </w:r>
          </w:p>
        </w:tc>
        <w:tc>
          <w:tcPr>
            <w:tcW w:w="702" w:type="dxa"/>
            <w:tcBorders>
              <w:top w:val="single" w:sz="6" w:space="0" w:color="auto"/>
              <w:left w:val="single" w:sz="6" w:space="0" w:color="auto"/>
              <w:right w:val="single" w:sz="6" w:space="0" w:color="auto"/>
            </w:tcBorders>
          </w:tcPr>
          <w:p w:rsidR="00000000" w:rsidRDefault="00A826E3">
            <w:pPr>
              <w:jc w:val="center"/>
            </w:pPr>
            <w:r>
              <w:t>0,8</w:t>
            </w:r>
          </w:p>
        </w:tc>
        <w:tc>
          <w:tcPr>
            <w:tcW w:w="573" w:type="dxa"/>
            <w:tcBorders>
              <w:top w:val="single" w:sz="6" w:space="0" w:color="auto"/>
              <w:left w:val="single" w:sz="6" w:space="0" w:color="auto"/>
              <w:right w:val="single" w:sz="6" w:space="0" w:color="auto"/>
            </w:tcBorders>
          </w:tcPr>
          <w:p w:rsidR="00000000" w:rsidRDefault="00A826E3">
            <w:pPr>
              <w:jc w:val="center"/>
            </w:pPr>
            <w:r>
              <w:t>0,8</w:t>
            </w:r>
          </w:p>
        </w:tc>
        <w:tc>
          <w:tcPr>
            <w:tcW w:w="766" w:type="dxa"/>
            <w:tcBorders>
              <w:top w:val="single" w:sz="6" w:space="0" w:color="auto"/>
              <w:left w:val="single" w:sz="6" w:space="0" w:color="auto"/>
              <w:right w:val="single" w:sz="6" w:space="0" w:color="auto"/>
            </w:tcBorders>
          </w:tcPr>
          <w:p w:rsidR="00000000" w:rsidRDefault="00A826E3">
            <w:pPr>
              <w:jc w:val="center"/>
            </w:pPr>
            <w:r>
              <w:t>0,8</w:t>
            </w:r>
          </w:p>
        </w:tc>
        <w:tc>
          <w:tcPr>
            <w:tcW w:w="677" w:type="dxa"/>
            <w:tcBorders>
              <w:top w:val="single" w:sz="6" w:space="0" w:color="auto"/>
              <w:left w:val="single" w:sz="6" w:space="0" w:color="auto"/>
              <w:right w:val="single" w:sz="6" w:space="0" w:color="auto"/>
            </w:tcBorders>
          </w:tcPr>
          <w:p w:rsidR="00000000" w:rsidRDefault="00A826E3">
            <w:pPr>
              <w:jc w:val="center"/>
            </w:pPr>
            <w:r>
              <w:t>0,7</w:t>
            </w:r>
          </w:p>
        </w:tc>
        <w:tc>
          <w:tcPr>
            <w:tcW w:w="744" w:type="dxa"/>
            <w:tcBorders>
              <w:top w:val="single" w:sz="6" w:space="0" w:color="auto"/>
              <w:left w:val="single" w:sz="6" w:space="0" w:color="auto"/>
              <w:right w:val="single" w:sz="6" w:space="0" w:color="auto"/>
            </w:tcBorders>
          </w:tcPr>
          <w:p w:rsidR="00000000" w:rsidRDefault="00A826E3">
            <w:pPr>
              <w:jc w:val="center"/>
            </w:pPr>
            <w:r>
              <w:t>0,8</w:t>
            </w:r>
          </w:p>
        </w:tc>
        <w:tc>
          <w:tcPr>
            <w:tcW w:w="709" w:type="dxa"/>
            <w:tcBorders>
              <w:top w:val="single" w:sz="6" w:space="0" w:color="auto"/>
              <w:left w:val="single" w:sz="6" w:space="0" w:color="auto"/>
              <w:right w:val="single" w:sz="6" w:space="0" w:color="auto"/>
            </w:tcBorders>
          </w:tcPr>
          <w:p w:rsidR="00000000" w:rsidRDefault="00A826E3">
            <w:pPr>
              <w:jc w:val="center"/>
            </w:pPr>
            <w:r>
              <w:t>0,8</w:t>
            </w:r>
          </w:p>
        </w:tc>
      </w:tr>
      <w:tr w:rsidR="00000000">
        <w:tblPrEx>
          <w:tblCellMar>
            <w:top w:w="0" w:type="dxa"/>
            <w:bottom w:w="0" w:type="dxa"/>
          </w:tblCellMar>
        </w:tblPrEx>
        <w:tc>
          <w:tcPr>
            <w:tcW w:w="1772" w:type="dxa"/>
            <w:tcBorders>
              <w:top w:val="single" w:sz="6" w:space="0" w:color="auto"/>
              <w:left w:val="single" w:sz="6" w:space="0" w:color="auto"/>
              <w:right w:val="single" w:sz="6" w:space="0" w:color="auto"/>
            </w:tcBorders>
          </w:tcPr>
          <w:p w:rsidR="00000000" w:rsidRDefault="00A826E3">
            <w:pPr>
              <w:jc w:val="both"/>
            </w:pPr>
            <w:r>
              <w:t>Ателье и комбинаты бытового обслуживания, предприятия коммунального обслуживания</w:t>
            </w:r>
          </w:p>
        </w:tc>
        <w:tc>
          <w:tcPr>
            <w:tcW w:w="692" w:type="dxa"/>
            <w:tcBorders>
              <w:top w:val="single" w:sz="6" w:space="0" w:color="auto"/>
              <w:left w:val="single" w:sz="6" w:space="0" w:color="auto"/>
              <w:right w:val="single" w:sz="6" w:space="0" w:color="auto"/>
            </w:tcBorders>
          </w:tcPr>
          <w:p w:rsidR="00000000" w:rsidRDefault="00A826E3">
            <w:pPr>
              <w:jc w:val="center"/>
            </w:pPr>
            <w:r>
              <w:t>0,5</w:t>
            </w:r>
          </w:p>
        </w:tc>
        <w:tc>
          <w:tcPr>
            <w:tcW w:w="868" w:type="dxa"/>
            <w:tcBorders>
              <w:top w:val="single" w:sz="6" w:space="0" w:color="auto"/>
              <w:left w:val="single" w:sz="6" w:space="0" w:color="auto"/>
              <w:right w:val="single" w:sz="6" w:space="0" w:color="auto"/>
            </w:tcBorders>
          </w:tcPr>
          <w:p w:rsidR="00000000" w:rsidRDefault="00A826E3">
            <w:pPr>
              <w:jc w:val="center"/>
            </w:pPr>
            <w:r>
              <w:t>0,4</w:t>
            </w:r>
          </w:p>
        </w:tc>
        <w:tc>
          <w:tcPr>
            <w:tcW w:w="699" w:type="dxa"/>
            <w:tcBorders>
              <w:top w:val="single" w:sz="6" w:space="0" w:color="auto"/>
              <w:left w:val="single" w:sz="6" w:space="0" w:color="auto"/>
              <w:right w:val="single" w:sz="6" w:space="0" w:color="auto"/>
            </w:tcBorders>
          </w:tcPr>
          <w:p w:rsidR="00000000" w:rsidRDefault="00A826E3">
            <w:pPr>
              <w:jc w:val="center"/>
            </w:pPr>
            <w:r>
              <w:t>0,8</w:t>
            </w:r>
          </w:p>
        </w:tc>
        <w:tc>
          <w:tcPr>
            <w:tcW w:w="576" w:type="dxa"/>
            <w:tcBorders>
              <w:top w:val="single" w:sz="6" w:space="0" w:color="auto"/>
              <w:left w:val="single" w:sz="6" w:space="0" w:color="auto"/>
              <w:right w:val="single" w:sz="6" w:space="0" w:color="auto"/>
            </w:tcBorders>
          </w:tcPr>
          <w:p w:rsidR="00000000" w:rsidRDefault="00A826E3">
            <w:pPr>
              <w:jc w:val="center"/>
            </w:pPr>
            <w:r>
              <w:t>0,6</w:t>
            </w:r>
          </w:p>
        </w:tc>
        <w:tc>
          <w:tcPr>
            <w:tcW w:w="1134" w:type="dxa"/>
            <w:tcBorders>
              <w:top w:val="single" w:sz="6" w:space="0" w:color="auto"/>
              <w:left w:val="single" w:sz="6" w:space="0" w:color="auto"/>
              <w:right w:val="single" w:sz="6" w:space="0" w:color="auto"/>
            </w:tcBorders>
          </w:tcPr>
          <w:p w:rsidR="00000000" w:rsidRDefault="00A826E3">
            <w:pPr>
              <w:jc w:val="center"/>
            </w:pPr>
            <w:r>
              <w:t>0,8</w:t>
            </w:r>
          </w:p>
        </w:tc>
        <w:tc>
          <w:tcPr>
            <w:tcW w:w="993" w:type="dxa"/>
            <w:tcBorders>
              <w:top w:val="single" w:sz="6" w:space="0" w:color="auto"/>
              <w:left w:val="single" w:sz="6" w:space="0" w:color="auto"/>
              <w:right w:val="single" w:sz="6" w:space="0" w:color="auto"/>
            </w:tcBorders>
          </w:tcPr>
          <w:p w:rsidR="00000000" w:rsidRDefault="00A826E3">
            <w:pPr>
              <w:jc w:val="center"/>
            </w:pPr>
            <w:r>
              <w:t>0,8</w:t>
            </w:r>
          </w:p>
        </w:tc>
        <w:tc>
          <w:tcPr>
            <w:tcW w:w="849" w:type="dxa"/>
            <w:tcBorders>
              <w:top w:val="single" w:sz="6" w:space="0" w:color="auto"/>
              <w:left w:val="single" w:sz="6" w:space="0" w:color="auto"/>
              <w:right w:val="single" w:sz="6" w:space="0" w:color="auto"/>
            </w:tcBorders>
          </w:tcPr>
          <w:p w:rsidR="00000000" w:rsidRDefault="00A826E3">
            <w:pPr>
              <w:jc w:val="center"/>
            </w:pPr>
            <w:r>
              <w:t>0,8</w:t>
            </w:r>
          </w:p>
        </w:tc>
        <w:tc>
          <w:tcPr>
            <w:tcW w:w="708" w:type="dxa"/>
            <w:tcBorders>
              <w:top w:val="single" w:sz="6" w:space="0" w:color="auto"/>
              <w:left w:val="single" w:sz="6" w:space="0" w:color="auto"/>
              <w:right w:val="single" w:sz="6" w:space="0" w:color="auto"/>
            </w:tcBorders>
          </w:tcPr>
          <w:p w:rsidR="00000000" w:rsidRDefault="00A826E3">
            <w:pPr>
              <w:jc w:val="center"/>
            </w:pPr>
            <w:r>
              <w:t>0,8</w:t>
            </w:r>
          </w:p>
        </w:tc>
        <w:tc>
          <w:tcPr>
            <w:tcW w:w="708" w:type="dxa"/>
            <w:tcBorders>
              <w:top w:val="single" w:sz="6" w:space="0" w:color="auto"/>
              <w:left w:val="single" w:sz="6" w:space="0" w:color="auto"/>
              <w:right w:val="single" w:sz="6" w:space="0" w:color="auto"/>
            </w:tcBorders>
          </w:tcPr>
          <w:p w:rsidR="00000000" w:rsidRDefault="00A826E3">
            <w:pPr>
              <w:jc w:val="center"/>
            </w:pPr>
            <w:r>
              <w:t>0,8</w:t>
            </w:r>
          </w:p>
        </w:tc>
        <w:tc>
          <w:tcPr>
            <w:tcW w:w="651" w:type="dxa"/>
            <w:tcBorders>
              <w:top w:val="single" w:sz="6" w:space="0" w:color="auto"/>
              <w:left w:val="single" w:sz="6" w:space="0" w:color="auto"/>
              <w:right w:val="single" w:sz="6" w:space="0" w:color="auto"/>
            </w:tcBorders>
          </w:tcPr>
          <w:p w:rsidR="00000000" w:rsidRDefault="00A826E3">
            <w:pPr>
              <w:jc w:val="center"/>
            </w:pPr>
            <w:r>
              <w:t>0,7</w:t>
            </w:r>
          </w:p>
        </w:tc>
        <w:tc>
          <w:tcPr>
            <w:tcW w:w="702" w:type="dxa"/>
            <w:tcBorders>
              <w:top w:val="single" w:sz="6" w:space="0" w:color="auto"/>
              <w:left w:val="single" w:sz="6" w:space="0" w:color="auto"/>
              <w:right w:val="single" w:sz="6" w:space="0" w:color="auto"/>
            </w:tcBorders>
          </w:tcPr>
          <w:p w:rsidR="00000000" w:rsidRDefault="00A826E3">
            <w:pPr>
              <w:jc w:val="center"/>
            </w:pPr>
            <w:r>
              <w:t>0,8</w:t>
            </w:r>
          </w:p>
        </w:tc>
        <w:tc>
          <w:tcPr>
            <w:tcW w:w="573" w:type="dxa"/>
            <w:tcBorders>
              <w:top w:val="single" w:sz="6" w:space="0" w:color="auto"/>
              <w:left w:val="single" w:sz="6" w:space="0" w:color="auto"/>
              <w:right w:val="single" w:sz="6" w:space="0" w:color="auto"/>
            </w:tcBorders>
          </w:tcPr>
          <w:p w:rsidR="00000000" w:rsidRDefault="00A826E3">
            <w:pPr>
              <w:jc w:val="center"/>
            </w:pPr>
            <w:r>
              <w:t>0,8</w:t>
            </w:r>
          </w:p>
        </w:tc>
        <w:tc>
          <w:tcPr>
            <w:tcW w:w="766" w:type="dxa"/>
            <w:tcBorders>
              <w:top w:val="single" w:sz="6" w:space="0" w:color="auto"/>
              <w:left w:val="single" w:sz="6" w:space="0" w:color="auto"/>
              <w:right w:val="single" w:sz="6" w:space="0" w:color="auto"/>
            </w:tcBorders>
          </w:tcPr>
          <w:p w:rsidR="00000000" w:rsidRDefault="00A826E3">
            <w:pPr>
              <w:jc w:val="center"/>
            </w:pPr>
            <w:r>
              <w:t>0,8</w:t>
            </w:r>
          </w:p>
        </w:tc>
        <w:tc>
          <w:tcPr>
            <w:tcW w:w="677" w:type="dxa"/>
            <w:tcBorders>
              <w:top w:val="single" w:sz="6" w:space="0" w:color="auto"/>
              <w:left w:val="single" w:sz="6" w:space="0" w:color="auto"/>
              <w:right w:val="single" w:sz="6" w:space="0" w:color="auto"/>
            </w:tcBorders>
          </w:tcPr>
          <w:p w:rsidR="00000000" w:rsidRDefault="00A826E3">
            <w:pPr>
              <w:jc w:val="center"/>
            </w:pPr>
            <w:r>
              <w:t>0,7</w:t>
            </w:r>
          </w:p>
        </w:tc>
        <w:tc>
          <w:tcPr>
            <w:tcW w:w="744" w:type="dxa"/>
            <w:tcBorders>
              <w:top w:val="single" w:sz="6" w:space="0" w:color="auto"/>
              <w:left w:val="single" w:sz="6" w:space="0" w:color="auto"/>
              <w:right w:val="single" w:sz="6" w:space="0" w:color="auto"/>
            </w:tcBorders>
          </w:tcPr>
          <w:p w:rsidR="00000000" w:rsidRDefault="00A826E3">
            <w:pPr>
              <w:jc w:val="center"/>
            </w:pPr>
            <w:r>
              <w:t>0,8</w:t>
            </w:r>
          </w:p>
        </w:tc>
        <w:tc>
          <w:tcPr>
            <w:tcW w:w="709" w:type="dxa"/>
            <w:tcBorders>
              <w:top w:val="single" w:sz="6" w:space="0" w:color="auto"/>
              <w:left w:val="single" w:sz="6" w:space="0" w:color="auto"/>
              <w:right w:val="single" w:sz="6" w:space="0" w:color="auto"/>
            </w:tcBorders>
          </w:tcPr>
          <w:p w:rsidR="00000000" w:rsidRDefault="00A826E3">
            <w:pPr>
              <w:jc w:val="center"/>
            </w:pPr>
            <w:r>
              <w:t>0,8</w:t>
            </w:r>
          </w:p>
        </w:tc>
      </w:tr>
      <w:tr w:rsidR="00000000">
        <w:tblPrEx>
          <w:tblCellMar>
            <w:top w:w="0" w:type="dxa"/>
            <w:bottom w:w="0" w:type="dxa"/>
          </w:tblCellMar>
        </w:tblPrEx>
        <w:tc>
          <w:tcPr>
            <w:tcW w:w="1772" w:type="dxa"/>
            <w:tcBorders>
              <w:top w:val="single" w:sz="6" w:space="0" w:color="auto"/>
              <w:left w:val="single" w:sz="6" w:space="0" w:color="auto"/>
              <w:bottom w:val="single" w:sz="6" w:space="0" w:color="auto"/>
              <w:right w:val="single" w:sz="6" w:space="0" w:color="auto"/>
            </w:tcBorders>
          </w:tcPr>
          <w:p w:rsidR="00000000" w:rsidRDefault="00A826E3">
            <w:pPr>
              <w:jc w:val="both"/>
            </w:pPr>
            <w:r>
              <w:t>Кинотеатры</w:t>
            </w:r>
          </w:p>
        </w:tc>
        <w:tc>
          <w:tcPr>
            <w:tcW w:w="692" w:type="dxa"/>
            <w:tcBorders>
              <w:top w:val="single" w:sz="6" w:space="0" w:color="auto"/>
              <w:left w:val="single" w:sz="6" w:space="0" w:color="auto"/>
              <w:bottom w:val="single" w:sz="6" w:space="0" w:color="auto"/>
              <w:right w:val="single" w:sz="6" w:space="0" w:color="auto"/>
            </w:tcBorders>
          </w:tcPr>
          <w:p w:rsidR="00000000" w:rsidRDefault="00A826E3">
            <w:pPr>
              <w:jc w:val="center"/>
            </w:pPr>
            <w:r>
              <w:t>0,9</w:t>
            </w:r>
          </w:p>
        </w:tc>
        <w:tc>
          <w:tcPr>
            <w:tcW w:w="868" w:type="dxa"/>
            <w:tcBorders>
              <w:top w:val="single" w:sz="6" w:space="0" w:color="auto"/>
              <w:left w:val="single" w:sz="6" w:space="0" w:color="auto"/>
              <w:bottom w:val="single" w:sz="6" w:space="0" w:color="auto"/>
              <w:right w:val="single" w:sz="6" w:space="0" w:color="auto"/>
            </w:tcBorders>
          </w:tcPr>
          <w:p w:rsidR="00000000" w:rsidRDefault="00A826E3">
            <w:pPr>
              <w:jc w:val="center"/>
            </w:pPr>
            <w:r>
              <w:t>0,9</w:t>
            </w:r>
          </w:p>
        </w:tc>
        <w:tc>
          <w:tcPr>
            <w:tcW w:w="699" w:type="dxa"/>
            <w:tcBorders>
              <w:top w:val="single" w:sz="6" w:space="0" w:color="auto"/>
              <w:left w:val="single" w:sz="6" w:space="0" w:color="auto"/>
              <w:bottom w:val="single" w:sz="6" w:space="0" w:color="auto"/>
              <w:right w:val="single" w:sz="6" w:space="0" w:color="auto"/>
            </w:tcBorders>
          </w:tcPr>
          <w:p w:rsidR="00000000" w:rsidRDefault="00A826E3">
            <w:pPr>
              <w:jc w:val="center"/>
            </w:pPr>
            <w:r>
              <w:t>0,4</w:t>
            </w:r>
          </w:p>
        </w:tc>
        <w:tc>
          <w:tcPr>
            <w:tcW w:w="576" w:type="dxa"/>
            <w:tcBorders>
              <w:top w:val="single" w:sz="6" w:space="0" w:color="auto"/>
              <w:left w:val="single" w:sz="6" w:space="0" w:color="auto"/>
              <w:bottom w:val="single" w:sz="6" w:space="0" w:color="auto"/>
              <w:right w:val="single" w:sz="6" w:space="0" w:color="auto"/>
            </w:tcBorders>
          </w:tcPr>
          <w:p w:rsidR="00000000" w:rsidRDefault="00A826E3">
            <w:pPr>
              <w:jc w:val="center"/>
            </w:pPr>
            <w:r>
              <w:t>0,6</w:t>
            </w:r>
          </w:p>
        </w:tc>
        <w:tc>
          <w:tcPr>
            <w:tcW w:w="1134" w:type="dxa"/>
            <w:tcBorders>
              <w:top w:val="single" w:sz="6" w:space="0" w:color="auto"/>
              <w:left w:val="single" w:sz="6" w:space="0" w:color="auto"/>
              <w:bottom w:val="single" w:sz="6" w:space="0" w:color="auto"/>
              <w:right w:val="single" w:sz="6" w:space="0" w:color="auto"/>
            </w:tcBorders>
          </w:tcPr>
          <w:p w:rsidR="00000000" w:rsidRDefault="00A826E3">
            <w:pPr>
              <w:jc w:val="center"/>
            </w:pPr>
            <w:r>
              <w:t>0,3</w:t>
            </w:r>
          </w:p>
        </w:tc>
        <w:tc>
          <w:tcPr>
            <w:tcW w:w="993" w:type="dxa"/>
            <w:tcBorders>
              <w:top w:val="single" w:sz="6" w:space="0" w:color="auto"/>
              <w:left w:val="single" w:sz="6" w:space="0" w:color="auto"/>
              <w:bottom w:val="single" w:sz="6" w:space="0" w:color="auto"/>
              <w:right w:val="single" w:sz="6" w:space="0" w:color="auto"/>
            </w:tcBorders>
          </w:tcPr>
          <w:p w:rsidR="00000000" w:rsidRDefault="00A826E3">
            <w:pPr>
              <w:jc w:val="center"/>
            </w:pPr>
            <w:r>
              <w:t>0,2</w:t>
            </w:r>
          </w:p>
        </w:tc>
        <w:tc>
          <w:tcPr>
            <w:tcW w:w="849" w:type="dxa"/>
            <w:tcBorders>
              <w:top w:val="single" w:sz="6" w:space="0" w:color="auto"/>
              <w:left w:val="single" w:sz="6" w:space="0" w:color="auto"/>
              <w:bottom w:val="single" w:sz="6" w:space="0" w:color="auto"/>
              <w:right w:val="single" w:sz="6" w:space="0" w:color="auto"/>
            </w:tcBorders>
          </w:tcPr>
          <w:p w:rsidR="00000000" w:rsidRDefault="00A826E3">
            <w:pPr>
              <w:jc w:val="center"/>
            </w:pPr>
            <w:r>
              <w:t>0,2</w:t>
            </w:r>
          </w:p>
        </w:tc>
        <w:tc>
          <w:tcPr>
            <w:tcW w:w="708" w:type="dxa"/>
            <w:tcBorders>
              <w:top w:val="single" w:sz="6" w:space="0" w:color="auto"/>
              <w:left w:val="single" w:sz="6" w:space="0" w:color="auto"/>
              <w:bottom w:val="single" w:sz="6" w:space="0" w:color="auto"/>
              <w:right w:val="single" w:sz="6" w:space="0" w:color="auto"/>
            </w:tcBorders>
          </w:tcPr>
          <w:p w:rsidR="00000000" w:rsidRDefault="00A826E3">
            <w:pPr>
              <w:jc w:val="center"/>
            </w:pPr>
            <w:r>
              <w:t>0,2</w:t>
            </w:r>
          </w:p>
        </w:tc>
        <w:tc>
          <w:tcPr>
            <w:tcW w:w="708" w:type="dxa"/>
            <w:tcBorders>
              <w:top w:val="single" w:sz="6" w:space="0" w:color="auto"/>
              <w:left w:val="single" w:sz="6" w:space="0" w:color="auto"/>
              <w:bottom w:val="single" w:sz="6" w:space="0" w:color="auto"/>
              <w:right w:val="single" w:sz="6" w:space="0" w:color="auto"/>
            </w:tcBorders>
          </w:tcPr>
          <w:p w:rsidR="00000000" w:rsidRDefault="00A826E3">
            <w:pPr>
              <w:jc w:val="center"/>
            </w:pPr>
            <w:r>
              <w:t>0,8</w:t>
            </w:r>
          </w:p>
        </w:tc>
        <w:tc>
          <w:tcPr>
            <w:tcW w:w="651" w:type="dxa"/>
            <w:tcBorders>
              <w:top w:val="single" w:sz="6" w:space="0" w:color="auto"/>
              <w:left w:val="single" w:sz="6" w:space="0" w:color="auto"/>
              <w:bottom w:val="single" w:sz="6" w:space="0" w:color="auto"/>
              <w:right w:val="single" w:sz="6" w:space="0" w:color="auto"/>
            </w:tcBorders>
          </w:tcPr>
          <w:p w:rsidR="00000000" w:rsidRDefault="00A826E3">
            <w:pPr>
              <w:jc w:val="center"/>
            </w:pPr>
            <w:r>
              <w:t>0,7</w:t>
            </w:r>
          </w:p>
        </w:tc>
        <w:tc>
          <w:tcPr>
            <w:tcW w:w="702" w:type="dxa"/>
            <w:tcBorders>
              <w:top w:val="single" w:sz="6" w:space="0" w:color="auto"/>
              <w:left w:val="single" w:sz="6" w:space="0" w:color="auto"/>
              <w:bottom w:val="single" w:sz="6" w:space="0" w:color="auto"/>
              <w:right w:val="single" w:sz="6" w:space="0" w:color="auto"/>
            </w:tcBorders>
          </w:tcPr>
          <w:p w:rsidR="00000000" w:rsidRDefault="00A826E3">
            <w:pPr>
              <w:jc w:val="center"/>
            </w:pPr>
            <w:r>
              <w:t>0,8</w:t>
            </w:r>
          </w:p>
        </w:tc>
        <w:tc>
          <w:tcPr>
            <w:tcW w:w="573" w:type="dxa"/>
            <w:tcBorders>
              <w:top w:val="single" w:sz="6" w:space="0" w:color="auto"/>
              <w:left w:val="single" w:sz="6" w:space="0" w:color="auto"/>
              <w:bottom w:val="single" w:sz="6" w:space="0" w:color="auto"/>
              <w:right w:val="single" w:sz="6" w:space="0" w:color="auto"/>
            </w:tcBorders>
          </w:tcPr>
          <w:p w:rsidR="00000000" w:rsidRDefault="00A826E3">
            <w:pPr>
              <w:jc w:val="center"/>
            </w:pPr>
            <w:r>
              <w:t>0,2</w:t>
            </w:r>
          </w:p>
        </w:tc>
        <w:tc>
          <w:tcPr>
            <w:tcW w:w="766" w:type="dxa"/>
            <w:tcBorders>
              <w:top w:val="single" w:sz="6" w:space="0" w:color="auto"/>
              <w:left w:val="single" w:sz="6" w:space="0" w:color="auto"/>
              <w:bottom w:val="single" w:sz="6" w:space="0" w:color="auto"/>
              <w:right w:val="single" w:sz="6" w:space="0" w:color="auto"/>
            </w:tcBorders>
          </w:tcPr>
          <w:p w:rsidR="00000000" w:rsidRDefault="00A826E3">
            <w:pPr>
              <w:jc w:val="center"/>
            </w:pPr>
            <w:r>
              <w:t>0,4</w:t>
            </w:r>
          </w:p>
        </w:tc>
        <w:tc>
          <w:tcPr>
            <w:tcW w:w="677" w:type="dxa"/>
            <w:tcBorders>
              <w:top w:val="single" w:sz="6" w:space="0" w:color="auto"/>
              <w:left w:val="single" w:sz="6" w:space="0" w:color="auto"/>
              <w:bottom w:val="single" w:sz="6" w:space="0" w:color="auto"/>
              <w:right w:val="single" w:sz="6" w:space="0" w:color="auto"/>
            </w:tcBorders>
          </w:tcPr>
          <w:p w:rsidR="00000000" w:rsidRDefault="00A826E3">
            <w:pPr>
              <w:jc w:val="center"/>
            </w:pPr>
            <w:r>
              <w:t>0,4</w:t>
            </w:r>
          </w:p>
        </w:tc>
        <w:tc>
          <w:tcPr>
            <w:tcW w:w="744" w:type="dxa"/>
            <w:tcBorders>
              <w:top w:val="single" w:sz="6" w:space="0" w:color="auto"/>
              <w:left w:val="single" w:sz="6" w:space="0" w:color="auto"/>
              <w:bottom w:val="single" w:sz="6" w:space="0" w:color="auto"/>
              <w:right w:val="single" w:sz="6" w:space="0" w:color="auto"/>
            </w:tcBorders>
          </w:tcPr>
          <w:p w:rsidR="00000000" w:rsidRDefault="00A826E3">
            <w:pPr>
              <w:jc w:val="center"/>
            </w:pPr>
            <w:r>
              <w:t>0,5</w:t>
            </w:r>
          </w:p>
        </w:tc>
        <w:tc>
          <w:tcPr>
            <w:tcW w:w="709" w:type="dxa"/>
            <w:tcBorders>
              <w:top w:val="single" w:sz="6" w:space="0" w:color="auto"/>
              <w:left w:val="single" w:sz="6" w:space="0" w:color="auto"/>
              <w:bottom w:val="single" w:sz="6" w:space="0" w:color="auto"/>
              <w:right w:val="single" w:sz="6" w:space="0" w:color="auto"/>
            </w:tcBorders>
          </w:tcPr>
          <w:p w:rsidR="00000000" w:rsidRDefault="00A826E3">
            <w:pPr>
              <w:jc w:val="center"/>
            </w:pPr>
            <w:r>
              <w:t>-</w:t>
            </w:r>
          </w:p>
        </w:tc>
      </w:tr>
    </w:tbl>
    <w:p w:rsidR="00000000" w:rsidRDefault="00A826E3">
      <w:pPr>
        <w:ind w:firstLine="284"/>
        <w:jc w:val="both"/>
        <w:sectPr w:rsidR="00000000">
          <w:pgSz w:w="15842" w:h="12242" w:orient="landscape" w:code="1"/>
          <w:pgMar w:top="1134" w:right="1134" w:bottom="1134" w:left="1134" w:header="720" w:footer="720" w:gutter="0"/>
          <w:cols w:space="720"/>
          <w:noEndnote/>
        </w:sectPr>
      </w:pPr>
      <w:r>
        <w:t xml:space="preserve"> </w:t>
      </w:r>
    </w:p>
    <w:p w:rsidR="00000000" w:rsidRDefault="00A826E3">
      <w:pPr>
        <w:ind w:firstLine="284"/>
        <w:jc w:val="center"/>
      </w:pPr>
      <w:r>
        <w:t xml:space="preserve">Глава 2.4 </w:t>
      </w:r>
    </w:p>
    <w:p w:rsidR="00000000" w:rsidRDefault="00A826E3">
      <w:pPr>
        <w:ind w:firstLine="284"/>
        <w:jc w:val="center"/>
      </w:pPr>
    </w:p>
    <w:p w:rsidR="00000000" w:rsidRDefault="00A826E3">
      <w:pPr>
        <w:ind w:firstLine="284"/>
        <w:jc w:val="center"/>
        <w:rPr>
          <w:b/>
        </w:rPr>
      </w:pPr>
      <w:r>
        <w:rPr>
          <w:b/>
        </w:rPr>
        <w:t>ЭЛЕКТРИЧЕСКИЕ НАГ</w:t>
      </w:r>
      <w:r>
        <w:rPr>
          <w:b/>
        </w:rPr>
        <w:t xml:space="preserve">РУЗКИ СЕТЕЙ 10(6) кВ и ЦП </w:t>
      </w:r>
    </w:p>
    <w:p w:rsidR="00000000" w:rsidRDefault="00A826E3">
      <w:pPr>
        <w:ind w:firstLine="284"/>
        <w:jc w:val="both"/>
      </w:pPr>
    </w:p>
    <w:p w:rsidR="00000000" w:rsidRDefault="00A826E3">
      <w:pPr>
        <w:ind w:firstLine="284"/>
        <w:jc w:val="both"/>
      </w:pPr>
      <w:r>
        <w:t xml:space="preserve">2.4.1. Расчетные электрические нагрузки городских сетей 10(6) кВ определяются умножением суммы расчетных нагрузок трансформаторов отдельных ТП, присоединенных к данному элементу сети (ЦП, РП, линии и др.), на коэффициент, учитывающий совмещение максимумов их нагрузок (коэффициент участия в максимуме нагрузок), принимаемый по табл. 2.1.1. Коэффициент мощности для линий 10(6) кВ в период максимума нагрузки принимается равным 0,92 (коэффициент реактивной мощности 0,43). </w:t>
      </w:r>
    </w:p>
    <w:p w:rsidR="00000000" w:rsidRDefault="00A826E3">
      <w:pPr>
        <w:ind w:firstLine="284"/>
        <w:jc w:val="both"/>
      </w:pPr>
      <w:r>
        <w:t xml:space="preserve">2.4.2. Для </w:t>
      </w:r>
      <w:r>
        <w:t xml:space="preserve">реконструируемых электрических сетей в районах сохраняемой жилой застройки при отсутствии существенных изменений в степени ее электрификации (например, не предусматривается централизованный переход на электропищеприготовление) расчетные электрические нагрузки допускается принимать по фактическим данным. </w:t>
      </w:r>
    </w:p>
    <w:p w:rsidR="00000000" w:rsidRDefault="00A826E3">
      <w:pPr>
        <w:ind w:firstLine="284"/>
        <w:jc w:val="both"/>
      </w:pPr>
      <w:r>
        <w:t>2.4.3. Расчетные нагрузки на шинах 10(6) кВ ЦП определяются с учетом несовпадения максимумов нагрузок потребителей городских распределительных сетей и сетей промышленных предприятий (питающихся от ЦП по сам</w:t>
      </w:r>
      <w:r>
        <w:t xml:space="preserve">остоятельным линиям) путем умножения суммы их расчетных нагрузок на коэффициент совмещения максимумов, принимаемый по табл. 2.4.2. </w:t>
      </w:r>
    </w:p>
    <w:p w:rsidR="00000000" w:rsidRDefault="00A826E3">
      <w:pPr>
        <w:ind w:firstLine="284"/>
        <w:jc w:val="both"/>
      </w:pPr>
      <w:r>
        <w:t>2.4.4. Для ориентировочных расчетов электрических нагрузок города (района) на расчетный срок концепция развития города рекомендуется применять укрупненные удельные показатели, приведенные в табл. 2.4.3.</w:t>
      </w:r>
    </w:p>
    <w:p w:rsidR="00000000" w:rsidRDefault="00A826E3">
      <w:pPr>
        <w:ind w:firstLine="284"/>
        <w:jc w:val="both"/>
      </w:pPr>
    </w:p>
    <w:p w:rsidR="00000000" w:rsidRDefault="00A826E3">
      <w:pPr>
        <w:ind w:firstLine="284"/>
        <w:jc w:val="both"/>
      </w:pPr>
      <w:r>
        <w:rPr>
          <w:b/>
        </w:rPr>
        <w:t>(Измененная редакция, Изм. 1999)</w:t>
      </w:r>
    </w:p>
    <w:p w:rsidR="00000000" w:rsidRDefault="00A826E3">
      <w:pPr>
        <w:ind w:firstLine="284"/>
        <w:jc w:val="both"/>
      </w:pPr>
    </w:p>
    <w:p w:rsidR="00000000" w:rsidRDefault="00A826E3">
      <w:pPr>
        <w:ind w:firstLine="284"/>
        <w:jc w:val="both"/>
      </w:pPr>
      <w:r>
        <w:t>2.4.5. Значения удельного расхода электроэнергии коммунально-бытовых потребителей на расчетный срок концепции развития города принимаются по т</w:t>
      </w:r>
      <w:r>
        <w:t>абл. 2.4.3.</w:t>
      </w:r>
    </w:p>
    <w:p w:rsidR="00000000" w:rsidRDefault="00A826E3">
      <w:pPr>
        <w:ind w:firstLine="284"/>
        <w:jc w:val="both"/>
      </w:pPr>
    </w:p>
    <w:p w:rsidR="00000000" w:rsidRDefault="00A826E3">
      <w:pPr>
        <w:ind w:firstLine="284"/>
        <w:jc w:val="both"/>
      </w:pPr>
      <w:r>
        <w:rPr>
          <w:b/>
        </w:rPr>
        <w:t>(Измененная редакция, Изм. 1999)</w:t>
      </w:r>
    </w:p>
    <w:p w:rsidR="00000000" w:rsidRDefault="00A826E3">
      <w:pPr>
        <w:ind w:firstLine="284"/>
        <w:jc w:val="both"/>
      </w:pPr>
    </w:p>
    <w:p w:rsidR="00000000" w:rsidRDefault="00A826E3">
      <w:pPr>
        <w:ind w:firstLine="284"/>
        <w:jc w:val="right"/>
      </w:pPr>
      <w:r>
        <w:t>Таблица 2.4.1.</w:t>
      </w:r>
    </w:p>
    <w:p w:rsidR="00000000" w:rsidRDefault="00A826E3">
      <w:pPr>
        <w:ind w:firstLine="284"/>
        <w:jc w:val="right"/>
      </w:pPr>
    </w:p>
    <w:p w:rsidR="00000000" w:rsidRDefault="00A826E3">
      <w:pPr>
        <w:ind w:firstLine="284"/>
        <w:jc w:val="center"/>
        <w:rPr>
          <w:b/>
        </w:rPr>
      </w:pPr>
      <w:r>
        <w:rPr>
          <w:b/>
        </w:rPr>
        <w:t>Коэффициенты совмещения максимумов нагрузок трансформаторов (</w:t>
      </w:r>
      <w:r>
        <w:rPr>
          <w:b/>
          <w:i/>
        </w:rPr>
        <w:t>k</w:t>
      </w:r>
      <w:r>
        <w:rPr>
          <w:b/>
          <w:vertAlign w:val="subscript"/>
        </w:rPr>
        <w:t>y</w:t>
      </w:r>
      <w:r>
        <w:rPr>
          <w:b/>
        </w:rPr>
        <w:t>)</w:t>
      </w:r>
    </w:p>
    <w:p w:rsidR="00000000" w:rsidRDefault="00A826E3">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3"/>
        <w:gridCol w:w="602"/>
        <w:gridCol w:w="602"/>
        <w:gridCol w:w="707"/>
        <w:gridCol w:w="791"/>
        <w:gridCol w:w="911"/>
      </w:tblGrid>
      <w:tr w:rsidR="00000000">
        <w:tblPrEx>
          <w:tblCellMar>
            <w:top w:w="0" w:type="dxa"/>
            <w:bottom w:w="0" w:type="dxa"/>
          </w:tblCellMar>
        </w:tblPrEx>
        <w:tc>
          <w:tcPr>
            <w:tcW w:w="5173" w:type="dxa"/>
            <w:tcBorders>
              <w:bottom w:val="nil"/>
            </w:tcBorders>
          </w:tcPr>
          <w:p w:rsidR="00000000" w:rsidRDefault="00A826E3">
            <w:pPr>
              <w:jc w:val="center"/>
            </w:pPr>
            <w:r>
              <w:t>Характеристика нагрузки</w:t>
            </w:r>
          </w:p>
        </w:tc>
        <w:tc>
          <w:tcPr>
            <w:tcW w:w="3613" w:type="dxa"/>
            <w:gridSpan w:val="5"/>
          </w:tcPr>
          <w:p w:rsidR="00000000" w:rsidRDefault="00A826E3">
            <w:pPr>
              <w:jc w:val="center"/>
            </w:pPr>
            <w:r>
              <w:t>Количество трансформаторов</w:t>
            </w:r>
          </w:p>
        </w:tc>
      </w:tr>
      <w:tr w:rsidR="00000000">
        <w:tblPrEx>
          <w:tblCellMar>
            <w:top w:w="0" w:type="dxa"/>
            <w:bottom w:w="0" w:type="dxa"/>
          </w:tblCellMar>
        </w:tblPrEx>
        <w:tc>
          <w:tcPr>
            <w:tcW w:w="5173" w:type="dxa"/>
            <w:tcBorders>
              <w:top w:val="nil"/>
            </w:tcBorders>
          </w:tcPr>
          <w:p w:rsidR="00000000" w:rsidRDefault="00A826E3">
            <w:pPr>
              <w:jc w:val="center"/>
            </w:pPr>
          </w:p>
        </w:tc>
        <w:tc>
          <w:tcPr>
            <w:tcW w:w="602" w:type="dxa"/>
          </w:tcPr>
          <w:p w:rsidR="00000000" w:rsidRDefault="00A826E3">
            <w:pPr>
              <w:jc w:val="center"/>
            </w:pPr>
            <w:r>
              <w:t>2</w:t>
            </w:r>
          </w:p>
        </w:tc>
        <w:tc>
          <w:tcPr>
            <w:tcW w:w="602" w:type="dxa"/>
          </w:tcPr>
          <w:p w:rsidR="00000000" w:rsidRDefault="00A826E3">
            <w:pPr>
              <w:jc w:val="center"/>
            </w:pPr>
            <w:r>
              <w:t>3-5</w:t>
            </w:r>
          </w:p>
        </w:tc>
        <w:tc>
          <w:tcPr>
            <w:tcW w:w="707" w:type="dxa"/>
          </w:tcPr>
          <w:p w:rsidR="00000000" w:rsidRDefault="00A826E3">
            <w:pPr>
              <w:jc w:val="center"/>
            </w:pPr>
            <w:r>
              <w:t>6-10</w:t>
            </w:r>
          </w:p>
        </w:tc>
        <w:tc>
          <w:tcPr>
            <w:tcW w:w="791" w:type="dxa"/>
          </w:tcPr>
          <w:p w:rsidR="00000000" w:rsidRDefault="00A826E3">
            <w:pPr>
              <w:jc w:val="center"/>
            </w:pPr>
            <w:r>
              <w:t>11-20</w:t>
            </w:r>
          </w:p>
        </w:tc>
        <w:tc>
          <w:tcPr>
            <w:tcW w:w="911" w:type="dxa"/>
          </w:tcPr>
          <w:p w:rsidR="00000000" w:rsidRDefault="00A826E3">
            <w:pPr>
              <w:jc w:val="center"/>
            </w:pPr>
            <w:r>
              <w:t>более 20</w:t>
            </w:r>
          </w:p>
        </w:tc>
      </w:tr>
      <w:tr w:rsidR="00000000">
        <w:tblPrEx>
          <w:tblCellMar>
            <w:top w:w="0" w:type="dxa"/>
            <w:bottom w:w="0" w:type="dxa"/>
          </w:tblCellMar>
        </w:tblPrEx>
        <w:tc>
          <w:tcPr>
            <w:tcW w:w="5173" w:type="dxa"/>
          </w:tcPr>
          <w:p w:rsidR="00000000" w:rsidRDefault="00A826E3">
            <w:pPr>
              <w:jc w:val="both"/>
            </w:pPr>
            <w:r>
              <w:t>Жилая застройка (70% и более нагрузки жилых домов и до 30% нагрузки общественных зданий)</w:t>
            </w:r>
          </w:p>
        </w:tc>
        <w:tc>
          <w:tcPr>
            <w:tcW w:w="602" w:type="dxa"/>
          </w:tcPr>
          <w:p w:rsidR="00000000" w:rsidRDefault="00A826E3">
            <w:pPr>
              <w:jc w:val="center"/>
            </w:pPr>
            <w:r>
              <w:t>0,9</w:t>
            </w:r>
          </w:p>
        </w:tc>
        <w:tc>
          <w:tcPr>
            <w:tcW w:w="602" w:type="dxa"/>
          </w:tcPr>
          <w:p w:rsidR="00000000" w:rsidRDefault="00A826E3">
            <w:pPr>
              <w:jc w:val="center"/>
            </w:pPr>
            <w:r>
              <w:t>0,85</w:t>
            </w:r>
          </w:p>
        </w:tc>
        <w:tc>
          <w:tcPr>
            <w:tcW w:w="707" w:type="dxa"/>
          </w:tcPr>
          <w:p w:rsidR="00000000" w:rsidRDefault="00A826E3">
            <w:pPr>
              <w:jc w:val="center"/>
            </w:pPr>
            <w:r>
              <w:t>0,8</w:t>
            </w:r>
          </w:p>
        </w:tc>
        <w:tc>
          <w:tcPr>
            <w:tcW w:w="791" w:type="dxa"/>
          </w:tcPr>
          <w:p w:rsidR="00000000" w:rsidRDefault="00A826E3">
            <w:pPr>
              <w:jc w:val="center"/>
            </w:pPr>
            <w:r>
              <w:t>0,75</w:t>
            </w:r>
          </w:p>
        </w:tc>
        <w:tc>
          <w:tcPr>
            <w:tcW w:w="911" w:type="dxa"/>
          </w:tcPr>
          <w:p w:rsidR="00000000" w:rsidRDefault="00A826E3">
            <w:pPr>
              <w:jc w:val="center"/>
            </w:pPr>
            <w:r>
              <w:t>0,7</w:t>
            </w:r>
          </w:p>
        </w:tc>
      </w:tr>
      <w:tr w:rsidR="00000000">
        <w:tblPrEx>
          <w:tblCellMar>
            <w:top w:w="0" w:type="dxa"/>
            <w:bottom w:w="0" w:type="dxa"/>
          </w:tblCellMar>
        </w:tblPrEx>
        <w:tc>
          <w:tcPr>
            <w:tcW w:w="5173" w:type="dxa"/>
          </w:tcPr>
          <w:p w:rsidR="00000000" w:rsidRDefault="00A826E3">
            <w:pPr>
              <w:jc w:val="both"/>
            </w:pPr>
            <w:r>
              <w:t>Общественная застройка (70% и более нагрузки общественных зданий и до 30% нагрузки жилых домов)</w:t>
            </w:r>
          </w:p>
        </w:tc>
        <w:tc>
          <w:tcPr>
            <w:tcW w:w="602" w:type="dxa"/>
          </w:tcPr>
          <w:p w:rsidR="00000000" w:rsidRDefault="00A826E3">
            <w:pPr>
              <w:jc w:val="center"/>
            </w:pPr>
            <w:r>
              <w:t>0,9</w:t>
            </w:r>
          </w:p>
        </w:tc>
        <w:tc>
          <w:tcPr>
            <w:tcW w:w="602" w:type="dxa"/>
          </w:tcPr>
          <w:p w:rsidR="00000000" w:rsidRDefault="00A826E3">
            <w:pPr>
              <w:jc w:val="center"/>
            </w:pPr>
            <w:r>
              <w:t>0,75</w:t>
            </w:r>
          </w:p>
        </w:tc>
        <w:tc>
          <w:tcPr>
            <w:tcW w:w="707" w:type="dxa"/>
          </w:tcPr>
          <w:p w:rsidR="00000000" w:rsidRDefault="00A826E3">
            <w:pPr>
              <w:jc w:val="center"/>
            </w:pPr>
            <w:r>
              <w:t>0,7</w:t>
            </w:r>
          </w:p>
        </w:tc>
        <w:tc>
          <w:tcPr>
            <w:tcW w:w="791" w:type="dxa"/>
          </w:tcPr>
          <w:p w:rsidR="00000000" w:rsidRDefault="00A826E3">
            <w:pPr>
              <w:jc w:val="center"/>
            </w:pPr>
            <w:r>
              <w:t>0,65</w:t>
            </w:r>
          </w:p>
        </w:tc>
        <w:tc>
          <w:tcPr>
            <w:tcW w:w="911" w:type="dxa"/>
          </w:tcPr>
          <w:p w:rsidR="00000000" w:rsidRDefault="00A826E3">
            <w:pPr>
              <w:jc w:val="center"/>
            </w:pPr>
            <w:r>
              <w:t>0,6</w:t>
            </w:r>
          </w:p>
        </w:tc>
      </w:tr>
      <w:tr w:rsidR="00000000">
        <w:tblPrEx>
          <w:tblCellMar>
            <w:top w:w="0" w:type="dxa"/>
            <w:bottom w:w="0" w:type="dxa"/>
          </w:tblCellMar>
        </w:tblPrEx>
        <w:tc>
          <w:tcPr>
            <w:tcW w:w="5173" w:type="dxa"/>
          </w:tcPr>
          <w:p w:rsidR="00000000" w:rsidRDefault="00A826E3">
            <w:pPr>
              <w:jc w:val="both"/>
            </w:pPr>
            <w:r>
              <w:t>Коммунально-промышленные зоны (65% и более нагрузки промышленных и общес</w:t>
            </w:r>
            <w:r>
              <w:t>твенных зданий и до 35% нагрузки жилых домов)</w:t>
            </w:r>
          </w:p>
        </w:tc>
        <w:tc>
          <w:tcPr>
            <w:tcW w:w="602" w:type="dxa"/>
          </w:tcPr>
          <w:p w:rsidR="00000000" w:rsidRDefault="00A826E3">
            <w:pPr>
              <w:jc w:val="center"/>
            </w:pPr>
            <w:r>
              <w:t>0,9</w:t>
            </w:r>
          </w:p>
        </w:tc>
        <w:tc>
          <w:tcPr>
            <w:tcW w:w="602" w:type="dxa"/>
          </w:tcPr>
          <w:p w:rsidR="00000000" w:rsidRDefault="00A826E3">
            <w:pPr>
              <w:jc w:val="center"/>
            </w:pPr>
            <w:r>
              <w:t>0,7</w:t>
            </w:r>
          </w:p>
        </w:tc>
        <w:tc>
          <w:tcPr>
            <w:tcW w:w="707" w:type="dxa"/>
          </w:tcPr>
          <w:p w:rsidR="00000000" w:rsidRDefault="00A826E3">
            <w:pPr>
              <w:jc w:val="center"/>
            </w:pPr>
            <w:r>
              <w:t>0,65</w:t>
            </w:r>
          </w:p>
        </w:tc>
        <w:tc>
          <w:tcPr>
            <w:tcW w:w="791" w:type="dxa"/>
          </w:tcPr>
          <w:p w:rsidR="00000000" w:rsidRDefault="00A826E3">
            <w:pPr>
              <w:jc w:val="center"/>
            </w:pPr>
            <w:r>
              <w:t>0,6</w:t>
            </w:r>
          </w:p>
        </w:tc>
        <w:tc>
          <w:tcPr>
            <w:tcW w:w="911" w:type="dxa"/>
          </w:tcPr>
          <w:p w:rsidR="00000000" w:rsidRDefault="00A826E3">
            <w:pPr>
              <w:jc w:val="center"/>
            </w:pPr>
            <w:r>
              <w:t>0,55</w:t>
            </w:r>
          </w:p>
        </w:tc>
      </w:tr>
    </w:tbl>
    <w:p w:rsidR="00000000" w:rsidRDefault="00A826E3">
      <w:pPr>
        <w:ind w:firstLine="284"/>
        <w:jc w:val="both"/>
      </w:pPr>
    </w:p>
    <w:p w:rsidR="00000000" w:rsidRDefault="00A826E3">
      <w:pPr>
        <w:ind w:firstLine="284"/>
        <w:jc w:val="both"/>
      </w:pPr>
      <w:r>
        <w:t xml:space="preserve">П р и м е ч а н и я : </w:t>
      </w:r>
    </w:p>
    <w:p w:rsidR="00000000" w:rsidRDefault="00A826E3">
      <w:pPr>
        <w:ind w:firstLine="284"/>
        <w:jc w:val="both"/>
      </w:pPr>
      <w:r>
        <w:t xml:space="preserve">1. Если нагрузка промышленных предприятий составляет менее 30% нагрузки общественных зданий, коэффициент совмещения максимумов нагрузок трансформаторов следует принимать как для общественных зданий. </w:t>
      </w:r>
    </w:p>
    <w:p w:rsidR="00000000" w:rsidRDefault="00A826E3">
      <w:pPr>
        <w:ind w:firstLine="284"/>
        <w:jc w:val="both"/>
      </w:pPr>
      <w:r>
        <w:t xml:space="preserve">2. Коэффициенты совмещения максимумов нагрузок трансформаторов для промежуточных значений состава потребителей определяется интерполяцией. </w:t>
      </w:r>
    </w:p>
    <w:p w:rsidR="00000000" w:rsidRDefault="00A826E3">
      <w:pPr>
        <w:ind w:firstLine="284"/>
        <w:jc w:val="both"/>
      </w:pPr>
    </w:p>
    <w:p w:rsidR="00000000" w:rsidRDefault="00A826E3">
      <w:pPr>
        <w:ind w:firstLine="284"/>
        <w:jc w:val="both"/>
      </w:pPr>
    </w:p>
    <w:p w:rsidR="00000000" w:rsidRDefault="00A826E3">
      <w:pPr>
        <w:ind w:firstLine="284"/>
        <w:jc w:val="both"/>
      </w:pPr>
    </w:p>
    <w:p w:rsidR="00000000" w:rsidRDefault="00A826E3">
      <w:pPr>
        <w:ind w:firstLine="284"/>
        <w:jc w:val="both"/>
      </w:pPr>
    </w:p>
    <w:p w:rsidR="00000000" w:rsidRDefault="00A826E3">
      <w:pPr>
        <w:ind w:firstLine="284"/>
        <w:jc w:val="right"/>
      </w:pPr>
      <w:r>
        <w:t>Таблица 2.4.2.</w:t>
      </w:r>
    </w:p>
    <w:p w:rsidR="00000000" w:rsidRDefault="00A826E3">
      <w:pPr>
        <w:ind w:firstLine="284"/>
        <w:jc w:val="right"/>
      </w:pPr>
    </w:p>
    <w:p w:rsidR="00000000" w:rsidRDefault="00A826E3">
      <w:pPr>
        <w:ind w:firstLine="284"/>
        <w:jc w:val="center"/>
        <w:rPr>
          <w:b/>
        </w:rPr>
      </w:pPr>
      <w:r>
        <w:rPr>
          <w:b/>
        </w:rPr>
        <w:t>Коэффициенты совмещения максимумов нагрузок городских сетей</w:t>
      </w:r>
      <w:r>
        <w:rPr>
          <w:b/>
        </w:rPr>
        <w:t xml:space="preserve"> и промышленных предприятий</w:t>
      </w:r>
    </w:p>
    <w:p w:rsidR="00000000" w:rsidRDefault="00A826E3">
      <w:pPr>
        <w:ind w:firstLine="284"/>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134"/>
        <w:gridCol w:w="1134"/>
        <w:gridCol w:w="992"/>
        <w:gridCol w:w="992"/>
        <w:gridCol w:w="993"/>
        <w:gridCol w:w="992"/>
        <w:gridCol w:w="992"/>
      </w:tblGrid>
      <w:tr w:rsidR="00000000">
        <w:tblPrEx>
          <w:tblCellMar>
            <w:top w:w="0" w:type="dxa"/>
            <w:bottom w:w="0" w:type="dxa"/>
          </w:tblCellMar>
        </w:tblPrEx>
        <w:tc>
          <w:tcPr>
            <w:tcW w:w="1488" w:type="dxa"/>
            <w:tcBorders>
              <w:bottom w:val="nil"/>
            </w:tcBorders>
          </w:tcPr>
          <w:p w:rsidR="00000000" w:rsidRDefault="00A826E3">
            <w:pPr>
              <w:jc w:val="center"/>
            </w:pPr>
            <w:r>
              <w:t>Максимум</w:t>
            </w:r>
          </w:p>
        </w:tc>
        <w:tc>
          <w:tcPr>
            <w:tcW w:w="7229" w:type="dxa"/>
            <w:gridSpan w:val="7"/>
          </w:tcPr>
          <w:p w:rsidR="00000000" w:rsidRDefault="00A826E3">
            <w:pPr>
              <w:jc w:val="center"/>
            </w:pPr>
            <w:r>
              <w:t>Отношение расчетной нагрузки предприятий к нагрузке городской сети</w:t>
            </w:r>
          </w:p>
        </w:tc>
      </w:tr>
      <w:tr w:rsidR="00000000">
        <w:tblPrEx>
          <w:tblCellMar>
            <w:top w:w="0" w:type="dxa"/>
            <w:bottom w:w="0" w:type="dxa"/>
          </w:tblCellMar>
        </w:tblPrEx>
        <w:tc>
          <w:tcPr>
            <w:tcW w:w="1488" w:type="dxa"/>
            <w:tcBorders>
              <w:top w:val="nil"/>
            </w:tcBorders>
          </w:tcPr>
          <w:p w:rsidR="00000000" w:rsidRDefault="00A826E3">
            <w:pPr>
              <w:jc w:val="center"/>
            </w:pPr>
            <w:r>
              <w:t>нагрузок</w:t>
            </w:r>
          </w:p>
        </w:tc>
        <w:tc>
          <w:tcPr>
            <w:tcW w:w="1134" w:type="dxa"/>
          </w:tcPr>
          <w:p w:rsidR="00000000" w:rsidRDefault="00A826E3">
            <w:pPr>
              <w:jc w:val="center"/>
            </w:pPr>
            <w:r>
              <w:t>0,2</w:t>
            </w:r>
          </w:p>
        </w:tc>
        <w:tc>
          <w:tcPr>
            <w:tcW w:w="1134" w:type="dxa"/>
          </w:tcPr>
          <w:p w:rsidR="00000000" w:rsidRDefault="00A826E3">
            <w:pPr>
              <w:jc w:val="center"/>
            </w:pPr>
            <w:r>
              <w:t>0,6</w:t>
            </w:r>
          </w:p>
        </w:tc>
        <w:tc>
          <w:tcPr>
            <w:tcW w:w="992" w:type="dxa"/>
          </w:tcPr>
          <w:p w:rsidR="00000000" w:rsidRDefault="00A826E3">
            <w:pPr>
              <w:jc w:val="center"/>
            </w:pPr>
            <w:r>
              <w:t>1</w:t>
            </w:r>
          </w:p>
        </w:tc>
        <w:tc>
          <w:tcPr>
            <w:tcW w:w="992" w:type="dxa"/>
          </w:tcPr>
          <w:p w:rsidR="00000000" w:rsidRDefault="00A826E3">
            <w:pPr>
              <w:jc w:val="center"/>
            </w:pPr>
            <w:r>
              <w:t>1,5</w:t>
            </w:r>
          </w:p>
        </w:tc>
        <w:tc>
          <w:tcPr>
            <w:tcW w:w="993" w:type="dxa"/>
          </w:tcPr>
          <w:p w:rsidR="00000000" w:rsidRDefault="00A826E3">
            <w:pPr>
              <w:jc w:val="center"/>
            </w:pPr>
            <w:r>
              <w:t>2</w:t>
            </w:r>
          </w:p>
        </w:tc>
        <w:tc>
          <w:tcPr>
            <w:tcW w:w="992" w:type="dxa"/>
          </w:tcPr>
          <w:p w:rsidR="00000000" w:rsidRDefault="00A826E3">
            <w:pPr>
              <w:jc w:val="center"/>
            </w:pPr>
            <w:r>
              <w:t>3</w:t>
            </w:r>
          </w:p>
        </w:tc>
        <w:tc>
          <w:tcPr>
            <w:tcW w:w="989" w:type="dxa"/>
          </w:tcPr>
          <w:p w:rsidR="00000000" w:rsidRDefault="00A826E3">
            <w:pPr>
              <w:jc w:val="center"/>
            </w:pPr>
            <w:r>
              <w:t>4</w:t>
            </w:r>
          </w:p>
        </w:tc>
      </w:tr>
      <w:tr w:rsidR="00000000">
        <w:tblPrEx>
          <w:tblCellMar>
            <w:top w:w="0" w:type="dxa"/>
            <w:bottom w:w="0" w:type="dxa"/>
          </w:tblCellMar>
        </w:tblPrEx>
        <w:tc>
          <w:tcPr>
            <w:tcW w:w="1488" w:type="dxa"/>
          </w:tcPr>
          <w:p w:rsidR="00000000" w:rsidRDefault="00A826E3">
            <w:pPr>
              <w:jc w:val="center"/>
            </w:pPr>
            <w:r>
              <w:t>Утренний</w:t>
            </w:r>
          </w:p>
        </w:tc>
        <w:tc>
          <w:tcPr>
            <w:tcW w:w="1134" w:type="dxa"/>
          </w:tcPr>
          <w:p w:rsidR="00000000" w:rsidRDefault="00A826E3">
            <w:pPr>
              <w:jc w:val="center"/>
            </w:pPr>
            <w:r>
              <w:rPr>
                <w:u w:val="single"/>
              </w:rPr>
              <w:t>0,75</w:t>
            </w:r>
          </w:p>
          <w:p w:rsidR="00000000" w:rsidRDefault="00A826E3">
            <w:pPr>
              <w:jc w:val="center"/>
            </w:pPr>
            <w:r>
              <w:t>0,6</w:t>
            </w:r>
          </w:p>
        </w:tc>
        <w:tc>
          <w:tcPr>
            <w:tcW w:w="1134" w:type="dxa"/>
          </w:tcPr>
          <w:p w:rsidR="00000000" w:rsidRDefault="00A826E3">
            <w:pPr>
              <w:jc w:val="center"/>
            </w:pPr>
            <w:r>
              <w:rPr>
                <w:u w:val="single"/>
              </w:rPr>
              <w:t>0,8</w:t>
            </w:r>
          </w:p>
          <w:p w:rsidR="00000000" w:rsidRDefault="00A826E3">
            <w:pPr>
              <w:jc w:val="center"/>
            </w:pPr>
            <w:r>
              <w:t>0,7</w:t>
            </w:r>
          </w:p>
        </w:tc>
        <w:tc>
          <w:tcPr>
            <w:tcW w:w="992" w:type="dxa"/>
          </w:tcPr>
          <w:p w:rsidR="00000000" w:rsidRDefault="00A826E3">
            <w:pPr>
              <w:jc w:val="center"/>
            </w:pPr>
            <w:r>
              <w:rPr>
                <w:u w:val="single"/>
              </w:rPr>
              <w:t>0,85</w:t>
            </w:r>
          </w:p>
          <w:p w:rsidR="00000000" w:rsidRDefault="00A826E3">
            <w:pPr>
              <w:jc w:val="center"/>
            </w:pPr>
            <w:r>
              <w:t>0,75</w:t>
            </w:r>
          </w:p>
        </w:tc>
        <w:tc>
          <w:tcPr>
            <w:tcW w:w="992" w:type="dxa"/>
          </w:tcPr>
          <w:p w:rsidR="00000000" w:rsidRDefault="00A826E3">
            <w:pPr>
              <w:jc w:val="center"/>
            </w:pPr>
            <w:r>
              <w:rPr>
                <w:u w:val="single"/>
              </w:rPr>
              <w:t>0,88</w:t>
            </w:r>
          </w:p>
          <w:p w:rsidR="00000000" w:rsidRDefault="00A826E3">
            <w:pPr>
              <w:jc w:val="center"/>
            </w:pPr>
            <w:r>
              <w:t>0,8</w:t>
            </w:r>
          </w:p>
        </w:tc>
        <w:tc>
          <w:tcPr>
            <w:tcW w:w="993" w:type="dxa"/>
          </w:tcPr>
          <w:p w:rsidR="00000000" w:rsidRDefault="00A826E3">
            <w:pPr>
              <w:jc w:val="center"/>
            </w:pPr>
            <w:r>
              <w:rPr>
                <w:u w:val="single"/>
              </w:rPr>
              <w:t>0,9</w:t>
            </w:r>
          </w:p>
          <w:p w:rsidR="00000000" w:rsidRDefault="00A826E3">
            <w:pPr>
              <w:jc w:val="center"/>
            </w:pPr>
            <w:r>
              <w:t>0,85</w:t>
            </w:r>
          </w:p>
        </w:tc>
        <w:tc>
          <w:tcPr>
            <w:tcW w:w="992" w:type="dxa"/>
          </w:tcPr>
          <w:p w:rsidR="00000000" w:rsidRDefault="00A826E3">
            <w:pPr>
              <w:jc w:val="center"/>
            </w:pPr>
            <w:r>
              <w:rPr>
                <w:u w:val="single"/>
              </w:rPr>
              <w:t>0,92</w:t>
            </w:r>
          </w:p>
          <w:p w:rsidR="00000000" w:rsidRDefault="00A826E3">
            <w:pPr>
              <w:jc w:val="center"/>
            </w:pPr>
            <w:r>
              <w:t>0,87</w:t>
            </w:r>
          </w:p>
        </w:tc>
        <w:tc>
          <w:tcPr>
            <w:tcW w:w="989" w:type="dxa"/>
          </w:tcPr>
          <w:p w:rsidR="00000000" w:rsidRDefault="00A826E3">
            <w:pPr>
              <w:jc w:val="center"/>
            </w:pPr>
            <w:r>
              <w:rPr>
                <w:u w:val="single"/>
              </w:rPr>
              <w:t>0,95</w:t>
            </w:r>
          </w:p>
          <w:p w:rsidR="00000000" w:rsidRDefault="00A826E3">
            <w:pPr>
              <w:jc w:val="center"/>
            </w:pPr>
            <w:r>
              <w:t>0,9</w:t>
            </w:r>
          </w:p>
        </w:tc>
      </w:tr>
      <w:tr w:rsidR="00000000">
        <w:tblPrEx>
          <w:tblCellMar>
            <w:top w:w="0" w:type="dxa"/>
            <w:bottom w:w="0" w:type="dxa"/>
          </w:tblCellMar>
        </w:tblPrEx>
        <w:tc>
          <w:tcPr>
            <w:tcW w:w="1488" w:type="dxa"/>
          </w:tcPr>
          <w:p w:rsidR="00000000" w:rsidRDefault="00A826E3">
            <w:pPr>
              <w:jc w:val="center"/>
            </w:pPr>
            <w:r>
              <w:t>Вечерний</w:t>
            </w:r>
          </w:p>
        </w:tc>
        <w:tc>
          <w:tcPr>
            <w:tcW w:w="1134" w:type="dxa"/>
          </w:tcPr>
          <w:p w:rsidR="00000000" w:rsidRDefault="00A826E3">
            <w:pPr>
              <w:jc w:val="center"/>
            </w:pPr>
            <w:r>
              <w:t>0,85-0,9</w:t>
            </w:r>
          </w:p>
        </w:tc>
        <w:tc>
          <w:tcPr>
            <w:tcW w:w="1134" w:type="dxa"/>
          </w:tcPr>
          <w:p w:rsidR="00000000" w:rsidRDefault="00A826E3">
            <w:pPr>
              <w:jc w:val="center"/>
            </w:pPr>
            <w:r>
              <w:t>0,65-0,85</w:t>
            </w:r>
          </w:p>
        </w:tc>
        <w:tc>
          <w:tcPr>
            <w:tcW w:w="992" w:type="dxa"/>
          </w:tcPr>
          <w:p w:rsidR="00000000" w:rsidRDefault="00A826E3">
            <w:pPr>
              <w:jc w:val="center"/>
            </w:pPr>
            <w:r>
              <w:t>0,55-0,8</w:t>
            </w:r>
          </w:p>
        </w:tc>
        <w:tc>
          <w:tcPr>
            <w:tcW w:w="992" w:type="dxa"/>
          </w:tcPr>
          <w:p w:rsidR="00000000" w:rsidRDefault="00A826E3">
            <w:pPr>
              <w:jc w:val="center"/>
            </w:pPr>
            <w:r>
              <w:t>0,45-0,76</w:t>
            </w:r>
          </w:p>
        </w:tc>
        <w:tc>
          <w:tcPr>
            <w:tcW w:w="993" w:type="dxa"/>
          </w:tcPr>
          <w:p w:rsidR="00000000" w:rsidRDefault="00A826E3">
            <w:pPr>
              <w:jc w:val="center"/>
            </w:pPr>
            <w:r>
              <w:t>0,4-0,75</w:t>
            </w:r>
          </w:p>
        </w:tc>
        <w:tc>
          <w:tcPr>
            <w:tcW w:w="992" w:type="dxa"/>
          </w:tcPr>
          <w:p w:rsidR="00000000" w:rsidRDefault="00A826E3">
            <w:pPr>
              <w:jc w:val="center"/>
            </w:pPr>
            <w:r>
              <w:t>0,3-0,7</w:t>
            </w:r>
          </w:p>
        </w:tc>
        <w:tc>
          <w:tcPr>
            <w:tcW w:w="989" w:type="dxa"/>
          </w:tcPr>
          <w:p w:rsidR="00000000" w:rsidRDefault="00A826E3">
            <w:pPr>
              <w:jc w:val="center"/>
            </w:pPr>
            <w:r>
              <w:t>0,3-0,7</w:t>
            </w:r>
          </w:p>
        </w:tc>
      </w:tr>
    </w:tbl>
    <w:p w:rsidR="00000000" w:rsidRDefault="00A826E3">
      <w:pPr>
        <w:ind w:firstLine="284"/>
        <w:jc w:val="both"/>
      </w:pPr>
    </w:p>
    <w:p w:rsidR="00000000" w:rsidRDefault="00A826E3">
      <w:pPr>
        <w:ind w:firstLine="284"/>
        <w:jc w:val="both"/>
      </w:pPr>
      <w:r>
        <w:t xml:space="preserve">П р и м е ч а н и я: </w:t>
      </w:r>
    </w:p>
    <w:p w:rsidR="00000000" w:rsidRDefault="00A826E3">
      <w:pPr>
        <w:ind w:firstLine="284"/>
        <w:jc w:val="both"/>
      </w:pPr>
      <w:r>
        <w:t xml:space="preserve">1. В числителе приведены коэффициенты для жилых домов с электроплитами, в знаменателе - с плитами на газовом или твердом топливе. </w:t>
      </w:r>
    </w:p>
    <w:p w:rsidR="00000000" w:rsidRDefault="00A826E3">
      <w:pPr>
        <w:ind w:firstLine="284"/>
        <w:jc w:val="both"/>
      </w:pPr>
      <w:r>
        <w:t>2. Меньшие значения коэффициентов в период вечернего максимума нагрузок сле</w:t>
      </w:r>
      <w:r>
        <w:t xml:space="preserve">дует принимать при наличии промышленных предприятий с односменным режимом работы, большие - когда все предприятия имею двух-, трехсменный режим работы. Если режим работы предприятий смешанный, то коэффициент совмещения определяется интерполяцией пропорционально их соотношению. </w:t>
      </w:r>
    </w:p>
    <w:p w:rsidR="00000000" w:rsidRDefault="00A826E3">
      <w:pPr>
        <w:ind w:firstLine="284"/>
        <w:jc w:val="both"/>
      </w:pPr>
      <w:r>
        <w:t>3. При отношении расчетной нагрузки промпредприятий к суммарной нагрузке городской сети менее 0,2 коэффициент совмещения для утреннего и вечернего максимумов следует принимать равным 1. Если это отношение более 4, коэффициент совмеще</w:t>
      </w:r>
      <w:r>
        <w:t xml:space="preserve">ния для утреннего максимума следует принимать равным 1; для вечернего максимума, если все предприятия односменные - 0,25, если двух-, трехсменные - 0,65. </w:t>
      </w:r>
    </w:p>
    <w:p w:rsidR="00000000" w:rsidRDefault="00A826E3">
      <w:pPr>
        <w:ind w:firstLine="284"/>
        <w:jc w:val="both"/>
      </w:pPr>
    </w:p>
    <w:p w:rsidR="00000000" w:rsidRDefault="00A826E3">
      <w:pPr>
        <w:ind w:firstLine="284"/>
        <w:jc w:val="right"/>
      </w:pPr>
      <w:r>
        <w:t>Таблица 2.4.3.</w:t>
      </w:r>
    </w:p>
    <w:p w:rsidR="00000000" w:rsidRDefault="00A826E3">
      <w:pPr>
        <w:ind w:firstLine="284"/>
      </w:pPr>
    </w:p>
    <w:p w:rsidR="00000000" w:rsidRDefault="00A826E3">
      <w:pPr>
        <w:ind w:firstLine="284"/>
        <w:jc w:val="center"/>
        <w:rPr>
          <w:b/>
        </w:rPr>
      </w:pPr>
      <w:r>
        <w:rPr>
          <w:b/>
        </w:rPr>
        <w:t>Укрупненные показатели удельной расчетной коммунально-бытовой нагрузки</w:t>
      </w:r>
    </w:p>
    <w:p w:rsidR="00000000" w:rsidRDefault="00A826E3">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426"/>
        <w:gridCol w:w="1275"/>
        <w:gridCol w:w="1134"/>
        <w:gridCol w:w="851"/>
        <w:gridCol w:w="730"/>
        <w:gridCol w:w="1113"/>
        <w:gridCol w:w="884"/>
        <w:gridCol w:w="811"/>
        <w:gridCol w:w="1141"/>
      </w:tblGrid>
      <w:tr w:rsidR="00000000">
        <w:tblPrEx>
          <w:tblCellMar>
            <w:top w:w="0" w:type="dxa"/>
            <w:bottom w:w="0" w:type="dxa"/>
          </w:tblCellMar>
        </w:tblPrEx>
        <w:tc>
          <w:tcPr>
            <w:tcW w:w="426" w:type="dxa"/>
            <w:tcBorders>
              <w:top w:val="single" w:sz="6" w:space="0" w:color="auto"/>
              <w:left w:val="single" w:sz="6" w:space="0" w:color="auto"/>
              <w:right w:val="single" w:sz="6" w:space="0" w:color="auto"/>
            </w:tcBorders>
          </w:tcPr>
          <w:p w:rsidR="00000000" w:rsidRDefault="00A826E3">
            <w:pPr>
              <w:jc w:val="center"/>
              <w:rPr>
                <w:sz w:val="18"/>
              </w:rPr>
            </w:pPr>
          </w:p>
        </w:tc>
        <w:tc>
          <w:tcPr>
            <w:tcW w:w="1275" w:type="dxa"/>
            <w:tcBorders>
              <w:top w:val="single" w:sz="6" w:space="0" w:color="auto"/>
              <w:left w:val="single" w:sz="6" w:space="0" w:color="auto"/>
              <w:right w:val="single" w:sz="6" w:space="0" w:color="auto"/>
            </w:tcBorders>
          </w:tcPr>
          <w:p w:rsidR="00000000" w:rsidRDefault="00A826E3">
            <w:pPr>
              <w:jc w:val="center"/>
            </w:pPr>
          </w:p>
        </w:tc>
        <w:tc>
          <w:tcPr>
            <w:tcW w:w="1134" w:type="dxa"/>
            <w:tcBorders>
              <w:top w:val="single" w:sz="6" w:space="0" w:color="auto"/>
              <w:left w:val="single" w:sz="6" w:space="0" w:color="auto"/>
              <w:right w:val="single" w:sz="6" w:space="0" w:color="auto"/>
            </w:tcBorders>
          </w:tcPr>
          <w:p w:rsidR="00000000" w:rsidRDefault="00A826E3">
            <w:pPr>
              <w:jc w:val="center"/>
            </w:pPr>
            <w:r>
              <w:t>Расчетная</w:t>
            </w:r>
          </w:p>
        </w:tc>
        <w:tc>
          <w:tcPr>
            <w:tcW w:w="2694" w:type="dxa"/>
            <w:gridSpan w:val="3"/>
            <w:tcBorders>
              <w:top w:val="single" w:sz="6" w:space="0" w:color="auto"/>
              <w:left w:val="single" w:sz="6" w:space="0" w:color="auto"/>
              <w:bottom w:val="single" w:sz="6" w:space="0" w:color="auto"/>
              <w:right w:val="single" w:sz="6" w:space="0" w:color="auto"/>
            </w:tcBorders>
          </w:tcPr>
          <w:p w:rsidR="00000000" w:rsidRDefault="00A826E3">
            <w:pPr>
              <w:jc w:val="center"/>
            </w:pPr>
            <w:r>
              <w:t>Город</w:t>
            </w:r>
          </w:p>
        </w:tc>
        <w:tc>
          <w:tcPr>
            <w:tcW w:w="2836" w:type="dxa"/>
            <w:gridSpan w:val="3"/>
            <w:tcBorders>
              <w:top w:val="single" w:sz="6" w:space="0" w:color="auto"/>
              <w:left w:val="single" w:sz="6" w:space="0" w:color="auto"/>
              <w:bottom w:val="single" w:sz="6" w:space="0" w:color="auto"/>
              <w:right w:val="single" w:sz="6" w:space="0" w:color="auto"/>
            </w:tcBorders>
          </w:tcPr>
          <w:p w:rsidR="00000000" w:rsidRDefault="00A826E3">
            <w:pPr>
              <w:jc w:val="center"/>
            </w:pPr>
            <w:r>
              <w:t>(район)</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A826E3">
            <w:pPr>
              <w:jc w:val="center"/>
              <w:rPr>
                <w:sz w:val="18"/>
              </w:rPr>
            </w:pPr>
          </w:p>
          <w:p w:rsidR="00000000" w:rsidRDefault="00A826E3">
            <w:pPr>
              <w:jc w:val="center"/>
              <w:rPr>
                <w:sz w:val="18"/>
              </w:rPr>
            </w:pPr>
          </w:p>
          <w:p w:rsidR="00000000" w:rsidRDefault="00A826E3">
            <w:pPr>
              <w:jc w:val="center"/>
            </w:pPr>
            <w:r>
              <w:rPr>
                <w:sz w:val="18"/>
              </w:rPr>
              <w:t>№№</w:t>
            </w:r>
          </w:p>
        </w:tc>
        <w:tc>
          <w:tcPr>
            <w:tcW w:w="1275" w:type="dxa"/>
            <w:tcBorders>
              <w:left w:val="single" w:sz="6" w:space="0" w:color="auto"/>
              <w:right w:val="single" w:sz="6" w:space="0" w:color="auto"/>
            </w:tcBorders>
          </w:tcPr>
          <w:p w:rsidR="00000000" w:rsidRDefault="00A826E3">
            <w:pPr>
              <w:jc w:val="center"/>
            </w:pPr>
          </w:p>
          <w:p w:rsidR="00000000" w:rsidRDefault="00A826E3">
            <w:pPr>
              <w:jc w:val="center"/>
            </w:pPr>
            <w:r>
              <w:t xml:space="preserve">Категория (группа) </w:t>
            </w:r>
          </w:p>
        </w:tc>
        <w:tc>
          <w:tcPr>
            <w:tcW w:w="1134" w:type="dxa"/>
            <w:tcBorders>
              <w:left w:val="single" w:sz="6" w:space="0" w:color="auto"/>
              <w:right w:val="single" w:sz="6" w:space="0" w:color="auto"/>
            </w:tcBorders>
          </w:tcPr>
          <w:p w:rsidR="00000000" w:rsidRDefault="00A826E3">
            <w:pPr>
              <w:jc w:val="center"/>
            </w:pPr>
            <w:r>
              <w:t>удельная обеспечен-ность</w:t>
            </w:r>
          </w:p>
        </w:tc>
        <w:tc>
          <w:tcPr>
            <w:tcW w:w="2694" w:type="dxa"/>
            <w:gridSpan w:val="3"/>
            <w:tcBorders>
              <w:top w:val="single" w:sz="6" w:space="0" w:color="auto"/>
              <w:left w:val="single" w:sz="6" w:space="0" w:color="auto"/>
              <w:bottom w:val="single" w:sz="6" w:space="0" w:color="auto"/>
              <w:right w:val="single" w:sz="6" w:space="0" w:color="auto"/>
            </w:tcBorders>
          </w:tcPr>
          <w:p w:rsidR="00000000" w:rsidRDefault="00A826E3">
            <w:pPr>
              <w:jc w:val="center"/>
            </w:pPr>
            <w:r>
              <w:t>с плитами на природном газе, кВт/чел.</w:t>
            </w:r>
          </w:p>
        </w:tc>
        <w:tc>
          <w:tcPr>
            <w:tcW w:w="2836" w:type="dxa"/>
            <w:gridSpan w:val="3"/>
            <w:tcBorders>
              <w:top w:val="single" w:sz="6" w:space="0" w:color="auto"/>
              <w:left w:val="single" w:sz="6" w:space="0" w:color="auto"/>
              <w:bottom w:val="single" w:sz="6" w:space="0" w:color="auto"/>
              <w:right w:val="single" w:sz="6" w:space="0" w:color="auto"/>
            </w:tcBorders>
          </w:tcPr>
          <w:p w:rsidR="00000000" w:rsidRDefault="00A826E3">
            <w:pPr>
              <w:jc w:val="center"/>
            </w:pPr>
            <w:r>
              <w:t>со стационарными электрическими плитами, кВт/чел.</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A826E3">
            <w:pPr>
              <w:jc w:val="center"/>
            </w:pPr>
            <w:r>
              <w:t>п.п.</w:t>
            </w:r>
          </w:p>
        </w:tc>
        <w:tc>
          <w:tcPr>
            <w:tcW w:w="1275" w:type="dxa"/>
            <w:tcBorders>
              <w:left w:val="single" w:sz="6" w:space="0" w:color="auto"/>
              <w:right w:val="single" w:sz="6" w:space="0" w:color="auto"/>
            </w:tcBorders>
          </w:tcPr>
          <w:p w:rsidR="00000000" w:rsidRDefault="00A826E3">
            <w:pPr>
              <w:jc w:val="center"/>
            </w:pPr>
            <w:r>
              <w:t>города</w:t>
            </w:r>
          </w:p>
        </w:tc>
        <w:tc>
          <w:tcPr>
            <w:tcW w:w="1134" w:type="dxa"/>
            <w:tcBorders>
              <w:left w:val="single" w:sz="6" w:space="0" w:color="auto"/>
              <w:right w:val="single" w:sz="6" w:space="0" w:color="auto"/>
            </w:tcBorders>
          </w:tcPr>
          <w:p w:rsidR="00000000" w:rsidRDefault="00A826E3">
            <w:pPr>
              <w:jc w:val="center"/>
            </w:pPr>
            <w:r>
              <w:t>общей</w:t>
            </w:r>
          </w:p>
        </w:tc>
        <w:tc>
          <w:tcPr>
            <w:tcW w:w="851" w:type="dxa"/>
            <w:tcBorders>
              <w:top w:val="single" w:sz="6" w:space="0" w:color="auto"/>
              <w:left w:val="single" w:sz="6" w:space="0" w:color="auto"/>
              <w:right w:val="single" w:sz="6" w:space="0" w:color="auto"/>
            </w:tcBorders>
          </w:tcPr>
          <w:p w:rsidR="00000000" w:rsidRDefault="00A826E3">
            <w:pPr>
              <w:jc w:val="center"/>
            </w:pPr>
            <w:r>
              <w:t xml:space="preserve">в целом </w:t>
            </w:r>
          </w:p>
        </w:tc>
        <w:tc>
          <w:tcPr>
            <w:tcW w:w="1843" w:type="dxa"/>
            <w:gridSpan w:val="2"/>
            <w:tcBorders>
              <w:top w:val="single" w:sz="6" w:space="0" w:color="auto"/>
              <w:left w:val="single" w:sz="6" w:space="0" w:color="auto"/>
              <w:bottom w:val="single" w:sz="6" w:space="0" w:color="auto"/>
              <w:right w:val="single" w:sz="6" w:space="0" w:color="auto"/>
            </w:tcBorders>
          </w:tcPr>
          <w:p w:rsidR="00000000" w:rsidRDefault="00A826E3">
            <w:pPr>
              <w:jc w:val="center"/>
            </w:pPr>
            <w:r>
              <w:t>в том числе</w:t>
            </w:r>
          </w:p>
        </w:tc>
        <w:tc>
          <w:tcPr>
            <w:tcW w:w="884" w:type="dxa"/>
            <w:tcBorders>
              <w:top w:val="single" w:sz="6" w:space="0" w:color="auto"/>
              <w:left w:val="single" w:sz="6" w:space="0" w:color="auto"/>
              <w:right w:val="single" w:sz="6" w:space="0" w:color="auto"/>
            </w:tcBorders>
          </w:tcPr>
          <w:p w:rsidR="00000000" w:rsidRDefault="00A826E3">
            <w:pPr>
              <w:jc w:val="center"/>
            </w:pPr>
            <w:r>
              <w:t xml:space="preserve">в целом </w:t>
            </w:r>
          </w:p>
        </w:tc>
        <w:tc>
          <w:tcPr>
            <w:tcW w:w="1952" w:type="dxa"/>
            <w:gridSpan w:val="2"/>
            <w:tcBorders>
              <w:top w:val="single" w:sz="6" w:space="0" w:color="auto"/>
              <w:left w:val="single" w:sz="6" w:space="0" w:color="auto"/>
              <w:bottom w:val="single" w:sz="6" w:space="0" w:color="auto"/>
              <w:right w:val="single" w:sz="6" w:space="0" w:color="auto"/>
            </w:tcBorders>
          </w:tcPr>
          <w:p w:rsidR="00000000" w:rsidRDefault="00A826E3">
            <w:pPr>
              <w:jc w:val="center"/>
            </w:pPr>
            <w:r>
              <w:t>в том числе</w:t>
            </w:r>
          </w:p>
        </w:tc>
      </w:tr>
      <w:tr w:rsidR="00000000">
        <w:tblPrEx>
          <w:tblCellMar>
            <w:top w:w="0" w:type="dxa"/>
            <w:bottom w:w="0" w:type="dxa"/>
          </w:tblCellMar>
        </w:tblPrEx>
        <w:tc>
          <w:tcPr>
            <w:tcW w:w="426" w:type="dxa"/>
            <w:tcBorders>
              <w:left w:val="single" w:sz="6" w:space="0" w:color="auto"/>
              <w:bottom w:val="single" w:sz="6" w:space="0" w:color="auto"/>
              <w:right w:val="single" w:sz="6" w:space="0" w:color="auto"/>
            </w:tcBorders>
          </w:tcPr>
          <w:p w:rsidR="00000000" w:rsidRDefault="00A826E3">
            <w:pPr>
              <w:jc w:val="center"/>
            </w:pPr>
          </w:p>
        </w:tc>
        <w:tc>
          <w:tcPr>
            <w:tcW w:w="1275" w:type="dxa"/>
            <w:tcBorders>
              <w:left w:val="single" w:sz="6" w:space="0" w:color="auto"/>
              <w:bottom w:val="single" w:sz="6" w:space="0" w:color="auto"/>
              <w:right w:val="single" w:sz="6" w:space="0" w:color="auto"/>
            </w:tcBorders>
          </w:tcPr>
          <w:p w:rsidR="00000000" w:rsidRDefault="00A826E3">
            <w:pPr>
              <w:jc w:val="center"/>
            </w:pPr>
          </w:p>
        </w:tc>
        <w:tc>
          <w:tcPr>
            <w:tcW w:w="1134" w:type="dxa"/>
            <w:tcBorders>
              <w:left w:val="single" w:sz="6" w:space="0" w:color="auto"/>
              <w:bottom w:val="single" w:sz="6" w:space="0" w:color="auto"/>
              <w:right w:val="single" w:sz="6" w:space="0" w:color="auto"/>
            </w:tcBorders>
          </w:tcPr>
          <w:p w:rsidR="00000000" w:rsidRDefault="00A826E3">
            <w:pPr>
              <w:jc w:val="center"/>
            </w:pPr>
            <w:r>
              <w:t>площадью, м</w:t>
            </w:r>
            <w:r>
              <w:rPr>
                <w:vertAlign w:val="superscript"/>
              </w:rPr>
              <w:t>2</w:t>
            </w:r>
            <w:r>
              <w:t>/чел.</w:t>
            </w:r>
          </w:p>
        </w:tc>
        <w:tc>
          <w:tcPr>
            <w:tcW w:w="851" w:type="dxa"/>
            <w:tcBorders>
              <w:left w:val="single" w:sz="6" w:space="0" w:color="auto"/>
              <w:bottom w:val="single" w:sz="6" w:space="0" w:color="auto"/>
              <w:right w:val="single" w:sz="6" w:space="0" w:color="auto"/>
            </w:tcBorders>
          </w:tcPr>
          <w:p w:rsidR="00000000" w:rsidRDefault="00A826E3">
            <w:pPr>
              <w:jc w:val="center"/>
            </w:pPr>
            <w:r>
              <w:t>по городу (району)</w:t>
            </w:r>
          </w:p>
        </w:tc>
        <w:tc>
          <w:tcPr>
            <w:tcW w:w="730" w:type="dxa"/>
            <w:tcBorders>
              <w:top w:val="single" w:sz="6" w:space="0" w:color="auto"/>
              <w:left w:val="single" w:sz="6" w:space="0" w:color="auto"/>
              <w:bottom w:val="single" w:sz="6" w:space="0" w:color="auto"/>
              <w:right w:val="single" w:sz="6" w:space="0" w:color="auto"/>
            </w:tcBorders>
          </w:tcPr>
          <w:p w:rsidR="00000000" w:rsidRDefault="00A826E3">
            <w:pPr>
              <w:jc w:val="center"/>
            </w:pPr>
          </w:p>
          <w:p w:rsidR="00000000" w:rsidRDefault="00A826E3">
            <w:pPr>
              <w:jc w:val="center"/>
            </w:pPr>
            <w:r>
              <w:t>центр</w:t>
            </w:r>
          </w:p>
        </w:tc>
        <w:tc>
          <w:tcPr>
            <w:tcW w:w="1113" w:type="dxa"/>
            <w:tcBorders>
              <w:top w:val="single" w:sz="6" w:space="0" w:color="auto"/>
              <w:left w:val="single" w:sz="6" w:space="0" w:color="auto"/>
              <w:bottom w:val="single" w:sz="6" w:space="0" w:color="auto"/>
              <w:right w:val="single" w:sz="6" w:space="0" w:color="auto"/>
            </w:tcBorders>
          </w:tcPr>
          <w:p w:rsidR="00000000" w:rsidRDefault="00A826E3">
            <w:pPr>
              <w:jc w:val="center"/>
            </w:pPr>
            <w:r>
              <w:t>микрорайон (кварталы) застройки</w:t>
            </w:r>
          </w:p>
        </w:tc>
        <w:tc>
          <w:tcPr>
            <w:tcW w:w="884" w:type="dxa"/>
            <w:tcBorders>
              <w:left w:val="single" w:sz="6" w:space="0" w:color="auto"/>
              <w:bottom w:val="single" w:sz="6" w:space="0" w:color="auto"/>
              <w:right w:val="single" w:sz="6" w:space="0" w:color="auto"/>
            </w:tcBorders>
          </w:tcPr>
          <w:p w:rsidR="00000000" w:rsidRDefault="00A826E3">
            <w:pPr>
              <w:jc w:val="center"/>
            </w:pPr>
            <w:r>
              <w:t xml:space="preserve">по </w:t>
            </w:r>
          </w:p>
          <w:p w:rsidR="00000000" w:rsidRDefault="00A826E3">
            <w:pPr>
              <w:jc w:val="center"/>
            </w:pPr>
            <w:r>
              <w:t>городу (району)</w:t>
            </w:r>
          </w:p>
        </w:tc>
        <w:tc>
          <w:tcPr>
            <w:tcW w:w="811" w:type="dxa"/>
            <w:tcBorders>
              <w:top w:val="single" w:sz="6" w:space="0" w:color="auto"/>
              <w:left w:val="single" w:sz="6" w:space="0" w:color="auto"/>
              <w:bottom w:val="single" w:sz="6" w:space="0" w:color="auto"/>
              <w:right w:val="single" w:sz="6" w:space="0" w:color="auto"/>
            </w:tcBorders>
          </w:tcPr>
          <w:p w:rsidR="00000000" w:rsidRDefault="00A826E3">
            <w:pPr>
              <w:jc w:val="center"/>
            </w:pPr>
          </w:p>
          <w:p w:rsidR="00000000" w:rsidRDefault="00A826E3">
            <w:pPr>
              <w:jc w:val="center"/>
            </w:pPr>
            <w:r>
              <w:t>центр</w:t>
            </w:r>
          </w:p>
        </w:tc>
        <w:tc>
          <w:tcPr>
            <w:tcW w:w="1140" w:type="dxa"/>
            <w:tcBorders>
              <w:left w:val="single" w:sz="6" w:space="0" w:color="auto"/>
              <w:bottom w:val="single" w:sz="6" w:space="0" w:color="auto"/>
              <w:right w:val="single" w:sz="6" w:space="0" w:color="auto"/>
            </w:tcBorders>
          </w:tcPr>
          <w:p w:rsidR="00000000" w:rsidRDefault="00A826E3">
            <w:pPr>
              <w:jc w:val="center"/>
            </w:pPr>
            <w:r>
              <w:t>микрорайон (кварталы) застройки</w:t>
            </w:r>
          </w:p>
        </w:tc>
      </w:tr>
      <w:tr w:rsidR="00000000">
        <w:tblPrEx>
          <w:tblCellMar>
            <w:top w:w="0" w:type="dxa"/>
            <w:bottom w:w="0" w:type="dxa"/>
          </w:tblCellMar>
        </w:tblPrEx>
        <w:tc>
          <w:tcPr>
            <w:tcW w:w="426" w:type="dxa"/>
            <w:tcBorders>
              <w:top w:val="single" w:sz="6" w:space="0" w:color="auto"/>
              <w:left w:val="single" w:sz="6" w:space="0" w:color="auto"/>
              <w:right w:val="single" w:sz="6" w:space="0" w:color="auto"/>
            </w:tcBorders>
          </w:tcPr>
          <w:p w:rsidR="00000000" w:rsidRDefault="00A826E3">
            <w:pPr>
              <w:jc w:val="center"/>
            </w:pPr>
            <w:r>
              <w:t>1.</w:t>
            </w:r>
          </w:p>
        </w:tc>
        <w:tc>
          <w:tcPr>
            <w:tcW w:w="1275" w:type="dxa"/>
            <w:tcBorders>
              <w:top w:val="single" w:sz="6" w:space="0" w:color="auto"/>
              <w:left w:val="single" w:sz="6" w:space="0" w:color="auto"/>
              <w:right w:val="single" w:sz="6" w:space="0" w:color="auto"/>
            </w:tcBorders>
          </w:tcPr>
          <w:p w:rsidR="00000000" w:rsidRDefault="00A826E3">
            <w:r>
              <w:t>Крупнейший</w:t>
            </w:r>
          </w:p>
        </w:tc>
        <w:tc>
          <w:tcPr>
            <w:tcW w:w="1134" w:type="dxa"/>
            <w:tcBorders>
              <w:top w:val="single" w:sz="6" w:space="0" w:color="auto"/>
              <w:left w:val="single" w:sz="6" w:space="0" w:color="auto"/>
              <w:right w:val="single" w:sz="6" w:space="0" w:color="auto"/>
            </w:tcBorders>
          </w:tcPr>
          <w:p w:rsidR="00000000" w:rsidRDefault="00A826E3">
            <w:pPr>
              <w:jc w:val="center"/>
            </w:pPr>
            <w:r>
              <w:t>26,7</w:t>
            </w:r>
          </w:p>
        </w:tc>
        <w:tc>
          <w:tcPr>
            <w:tcW w:w="851" w:type="dxa"/>
            <w:tcBorders>
              <w:top w:val="single" w:sz="6" w:space="0" w:color="auto"/>
              <w:left w:val="single" w:sz="6" w:space="0" w:color="auto"/>
              <w:right w:val="single" w:sz="6" w:space="0" w:color="auto"/>
            </w:tcBorders>
          </w:tcPr>
          <w:p w:rsidR="00000000" w:rsidRDefault="00A826E3">
            <w:pPr>
              <w:jc w:val="center"/>
            </w:pPr>
            <w:r>
              <w:t>0,51</w:t>
            </w:r>
          </w:p>
        </w:tc>
        <w:tc>
          <w:tcPr>
            <w:tcW w:w="730" w:type="dxa"/>
            <w:tcBorders>
              <w:top w:val="single" w:sz="6" w:space="0" w:color="auto"/>
              <w:left w:val="single" w:sz="6" w:space="0" w:color="auto"/>
              <w:right w:val="single" w:sz="6" w:space="0" w:color="auto"/>
            </w:tcBorders>
          </w:tcPr>
          <w:p w:rsidR="00000000" w:rsidRDefault="00A826E3">
            <w:pPr>
              <w:jc w:val="center"/>
            </w:pPr>
            <w:r>
              <w:t>0,77</w:t>
            </w:r>
          </w:p>
        </w:tc>
        <w:tc>
          <w:tcPr>
            <w:tcW w:w="1113" w:type="dxa"/>
            <w:tcBorders>
              <w:top w:val="single" w:sz="6" w:space="0" w:color="auto"/>
              <w:left w:val="single" w:sz="6" w:space="0" w:color="auto"/>
              <w:right w:val="single" w:sz="6" w:space="0" w:color="auto"/>
            </w:tcBorders>
          </w:tcPr>
          <w:p w:rsidR="00000000" w:rsidRDefault="00A826E3">
            <w:pPr>
              <w:jc w:val="center"/>
            </w:pPr>
            <w:r>
              <w:t>0,43</w:t>
            </w:r>
          </w:p>
        </w:tc>
        <w:tc>
          <w:tcPr>
            <w:tcW w:w="884" w:type="dxa"/>
            <w:tcBorders>
              <w:top w:val="single" w:sz="6" w:space="0" w:color="auto"/>
              <w:left w:val="single" w:sz="6" w:space="0" w:color="auto"/>
              <w:right w:val="single" w:sz="6" w:space="0" w:color="auto"/>
            </w:tcBorders>
          </w:tcPr>
          <w:p w:rsidR="00000000" w:rsidRDefault="00A826E3">
            <w:pPr>
              <w:jc w:val="center"/>
            </w:pPr>
            <w:r>
              <w:t>0,6</w:t>
            </w:r>
          </w:p>
        </w:tc>
        <w:tc>
          <w:tcPr>
            <w:tcW w:w="811" w:type="dxa"/>
            <w:tcBorders>
              <w:top w:val="single" w:sz="6" w:space="0" w:color="auto"/>
              <w:left w:val="single" w:sz="6" w:space="0" w:color="auto"/>
              <w:right w:val="single" w:sz="6" w:space="0" w:color="auto"/>
            </w:tcBorders>
          </w:tcPr>
          <w:p w:rsidR="00000000" w:rsidRDefault="00A826E3">
            <w:pPr>
              <w:jc w:val="center"/>
            </w:pPr>
            <w:r>
              <w:t>0,85</w:t>
            </w:r>
          </w:p>
        </w:tc>
        <w:tc>
          <w:tcPr>
            <w:tcW w:w="1140" w:type="dxa"/>
            <w:tcBorders>
              <w:top w:val="single" w:sz="6" w:space="0" w:color="auto"/>
              <w:left w:val="single" w:sz="6" w:space="0" w:color="auto"/>
              <w:right w:val="single" w:sz="6" w:space="0" w:color="auto"/>
            </w:tcBorders>
          </w:tcPr>
          <w:p w:rsidR="00000000" w:rsidRDefault="00A826E3">
            <w:pPr>
              <w:jc w:val="center"/>
            </w:pPr>
            <w:r>
              <w:t>0,53</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A826E3">
            <w:pPr>
              <w:jc w:val="center"/>
            </w:pPr>
            <w:r>
              <w:t>2.</w:t>
            </w:r>
          </w:p>
        </w:tc>
        <w:tc>
          <w:tcPr>
            <w:tcW w:w="1275" w:type="dxa"/>
            <w:tcBorders>
              <w:left w:val="single" w:sz="6" w:space="0" w:color="auto"/>
              <w:right w:val="single" w:sz="6" w:space="0" w:color="auto"/>
            </w:tcBorders>
          </w:tcPr>
          <w:p w:rsidR="00000000" w:rsidRDefault="00A826E3">
            <w:r>
              <w:t>Крупный</w:t>
            </w:r>
          </w:p>
        </w:tc>
        <w:tc>
          <w:tcPr>
            <w:tcW w:w="1134" w:type="dxa"/>
            <w:tcBorders>
              <w:left w:val="single" w:sz="6" w:space="0" w:color="auto"/>
              <w:right w:val="single" w:sz="6" w:space="0" w:color="auto"/>
            </w:tcBorders>
          </w:tcPr>
          <w:p w:rsidR="00000000" w:rsidRDefault="00A826E3">
            <w:pPr>
              <w:jc w:val="center"/>
            </w:pPr>
            <w:r>
              <w:t>27,4</w:t>
            </w:r>
          </w:p>
        </w:tc>
        <w:tc>
          <w:tcPr>
            <w:tcW w:w="851" w:type="dxa"/>
            <w:tcBorders>
              <w:left w:val="single" w:sz="6" w:space="0" w:color="auto"/>
              <w:right w:val="single" w:sz="6" w:space="0" w:color="auto"/>
            </w:tcBorders>
          </w:tcPr>
          <w:p w:rsidR="00000000" w:rsidRDefault="00A826E3">
            <w:pPr>
              <w:jc w:val="center"/>
            </w:pPr>
            <w:r>
              <w:t>0,48</w:t>
            </w:r>
          </w:p>
        </w:tc>
        <w:tc>
          <w:tcPr>
            <w:tcW w:w="730" w:type="dxa"/>
            <w:tcBorders>
              <w:left w:val="single" w:sz="6" w:space="0" w:color="auto"/>
              <w:right w:val="single" w:sz="6" w:space="0" w:color="auto"/>
            </w:tcBorders>
          </w:tcPr>
          <w:p w:rsidR="00000000" w:rsidRDefault="00A826E3">
            <w:pPr>
              <w:jc w:val="center"/>
            </w:pPr>
            <w:r>
              <w:t>0,7</w:t>
            </w:r>
          </w:p>
        </w:tc>
        <w:tc>
          <w:tcPr>
            <w:tcW w:w="1113" w:type="dxa"/>
            <w:tcBorders>
              <w:left w:val="single" w:sz="6" w:space="0" w:color="auto"/>
              <w:right w:val="single" w:sz="6" w:space="0" w:color="auto"/>
            </w:tcBorders>
          </w:tcPr>
          <w:p w:rsidR="00000000" w:rsidRDefault="00A826E3">
            <w:pPr>
              <w:jc w:val="center"/>
            </w:pPr>
            <w:r>
              <w:t>0,42</w:t>
            </w:r>
          </w:p>
        </w:tc>
        <w:tc>
          <w:tcPr>
            <w:tcW w:w="884" w:type="dxa"/>
            <w:tcBorders>
              <w:left w:val="single" w:sz="6" w:space="0" w:color="auto"/>
              <w:right w:val="single" w:sz="6" w:space="0" w:color="auto"/>
            </w:tcBorders>
          </w:tcPr>
          <w:p w:rsidR="00000000" w:rsidRDefault="00A826E3">
            <w:pPr>
              <w:jc w:val="center"/>
            </w:pPr>
            <w:r>
              <w:t>0,57</w:t>
            </w:r>
          </w:p>
        </w:tc>
        <w:tc>
          <w:tcPr>
            <w:tcW w:w="811" w:type="dxa"/>
            <w:tcBorders>
              <w:left w:val="single" w:sz="6" w:space="0" w:color="auto"/>
              <w:right w:val="single" w:sz="6" w:space="0" w:color="auto"/>
            </w:tcBorders>
          </w:tcPr>
          <w:p w:rsidR="00000000" w:rsidRDefault="00A826E3">
            <w:pPr>
              <w:jc w:val="center"/>
            </w:pPr>
            <w:r>
              <w:t>0,79</w:t>
            </w:r>
          </w:p>
        </w:tc>
        <w:tc>
          <w:tcPr>
            <w:tcW w:w="1140" w:type="dxa"/>
            <w:tcBorders>
              <w:left w:val="single" w:sz="6" w:space="0" w:color="auto"/>
              <w:right w:val="single" w:sz="6" w:space="0" w:color="auto"/>
            </w:tcBorders>
          </w:tcPr>
          <w:p w:rsidR="00000000" w:rsidRDefault="00A826E3">
            <w:pPr>
              <w:jc w:val="center"/>
            </w:pPr>
            <w:r>
              <w:t>0,52</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A826E3">
            <w:pPr>
              <w:jc w:val="center"/>
            </w:pPr>
            <w:r>
              <w:t>3.</w:t>
            </w:r>
          </w:p>
        </w:tc>
        <w:tc>
          <w:tcPr>
            <w:tcW w:w="1275" w:type="dxa"/>
            <w:tcBorders>
              <w:left w:val="single" w:sz="6" w:space="0" w:color="auto"/>
              <w:right w:val="single" w:sz="6" w:space="0" w:color="auto"/>
            </w:tcBorders>
          </w:tcPr>
          <w:p w:rsidR="00000000" w:rsidRDefault="00A826E3">
            <w:r>
              <w:t>Большой</w:t>
            </w:r>
          </w:p>
        </w:tc>
        <w:tc>
          <w:tcPr>
            <w:tcW w:w="1134" w:type="dxa"/>
            <w:tcBorders>
              <w:left w:val="single" w:sz="6" w:space="0" w:color="auto"/>
              <w:right w:val="single" w:sz="6" w:space="0" w:color="auto"/>
            </w:tcBorders>
          </w:tcPr>
          <w:p w:rsidR="00000000" w:rsidRDefault="00A826E3">
            <w:pPr>
              <w:jc w:val="center"/>
            </w:pPr>
            <w:r>
              <w:t>27,8</w:t>
            </w:r>
          </w:p>
        </w:tc>
        <w:tc>
          <w:tcPr>
            <w:tcW w:w="851" w:type="dxa"/>
            <w:tcBorders>
              <w:left w:val="single" w:sz="6" w:space="0" w:color="auto"/>
              <w:right w:val="single" w:sz="6" w:space="0" w:color="auto"/>
            </w:tcBorders>
          </w:tcPr>
          <w:p w:rsidR="00000000" w:rsidRDefault="00A826E3">
            <w:pPr>
              <w:jc w:val="center"/>
            </w:pPr>
            <w:r>
              <w:t>0,46</w:t>
            </w:r>
          </w:p>
        </w:tc>
        <w:tc>
          <w:tcPr>
            <w:tcW w:w="730" w:type="dxa"/>
            <w:tcBorders>
              <w:left w:val="single" w:sz="6" w:space="0" w:color="auto"/>
              <w:right w:val="single" w:sz="6" w:space="0" w:color="auto"/>
            </w:tcBorders>
          </w:tcPr>
          <w:p w:rsidR="00000000" w:rsidRDefault="00A826E3">
            <w:pPr>
              <w:jc w:val="center"/>
            </w:pPr>
            <w:r>
              <w:t>0,62</w:t>
            </w:r>
          </w:p>
        </w:tc>
        <w:tc>
          <w:tcPr>
            <w:tcW w:w="1113" w:type="dxa"/>
            <w:tcBorders>
              <w:left w:val="single" w:sz="6" w:space="0" w:color="auto"/>
              <w:right w:val="single" w:sz="6" w:space="0" w:color="auto"/>
            </w:tcBorders>
          </w:tcPr>
          <w:p w:rsidR="00000000" w:rsidRDefault="00A826E3">
            <w:pPr>
              <w:jc w:val="center"/>
            </w:pPr>
            <w:r>
              <w:t>0,41</w:t>
            </w:r>
          </w:p>
        </w:tc>
        <w:tc>
          <w:tcPr>
            <w:tcW w:w="884" w:type="dxa"/>
            <w:tcBorders>
              <w:left w:val="single" w:sz="6" w:space="0" w:color="auto"/>
              <w:right w:val="single" w:sz="6" w:space="0" w:color="auto"/>
            </w:tcBorders>
          </w:tcPr>
          <w:p w:rsidR="00000000" w:rsidRDefault="00A826E3">
            <w:pPr>
              <w:jc w:val="center"/>
            </w:pPr>
            <w:r>
              <w:t>0,55</w:t>
            </w:r>
          </w:p>
        </w:tc>
        <w:tc>
          <w:tcPr>
            <w:tcW w:w="811" w:type="dxa"/>
            <w:tcBorders>
              <w:left w:val="single" w:sz="6" w:space="0" w:color="auto"/>
              <w:right w:val="single" w:sz="6" w:space="0" w:color="auto"/>
            </w:tcBorders>
          </w:tcPr>
          <w:p w:rsidR="00000000" w:rsidRDefault="00A826E3">
            <w:pPr>
              <w:jc w:val="center"/>
            </w:pPr>
            <w:r>
              <w:t>0,72</w:t>
            </w:r>
          </w:p>
        </w:tc>
        <w:tc>
          <w:tcPr>
            <w:tcW w:w="1140" w:type="dxa"/>
            <w:tcBorders>
              <w:left w:val="single" w:sz="6" w:space="0" w:color="auto"/>
              <w:right w:val="single" w:sz="6" w:space="0" w:color="auto"/>
            </w:tcBorders>
          </w:tcPr>
          <w:p w:rsidR="00000000" w:rsidRDefault="00A826E3">
            <w:pPr>
              <w:jc w:val="center"/>
            </w:pPr>
            <w:r>
              <w:t>0,51</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A826E3">
            <w:pPr>
              <w:jc w:val="center"/>
            </w:pPr>
            <w:r>
              <w:t>4.</w:t>
            </w:r>
          </w:p>
        </w:tc>
        <w:tc>
          <w:tcPr>
            <w:tcW w:w="1275" w:type="dxa"/>
            <w:tcBorders>
              <w:left w:val="single" w:sz="6" w:space="0" w:color="auto"/>
              <w:right w:val="single" w:sz="6" w:space="0" w:color="auto"/>
            </w:tcBorders>
          </w:tcPr>
          <w:p w:rsidR="00000000" w:rsidRDefault="00A826E3">
            <w:r>
              <w:t>Средний</w:t>
            </w:r>
          </w:p>
        </w:tc>
        <w:tc>
          <w:tcPr>
            <w:tcW w:w="1134" w:type="dxa"/>
            <w:tcBorders>
              <w:left w:val="single" w:sz="6" w:space="0" w:color="auto"/>
              <w:right w:val="single" w:sz="6" w:space="0" w:color="auto"/>
            </w:tcBorders>
          </w:tcPr>
          <w:p w:rsidR="00000000" w:rsidRDefault="00A826E3">
            <w:pPr>
              <w:jc w:val="center"/>
            </w:pPr>
            <w:r>
              <w:t>29</w:t>
            </w:r>
          </w:p>
        </w:tc>
        <w:tc>
          <w:tcPr>
            <w:tcW w:w="851" w:type="dxa"/>
            <w:tcBorders>
              <w:left w:val="single" w:sz="6" w:space="0" w:color="auto"/>
              <w:right w:val="single" w:sz="6" w:space="0" w:color="auto"/>
            </w:tcBorders>
          </w:tcPr>
          <w:p w:rsidR="00000000" w:rsidRDefault="00A826E3">
            <w:pPr>
              <w:jc w:val="center"/>
            </w:pPr>
            <w:r>
              <w:t>0,43</w:t>
            </w:r>
          </w:p>
        </w:tc>
        <w:tc>
          <w:tcPr>
            <w:tcW w:w="730" w:type="dxa"/>
            <w:tcBorders>
              <w:left w:val="single" w:sz="6" w:space="0" w:color="auto"/>
              <w:right w:val="single" w:sz="6" w:space="0" w:color="auto"/>
            </w:tcBorders>
          </w:tcPr>
          <w:p w:rsidR="00000000" w:rsidRDefault="00A826E3">
            <w:pPr>
              <w:jc w:val="center"/>
            </w:pPr>
            <w:r>
              <w:t>0,55</w:t>
            </w:r>
          </w:p>
        </w:tc>
        <w:tc>
          <w:tcPr>
            <w:tcW w:w="1113" w:type="dxa"/>
            <w:tcBorders>
              <w:left w:val="single" w:sz="6" w:space="0" w:color="auto"/>
              <w:right w:val="single" w:sz="6" w:space="0" w:color="auto"/>
            </w:tcBorders>
          </w:tcPr>
          <w:p w:rsidR="00000000" w:rsidRDefault="00A826E3">
            <w:pPr>
              <w:jc w:val="center"/>
            </w:pPr>
            <w:r>
              <w:t>0,4</w:t>
            </w:r>
          </w:p>
        </w:tc>
        <w:tc>
          <w:tcPr>
            <w:tcW w:w="884" w:type="dxa"/>
            <w:tcBorders>
              <w:left w:val="single" w:sz="6" w:space="0" w:color="auto"/>
              <w:right w:val="single" w:sz="6" w:space="0" w:color="auto"/>
            </w:tcBorders>
          </w:tcPr>
          <w:p w:rsidR="00000000" w:rsidRDefault="00A826E3">
            <w:pPr>
              <w:jc w:val="center"/>
            </w:pPr>
            <w:r>
              <w:t>0,52</w:t>
            </w:r>
          </w:p>
        </w:tc>
        <w:tc>
          <w:tcPr>
            <w:tcW w:w="811" w:type="dxa"/>
            <w:tcBorders>
              <w:left w:val="single" w:sz="6" w:space="0" w:color="auto"/>
              <w:right w:val="single" w:sz="6" w:space="0" w:color="auto"/>
            </w:tcBorders>
          </w:tcPr>
          <w:p w:rsidR="00000000" w:rsidRDefault="00A826E3">
            <w:pPr>
              <w:jc w:val="center"/>
            </w:pPr>
            <w:r>
              <w:t>0,65</w:t>
            </w:r>
          </w:p>
        </w:tc>
        <w:tc>
          <w:tcPr>
            <w:tcW w:w="1140" w:type="dxa"/>
            <w:tcBorders>
              <w:left w:val="single" w:sz="6" w:space="0" w:color="auto"/>
              <w:right w:val="single" w:sz="6" w:space="0" w:color="auto"/>
            </w:tcBorders>
          </w:tcPr>
          <w:p w:rsidR="00000000" w:rsidRDefault="00A826E3">
            <w:pPr>
              <w:jc w:val="center"/>
            </w:pPr>
            <w:r>
              <w:t>0,5</w:t>
            </w:r>
          </w:p>
        </w:tc>
      </w:tr>
      <w:tr w:rsidR="00000000">
        <w:tblPrEx>
          <w:tblCellMar>
            <w:top w:w="0" w:type="dxa"/>
            <w:bottom w:w="0" w:type="dxa"/>
          </w:tblCellMar>
        </w:tblPrEx>
        <w:tc>
          <w:tcPr>
            <w:tcW w:w="426" w:type="dxa"/>
            <w:tcBorders>
              <w:left w:val="single" w:sz="6" w:space="0" w:color="auto"/>
              <w:bottom w:val="single" w:sz="6" w:space="0" w:color="auto"/>
              <w:right w:val="single" w:sz="6" w:space="0" w:color="auto"/>
            </w:tcBorders>
          </w:tcPr>
          <w:p w:rsidR="00000000" w:rsidRDefault="00A826E3">
            <w:pPr>
              <w:jc w:val="center"/>
            </w:pPr>
            <w:r>
              <w:t>5.</w:t>
            </w:r>
          </w:p>
        </w:tc>
        <w:tc>
          <w:tcPr>
            <w:tcW w:w="1275" w:type="dxa"/>
            <w:tcBorders>
              <w:left w:val="single" w:sz="6" w:space="0" w:color="auto"/>
              <w:bottom w:val="single" w:sz="6" w:space="0" w:color="auto"/>
              <w:right w:val="single" w:sz="6" w:space="0" w:color="auto"/>
            </w:tcBorders>
          </w:tcPr>
          <w:p w:rsidR="00000000" w:rsidRDefault="00A826E3">
            <w:r>
              <w:t>Малый</w:t>
            </w:r>
          </w:p>
        </w:tc>
        <w:tc>
          <w:tcPr>
            <w:tcW w:w="1134" w:type="dxa"/>
            <w:tcBorders>
              <w:left w:val="single" w:sz="6" w:space="0" w:color="auto"/>
              <w:bottom w:val="single" w:sz="6" w:space="0" w:color="auto"/>
              <w:right w:val="single" w:sz="6" w:space="0" w:color="auto"/>
            </w:tcBorders>
          </w:tcPr>
          <w:p w:rsidR="00000000" w:rsidRDefault="00A826E3">
            <w:pPr>
              <w:jc w:val="center"/>
            </w:pPr>
            <w:r>
              <w:t>30,1</w:t>
            </w:r>
          </w:p>
        </w:tc>
        <w:tc>
          <w:tcPr>
            <w:tcW w:w="851" w:type="dxa"/>
            <w:tcBorders>
              <w:left w:val="single" w:sz="6" w:space="0" w:color="auto"/>
              <w:bottom w:val="single" w:sz="6" w:space="0" w:color="auto"/>
              <w:right w:val="single" w:sz="6" w:space="0" w:color="auto"/>
            </w:tcBorders>
          </w:tcPr>
          <w:p w:rsidR="00000000" w:rsidRDefault="00A826E3">
            <w:pPr>
              <w:jc w:val="center"/>
            </w:pPr>
            <w:r>
              <w:t>0,41</w:t>
            </w:r>
          </w:p>
        </w:tc>
        <w:tc>
          <w:tcPr>
            <w:tcW w:w="730" w:type="dxa"/>
            <w:tcBorders>
              <w:left w:val="single" w:sz="6" w:space="0" w:color="auto"/>
              <w:bottom w:val="single" w:sz="6" w:space="0" w:color="auto"/>
              <w:right w:val="single" w:sz="6" w:space="0" w:color="auto"/>
            </w:tcBorders>
          </w:tcPr>
          <w:p w:rsidR="00000000" w:rsidRDefault="00A826E3">
            <w:pPr>
              <w:jc w:val="center"/>
            </w:pPr>
            <w:r>
              <w:t>0,51</w:t>
            </w:r>
          </w:p>
        </w:tc>
        <w:tc>
          <w:tcPr>
            <w:tcW w:w="1113" w:type="dxa"/>
            <w:tcBorders>
              <w:left w:val="single" w:sz="6" w:space="0" w:color="auto"/>
              <w:bottom w:val="single" w:sz="6" w:space="0" w:color="auto"/>
              <w:right w:val="single" w:sz="6" w:space="0" w:color="auto"/>
            </w:tcBorders>
          </w:tcPr>
          <w:p w:rsidR="00000000" w:rsidRDefault="00A826E3">
            <w:pPr>
              <w:jc w:val="center"/>
            </w:pPr>
            <w:r>
              <w:t>0,39</w:t>
            </w:r>
          </w:p>
        </w:tc>
        <w:tc>
          <w:tcPr>
            <w:tcW w:w="884" w:type="dxa"/>
            <w:tcBorders>
              <w:left w:val="single" w:sz="6" w:space="0" w:color="auto"/>
              <w:bottom w:val="single" w:sz="6" w:space="0" w:color="auto"/>
              <w:right w:val="single" w:sz="6" w:space="0" w:color="auto"/>
            </w:tcBorders>
          </w:tcPr>
          <w:p w:rsidR="00000000" w:rsidRDefault="00A826E3">
            <w:pPr>
              <w:jc w:val="center"/>
            </w:pPr>
            <w:r>
              <w:t>0,5</w:t>
            </w:r>
          </w:p>
        </w:tc>
        <w:tc>
          <w:tcPr>
            <w:tcW w:w="811" w:type="dxa"/>
            <w:tcBorders>
              <w:left w:val="single" w:sz="6" w:space="0" w:color="auto"/>
              <w:bottom w:val="single" w:sz="6" w:space="0" w:color="auto"/>
              <w:right w:val="single" w:sz="6" w:space="0" w:color="auto"/>
            </w:tcBorders>
          </w:tcPr>
          <w:p w:rsidR="00000000" w:rsidRDefault="00A826E3">
            <w:pPr>
              <w:jc w:val="center"/>
            </w:pPr>
            <w:r>
              <w:t>0,62</w:t>
            </w:r>
          </w:p>
        </w:tc>
        <w:tc>
          <w:tcPr>
            <w:tcW w:w="1140" w:type="dxa"/>
            <w:tcBorders>
              <w:left w:val="single" w:sz="6" w:space="0" w:color="auto"/>
              <w:bottom w:val="single" w:sz="6" w:space="0" w:color="auto"/>
              <w:right w:val="single" w:sz="6" w:space="0" w:color="auto"/>
            </w:tcBorders>
          </w:tcPr>
          <w:p w:rsidR="00000000" w:rsidRDefault="00A826E3">
            <w:pPr>
              <w:jc w:val="center"/>
            </w:pPr>
            <w:r>
              <w:t>0,49</w:t>
            </w:r>
          </w:p>
        </w:tc>
      </w:tr>
    </w:tbl>
    <w:p w:rsidR="00000000" w:rsidRDefault="00A826E3">
      <w:pPr>
        <w:ind w:firstLine="284"/>
      </w:pPr>
    </w:p>
    <w:p w:rsidR="00000000" w:rsidRDefault="00A826E3">
      <w:pPr>
        <w:ind w:firstLine="284"/>
        <w:jc w:val="both"/>
      </w:pPr>
      <w:r>
        <w:t>Примечания: 1. Значения удельных электрических нагрузок приведены к шинам 10 (6) кВ ЦП.</w:t>
      </w:r>
    </w:p>
    <w:p w:rsidR="00000000" w:rsidRDefault="00A826E3">
      <w:pPr>
        <w:ind w:firstLine="284"/>
        <w:jc w:val="both"/>
      </w:pPr>
      <w:r>
        <w:t>2. При наличии в жилом фонде города (района) газовых и электрических плит удельные нагрузки опре</w:t>
      </w:r>
      <w:r>
        <w:t>деляются интерполяцией пропорционально их соотношению.</w:t>
      </w:r>
    </w:p>
    <w:p w:rsidR="00000000" w:rsidRDefault="00A826E3">
      <w:pPr>
        <w:ind w:firstLine="284"/>
        <w:jc w:val="both"/>
      </w:pPr>
      <w:r>
        <w:t>3. В тех случаях, когда фактическая обеспеченность общей площадью в городе (районе) отличается от расчетной, приведенные в таблице значения следует умножить на отношение фактической обеспеченности и расчетной.</w:t>
      </w:r>
    </w:p>
    <w:p w:rsidR="00000000" w:rsidRDefault="00A826E3">
      <w:pPr>
        <w:ind w:firstLine="284"/>
        <w:jc w:val="both"/>
      </w:pPr>
      <w:r>
        <w:t>4. Приведенные в таблице показатели учитывают нагрузки:</w:t>
      </w:r>
    </w:p>
    <w:p w:rsidR="00000000" w:rsidRDefault="00A826E3">
      <w:pPr>
        <w:ind w:firstLine="284"/>
        <w:jc w:val="both"/>
      </w:pPr>
      <w:r>
        <w:t>жилых и общественных зданий (административных, учебных, научных, лечебных, торговых, зрелищных,</w:t>
      </w:r>
      <w:r>
        <w:rPr>
          <w:lang w:val="en-US"/>
        </w:rPr>
        <w:t xml:space="preserve"> </w:t>
      </w:r>
      <w:r>
        <w:t xml:space="preserve">спортивных), коммунальных предприятий, объектов транспортного обслуживания (гаражей и открытых </w:t>
      </w:r>
      <w:r>
        <w:t>площадок для хранения автомобилей), наружного освещения.</w:t>
      </w:r>
    </w:p>
    <w:p w:rsidR="00000000" w:rsidRDefault="00A826E3">
      <w:pPr>
        <w:ind w:firstLine="284"/>
        <w:jc w:val="both"/>
      </w:pPr>
      <w:r>
        <w:t>5. В таблице не учтены различные мелкопромышленные потребители (кроме перечисленных в п.4 примечания) питающиеся, как правило, по городским распределительным сетям.</w:t>
      </w:r>
    </w:p>
    <w:p w:rsidR="00000000" w:rsidRDefault="00A826E3">
      <w:pPr>
        <w:ind w:firstLine="284"/>
        <w:jc w:val="both"/>
      </w:pPr>
      <w:r>
        <w:t>Для учета этих потребителей по экспертным оценкам к показателям таблицы следует вводить следующие коэффициенты:</w:t>
      </w:r>
    </w:p>
    <w:p w:rsidR="00000000" w:rsidRDefault="00A826E3">
      <w:pPr>
        <w:ind w:firstLine="284"/>
        <w:jc w:val="both"/>
      </w:pPr>
      <w:r>
        <w:t>для районов города с газовыми плитами 1,2 - 1,6;</w:t>
      </w:r>
    </w:p>
    <w:p w:rsidR="00000000" w:rsidRDefault="00A826E3">
      <w:pPr>
        <w:ind w:firstLine="284"/>
        <w:jc w:val="both"/>
      </w:pPr>
      <w:r>
        <w:t>для районов города с электроплитами     1,1 - 1,5.</w:t>
      </w:r>
    </w:p>
    <w:p w:rsidR="00000000" w:rsidRDefault="00A826E3">
      <w:pPr>
        <w:ind w:firstLine="284"/>
        <w:jc w:val="both"/>
      </w:pPr>
      <w:r>
        <w:t>Большие значения коэффициентов относятся к центральным районам города, меньшие</w:t>
      </w:r>
      <w:r>
        <w:t xml:space="preserve"> к микрорайонам (кварталам) жилой застройки.</w:t>
      </w:r>
    </w:p>
    <w:p w:rsidR="00000000" w:rsidRDefault="00A826E3">
      <w:pPr>
        <w:ind w:firstLine="284"/>
        <w:jc w:val="both"/>
      </w:pPr>
      <w:r>
        <w:t>6. К центральным районам города относятся сложившиеся районы со значительным сосредоточением различных административных учреждений, учебных, научных, проектных организаций, банков, фирм, предприятий торговли и сервиса, общественного питания, зрелищных предприятий и пр.</w:t>
      </w:r>
    </w:p>
    <w:p w:rsidR="00000000" w:rsidRDefault="00A826E3">
      <w:pPr>
        <w:ind w:firstLine="284"/>
      </w:pPr>
    </w:p>
    <w:p w:rsidR="00000000" w:rsidRDefault="00A826E3">
      <w:pPr>
        <w:ind w:firstLine="284"/>
        <w:jc w:val="both"/>
      </w:pPr>
      <w:r>
        <w:rPr>
          <w:b/>
        </w:rPr>
        <w:t>(Измененная редакция, Изм. 1999)</w:t>
      </w:r>
    </w:p>
    <w:p w:rsidR="00000000" w:rsidRDefault="00A826E3">
      <w:pPr>
        <w:ind w:firstLine="284"/>
        <w:jc w:val="both"/>
      </w:pPr>
    </w:p>
    <w:p w:rsidR="00000000" w:rsidRDefault="00A826E3">
      <w:pPr>
        <w:ind w:firstLine="284"/>
        <w:jc w:val="right"/>
      </w:pPr>
      <w:r>
        <w:t>Таблица 2.4.4.</w:t>
      </w:r>
    </w:p>
    <w:p w:rsidR="00000000" w:rsidRDefault="00A826E3">
      <w:pPr>
        <w:ind w:firstLine="284"/>
        <w:jc w:val="center"/>
        <w:rPr>
          <w:b/>
        </w:rPr>
      </w:pPr>
    </w:p>
    <w:p w:rsidR="00000000" w:rsidRDefault="00A826E3">
      <w:pPr>
        <w:ind w:firstLine="284"/>
        <w:jc w:val="center"/>
        <w:rPr>
          <w:b/>
        </w:rPr>
      </w:pPr>
      <w:r>
        <w:rPr>
          <w:b/>
        </w:rPr>
        <w:t xml:space="preserve">Укрупненные показатели расхода электроэнергии </w:t>
      </w:r>
    </w:p>
    <w:p w:rsidR="00000000" w:rsidRDefault="00A826E3">
      <w:pPr>
        <w:ind w:firstLine="284"/>
        <w:jc w:val="center"/>
        <w:rPr>
          <w:b/>
        </w:rPr>
      </w:pPr>
      <w:r>
        <w:rPr>
          <w:b/>
        </w:rPr>
        <w:t xml:space="preserve">коммунально-бытовых потребителей и годового числа часов </w:t>
      </w:r>
    </w:p>
    <w:p w:rsidR="00000000" w:rsidRDefault="00A826E3">
      <w:pPr>
        <w:ind w:firstLine="284"/>
        <w:jc w:val="center"/>
        <w:rPr>
          <w:b/>
        </w:rPr>
      </w:pPr>
      <w:r>
        <w:rPr>
          <w:b/>
        </w:rPr>
        <w:t>использования максимума электрической нагр</w:t>
      </w:r>
      <w:r>
        <w:rPr>
          <w:b/>
        </w:rPr>
        <w:t>узки</w:t>
      </w:r>
    </w:p>
    <w:p w:rsidR="00000000" w:rsidRDefault="00A826E3">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426"/>
        <w:gridCol w:w="1275"/>
        <w:gridCol w:w="1560"/>
        <w:gridCol w:w="1701"/>
        <w:gridCol w:w="1701"/>
        <w:gridCol w:w="1701"/>
      </w:tblGrid>
      <w:tr w:rsidR="00000000">
        <w:tblPrEx>
          <w:tblCellMar>
            <w:top w:w="0" w:type="dxa"/>
            <w:bottom w:w="0" w:type="dxa"/>
          </w:tblCellMar>
        </w:tblPrEx>
        <w:tc>
          <w:tcPr>
            <w:tcW w:w="426" w:type="dxa"/>
            <w:tcBorders>
              <w:top w:val="single" w:sz="6" w:space="0" w:color="auto"/>
              <w:left w:val="single" w:sz="6" w:space="0" w:color="auto"/>
              <w:right w:val="single" w:sz="6" w:space="0" w:color="auto"/>
            </w:tcBorders>
          </w:tcPr>
          <w:p w:rsidR="00000000" w:rsidRDefault="00A826E3">
            <w:pPr>
              <w:jc w:val="center"/>
              <w:rPr>
                <w:sz w:val="18"/>
              </w:rPr>
            </w:pPr>
            <w:r>
              <w:rPr>
                <w:sz w:val="18"/>
              </w:rPr>
              <w:t xml:space="preserve">№№ </w:t>
            </w:r>
          </w:p>
        </w:tc>
        <w:tc>
          <w:tcPr>
            <w:tcW w:w="1275" w:type="dxa"/>
            <w:tcBorders>
              <w:top w:val="single" w:sz="6" w:space="0" w:color="auto"/>
              <w:left w:val="single" w:sz="6" w:space="0" w:color="auto"/>
              <w:right w:val="single" w:sz="6" w:space="0" w:color="auto"/>
            </w:tcBorders>
          </w:tcPr>
          <w:p w:rsidR="00000000" w:rsidRDefault="00A826E3">
            <w:pPr>
              <w:jc w:val="center"/>
              <w:rPr>
                <w:sz w:val="18"/>
              </w:rPr>
            </w:pPr>
            <w:r>
              <w:rPr>
                <w:sz w:val="18"/>
              </w:rPr>
              <w:t xml:space="preserve">Категория </w:t>
            </w:r>
          </w:p>
        </w:tc>
        <w:tc>
          <w:tcPr>
            <w:tcW w:w="6663" w:type="dxa"/>
            <w:gridSpan w:val="4"/>
            <w:tcBorders>
              <w:top w:val="single" w:sz="6" w:space="0" w:color="auto"/>
              <w:left w:val="single" w:sz="6" w:space="0" w:color="auto"/>
              <w:bottom w:val="single" w:sz="6" w:space="0" w:color="auto"/>
              <w:right w:val="single" w:sz="6" w:space="0" w:color="auto"/>
            </w:tcBorders>
          </w:tcPr>
          <w:p w:rsidR="00000000" w:rsidRDefault="00A826E3">
            <w:pPr>
              <w:jc w:val="center"/>
              <w:rPr>
                <w:sz w:val="18"/>
              </w:rPr>
            </w:pPr>
            <w:r>
              <w:rPr>
                <w:sz w:val="18"/>
              </w:rPr>
              <w:t>Города</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A826E3">
            <w:pPr>
              <w:jc w:val="center"/>
              <w:rPr>
                <w:sz w:val="18"/>
              </w:rPr>
            </w:pPr>
            <w:r>
              <w:rPr>
                <w:sz w:val="18"/>
              </w:rPr>
              <w:t>п.п.</w:t>
            </w:r>
          </w:p>
        </w:tc>
        <w:tc>
          <w:tcPr>
            <w:tcW w:w="1275" w:type="dxa"/>
            <w:tcBorders>
              <w:left w:val="single" w:sz="6" w:space="0" w:color="auto"/>
              <w:right w:val="single" w:sz="6" w:space="0" w:color="auto"/>
            </w:tcBorders>
          </w:tcPr>
          <w:p w:rsidR="00000000" w:rsidRDefault="00A826E3">
            <w:pPr>
              <w:jc w:val="center"/>
              <w:rPr>
                <w:sz w:val="18"/>
              </w:rPr>
            </w:pPr>
            <w:r>
              <w:rPr>
                <w:sz w:val="18"/>
              </w:rPr>
              <w:t>(группа)</w:t>
            </w:r>
          </w:p>
        </w:tc>
        <w:tc>
          <w:tcPr>
            <w:tcW w:w="3261" w:type="dxa"/>
            <w:gridSpan w:val="2"/>
            <w:tcBorders>
              <w:top w:val="single" w:sz="6" w:space="0" w:color="auto"/>
              <w:left w:val="single" w:sz="6" w:space="0" w:color="auto"/>
              <w:bottom w:val="single" w:sz="6" w:space="0" w:color="auto"/>
              <w:right w:val="single" w:sz="6" w:space="0" w:color="auto"/>
            </w:tcBorders>
          </w:tcPr>
          <w:p w:rsidR="00000000" w:rsidRDefault="00A826E3">
            <w:pPr>
              <w:jc w:val="center"/>
              <w:rPr>
                <w:sz w:val="18"/>
              </w:rPr>
            </w:pPr>
            <w:r>
              <w:rPr>
                <w:sz w:val="18"/>
              </w:rPr>
              <w:t>без стационарных электроплит</w:t>
            </w:r>
          </w:p>
        </w:tc>
        <w:tc>
          <w:tcPr>
            <w:tcW w:w="3402" w:type="dxa"/>
            <w:gridSpan w:val="2"/>
            <w:tcBorders>
              <w:top w:val="single" w:sz="6" w:space="0" w:color="auto"/>
              <w:left w:val="single" w:sz="6" w:space="0" w:color="auto"/>
              <w:bottom w:val="single" w:sz="6" w:space="0" w:color="auto"/>
              <w:right w:val="single" w:sz="6" w:space="0" w:color="auto"/>
            </w:tcBorders>
          </w:tcPr>
          <w:p w:rsidR="00000000" w:rsidRDefault="00A826E3">
            <w:pPr>
              <w:jc w:val="center"/>
              <w:rPr>
                <w:sz w:val="18"/>
              </w:rPr>
            </w:pPr>
            <w:r>
              <w:rPr>
                <w:sz w:val="18"/>
              </w:rPr>
              <w:t>со стационарными электроплитами</w:t>
            </w:r>
          </w:p>
        </w:tc>
      </w:tr>
      <w:tr w:rsidR="00000000">
        <w:tblPrEx>
          <w:tblCellMar>
            <w:top w:w="0" w:type="dxa"/>
            <w:bottom w:w="0" w:type="dxa"/>
          </w:tblCellMar>
        </w:tblPrEx>
        <w:tc>
          <w:tcPr>
            <w:tcW w:w="426" w:type="dxa"/>
            <w:tcBorders>
              <w:left w:val="single" w:sz="6" w:space="0" w:color="auto"/>
              <w:bottom w:val="single" w:sz="6" w:space="0" w:color="auto"/>
              <w:right w:val="single" w:sz="6" w:space="0" w:color="auto"/>
            </w:tcBorders>
          </w:tcPr>
          <w:p w:rsidR="00000000" w:rsidRDefault="00A826E3">
            <w:pPr>
              <w:jc w:val="center"/>
              <w:rPr>
                <w:sz w:val="18"/>
              </w:rPr>
            </w:pPr>
          </w:p>
        </w:tc>
        <w:tc>
          <w:tcPr>
            <w:tcW w:w="1275" w:type="dxa"/>
            <w:tcBorders>
              <w:left w:val="single" w:sz="6" w:space="0" w:color="auto"/>
              <w:bottom w:val="single" w:sz="6" w:space="0" w:color="auto"/>
              <w:right w:val="single" w:sz="6" w:space="0" w:color="auto"/>
            </w:tcBorders>
          </w:tcPr>
          <w:p w:rsidR="00000000" w:rsidRDefault="00A826E3">
            <w:pPr>
              <w:jc w:val="center"/>
              <w:rPr>
                <w:sz w:val="18"/>
              </w:rPr>
            </w:pPr>
            <w:r>
              <w:rPr>
                <w:sz w:val="18"/>
              </w:rPr>
              <w:t>города</w:t>
            </w:r>
          </w:p>
        </w:tc>
        <w:tc>
          <w:tcPr>
            <w:tcW w:w="1560" w:type="dxa"/>
            <w:tcBorders>
              <w:top w:val="single" w:sz="6" w:space="0" w:color="auto"/>
              <w:left w:val="single" w:sz="6" w:space="0" w:color="auto"/>
              <w:bottom w:val="single" w:sz="6" w:space="0" w:color="auto"/>
              <w:right w:val="single" w:sz="6" w:space="0" w:color="auto"/>
            </w:tcBorders>
          </w:tcPr>
          <w:p w:rsidR="00000000" w:rsidRDefault="00A826E3">
            <w:pPr>
              <w:jc w:val="center"/>
              <w:rPr>
                <w:sz w:val="18"/>
              </w:rPr>
            </w:pPr>
            <w:r>
              <w:rPr>
                <w:sz w:val="18"/>
              </w:rPr>
              <w:t>удельный расход электроэнергии, кВт.ч/чел. в год</w:t>
            </w:r>
          </w:p>
        </w:tc>
        <w:tc>
          <w:tcPr>
            <w:tcW w:w="1701" w:type="dxa"/>
            <w:tcBorders>
              <w:top w:val="single" w:sz="6" w:space="0" w:color="auto"/>
              <w:left w:val="single" w:sz="6" w:space="0" w:color="auto"/>
              <w:bottom w:val="single" w:sz="6" w:space="0" w:color="auto"/>
              <w:right w:val="single" w:sz="6" w:space="0" w:color="auto"/>
            </w:tcBorders>
          </w:tcPr>
          <w:p w:rsidR="00000000" w:rsidRDefault="00A826E3">
            <w:pPr>
              <w:jc w:val="center"/>
              <w:rPr>
                <w:sz w:val="18"/>
              </w:rPr>
            </w:pPr>
            <w:r>
              <w:rPr>
                <w:sz w:val="18"/>
              </w:rPr>
              <w:t>годовое число часов использования максимума электрической нагрузки</w:t>
            </w:r>
          </w:p>
        </w:tc>
        <w:tc>
          <w:tcPr>
            <w:tcW w:w="1701" w:type="dxa"/>
            <w:tcBorders>
              <w:top w:val="single" w:sz="6" w:space="0" w:color="auto"/>
              <w:left w:val="single" w:sz="6" w:space="0" w:color="auto"/>
              <w:bottom w:val="single" w:sz="6" w:space="0" w:color="auto"/>
              <w:right w:val="single" w:sz="6" w:space="0" w:color="auto"/>
            </w:tcBorders>
          </w:tcPr>
          <w:p w:rsidR="00000000" w:rsidRDefault="00A826E3">
            <w:pPr>
              <w:jc w:val="center"/>
              <w:rPr>
                <w:sz w:val="18"/>
              </w:rPr>
            </w:pPr>
            <w:r>
              <w:rPr>
                <w:sz w:val="18"/>
              </w:rPr>
              <w:t>удельный расход электроэнергии, кВт.ч/чел. в год</w:t>
            </w:r>
          </w:p>
        </w:tc>
        <w:tc>
          <w:tcPr>
            <w:tcW w:w="1701" w:type="dxa"/>
            <w:tcBorders>
              <w:top w:val="single" w:sz="6" w:space="0" w:color="auto"/>
              <w:left w:val="single" w:sz="6" w:space="0" w:color="auto"/>
              <w:bottom w:val="single" w:sz="6" w:space="0" w:color="auto"/>
              <w:right w:val="single" w:sz="6" w:space="0" w:color="auto"/>
            </w:tcBorders>
          </w:tcPr>
          <w:p w:rsidR="00000000" w:rsidRDefault="00A826E3">
            <w:pPr>
              <w:jc w:val="center"/>
              <w:rPr>
                <w:sz w:val="18"/>
              </w:rPr>
            </w:pPr>
            <w:r>
              <w:rPr>
                <w:sz w:val="18"/>
              </w:rPr>
              <w:t>годовое число часов использования максимума электрической нагрузки</w:t>
            </w:r>
          </w:p>
        </w:tc>
      </w:tr>
      <w:tr w:rsidR="00000000">
        <w:tblPrEx>
          <w:tblCellMar>
            <w:top w:w="0" w:type="dxa"/>
            <w:bottom w:w="0" w:type="dxa"/>
          </w:tblCellMar>
        </w:tblPrEx>
        <w:tc>
          <w:tcPr>
            <w:tcW w:w="426" w:type="dxa"/>
            <w:tcBorders>
              <w:top w:val="single" w:sz="6" w:space="0" w:color="auto"/>
              <w:left w:val="single" w:sz="6" w:space="0" w:color="auto"/>
              <w:right w:val="single" w:sz="6" w:space="0" w:color="auto"/>
            </w:tcBorders>
          </w:tcPr>
          <w:p w:rsidR="00000000" w:rsidRDefault="00A826E3">
            <w:pPr>
              <w:jc w:val="center"/>
            </w:pPr>
            <w:r>
              <w:t>1.</w:t>
            </w:r>
          </w:p>
        </w:tc>
        <w:tc>
          <w:tcPr>
            <w:tcW w:w="1275" w:type="dxa"/>
            <w:tcBorders>
              <w:top w:val="single" w:sz="6" w:space="0" w:color="auto"/>
              <w:left w:val="single" w:sz="6" w:space="0" w:color="auto"/>
              <w:right w:val="single" w:sz="6" w:space="0" w:color="auto"/>
            </w:tcBorders>
          </w:tcPr>
          <w:p w:rsidR="00000000" w:rsidRDefault="00A826E3">
            <w:r>
              <w:t>Крупнейший</w:t>
            </w:r>
          </w:p>
        </w:tc>
        <w:tc>
          <w:tcPr>
            <w:tcW w:w="1560" w:type="dxa"/>
            <w:tcBorders>
              <w:top w:val="single" w:sz="6" w:space="0" w:color="auto"/>
              <w:left w:val="single" w:sz="6" w:space="0" w:color="auto"/>
              <w:right w:val="single" w:sz="6" w:space="0" w:color="auto"/>
            </w:tcBorders>
          </w:tcPr>
          <w:p w:rsidR="00000000" w:rsidRDefault="00A826E3">
            <w:pPr>
              <w:jc w:val="center"/>
            </w:pPr>
            <w:r>
              <w:t>2880</w:t>
            </w:r>
          </w:p>
        </w:tc>
        <w:tc>
          <w:tcPr>
            <w:tcW w:w="1701" w:type="dxa"/>
            <w:tcBorders>
              <w:top w:val="single" w:sz="6" w:space="0" w:color="auto"/>
              <w:left w:val="single" w:sz="6" w:space="0" w:color="auto"/>
              <w:right w:val="single" w:sz="6" w:space="0" w:color="auto"/>
            </w:tcBorders>
          </w:tcPr>
          <w:p w:rsidR="00000000" w:rsidRDefault="00A826E3">
            <w:pPr>
              <w:jc w:val="center"/>
            </w:pPr>
            <w:r>
              <w:t>5650</w:t>
            </w:r>
          </w:p>
        </w:tc>
        <w:tc>
          <w:tcPr>
            <w:tcW w:w="1701" w:type="dxa"/>
            <w:tcBorders>
              <w:top w:val="single" w:sz="6" w:space="0" w:color="auto"/>
              <w:left w:val="single" w:sz="6" w:space="0" w:color="auto"/>
              <w:right w:val="single" w:sz="6" w:space="0" w:color="auto"/>
            </w:tcBorders>
          </w:tcPr>
          <w:p w:rsidR="00000000" w:rsidRDefault="00A826E3">
            <w:pPr>
              <w:jc w:val="center"/>
            </w:pPr>
            <w:r>
              <w:t>3460</w:t>
            </w:r>
          </w:p>
        </w:tc>
        <w:tc>
          <w:tcPr>
            <w:tcW w:w="1701" w:type="dxa"/>
            <w:tcBorders>
              <w:top w:val="single" w:sz="6" w:space="0" w:color="auto"/>
              <w:left w:val="single" w:sz="6" w:space="0" w:color="auto"/>
              <w:right w:val="single" w:sz="6" w:space="0" w:color="auto"/>
            </w:tcBorders>
          </w:tcPr>
          <w:p w:rsidR="00000000" w:rsidRDefault="00A826E3">
            <w:pPr>
              <w:jc w:val="center"/>
            </w:pPr>
            <w:r>
              <w:t>5750</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A826E3">
            <w:pPr>
              <w:jc w:val="center"/>
            </w:pPr>
            <w:r>
              <w:t>2.</w:t>
            </w:r>
          </w:p>
        </w:tc>
        <w:tc>
          <w:tcPr>
            <w:tcW w:w="1275" w:type="dxa"/>
            <w:tcBorders>
              <w:left w:val="single" w:sz="6" w:space="0" w:color="auto"/>
              <w:right w:val="single" w:sz="6" w:space="0" w:color="auto"/>
            </w:tcBorders>
          </w:tcPr>
          <w:p w:rsidR="00000000" w:rsidRDefault="00A826E3">
            <w:r>
              <w:t>Крупный</w:t>
            </w:r>
          </w:p>
        </w:tc>
        <w:tc>
          <w:tcPr>
            <w:tcW w:w="1560" w:type="dxa"/>
            <w:tcBorders>
              <w:left w:val="single" w:sz="6" w:space="0" w:color="auto"/>
              <w:right w:val="single" w:sz="6" w:space="0" w:color="auto"/>
            </w:tcBorders>
          </w:tcPr>
          <w:p w:rsidR="00000000" w:rsidRDefault="00A826E3">
            <w:pPr>
              <w:jc w:val="center"/>
            </w:pPr>
            <w:r>
              <w:t>2620</w:t>
            </w:r>
          </w:p>
        </w:tc>
        <w:tc>
          <w:tcPr>
            <w:tcW w:w="1701" w:type="dxa"/>
            <w:tcBorders>
              <w:left w:val="single" w:sz="6" w:space="0" w:color="auto"/>
              <w:right w:val="single" w:sz="6" w:space="0" w:color="auto"/>
            </w:tcBorders>
          </w:tcPr>
          <w:p w:rsidR="00000000" w:rsidRDefault="00A826E3">
            <w:pPr>
              <w:jc w:val="center"/>
            </w:pPr>
            <w:r>
              <w:t>5450</w:t>
            </w:r>
          </w:p>
        </w:tc>
        <w:tc>
          <w:tcPr>
            <w:tcW w:w="1701" w:type="dxa"/>
            <w:tcBorders>
              <w:left w:val="single" w:sz="6" w:space="0" w:color="auto"/>
              <w:right w:val="single" w:sz="6" w:space="0" w:color="auto"/>
            </w:tcBorders>
          </w:tcPr>
          <w:p w:rsidR="00000000" w:rsidRDefault="00A826E3">
            <w:pPr>
              <w:jc w:val="center"/>
            </w:pPr>
            <w:r>
              <w:t>3200</w:t>
            </w:r>
          </w:p>
        </w:tc>
        <w:tc>
          <w:tcPr>
            <w:tcW w:w="1701" w:type="dxa"/>
            <w:tcBorders>
              <w:left w:val="single" w:sz="6" w:space="0" w:color="auto"/>
              <w:right w:val="single" w:sz="6" w:space="0" w:color="auto"/>
            </w:tcBorders>
          </w:tcPr>
          <w:p w:rsidR="00000000" w:rsidRDefault="00A826E3">
            <w:pPr>
              <w:jc w:val="center"/>
            </w:pPr>
            <w:r>
              <w:t>5650</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A826E3">
            <w:pPr>
              <w:jc w:val="center"/>
            </w:pPr>
            <w:r>
              <w:t>3.</w:t>
            </w:r>
          </w:p>
        </w:tc>
        <w:tc>
          <w:tcPr>
            <w:tcW w:w="1275" w:type="dxa"/>
            <w:tcBorders>
              <w:left w:val="single" w:sz="6" w:space="0" w:color="auto"/>
              <w:right w:val="single" w:sz="6" w:space="0" w:color="auto"/>
            </w:tcBorders>
          </w:tcPr>
          <w:p w:rsidR="00000000" w:rsidRDefault="00A826E3">
            <w:r>
              <w:t>Большой</w:t>
            </w:r>
          </w:p>
        </w:tc>
        <w:tc>
          <w:tcPr>
            <w:tcW w:w="1560" w:type="dxa"/>
            <w:tcBorders>
              <w:left w:val="single" w:sz="6" w:space="0" w:color="auto"/>
              <w:right w:val="single" w:sz="6" w:space="0" w:color="auto"/>
            </w:tcBorders>
          </w:tcPr>
          <w:p w:rsidR="00000000" w:rsidRDefault="00A826E3">
            <w:pPr>
              <w:jc w:val="center"/>
            </w:pPr>
            <w:r>
              <w:t>2480</w:t>
            </w:r>
          </w:p>
        </w:tc>
        <w:tc>
          <w:tcPr>
            <w:tcW w:w="1701" w:type="dxa"/>
            <w:tcBorders>
              <w:left w:val="single" w:sz="6" w:space="0" w:color="auto"/>
              <w:right w:val="single" w:sz="6" w:space="0" w:color="auto"/>
            </w:tcBorders>
          </w:tcPr>
          <w:p w:rsidR="00000000" w:rsidRDefault="00A826E3">
            <w:pPr>
              <w:jc w:val="center"/>
            </w:pPr>
            <w:r>
              <w:t>5400</w:t>
            </w:r>
          </w:p>
        </w:tc>
        <w:tc>
          <w:tcPr>
            <w:tcW w:w="1701" w:type="dxa"/>
            <w:tcBorders>
              <w:left w:val="single" w:sz="6" w:space="0" w:color="auto"/>
              <w:right w:val="single" w:sz="6" w:space="0" w:color="auto"/>
            </w:tcBorders>
          </w:tcPr>
          <w:p w:rsidR="00000000" w:rsidRDefault="00A826E3">
            <w:pPr>
              <w:jc w:val="center"/>
            </w:pPr>
            <w:r>
              <w:t>3060</w:t>
            </w:r>
          </w:p>
        </w:tc>
        <w:tc>
          <w:tcPr>
            <w:tcW w:w="1701" w:type="dxa"/>
            <w:tcBorders>
              <w:left w:val="single" w:sz="6" w:space="0" w:color="auto"/>
              <w:right w:val="single" w:sz="6" w:space="0" w:color="auto"/>
            </w:tcBorders>
          </w:tcPr>
          <w:p w:rsidR="00000000" w:rsidRDefault="00A826E3">
            <w:pPr>
              <w:jc w:val="center"/>
            </w:pPr>
            <w:r>
              <w:t>5600</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A826E3">
            <w:pPr>
              <w:jc w:val="center"/>
            </w:pPr>
            <w:r>
              <w:t>4.</w:t>
            </w:r>
          </w:p>
        </w:tc>
        <w:tc>
          <w:tcPr>
            <w:tcW w:w="1275" w:type="dxa"/>
            <w:tcBorders>
              <w:left w:val="single" w:sz="6" w:space="0" w:color="auto"/>
              <w:right w:val="single" w:sz="6" w:space="0" w:color="auto"/>
            </w:tcBorders>
          </w:tcPr>
          <w:p w:rsidR="00000000" w:rsidRDefault="00A826E3">
            <w:r>
              <w:t>Средний</w:t>
            </w:r>
          </w:p>
        </w:tc>
        <w:tc>
          <w:tcPr>
            <w:tcW w:w="1560" w:type="dxa"/>
            <w:tcBorders>
              <w:left w:val="single" w:sz="6" w:space="0" w:color="auto"/>
              <w:right w:val="single" w:sz="6" w:space="0" w:color="auto"/>
            </w:tcBorders>
          </w:tcPr>
          <w:p w:rsidR="00000000" w:rsidRDefault="00A826E3">
            <w:pPr>
              <w:jc w:val="center"/>
            </w:pPr>
            <w:r>
              <w:t>2300</w:t>
            </w:r>
          </w:p>
        </w:tc>
        <w:tc>
          <w:tcPr>
            <w:tcW w:w="1701" w:type="dxa"/>
            <w:tcBorders>
              <w:left w:val="single" w:sz="6" w:space="0" w:color="auto"/>
              <w:right w:val="single" w:sz="6" w:space="0" w:color="auto"/>
            </w:tcBorders>
          </w:tcPr>
          <w:p w:rsidR="00000000" w:rsidRDefault="00A826E3">
            <w:pPr>
              <w:jc w:val="center"/>
            </w:pPr>
            <w:r>
              <w:t>5350</w:t>
            </w:r>
          </w:p>
        </w:tc>
        <w:tc>
          <w:tcPr>
            <w:tcW w:w="1701" w:type="dxa"/>
            <w:tcBorders>
              <w:left w:val="single" w:sz="6" w:space="0" w:color="auto"/>
              <w:right w:val="single" w:sz="6" w:space="0" w:color="auto"/>
            </w:tcBorders>
          </w:tcPr>
          <w:p w:rsidR="00000000" w:rsidRDefault="00A826E3">
            <w:pPr>
              <w:jc w:val="center"/>
            </w:pPr>
            <w:r>
              <w:rPr>
                <w:lang w:val="en-US"/>
              </w:rPr>
              <w:t>2</w:t>
            </w:r>
            <w:r>
              <w:t>880</w:t>
            </w:r>
          </w:p>
        </w:tc>
        <w:tc>
          <w:tcPr>
            <w:tcW w:w="1701" w:type="dxa"/>
            <w:tcBorders>
              <w:left w:val="single" w:sz="6" w:space="0" w:color="auto"/>
              <w:right w:val="single" w:sz="6" w:space="0" w:color="auto"/>
            </w:tcBorders>
          </w:tcPr>
          <w:p w:rsidR="00000000" w:rsidRDefault="00A826E3">
            <w:pPr>
              <w:jc w:val="center"/>
            </w:pPr>
            <w:r>
              <w:t>5550</w:t>
            </w:r>
          </w:p>
        </w:tc>
      </w:tr>
      <w:tr w:rsidR="00000000">
        <w:tblPrEx>
          <w:tblCellMar>
            <w:top w:w="0" w:type="dxa"/>
            <w:bottom w:w="0" w:type="dxa"/>
          </w:tblCellMar>
        </w:tblPrEx>
        <w:tc>
          <w:tcPr>
            <w:tcW w:w="426" w:type="dxa"/>
            <w:tcBorders>
              <w:left w:val="single" w:sz="6" w:space="0" w:color="auto"/>
              <w:bottom w:val="single" w:sz="6" w:space="0" w:color="auto"/>
              <w:right w:val="single" w:sz="6" w:space="0" w:color="auto"/>
            </w:tcBorders>
          </w:tcPr>
          <w:p w:rsidR="00000000" w:rsidRDefault="00A826E3">
            <w:pPr>
              <w:jc w:val="center"/>
            </w:pPr>
            <w:r>
              <w:t>5.</w:t>
            </w:r>
          </w:p>
        </w:tc>
        <w:tc>
          <w:tcPr>
            <w:tcW w:w="1275" w:type="dxa"/>
            <w:tcBorders>
              <w:left w:val="single" w:sz="6" w:space="0" w:color="auto"/>
              <w:bottom w:val="single" w:sz="6" w:space="0" w:color="auto"/>
              <w:right w:val="single" w:sz="6" w:space="0" w:color="auto"/>
            </w:tcBorders>
          </w:tcPr>
          <w:p w:rsidR="00000000" w:rsidRDefault="00A826E3">
            <w:r>
              <w:t>Малый</w:t>
            </w:r>
          </w:p>
        </w:tc>
        <w:tc>
          <w:tcPr>
            <w:tcW w:w="1560" w:type="dxa"/>
            <w:tcBorders>
              <w:left w:val="single" w:sz="6" w:space="0" w:color="auto"/>
              <w:bottom w:val="single" w:sz="6" w:space="0" w:color="auto"/>
              <w:right w:val="single" w:sz="6" w:space="0" w:color="auto"/>
            </w:tcBorders>
          </w:tcPr>
          <w:p w:rsidR="00000000" w:rsidRDefault="00A826E3">
            <w:pPr>
              <w:jc w:val="center"/>
            </w:pPr>
            <w:r>
              <w:t>2170</w:t>
            </w:r>
          </w:p>
        </w:tc>
        <w:tc>
          <w:tcPr>
            <w:tcW w:w="1701" w:type="dxa"/>
            <w:tcBorders>
              <w:left w:val="single" w:sz="6" w:space="0" w:color="auto"/>
              <w:bottom w:val="single" w:sz="6" w:space="0" w:color="auto"/>
              <w:right w:val="single" w:sz="6" w:space="0" w:color="auto"/>
            </w:tcBorders>
          </w:tcPr>
          <w:p w:rsidR="00000000" w:rsidRDefault="00A826E3">
            <w:pPr>
              <w:jc w:val="center"/>
            </w:pPr>
            <w:r>
              <w:t>5300</w:t>
            </w:r>
          </w:p>
        </w:tc>
        <w:tc>
          <w:tcPr>
            <w:tcW w:w="1701" w:type="dxa"/>
            <w:tcBorders>
              <w:left w:val="single" w:sz="6" w:space="0" w:color="auto"/>
              <w:bottom w:val="single" w:sz="6" w:space="0" w:color="auto"/>
              <w:right w:val="single" w:sz="6" w:space="0" w:color="auto"/>
            </w:tcBorders>
          </w:tcPr>
          <w:p w:rsidR="00000000" w:rsidRDefault="00A826E3">
            <w:pPr>
              <w:jc w:val="center"/>
            </w:pPr>
            <w:r>
              <w:t>2750</w:t>
            </w:r>
          </w:p>
        </w:tc>
        <w:tc>
          <w:tcPr>
            <w:tcW w:w="1701" w:type="dxa"/>
            <w:tcBorders>
              <w:left w:val="single" w:sz="6" w:space="0" w:color="auto"/>
              <w:bottom w:val="single" w:sz="6" w:space="0" w:color="auto"/>
              <w:right w:val="single" w:sz="6" w:space="0" w:color="auto"/>
            </w:tcBorders>
          </w:tcPr>
          <w:p w:rsidR="00000000" w:rsidRDefault="00A826E3">
            <w:pPr>
              <w:jc w:val="center"/>
            </w:pPr>
            <w:r>
              <w:t>5500</w:t>
            </w:r>
          </w:p>
        </w:tc>
      </w:tr>
    </w:tbl>
    <w:p w:rsidR="00000000" w:rsidRDefault="00A826E3">
      <w:pPr>
        <w:ind w:firstLine="284"/>
      </w:pPr>
    </w:p>
    <w:p w:rsidR="00000000" w:rsidRDefault="00A826E3">
      <w:pPr>
        <w:ind w:firstLine="284"/>
        <w:jc w:val="both"/>
      </w:pPr>
      <w:r>
        <w:t>Прим</w:t>
      </w:r>
      <w:r>
        <w:t>ечания: 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w:t>
      </w:r>
    </w:p>
    <w:p w:rsidR="00000000" w:rsidRDefault="00A826E3">
      <w:pPr>
        <w:ind w:firstLine="284"/>
        <w:jc w:val="both"/>
      </w:pPr>
      <w:r>
        <w:t>2. Приведенные данные не учитывают применения в жилых зданиях кондиционирования, электроотопления и электроводонагрева.</w:t>
      </w:r>
    </w:p>
    <w:p w:rsidR="00000000" w:rsidRDefault="00A826E3">
      <w:pPr>
        <w:ind w:firstLine="284"/>
        <w:jc w:val="both"/>
      </w:pPr>
      <w:r>
        <w:t>3. Годовое число часов использования максимума электрической нагрузки приведено к шинам 10 (6) кВ ЦП.</w:t>
      </w:r>
    </w:p>
    <w:p w:rsidR="00000000" w:rsidRDefault="00A826E3">
      <w:pPr>
        <w:ind w:firstLine="284"/>
      </w:pPr>
    </w:p>
    <w:p w:rsidR="00000000" w:rsidRDefault="00A826E3">
      <w:pPr>
        <w:ind w:firstLine="284"/>
        <w:jc w:val="both"/>
      </w:pPr>
      <w:r>
        <w:rPr>
          <w:b/>
        </w:rPr>
        <w:t>(Измененная редакция, Изм. 1999)</w:t>
      </w:r>
    </w:p>
    <w:p w:rsidR="00000000" w:rsidRDefault="00A826E3">
      <w:pPr>
        <w:ind w:firstLine="284"/>
        <w:jc w:val="both"/>
      </w:pPr>
    </w:p>
    <w:p w:rsidR="00000000" w:rsidRDefault="00A826E3">
      <w:pPr>
        <w:ind w:firstLine="284"/>
        <w:jc w:val="center"/>
      </w:pPr>
      <w:r>
        <w:t xml:space="preserve">РАЗДЕЛ 3 </w:t>
      </w:r>
    </w:p>
    <w:p w:rsidR="00000000" w:rsidRDefault="00A826E3">
      <w:pPr>
        <w:ind w:firstLine="284"/>
        <w:jc w:val="center"/>
      </w:pPr>
    </w:p>
    <w:p w:rsidR="00000000" w:rsidRDefault="00A826E3">
      <w:pPr>
        <w:ind w:firstLine="284"/>
        <w:jc w:val="center"/>
        <w:rPr>
          <w:b/>
        </w:rPr>
      </w:pPr>
      <w:r>
        <w:rPr>
          <w:b/>
        </w:rPr>
        <w:t>НАПРЯЖЕНИЕ СЕТЕЙ И РЕЖ</w:t>
      </w:r>
      <w:r>
        <w:rPr>
          <w:b/>
        </w:rPr>
        <w:t xml:space="preserve">ИМЫ НЕЙТРАЛИ </w:t>
      </w:r>
    </w:p>
    <w:p w:rsidR="00000000" w:rsidRDefault="00A826E3">
      <w:pPr>
        <w:ind w:firstLine="284"/>
        <w:jc w:val="both"/>
      </w:pPr>
    </w:p>
    <w:p w:rsidR="00000000" w:rsidRDefault="00A826E3">
      <w:pPr>
        <w:ind w:firstLine="284"/>
        <w:jc w:val="both"/>
      </w:pPr>
      <w:r>
        <w:t>3.1.1.</w:t>
      </w:r>
      <w:r>
        <w:rPr>
          <w:i/>
        </w:rPr>
        <w:t xml:space="preserve"> </w:t>
      </w:r>
      <w:r>
        <w:t xml:space="preserve">Напряжение городских электрических сетей выбирается с учетом концепции развития города в пределах расчетного срока и системы напряжений в энергосистеме: 35-110-220-500 кВ или 35-110-330-750 кВ. </w:t>
      </w:r>
    </w:p>
    <w:p w:rsidR="00000000" w:rsidRDefault="00A826E3">
      <w:pPr>
        <w:ind w:firstLine="284"/>
        <w:jc w:val="both"/>
      </w:pPr>
      <w:r>
        <w:t>3.1.2. Напряжение системы электроснабжения города должно выбираться с учетом наименьшего количества ступеней трансформации энергии. Для большинства городов на ближайший период развития города наиболее целесообразной является система напряжений 35-110/10 кВ; для крупнейших и крупных городов - 50</w:t>
      </w:r>
      <w:r>
        <w:t xml:space="preserve">0/220- 110/10 кB или - 330/110/10 кВ. </w:t>
      </w:r>
    </w:p>
    <w:p w:rsidR="00000000" w:rsidRDefault="00A826E3">
      <w:pPr>
        <w:ind w:firstLine="284"/>
        <w:jc w:val="both"/>
      </w:pPr>
      <w:r>
        <w:t xml:space="preserve">В крупнейших и крупных городах использование напряжения 35 кВ должно быть ограничено. </w:t>
      </w:r>
    </w:p>
    <w:p w:rsidR="00000000" w:rsidRDefault="00A826E3">
      <w:pPr>
        <w:ind w:firstLine="284"/>
        <w:jc w:val="both"/>
      </w:pPr>
      <w:r>
        <w:t xml:space="preserve">3.1.3. В проектах, предусматривающих перевод сети на повышенное напряжение, новое оборудование и кабели должны приниматься на новое номинальное напряжение. </w:t>
      </w:r>
    </w:p>
    <w:p w:rsidR="00000000" w:rsidRDefault="00A826E3">
      <w:pPr>
        <w:ind w:firstLine="284"/>
        <w:jc w:val="both"/>
      </w:pPr>
      <w:r>
        <w:t xml:space="preserve">При расширении и реконструкции действующих сетей 6 кВ рекомендуется переводить их на напряжение 10 кВ с использованием установленного оборудования при соответствии его характеристик переводимому напряжению, а также кабелей 6 кВ. </w:t>
      </w:r>
    </w:p>
    <w:p w:rsidR="00000000" w:rsidRDefault="00A826E3">
      <w:pPr>
        <w:ind w:firstLine="284"/>
        <w:jc w:val="both"/>
      </w:pPr>
      <w:r>
        <w:t xml:space="preserve">3.1.4. В новых районах застройки напряжение распределительных сетей выше 1 кВ должно приниматься не ниже 10 кВ независимо от напряжения сети в существующей части города. </w:t>
      </w:r>
    </w:p>
    <w:p w:rsidR="00000000" w:rsidRDefault="00A826E3">
      <w:pPr>
        <w:ind w:firstLine="284"/>
        <w:jc w:val="both"/>
      </w:pPr>
      <w:r>
        <w:t xml:space="preserve">3.1.5. Существующие сети 6 кВ при темпах ежегодного роста нагрузок равного 5% и более в течение 10-15 расчетных лет рекомендуется переводить на напряжение 10 кВ в ближайшие 5-10 лет. </w:t>
      </w:r>
    </w:p>
    <w:p w:rsidR="00000000" w:rsidRDefault="00A826E3">
      <w:pPr>
        <w:ind w:firstLine="284"/>
        <w:jc w:val="both"/>
      </w:pPr>
      <w:r>
        <w:t>3.1.6. При использовании кабельных линий 6 кВ на напряжении 10 кВ рекомендуется предусматривать замену кабелей на кабели 10 кВ на вертикальных участках, нап</w:t>
      </w:r>
      <w:r>
        <w:t>ример, вводы на подстанцию, крутонаклонные участки</w:t>
      </w:r>
      <w:r>
        <w:rPr>
          <w:b/>
        </w:rPr>
        <w:t xml:space="preserve"> </w:t>
      </w:r>
      <w:r>
        <w:t xml:space="preserve">трассы и на участках линий с выраженными дефектами. </w:t>
      </w:r>
    </w:p>
    <w:p w:rsidR="00000000" w:rsidRDefault="00A826E3">
      <w:pPr>
        <w:ind w:firstLine="284"/>
        <w:jc w:val="both"/>
      </w:pPr>
      <w:r>
        <w:t xml:space="preserve">3.1.7. Применение напряжения 15-20 кВ в городских распределительных сетях рекомендуется рассматривать при реконструкции или расширении действующих сетей этого класса напряжения. Целесообразность применения сетей этих классов напряжения должна быть технико-экономически обоснована. </w:t>
      </w:r>
    </w:p>
    <w:p w:rsidR="00000000" w:rsidRDefault="00A826E3">
      <w:pPr>
        <w:ind w:firstLine="284"/>
        <w:jc w:val="both"/>
      </w:pPr>
      <w:r>
        <w:t>3.1.8. Городские электрические сети выше 1 кВ до 35 кВ должны выполняться трехфазными. Режим работы нейтрали и компенсация емк</w:t>
      </w:r>
      <w:r>
        <w:t xml:space="preserve">остного тока в этих сетях должны приниматься согласно требованиям ПУЭ. </w:t>
      </w:r>
    </w:p>
    <w:p w:rsidR="00000000" w:rsidRDefault="00A826E3">
      <w:pPr>
        <w:ind w:firstLine="284"/>
        <w:jc w:val="both"/>
      </w:pPr>
      <w:r>
        <w:t xml:space="preserve">3.1.9. Сети до 1 кВ должны выполняться с глухим заземлением нейтрали напряжением 380/220 В. </w:t>
      </w:r>
    </w:p>
    <w:p w:rsidR="00000000" w:rsidRDefault="00A826E3">
      <w:pPr>
        <w:ind w:firstLine="284"/>
        <w:jc w:val="both"/>
      </w:pPr>
      <w:r>
        <w:t xml:space="preserve">Действующие сети 220/127В необходимо, а Зх220В рекомендуется переводить на напряжение 380/220В. </w:t>
      </w:r>
    </w:p>
    <w:p w:rsidR="00000000" w:rsidRDefault="00A826E3">
      <w:pPr>
        <w:ind w:firstLine="284"/>
        <w:jc w:val="both"/>
      </w:pPr>
      <w:r>
        <w:t>3.1.10. В городских распределительных сетях следует применять трансформаторы со схемой соединения обмоток звезда-зигзаг или треугольник-звезда. Трансформаторы 10/0,4 кВ со схемой соединения обмоток звезда-звезда допускается применять в сетях с преобл</w:t>
      </w:r>
      <w:r>
        <w:t xml:space="preserve">аданием трехфазных электроприемников и в сетях 6 кВ, переводимых на напряжение 10 кВ, с соответствующим переключением обмоток для возможности применения трансформаторов в сети 6 кВ. </w:t>
      </w:r>
    </w:p>
    <w:p w:rsidR="00000000" w:rsidRDefault="00A826E3">
      <w:pPr>
        <w:ind w:firstLine="284"/>
        <w:jc w:val="center"/>
      </w:pPr>
    </w:p>
    <w:p w:rsidR="00000000" w:rsidRDefault="00A826E3">
      <w:pPr>
        <w:ind w:firstLine="284"/>
        <w:jc w:val="center"/>
      </w:pPr>
      <w:r>
        <w:t xml:space="preserve">РАЗДЕЛ 4 </w:t>
      </w:r>
    </w:p>
    <w:p w:rsidR="00000000" w:rsidRDefault="00A826E3">
      <w:pPr>
        <w:ind w:firstLine="284"/>
        <w:jc w:val="center"/>
      </w:pPr>
    </w:p>
    <w:p w:rsidR="00000000" w:rsidRDefault="00A826E3">
      <w:pPr>
        <w:ind w:firstLine="284"/>
        <w:jc w:val="center"/>
        <w:rPr>
          <w:b/>
        </w:rPr>
      </w:pPr>
      <w:r>
        <w:rPr>
          <w:b/>
        </w:rPr>
        <w:t xml:space="preserve">СХЕМЫ ЭЛЕКТРИЧЕСКИХ СЕТЕЙ </w:t>
      </w:r>
    </w:p>
    <w:p w:rsidR="00000000" w:rsidRDefault="00A826E3">
      <w:pPr>
        <w:ind w:firstLine="284"/>
        <w:jc w:val="center"/>
      </w:pPr>
    </w:p>
    <w:p w:rsidR="00000000" w:rsidRDefault="00A826E3">
      <w:pPr>
        <w:ind w:firstLine="284"/>
        <w:jc w:val="center"/>
      </w:pPr>
      <w:r>
        <w:t xml:space="preserve">Глава 4.1 </w:t>
      </w:r>
    </w:p>
    <w:p w:rsidR="00000000" w:rsidRDefault="00A826E3">
      <w:pPr>
        <w:ind w:firstLine="284"/>
        <w:jc w:val="center"/>
      </w:pPr>
    </w:p>
    <w:p w:rsidR="00000000" w:rsidRDefault="00A826E3">
      <w:pPr>
        <w:ind w:firstLine="284"/>
        <w:jc w:val="center"/>
        <w:rPr>
          <w:b/>
        </w:rPr>
      </w:pPr>
      <w:r>
        <w:rPr>
          <w:b/>
        </w:rPr>
        <w:t xml:space="preserve">КАТЕГОРИИ ЭЛЕКТРОПРИЕМНИКОВ, НАДЕЖНОСТЬ ЭЛЕКТРОСНАБЖЕНИЯ </w:t>
      </w:r>
    </w:p>
    <w:p w:rsidR="00000000" w:rsidRDefault="00A826E3">
      <w:pPr>
        <w:ind w:firstLine="284"/>
        <w:jc w:val="both"/>
      </w:pPr>
    </w:p>
    <w:p w:rsidR="00000000" w:rsidRDefault="00A826E3">
      <w:pPr>
        <w:ind w:firstLine="284"/>
        <w:jc w:val="both"/>
      </w:pPr>
      <w:r>
        <w:t xml:space="preserve">4.1.1. Требования к надежности электроснабжения городских потребителей должны соответствовать требованиям ПУЭ и настоящей Инструкции. </w:t>
      </w:r>
    </w:p>
    <w:p w:rsidR="00000000" w:rsidRDefault="00A826E3">
      <w:pPr>
        <w:ind w:firstLine="284"/>
        <w:jc w:val="both"/>
      </w:pPr>
      <w:r>
        <w:t>4.1.2. При рассмотрении надежности электроснабжения коммунально-бытовых потребителе</w:t>
      </w:r>
      <w:r>
        <w:t xml:space="preserve">й к соответствующей категории следует, как правило, относить отдельные электроприемники. Допускается категорирование надежности электроснабжения для группы электроприемников. </w:t>
      </w:r>
    </w:p>
    <w:p w:rsidR="00000000" w:rsidRDefault="00A826E3">
      <w:pPr>
        <w:ind w:firstLine="284"/>
        <w:jc w:val="both"/>
      </w:pPr>
      <w:r>
        <w:t>Г р у п п а  э л е к т р о п р и е м н и к о в - совокупность электроприемников, характеризующаяся одинаковыми требованиями к надежности электроснабжения, например, электроприемники операционных, родильных отделений и др. В отдельных случаях в качестве группы электроприемников могут рассматриваться потребители в целом, например, водоп</w:t>
      </w:r>
      <w:r>
        <w:t xml:space="preserve">роводная насосная станция, здание и др. </w:t>
      </w:r>
    </w:p>
    <w:p w:rsidR="00000000" w:rsidRDefault="00A826E3">
      <w:pPr>
        <w:ind w:firstLine="284"/>
        <w:jc w:val="both"/>
      </w:pPr>
      <w:r>
        <w:t xml:space="preserve">4.1.3. Требования к надежности электроснабжения электроприемника следует относить к ближайшему вводному устройству, к которому электроприемник подключен через коммутационный аппарат. </w:t>
      </w:r>
    </w:p>
    <w:p w:rsidR="00000000" w:rsidRDefault="00A826E3">
      <w:pPr>
        <w:ind w:firstLine="284"/>
        <w:jc w:val="both"/>
      </w:pPr>
      <w:r>
        <w:t>4.1.4. Электроприемники коммунально-бытовых потребителей, как правило, не имеют в своем составе электроприемников, относящихся согласно ПУЭ к особой группе первой категории. При наличии таких электроприемников в составе городских потребителей их электроснабжение должно выполняться индив</w:t>
      </w:r>
      <w:r>
        <w:t xml:space="preserve">идуально с учетом требований п. 4.3.2. </w:t>
      </w:r>
    </w:p>
    <w:p w:rsidR="00000000" w:rsidRDefault="00A826E3">
      <w:pPr>
        <w:ind w:firstLine="284"/>
        <w:jc w:val="both"/>
      </w:pPr>
      <w:r>
        <w:t xml:space="preserve">При построении сети требования к надежности электроснабжения отдельных электроприемников более высокой категории недопустимо распространять на все остальные электроприемники. </w:t>
      </w:r>
    </w:p>
    <w:p w:rsidR="00000000" w:rsidRDefault="00A826E3">
      <w:pPr>
        <w:ind w:firstLine="284"/>
        <w:jc w:val="both"/>
      </w:pPr>
      <w:r>
        <w:t xml:space="preserve">4.1.5. Категорирование электроприемников уникальных зданий и сооружений (крупнейшие театры, цирки, концертные залы, дворцы спорта и др.), зданий центральных правительственных учреждений, а также требования к надежности их электроснабжения допускается определять по местным условиям. </w:t>
      </w:r>
    </w:p>
    <w:p w:rsidR="00000000" w:rsidRDefault="00A826E3">
      <w:pPr>
        <w:ind w:firstLine="284"/>
        <w:jc w:val="both"/>
      </w:pPr>
      <w:r>
        <w:t xml:space="preserve">4.1.6. К </w:t>
      </w:r>
      <w:r>
        <w:rPr>
          <w:i/>
        </w:rPr>
        <w:t>пер</w:t>
      </w:r>
      <w:r>
        <w:rPr>
          <w:i/>
        </w:rPr>
        <w:t xml:space="preserve">вой категории </w:t>
      </w:r>
      <w:r>
        <w:t xml:space="preserve">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(см. также п.4.1.9). </w:t>
      </w:r>
    </w:p>
    <w:p w:rsidR="00000000" w:rsidRDefault="00A826E3">
      <w:pPr>
        <w:ind w:firstLine="284"/>
        <w:jc w:val="both"/>
      </w:pPr>
      <w:r>
        <w:t xml:space="preserve">4.1.7. Ко </w:t>
      </w:r>
      <w:r>
        <w:rPr>
          <w:i/>
        </w:rPr>
        <w:t xml:space="preserve">второй категории </w:t>
      </w:r>
      <w:r>
        <w:t xml:space="preserve">относятся электроприемники, перерыв электроснабжения которых приводит к нарушению нормальной деятельности значительного количества городских жителей (см. также п.4.1.9). </w:t>
      </w:r>
    </w:p>
    <w:p w:rsidR="00000000" w:rsidRDefault="00A826E3">
      <w:pPr>
        <w:ind w:firstLine="284"/>
        <w:jc w:val="both"/>
      </w:pPr>
      <w:r>
        <w:t xml:space="preserve">4.1.8. К </w:t>
      </w:r>
      <w:r>
        <w:rPr>
          <w:i/>
        </w:rPr>
        <w:t xml:space="preserve">третьей категории </w:t>
      </w:r>
      <w:r>
        <w:t>относятся все остальные электроприемники, не подходящие под определен</w:t>
      </w:r>
      <w:r>
        <w:t xml:space="preserve">ие первой и второй категории. </w:t>
      </w:r>
    </w:p>
    <w:p w:rsidR="00000000" w:rsidRDefault="00A826E3">
      <w:pPr>
        <w:ind w:firstLine="284"/>
        <w:jc w:val="both"/>
      </w:pPr>
      <w:r>
        <w:t xml:space="preserve">4.1.9. Перечень основных электроприемников городских потребителей с их категорированием по надежности электроснабжения приведен в приложении 2. </w:t>
      </w:r>
    </w:p>
    <w:p w:rsidR="00000000" w:rsidRDefault="00A826E3">
      <w:pPr>
        <w:ind w:firstLine="284"/>
        <w:jc w:val="both"/>
      </w:pPr>
      <w:r>
        <w:t xml:space="preserve">4.1.10. Электроприемники первой категории должны обеспечиваться электроэнергией от двух независимых источников и перерыв их электроснабжения может быть допущен только на время автоматического восстановления питания. </w:t>
      </w:r>
    </w:p>
    <w:p w:rsidR="00000000" w:rsidRDefault="00A826E3">
      <w:pPr>
        <w:ind w:firstLine="284"/>
        <w:jc w:val="both"/>
      </w:pPr>
      <w:r>
        <w:t>В качестве второго независимого источника питания могут использоваться также автономные источники (аккумуляторные батар</w:t>
      </w:r>
      <w:r>
        <w:t xml:space="preserve">еи, дизельные электростанции и др.), резервирующие связи по сети 0,38 кВ от ТП, питающихся от других независимых источников питания. </w:t>
      </w:r>
    </w:p>
    <w:p w:rsidR="00000000" w:rsidRDefault="00A826E3">
      <w:pPr>
        <w:ind w:firstLine="284"/>
        <w:jc w:val="both"/>
      </w:pPr>
      <w:r>
        <w:t xml:space="preserve">4.1.11. Электроприемники второй категории рекомендуется обеспечивать электроэнергией от двух независимых взаиморезервирующих источников. </w:t>
      </w:r>
    </w:p>
    <w:p w:rsidR="00000000" w:rsidRDefault="00A826E3">
      <w:pPr>
        <w:ind w:firstLine="284"/>
        <w:jc w:val="both"/>
      </w:pPr>
      <w:r>
        <w:t xml:space="preserve">Питание электроприемников второй категории допускается предусматривать от однотрансформаторных ТП при наличии централизованного резерва трансформаторов и возможности замены повредившегося трансформатора за время не более одних суток. </w:t>
      </w:r>
    </w:p>
    <w:p w:rsidR="00000000" w:rsidRDefault="00A826E3">
      <w:pPr>
        <w:ind w:firstLine="284"/>
        <w:jc w:val="both"/>
      </w:pPr>
      <w:r>
        <w:t>Для э</w:t>
      </w:r>
      <w:r>
        <w:t xml:space="preserve">лектроприемников второй категории допускается резервирование в послеаварийном режиме путем прокладки временных шланговых кабельных связей на напряжении 0,38 кв. </w:t>
      </w:r>
    </w:p>
    <w:p w:rsidR="00000000" w:rsidRDefault="00A826E3">
      <w:pPr>
        <w:ind w:firstLine="284"/>
        <w:jc w:val="both"/>
      </w:pPr>
      <w:r>
        <w:t xml:space="preserve">4.1.12. Электроприемники третьей категории могут питаться от одного источника питания. Допустимы перерывы на время, необходимое для подачи временного питания, ремонта или замены поврежденного элемента системы электроснабжения, но не более чем на одни сутки. </w:t>
      </w:r>
    </w:p>
    <w:p w:rsidR="00000000" w:rsidRDefault="00A826E3">
      <w:pPr>
        <w:ind w:firstLine="284"/>
        <w:jc w:val="both"/>
      </w:pPr>
      <w:r>
        <w:t>4.1.13. Требования к надежности электроснабжения промышленных предприятий и предприятий свя</w:t>
      </w:r>
      <w:r>
        <w:t xml:space="preserve">зи, находящихся на территории города, определяются с учетом требований ПУЭ и отраслевых нормативных документов. </w:t>
      </w:r>
    </w:p>
    <w:p w:rsidR="00000000" w:rsidRDefault="00A826E3">
      <w:pPr>
        <w:ind w:firstLine="284"/>
        <w:jc w:val="both"/>
      </w:pPr>
    </w:p>
    <w:p w:rsidR="00000000" w:rsidRDefault="00A826E3">
      <w:pPr>
        <w:ind w:firstLine="284"/>
        <w:jc w:val="center"/>
      </w:pPr>
      <w:r>
        <w:t xml:space="preserve">Глава 4.2 </w:t>
      </w:r>
    </w:p>
    <w:p w:rsidR="00000000" w:rsidRDefault="00A826E3">
      <w:pPr>
        <w:ind w:firstLine="284"/>
        <w:jc w:val="both"/>
      </w:pPr>
    </w:p>
    <w:p w:rsidR="00000000" w:rsidRDefault="00A826E3">
      <w:pPr>
        <w:ind w:firstLine="284"/>
        <w:jc w:val="center"/>
        <w:rPr>
          <w:b/>
        </w:rPr>
      </w:pPr>
      <w:r>
        <w:rPr>
          <w:b/>
        </w:rPr>
        <w:t xml:space="preserve">СХЕМЫ ЭЛЕКТРОСНАБЖАЮШИХ СЕТЕЙ 35 кB И ВЫШЕ </w:t>
      </w:r>
    </w:p>
    <w:p w:rsidR="00000000" w:rsidRDefault="00A826E3">
      <w:pPr>
        <w:ind w:firstLine="284"/>
        <w:jc w:val="both"/>
      </w:pPr>
    </w:p>
    <w:p w:rsidR="00000000" w:rsidRDefault="00A826E3">
      <w:pPr>
        <w:ind w:firstLine="284"/>
        <w:jc w:val="both"/>
      </w:pPr>
      <w:r>
        <w:t xml:space="preserve">4.2.1. Выбор оптимальной схемы электроснабжающих сетей должен производиться на основании технико-экономических расчетов с учетом размеров города, перспективы его развития, существующих электрических сетей, источников питания и других местных условий. </w:t>
      </w:r>
    </w:p>
    <w:p w:rsidR="00000000" w:rsidRDefault="00A826E3">
      <w:pPr>
        <w:ind w:firstLine="284"/>
        <w:jc w:val="both"/>
      </w:pPr>
      <w:r>
        <w:t>4.2.2. При разработке схемы электроснабжающих сетей крупных и крупнейших городов, как пра</w:t>
      </w:r>
      <w:r>
        <w:t xml:space="preserve">вило, следует предусматривать: </w:t>
      </w:r>
    </w:p>
    <w:p w:rsidR="00000000" w:rsidRDefault="00A826E3">
      <w:pPr>
        <w:ind w:firstLine="284"/>
        <w:jc w:val="both"/>
      </w:pPr>
      <w:r>
        <w:t xml:space="preserve">4.2.2.1. создание вокруг города кольцевой магистральной сети напряжением 110 кВ и выше с двухсторонним питанием и понижающими подстанциями. Кольцевая сеть должна присоединяться к подстанциям более высоких напряжений энергосистемы и городским электрическим станциям; </w:t>
      </w:r>
    </w:p>
    <w:p w:rsidR="00000000" w:rsidRDefault="00A826E3">
      <w:pPr>
        <w:ind w:firstLine="284"/>
        <w:jc w:val="both"/>
      </w:pPr>
      <w:r>
        <w:t>4.2.2.2. сооружение глубоких вводов 110 кВ и выше для питания отдельных (центральных) районов города, не охватываемых кольцевой сетью указанного напряжения. В зависимости от местных условий питание подстанций глуб</w:t>
      </w:r>
      <w:r>
        <w:t xml:space="preserve">окого ввода может предусматриваться от разных секций одной или разных опорных подстанций, а также ответвлениями от кольцевой сети с двухсторонним питанием; </w:t>
      </w:r>
    </w:p>
    <w:p w:rsidR="00000000" w:rsidRDefault="00A826E3">
      <w:pPr>
        <w:ind w:firstLine="284"/>
        <w:jc w:val="both"/>
      </w:pPr>
      <w:r>
        <w:t xml:space="preserve">4.2.2.3. создание новой кольцевой сети по мере развития города и увеличения его электрической нагрузки и преобразование кольцевой магистральной сети, принятой на первом этапе развития, в распределительную сеть. </w:t>
      </w:r>
    </w:p>
    <w:p w:rsidR="00000000" w:rsidRDefault="00A826E3">
      <w:pPr>
        <w:ind w:firstLine="284"/>
        <w:jc w:val="both"/>
      </w:pPr>
      <w:r>
        <w:t xml:space="preserve">4.2.3. Кольцевая сеть 110 кВ и выше крупнейших городов должна быть связана по сети внешнего электроснабжения не менее чем с двумя независимыми </w:t>
      </w:r>
      <w:r>
        <w:t xml:space="preserve">источниками питания энергосистемы через разные опорные подстанции. </w:t>
      </w:r>
    </w:p>
    <w:p w:rsidR="00000000" w:rsidRDefault="00A826E3">
      <w:pPr>
        <w:ind w:firstLine="284"/>
        <w:jc w:val="both"/>
      </w:pPr>
      <w:r>
        <w:t xml:space="preserve">Опорные подстанции рекомендуется располагать в противоположных местах кольцевой сети. Линии связи кольцевой сети с опорными подстанциями энергосистемы во всех случаях должны сооружаться по разным трассам. </w:t>
      </w:r>
    </w:p>
    <w:p w:rsidR="00000000" w:rsidRDefault="00A826E3">
      <w:pPr>
        <w:ind w:firstLine="284"/>
        <w:jc w:val="both"/>
      </w:pPr>
      <w:r>
        <w:t xml:space="preserve">4.2.4. При построении распределительных сетей 10(6) кВ следует предусматривать возможность их использования для ограниченного взаимного резервирования нагрузки ближайших ЦП (не менее 15% нагрузки). </w:t>
      </w:r>
    </w:p>
    <w:p w:rsidR="00000000" w:rsidRDefault="00A826E3">
      <w:pPr>
        <w:ind w:firstLine="284"/>
        <w:jc w:val="both"/>
      </w:pPr>
      <w:r>
        <w:t>4.2.5. В сетях 110-220 кВ рекомендуется</w:t>
      </w:r>
      <w:r>
        <w:t xml:space="preserve"> присоединение к одной линии электропередачи с двусторонним питанием, как правило, не более трех подстанций при условии сохранения питания потребителей при аварийном отключении любого участка линии. </w:t>
      </w:r>
    </w:p>
    <w:p w:rsidR="00000000" w:rsidRDefault="00A826E3">
      <w:pPr>
        <w:ind w:firstLine="284"/>
        <w:jc w:val="both"/>
      </w:pPr>
      <w:r>
        <w:t>4.2.6. Место сооружения подстанций 35 кВ и выше, схема электрических соединений и мощность должны определяться на основе технико-экономических расчетов с учетом нагрузки и расположения основных потребителей, развития сетей 35 кВ и выше энергосистемы и распределительных сетей 10(6) кВ города. При этом подстанции</w:t>
      </w:r>
      <w:r>
        <w:t xml:space="preserve">, сооружаемые для электроснабжения промышленных потребителей, рекомендуется использовать также в качестве центров питания городской распределительной сети. </w:t>
      </w:r>
    </w:p>
    <w:p w:rsidR="00000000" w:rsidRDefault="00A826E3">
      <w:pPr>
        <w:ind w:firstLine="284"/>
        <w:jc w:val="both"/>
      </w:pPr>
      <w:r>
        <w:t>4.2.7. Подстанции глубокого ввода 110-220 кВ, как правило, необходимо выполнять двухтрансформаторными по схеме блоков "линия-трансформатор". Распределительное устройство 10(6) кВ должно выполняться, как правило, с одной секционированной системой сборных шин с устройством АВР на секционном выключателе. Допускается применение однотрансформаторных подстанц</w:t>
      </w:r>
      <w:r>
        <w:t xml:space="preserve">ий, если при этом может быть обеспечена требуемая надежность электроснабжения потребителей. </w:t>
      </w:r>
    </w:p>
    <w:p w:rsidR="00000000" w:rsidRDefault="00A826E3">
      <w:pPr>
        <w:ind w:firstLine="284"/>
        <w:jc w:val="both"/>
      </w:pPr>
      <w:r>
        <w:t xml:space="preserve">4.2.8. Мощность трансформаторов подстанций глубокого ввода 110-220 кВ при установке двух трансформаторов и отсутствии резервирования по сети 10(6) кВ выбирается с учетом их загрузки в нормальном режиме на расчетный срок согласно методике, приведенной в ГОСТ 14209-85* "Трансформаторы силовые масляные общего назначения. Допустимые нагрузки" не более 80% номинальной мощности. </w:t>
      </w:r>
    </w:p>
    <w:p w:rsidR="00000000" w:rsidRDefault="00A826E3">
      <w:pPr>
        <w:ind w:firstLine="284"/>
        <w:jc w:val="both"/>
      </w:pPr>
      <w:r>
        <w:t>4.2.9. Мощность трансформаторов подстанций</w:t>
      </w:r>
      <w:r>
        <w:t xml:space="preserve"> в крупных и крупнейших городах, в зависимости от территории района электроснабжения, плотности нагрузки, состава потребителей и других местных условий, рекомендуется принимать: </w:t>
      </w:r>
    </w:p>
    <w:p w:rsidR="00000000" w:rsidRDefault="00A826E3">
      <w:pPr>
        <w:ind w:firstLine="284"/>
        <w:jc w:val="both"/>
      </w:pPr>
      <w:r>
        <w:t>4.2.9.1. при питании по воздушным линиям электропередачи 110 кВ - не менее 25 MB</w:t>
      </w:r>
      <w:r>
        <w:sym w:font="Symbol" w:char="F0D7"/>
      </w:r>
      <w:r>
        <w:t>A, по линиям 220 кВ - не менее 40 МВ</w:t>
      </w:r>
      <w:r>
        <w:sym w:font="Symbol" w:char="F0D7"/>
      </w:r>
      <w:r>
        <w:t xml:space="preserve">А; </w:t>
      </w:r>
    </w:p>
    <w:p w:rsidR="00000000" w:rsidRDefault="00A826E3">
      <w:pPr>
        <w:ind w:firstLine="284"/>
        <w:jc w:val="both"/>
      </w:pPr>
      <w:r>
        <w:t>4.2.9.2. при питании по кабельным линиям 110-220 кВ - не менее 40 МВ</w:t>
      </w:r>
      <w:r>
        <w:sym w:font="Symbol" w:char="F0D7"/>
      </w:r>
      <w:r>
        <w:t xml:space="preserve">А. </w:t>
      </w:r>
    </w:p>
    <w:p w:rsidR="00000000" w:rsidRDefault="00A826E3">
      <w:pPr>
        <w:ind w:firstLine="284"/>
        <w:jc w:val="both"/>
      </w:pPr>
      <w:r>
        <w:t>4.2.10. На подстанциях 110-220 кВ в первую очередь допускается установка трансформаторов меньшей мощности или одного трансформатора при ус</w:t>
      </w:r>
      <w:r>
        <w:t xml:space="preserve">ловии обеспечения требований надежности электроснабжения потребителей. </w:t>
      </w:r>
    </w:p>
    <w:p w:rsidR="00000000" w:rsidRDefault="00A826E3">
      <w:pPr>
        <w:ind w:firstLine="284"/>
        <w:jc w:val="both"/>
      </w:pPr>
      <w:r>
        <w:t xml:space="preserve">4.2.11. На подстанциях 35 кВ и выше, при необходимости компенсации токов замыкания на землю в сетях 10(6) - 35 кВ, следует предусматривать установку заземляющих реакторов, преимущественно с автоматической настройкой. </w:t>
      </w:r>
    </w:p>
    <w:p w:rsidR="00000000" w:rsidRDefault="00A826E3">
      <w:pPr>
        <w:ind w:firstLine="284"/>
        <w:jc w:val="both"/>
      </w:pPr>
      <w:r>
        <w:t>4.2.12. При наличии на территории города генерирующих источников следует рассматривать выдачу мощности на генераторном напряжении, руководствуясь Нормами технологического проектирования тепловых электрических станций и теп</w:t>
      </w:r>
      <w:r>
        <w:t xml:space="preserve">ловых сетей. </w:t>
      </w:r>
    </w:p>
    <w:p w:rsidR="00000000" w:rsidRDefault="00A826E3">
      <w:pPr>
        <w:ind w:firstLine="284"/>
        <w:jc w:val="both"/>
      </w:pPr>
      <w:r>
        <w:t>4.2.13. Мощность короткого замыкания на сборных шинах ЦП при напряжении 10(6) кВ не должна превышать 350 (200) МВ</w:t>
      </w:r>
      <w:r>
        <w:sym w:font="Symbol" w:char="F0D7"/>
      </w:r>
      <w:r>
        <w:t xml:space="preserve">А. </w:t>
      </w:r>
    </w:p>
    <w:p w:rsidR="00000000" w:rsidRDefault="00A826E3">
      <w:pPr>
        <w:ind w:firstLine="284"/>
        <w:jc w:val="both"/>
      </w:pPr>
      <w:r>
        <w:t xml:space="preserve">Мероприятия по ограничению мощности короткого замыкания должны определяться на основе технико-экономических расчетов, в которых сопоставляются затраты на ограничение мощности короткого замыкания с затратами на увеличенные сечения проектируемых и замену существующих кабелей. </w:t>
      </w:r>
    </w:p>
    <w:p w:rsidR="00000000" w:rsidRDefault="00A826E3">
      <w:pPr>
        <w:ind w:firstLine="284"/>
        <w:jc w:val="both"/>
      </w:pPr>
      <w:r>
        <w:t>При необходимости ограничения мощности короткого замыкания на шинах 10(6) кВ ЦП следует рассматривать пр</w:t>
      </w:r>
      <w:r>
        <w:t xml:space="preserve">именение трансформаторов с расщепленными обмотками или установку токоограничивающих реакторов. </w:t>
      </w:r>
    </w:p>
    <w:p w:rsidR="00000000" w:rsidRDefault="00A826E3">
      <w:pPr>
        <w:ind w:firstLine="284"/>
        <w:jc w:val="both"/>
      </w:pPr>
    </w:p>
    <w:p w:rsidR="00000000" w:rsidRDefault="00A826E3">
      <w:pPr>
        <w:ind w:firstLine="284"/>
        <w:jc w:val="center"/>
      </w:pPr>
      <w:r>
        <w:t xml:space="preserve">Глава 4.3 </w:t>
      </w:r>
    </w:p>
    <w:p w:rsidR="00000000" w:rsidRDefault="00A826E3">
      <w:pPr>
        <w:ind w:firstLine="284"/>
        <w:jc w:val="center"/>
      </w:pPr>
    </w:p>
    <w:p w:rsidR="00000000" w:rsidRDefault="00A826E3">
      <w:pPr>
        <w:ind w:firstLine="284"/>
        <w:jc w:val="center"/>
        <w:rPr>
          <w:b/>
        </w:rPr>
      </w:pPr>
      <w:r>
        <w:rPr>
          <w:b/>
        </w:rPr>
        <w:t xml:space="preserve">СХЕМЫ РАСПРЕДЕЛИТЕЛЬНЫХ СЕТЕЙ 0,38-20 кВ </w:t>
      </w:r>
    </w:p>
    <w:p w:rsidR="00000000" w:rsidRDefault="00A826E3">
      <w:pPr>
        <w:ind w:firstLine="284"/>
        <w:jc w:val="both"/>
      </w:pPr>
    </w:p>
    <w:p w:rsidR="00000000" w:rsidRDefault="00A826E3">
      <w:pPr>
        <w:ind w:firstLine="284"/>
        <w:jc w:val="both"/>
      </w:pPr>
      <w:r>
        <w:t xml:space="preserve">4.3.1. Распределительные сети 10(6) кВ рекомендуется использовать для совместного питания городских коммунально-бытовых и промышленных потребителей. При технико-экономических обоснованиях допускается сооружение питающих сетей 10(6) кВ для самостоятельного электроснабжения отдельных крупных потребителей. </w:t>
      </w:r>
    </w:p>
    <w:p w:rsidR="00000000" w:rsidRDefault="00A826E3">
      <w:pPr>
        <w:ind w:firstLine="284"/>
        <w:jc w:val="both"/>
      </w:pPr>
      <w:r>
        <w:t>4.3.2. Построение городской электрической сети по усло</w:t>
      </w:r>
      <w:r>
        <w:t xml:space="preserve">виям обеспечения необходимой надежности электроснабжения потребителей, как правило, выполняется применительно к основной массе электроприемников рассматриваемого района города. При наличии отдельных электроприемников более высокой категории, или особой группы первой категории, этот принцип построения сетей дополняется необходимыми мерами по созданию требуемой надежности электроснабжения этих электроприемников. </w:t>
      </w:r>
    </w:p>
    <w:p w:rsidR="00000000" w:rsidRDefault="00A826E3">
      <w:pPr>
        <w:ind w:firstLine="284"/>
        <w:jc w:val="both"/>
      </w:pPr>
      <w:r>
        <w:t>4.3.3. Схема распределительной сети должна выполняться с условием, чтобы секции сборных шин 10(6)</w:t>
      </w:r>
      <w:r>
        <w:t xml:space="preserve"> кВ ЦП не включались в нормальном и послеаварийном режимах на параллельную работу через указанную сеть. </w:t>
      </w:r>
    </w:p>
    <w:p w:rsidR="00000000" w:rsidRDefault="00A826E3">
      <w:pPr>
        <w:ind w:firstLine="284"/>
        <w:jc w:val="both"/>
      </w:pPr>
      <w:r>
        <w:t xml:space="preserve">4.3.4. Нагрузочная способность линий и трансформаторов должна определяться принятым способом построения распределительной сети, расчетными режимами ее работы, с учетом перегрузочной способности оборудования и кабелей в послеаварийном режиме. </w:t>
      </w:r>
    </w:p>
    <w:p w:rsidR="00000000" w:rsidRDefault="00A826E3">
      <w:pPr>
        <w:ind w:firstLine="284"/>
        <w:jc w:val="both"/>
      </w:pPr>
      <w:r>
        <w:t xml:space="preserve">4.3.5. Целесообразность сооружения РП 10(6) кВ должна обосновываться технико-экономическим расчетом. Нагрузка РП на расчетный срок должна составлять на шинах 10 кВ </w:t>
      </w:r>
      <w:r>
        <w:t>не менее 7</w:t>
      </w:r>
      <w:r>
        <w:rPr>
          <w:i/>
        </w:rPr>
        <w:t xml:space="preserve"> </w:t>
      </w:r>
      <w:r>
        <w:t xml:space="preserve">МВт, на шинах 6 кВ - не менее 4 МВт (см. также 4.4.3). </w:t>
      </w:r>
    </w:p>
    <w:p w:rsidR="00000000" w:rsidRDefault="00A826E3">
      <w:pPr>
        <w:ind w:firstLine="284"/>
        <w:jc w:val="both"/>
      </w:pPr>
      <w:r>
        <w:t xml:space="preserve">4.3.6. Распределительные пункты 10(6) кВ следует, как правило, выполнять с одной секционированной системой сборных шин с питанием по взаимнорезервируемым линиям, подключенным к разным секциям. На секционном выключателе должно предусматриваться устройство АВР. </w:t>
      </w:r>
    </w:p>
    <w:p w:rsidR="00000000" w:rsidRDefault="00A826E3">
      <w:pPr>
        <w:ind w:firstLine="284"/>
        <w:jc w:val="both"/>
      </w:pPr>
      <w:r>
        <w:t xml:space="preserve">При соответствующих обоснованиях допускается применение других схем. </w:t>
      </w:r>
    </w:p>
    <w:p w:rsidR="00000000" w:rsidRDefault="00A826E3">
      <w:pPr>
        <w:ind w:firstLine="284"/>
        <w:jc w:val="both"/>
      </w:pPr>
      <w:r>
        <w:t>4.3.7. При петлевой, замкнутой и радиальной схемах распределительных сетей 10(6) кВ должны применяться ТП, как пра</w:t>
      </w:r>
      <w:r>
        <w:t xml:space="preserve">вило, с одним трансформатором. </w:t>
      </w:r>
    </w:p>
    <w:p w:rsidR="00000000" w:rsidRDefault="00A826E3">
      <w:pPr>
        <w:ind w:firstLine="284"/>
        <w:jc w:val="both"/>
      </w:pPr>
      <w:r>
        <w:t xml:space="preserve">4.3.8. Основным принципом построения распределительной сети 10(6) кВ для электроснабжения электроприемников первой категории является двухлучевая схема с двусторонним питанием при условии подключения взаимнорезервирующих линий 10(6) кВ к разным независимым источникам питания (см. также п. 4.3.2). При этом на шинах 0,38 кВ двухтрансформаторных ТП и непосредственно у потребителя (при наличии электроприемников первой категории) должно быть предусмотрено АВР. </w:t>
      </w:r>
    </w:p>
    <w:p w:rsidR="00000000" w:rsidRDefault="00A826E3">
      <w:pPr>
        <w:ind w:firstLine="284"/>
        <w:jc w:val="both"/>
      </w:pPr>
      <w:r>
        <w:t>Следует также рассм</w:t>
      </w:r>
      <w:r>
        <w:t xml:space="preserve">атривать питание электроприемников первой категории по сети 0,38 кВ от разных ТП, присоединенных к разным независимым источникам. При этом необходимо предусматривать необходимые резервы в пропускной способности элементов системы в зависимости от нагрузки электроприемников первой категории. </w:t>
      </w:r>
    </w:p>
    <w:p w:rsidR="00000000" w:rsidRDefault="00A826E3">
      <w:pPr>
        <w:ind w:firstLine="284"/>
        <w:jc w:val="both"/>
      </w:pPr>
      <w:r>
        <w:t xml:space="preserve">4.3.9. Основным принципом построения распределительной сети 10(6) кВ для электроприемников второй категории является сочетание петлевых схем 10(6) кВ, обеспечивающих двухстороннее питание каждой ТП, и петлевых схем 0,38 </w:t>
      </w:r>
      <w:r>
        <w:t xml:space="preserve">кВ для питания, потребителей. При этом линии 0,38 кВ в петлевых схемах могут присоединяться к одной или разным ТП. </w:t>
      </w:r>
    </w:p>
    <w:p w:rsidR="00000000" w:rsidRDefault="00A826E3">
      <w:pPr>
        <w:ind w:firstLine="284"/>
        <w:jc w:val="both"/>
      </w:pPr>
      <w:r>
        <w:t xml:space="preserve">Рекомендуется параллельная работа трансформаторов на напряжении 0,38 кВ по схеме со "слабыми" связями или по полузамкнутой схеме при условии обслуживания указанных сетей 0,38 кВ электроснабжающей организацией (см. также п. 6.1.9). </w:t>
      </w:r>
    </w:p>
    <w:p w:rsidR="00000000" w:rsidRDefault="00A826E3">
      <w:pPr>
        <w:ind w:firstLine="284"/>
        <w:jc w:val="both"/>
      </w:pPr>
      <w:r>
        <w:t>Допускается применение автоматизированных схем (двухлучевых и др.) для питания электроприемников второй категории, если их применение приводит к увеличению приведен</w:t>
      </w:r>
      <w:r>
        <w:t xml:space="preserve">ных затрат на сооружение сети не более, чем на 5%. </w:t>
      </w:r>
    </w:p>
    <w:p w:rsidR="00000000" w:rsidRDefault="00A826E3">
      <w:pPr>
        <w:ind w:firstLine="284"/>
        <w:jc w:val="both"/>
      </w:pPr>
      <w:r>
        <w:t xml:space="preserve">4.3.10. Основным принципом построения распределительной сети 10(6) кВ для электроприемников третьей категории является сочетание петлевых линий 10(6) кВ и радиальных линий 0,38 кВ к потребителям. При применении воздушных линий электропередачи для питания электроприемников третьей категории резервирование линий может не предусматриваться. При применении в сети 0,38 кВ кабельных линий должна учитываться возможность использования временных шланговых кабелей. </w:t>
      </w:r>
    </w:p>
    <w:p w:rsidR="00000000" w:rsidRDefault="00A826E3">
      <w:pPr>
        <w:ind w:firstLine="284"/>
        <w:jc w:val="both"/>
      </w:pPr>
      <w:r>
        <w:t xml:space="preserve">4.3.11. Для электроснабжения районов с электроприемниками первой и второй категории рекомендуется применение на напряжении 10(6) кВ комбинированной петлевой двухлучевой схемы с двухсторонним питанием. </w:t>
      </w:r>
    </w:p>
    <w:p w:rsidR="00000000" w:rsidRDefault="00A826E3">
      <w:pPr>
        <w:ind w:firstLine="284"/>
        <w:jc w:val="both"/>
      </w:pPr>
      <w:r>
        <w:t xml:space="preserve">4.3.12. Для жилых и общественных зданий с электрическими плитами, а также всех зданий высотой 9 этажей и более при питании от однотрансформаторных ТП следует предусматривать резервирование по сети 0,38 кВ от других ТП. </w:t>
      </w:r>
    </w:p>
    <w:p w:rsidR="00000000" w:rsidRDefault="00A826E3">
      <w:pPr>
        <w:ind w:firstLine="284"/>
        <w:jc w:val="both"/>
      </w:pPr>
      <w:r>
        <w:t xml:space="preserve">4.3.13. Согласно методике, приведенной в ГОСТ 14209-85* "Трансформаторы силовые масляные </w:t>
      </w:r>
      <w:r>
        <w:t xml:space="preserve">общего назначения. Допустимые нагрузки", допускается перегрузка трансформаторов: </w:t>
      </w:r>
    </w:p>
    <w:p w:rsidR="00000000" w:rsidRDefault="00A826E3">
      <w:pPr>
        <w:ind w:firstLine="284"/>
        <w:jc w:val="both"/>
      </w:pPr>
      <w:r>
        <w:t xml:space="preserve">4.3.13.1. для резервируемых распределительных сетей 0,38 кВ - аварийная - до 1,7-1,8 номинальной мощности; </w:t>
      </w:r>
    </w:p>
    <w:p w:rsidR="00000000" w:rsidRDefault="00A826E3">
      <w:pPr>
        <w:ind w:firstLine="284"/>
        <w:jc w:val="both"/>
      </w:pPr>
      <w:r>
        <w:t xml:space="preserve">4.3.13.2. для нерезервируемых распределительных сетей 0,38 кВ - систематическая - до 1,5 номинальной мощности. </w:t>
      </w:r>
    </w:p>
    <w:p w:rsidR="00000000" w:rsidRDefault="00A826E3">
      <w:pPr>
        <w:ind w:firstLine="284"/>
        <w:jc w:val="both"/>
      </w:pPr>
      <w:r>
        <w:t xml:space="preserve">Перегрузочная способность кабелей принимается в соответствии с ПУЭ. </w:t>
      </w:r>
    </w:p>
    <w:p w:rsidR="00000000" w:rsidRDefault="00A826E3">
      <w:pPr>
        <w:ind w:firstLine="284"/>
        <w:jc w:val="both"/>
      </w:pPr>
    </w:p>
    <w:p w:rsidR="00000000" w:rsidRDefault="00A826E3">
      <w:pPr>
        <w:ind w:firstLine="284"/>
        <w:jc w:val="center"/>
      </w:pPr>
      <w:r>
        <w:t xml:space="preserve">Глава 4.4 </w:t>
      </w:r>
    </w:p>
    <w:p w:rsidR="00000000" w:rsidRDefault="00A826E3">
      <w:pPr>
        <w:ind w:firstLine="284"/>
        <w:jc w:val="center"/>
      </w:pPr>
    </w:p>
    <w:p w:rsidR="00000000" w:rsidRDefault="00A826E3">
      <w:pPr>
        <w:ind w:firstLine="284"/>
        <w:jc w:val="center"/>
        <w:rPr>
          <w:b/>
        </w:rPr>
      </w:pPr>
      <w:r>
        <w:rPr>
          <w:b/>
        </w:rPr>
        <w:t>ТЕХНИКО-ЭКОНОМИЧЕСКИЕ РАСЧЕТЫ</w:t>
      </w:r>
    </w:p>
    <w:p w:rsidR="00000000" w:rsidRDefault="00A826E3">
      <w:pPr>
        <w:ind w:firstLine="284"/>
        <w:jc w:val="center"/>
        <w:rPr>
          <w:b/>
        </w:rPr>
      </w:pPr>
      <w:r>
        <w:rPr>
          <w:b/>
        </w:rPr>
        <w:t xml:space="preserve">И ПОКАЗАТЕЛИ СЕТЕЙ В НОВЫХ РАЙОНАХ </w:t>
      </w:r>
    </w:p>
    <w:p w:rsidR="00000000" w:rsidRDefault="00A826E3">
      <w:pPr>
        <w:ind w:firstLine="284"/>
        <w:jc w:val="both"/>
      </w:pPr>
    </w:p>
    <w:p w:rsidR="00000000" w:rsidRDefault="00A826E3">
      <w:pPr>
        <w:ind w:firstLine="284"/>
        <w:jc w:val="both"/>
      </w:pPr>
      <w:r>
        <w:t>4.4.1. Технико-экономические расчеты по выбору оптимального в</w:t>
      </w:r>
      <w:r>
        <w:t xml:space="preserve">арианта сетей следует выполнять согласно Инструкции по определению экономической эффективности капитальных вложений в развитие энергетического хозяйства. </w:t>
      </w:r>
    </w:p>
    <w:p w:rsidR="00000000" w:rsidRDefault="00A826E3">
      <w:pPr>
        <w:ind w:firstLine="284"/>
        <w:jc w:val="both"/>
      </w:pPr>
      <w:r>
        <w:t xml:space="preserve">4.4.2. В районах малоэтажной застройки (до 6 этажей) мощность трансформаторов ТП в зависимости от плотности нагрузки на шинах 0,4 кВ рекомендуется принимать: </w:t>
      </w:r>
    </w:p>
    <w:p w:rsidR="00000000" w:rsidRDefault="00A826E3">
      <w:pPr>
        <w:ind w:firstLine="284"/>
        <w:jc w:val="both"/>
      </w:pPr>
      <w:r>
        <w:t xml:space="preserve">Плотность нагрузки, </w:t>
      </w:r>
      <w:r>
        <w:tab/>
      </w:r>
      <w:r>
        <w:tab/>
        <w:t>Мощность трансформаторов ТП,</w:t>
      </w:r>
    </w:p>
    <w:p w:rsidR="00000000" w:rsidRDefault="00A826E3">
      <w:pPr>
        <w:ind w:firstLine="284"/>
        <w:jc w:val="both"/>
      </w:pPr>
      <w:r>
        <w:t>MВт/км</w:t>
      </w:r>
      <w:r>
        <w:rPr>
          <w:vertAlign w:val="superscript"/>
        </w:rPr>
        <w:t xml:space="preserve">2 </w:t>
      </w:r>
      <w:r>
        <w:tab/>
      </w:r>
      <w:r>
        <w:tab/>
      </w:r>
      <w:r>
        <w:tab/>
        <w:t>кВ</w:t>
      </w:r>
      <w:r>
        <w:sym w:font="Symbol" w:char="F0D7"/>
      </w:r>
      <w:r>
        <w:t xml:space="preserve">А </w:t>
      </w:r>
    </w:p>
    <w:p w:rsidR="00000000" w:rsidRDefault="00A826E3">
      <w:pPr>
        <w:ind w:firstLine="284"/>
        <w:jc w:val="both"/>
      </w:pPr>
      <w:r>
        <w:t xml:space="preserve">от 0,8 до 1,0 </w:t>
      </w:r>
      <w:r>
        <w:tab/>
      </w:r>
      <w:r>
        <w:tab/>
      </w:r>
      <w:r>
        <w:tab/>
        <w:t xml:space="preserve">1х160 </w:t>
      </w:r>
    </w:p>
    <w:p w:rsidR="00000000" w:rsidRDefault="00A826E3">
      <w:pPr>
        <w:ind w:firstLine="284"/>
        <w:jc w:val="both"/>
      </w:pPr>
      <w:r>
        <w:t xml:space="preserve">свыше 1,0 до 2,0 </w:t>
      </w:r>
      <w:r>
        <w:tab/>
      </w:r>
      <w:r>
        <w:tab/>
        <w:t xml:space="preserve">1х250 </w:t>
      </w:r>
    </w:p>
    <w:p w:rsidR="00000000" w:rsidRDefault="00A826E3">
      <w:pPr>
        <w:ind w:firstLine="284"/>
        <w:jc w:val="both"/>
      </w:pPr>
      <w:r>
        <w:t xml:space="preserve">свыше 2,0 до 5,0 </w:t>
      </w:r>
      <w:r>
        <w:tab/>
      </w:r>
      <w:r>
        <w:tab/>
        <w:t>1х400</w:t>
      </w:r>
    </w:p>
    <w:p w:rsidR="00000000" w:rsidRDefault="00A826E3">
      <w:pPr>
        <w:ind w:firstLine="284"/>
        <w:jc w:val="both"/>
      </w:pPr>
      <w:r>
        <w:t xml:space="preserve">свыше 5,0 до 8,0 </w:t>
      </w:r>
      <w:r>
        <w:tab/>
      </w:r>
      <w:r>
        <w:tab/>
        <w:t xml:space="preserve">1х630 </w:t>
      </w:r>
    </w:p>
    <w:p w:rsidR="00000000" w:rsidRDefault="00A826E3">
      <w:pPr>
        <w:ind w:firstLine="284"/>
        <w:jc w:val="both"/>
      </w:pPr>
      <w:r>
        <w:t>4.4.3. В районах многоэтажной</w:t>
      </w:r>
      <w:r>
        <w:t xml:space="preserve"> застройки (9 этажей и выше) при плотности нагрузки 8 МВт/км</w:t>
      </w:r>
      <w:r>
        <w:rPr>
          <w:vertAlign w:val="superscript"/>
        </w:rPr>
        <w:t>2</w:t>
      </w:r>
      <w:r>
        <w:t xml:space="preserve"> и более оптимальная нагрузка РП должна составлять: при напряжении 10 кВ - 12 МВт; при напряжении 6 кВ - 8 МВт. </w:t>
      </w:r>
    </w:p>
    <w:p w:rsidR="00000000" w:rsidRDefault="00A826E3">
      <w:pPr>
        <w:ind w:firstLine="284"/>
        <w:jc w:val="both"/>
      </w:pPr>
      <w:r>
        <w:t>Оптимальная мощность двухтрансформаторных ТП в этих районах - 2х630 кB</w:t>
      </w:r>
      <w:r>
        <w:sym w:font="Symbol" w:char="F0D7"/>
      </w:r>
      <w:r>
        <w:t xml:space="preserve">А. </w:t>
      </w:r>
    </w:p>
    <w:p w:rsidR="00000000" w:rsidRDefault="00A826E3">
      <w:pPr>
        <w:ind w:firstLine="284"/>
        <w:jc w:val="both"/>
      </w:pPr>
    </w:p>
    <w:p w:rsidR="00000000" w:rsidRDefault="00A826E3">
      <w:pPr>
        <w:ind w:firstLine="284"/>
        <w:jc w:val="both"/>
      </w:pPr>
    </w:p>
    <w:p w:rsidR="00000000" w:rsidRDefault="00A826E3">
      <w:pPr>
        <w:ind w:firstLine="284"/>
        <w:jc w:val="both"/>
      </w:pPr>
    </w:p>
    <w:p w:rsidR="00000000" w:rsidRDefault="00A826E3">
      <w:pPr>
        <w:ind w:firstLine="284"/>
        <w:jc w:val="both"/>
      </w:pPr>
    </w:p>
    <w:p w:rsidR="00000000" w:rsidRDefault="00A826E3">
      <w:pPr>
        <w:ind w:firstLine="284"/>
        <w:jc w:val="both"/>
      </w:pPr>
    </w:p>
    <w:p w:rsidR="00000000" w:rsidRDefault="00A826E3">
      <w:pPr>
        <w:ind w:firstLine="284"/>
        <w:jc w:val="both"/>
      </w:pPr>
    </w:p>
    <w:p w:rsidR="00000000" w:rsidRDefault="00A826E3">
      <w:pPr>
        <w:ind w:firstLine="284"/>
        <w:jc w:val="both"/>
      </w:pPr>
    </w:p>
    <w:p w:rsidR="00000000" w:rsidRDefault="00A826E3">
      <w:pPr>
        <w:ind w:firstLine="284"/>
        <w:jc w:val="center"/>
        <w:rPr>
          <w:caps/>
        </w:rPr>
      </w:pPr>
      <w:r>
        <w:rPr>
          <w:caps/>
        </w:rPr>
        <w:t xml:space="preserve">раздел 5 </w:t>
      </w:r>
    </w:p>
    <w:p w:rsidR="00000000" w:rsidRDefault="00A826E3">
      <w:pPr>
        <w:ind w:firstLine="284"/>
        <w:jc w:val="center"/>
      </w:pPr>
    </w:p>
    <w:p w:rsidR="00000000" w:rsidRDefault="00A826E3">
      <w:pPr>
        <w:ind w:firstLine="284"/>
        <w:jc w:val="center"/>
        <w:rPr>
          <w:b/>
        </w:rPr>
      </w:pPr>
      <w:r>
        <w:rPr>
          <w:b/>
        </w:rPr>
        <w:t xml:space="preserve">ЭЛЕКТРИЧЕСКИЕ РАСЧЕТЫ </w:t>
      </w:r>
    </w:p>
    <w:p w:rsidR="00000000" w:rsidRDefault="00A826E3">
      <w:pPr>
        <w:ind w:firstLine="284"/>
        <w:jc w:val="both"/>
      </w:pPr>
    </w:p>
    <w:p w:rsidR="00000000" w:rsidRDefault="00A826E3">
      <w:pPr>
        <w:ind w:firstLine="284"/>
        <w:jc w:val="center"/>
      </w:pPr>
      <w:r>
        <w:t xml:space="preserve">Глава 5.1 </w:t>
      </w:r>
    </w:p>
    <w:p w:rsidR="00000000" w:rsidRDefault="00A826E3">
      <w:pPr>
        <w:ind w:firstLine="284"/>
        <w:jc w:val="center"/>
      </w:pPr>
    </w:p>
    <w:p w:rsidR="00000000" w:rsidRDefault="00A826E3">
      <w:pPr>
        <w:ind w:firstLine="284"/>
        <w:jc w:val="center"/>
        <w:rPr>
          <w:b/>
        </w:rPr>
      </w:pPr>
      <w:r>
        <w:rPr>
          <w:b/>
        </w:rPr>
        <w:t xml:space="preserve">СЕЧЕНИЯ ПРОВОДОВ И КАБЕЛЕЙ </w:t>
      </w:r>
    </w:p>
    <w:p w:rsidR="00000000" w:rsidRDefault="00A826E3">
      <w:pPr>
        <w:ind w:firstLine="284"/>
        <w:jc w:val="both"/>
      </w:pPr>
    </w:p>
    <w:p w:rsidR="00000000" w:rsidRDefault="00A826E3">
      <w:pPr>
        <w:ind w:firstLine="284"/>
        <w:jc w:val="both"/>
      </w:pPr>
      <w:r>
        <w:t>5.1.1. Сечения проводов ВЛ и жил кабелей должны выбираться по экономической плотности тока в нормальном режиме и проверяться по допустимому длительному току в аварийном и послеавар</w:t>
      </w:r>
      <w:r>
        <w:t xml:space="preserve">ийном режимах, а также по допустимому отклонению напряжения. </w:t>
      </w:r>
    </w:p>
    <w:p w:rsidR="00000000" w:rsidRDefault="00A826E3">
      <w:pPr>
        <w:ind w:firstLine="284"/>
        <w:jc w:val="both"/>
      </w:pPr>
      <w:r>
        <w:t xml:space="preserve">5.1.2. Линии до 1 кВ в сетях с глухим заземлением нейтрали должны быть проверены, согласно требованиям гл. 1.7 ПУЭ, на обеспечение надежного автоматического отключения поврежденного участка при однофазных коротких замыканиях. </w:t>
      </w:r>
    </w:p>
    <w:p w:rsidR="00000000" w:rsidRDefault="00A826E3">
      <w:pPr>
        <w:ind w:firstLine="284"/>
        <w:jc w:val="both"/>
      </w:pPr>
      <w:r>
        <w:t>5.1.3. При проверке кабельных линий по допустимому длительному току должны быть учтены поправочные коэффициенты: на количество работающих кабелей, лежащих рядом в земле, на допустимую перегрузку в послеаварийном режиме, фак</w:t>
      </w:r>
      <w:r>
        <w:t xml:space="preserve">тическую температуру среды, тепловое сопротивление грунта и на отличие номинального напряжения кабеля от номинального напряжения сети. </w:t>
      </w:r>
    </w:p>
    <w:p w:rsidR="00000000" w:rsidRDefault="00A826E3">
      <w:pPr>
        <w:ind w:firstLine="284"/>
        <w:jc w:val="both"/>
      </w:pPr>
    </w:p>
    <w:p w:rsidR="00000000" w:rsidRDefault="00A826E3">
      <w:pPr>
        <w:ind w:firstLine="284"/>
        <w:jc w:val="center"/>
      </w:pPr>
      <w:r>
        <w:t xml:space="preserve">Глава 5.2 </w:t>
      </w:r>
    </w:p>
    <w:p w:rsidR="00000000" w:rsidRDefault="00A826E3">
      <w:pPr>
        <w:ind w:firstLine="284"/>
        <w:jc w:val="center"/>
      </w:pPr>
    </w:p>
    <w:p w:rsidR="00000000" w:rsidRDefault="00A826E3">
      <w:pPr>
        <w:ind w:firstLine="284"/>
        <w:jc w:val="center"/>
        <w:rPr>
          <w:b/>
        </w:rPr>
      </w:pPr>
      <w:r>
        <w:rPr>
          <w:b/>
        </w:rPr>
        <w:t>УРОВНИ И РЕГУЛИРОВАНИЕ НАПРЯЖЕНИЯ,</w:t>
      </w:r>
    </w:p>
    <w:p w:rsidR="00000000" w:rsidRDefault="00A826E3">
      <w:pPr>
        <w:ind w:firstLine="284"/>
        <w:jc w:val="center"/>
        <w:rPr>
          <w:b/>
        </w:rPr>
      </w:pPr>
      <w:r>
        <w:rPr>
          <w:b/>
        </w:rPr>
        <w:t xml:space="preserve">КОМПЕНСАЦИЯ РЕАКТИВНОЙ МОЩНОСТИ </w:t>
      </w:r>
    </w:p>
    <w:p w:rsidR="00000000" w:rsidRDefault="00A826E3">
      <w:pPr>
        <w:ind w:firstLine="284"/>
        <w:jc w:val="both"/>
      </w:pPr>
    </w:p>
    <w:p w:rsidR="00000000" w:rsidRDefault="00A826E3">
      <w:pPr>
        <w:ind w:firstLine="284"/>
        <w:jc w:val="both"/>
      </w:pPr>
      <w:r>
        <w:t>5.2.1. В городских электрических сетях должны предусматриваться технические мероприятия по обеспечению качества электрической энергии согласно требованиям ГОСТ 13109-87* "Электрическая энергия. Нормы качества электрической энергии у ее приемников, присоединенных к электрическим сетям общего на</w:t>
      </w:r>
      <w:r>
        <w:t xml:space="preserve">значения". </w:t>
      </w:r>
    </w:p>
    <w:p w:rsidR="00000000" w:rsidRDefault="00A826E3">
      <w:pPr>
        <w:ind w:firstLine="284"/>
        <w:jc w:val="both"/>
      </w:pPr>
      <w:r>
        <w:t>5.2.2. В электрических сетях должны быть обеспечены отклонения напряжения у приемников электрической энергии, не превышающие ±5 %</w:t>
      </w:r>
      <w:r>
        <w:rPr>
          <w:i/>
        </w:rPr>
        <w:t xml:space="preserve"> </w:t>
      </w:r>
      <w:r>
        <w:t xml:space="preserve">номинального напряжения сети в нормальном режиме и ±10 % в послеаварийном режиме. </w:t>
      </w:r>
    </w:p>
    <w:p w:rsidR="00000000" w:rsidRDefault="00A826E3">
      <w:pPr>
        <w:ind w:firstLine="284"/>
        <w:jc w:val="both"/>
      </w:pPr>
      <w:r>
        <w:t xml:space="preserve">5.2.3. Расчет электрических сетей на отклонение напряжения производится для режимов максимальных и минимальных нагрузок. При отсутствии необходимых данных допускается принимать нагрузку в минимальном режиме в пределах 25-30 % максимальной. </w:t>
      </w:r>
    </w:p>
    <w:p w:rsidR="00000000" w:rsidRDefault="00A826E3">
      <w:pPr>
        <w:ind w:firstLine="284"/>
        <w:jc w:val="both"/>
      </w:pPr>
      <w:r>
        <w:t>При разнородном составе потребителей следует т</w:t>
      </w:r>
      <w:r>
        <w:t xml:space="preserve">акже производить расчет сети для промежуточного уровня нагрузок в утренние и дневные часы суток. </w:t>
      </w:r>
    </w:p>
    <w:p w:rsidR="00000000" w:rsidRDefault="00A826E3">
      <w:pPr>
        <w:ind w:firstLine="284"/>
        <w:jc w:val="both"/>
      </w:pPr>
      <w:r>
        <w:t xml:space="preserve">5.2.4. Предварительный выбор сечений проводов и кабелей допускается производить исходя из средних значений предельных потерь напряжения в нормальном режиме: в сетях 10(6) кВ не более 6 %, в сетях 0,38 кВ (от ТП до вводов в здания) не более 4-6 %. </w:t>
      </w:r>
    </w:p>
    <w:p w:rsidR="00000000" w:rsidRDefault="00A826E3">
      <w:pPr>
        <w:ind w:firstLine="284"/>
        <w:jc w:val="both"/>
      </w:pPr>
      <w:r>
        <w:t>Большие значения относятся к линиям, питающим здания с меньшей потерей напряжения во внутридомовых сетях (малоэтажные и односекционные здания), меньшие значения - к л</w:t>
      </w:r>
      <w:r>
        <w:t xml:space="preserve">иниям, питающим здания с большей потерей напряжения во внутридомовых сетях (многоэтажные многосекционные жилые здания, крупные общественные здания и учреждения). </w:t>
      </w:r>
    </w:p>
    <w:p w:rsidR="00000000" w:rsidRDefault="00A826E3">
      <w:pPr>
        <w:ind w:firstLine="284"/>
        <w:jc w:val="both"/>
      </w:pPr>
      <w:r>
        <w:t xml:space="preserve">5.2.5. На шинах напряжением 10(6) кВ ЦП должно обеспечиваться встречное автоматическое регулирование напряжения, глубина которого определяется составом потребителей и параметрами сети. </w:t>
      </w:r>
    </w:p>
    <w:p w:rsidR="00000000" w:rsidRDefault="00A826E3">
      <w:pPr>
        <w:ind w:firstLine="284"/>
        <w:jc w:val="both"/>
      </w:pPr>
      <w:r>
        <w:t>5.2.6. В отдельных случаях, когда в рационально выполненной сети с централизованным встречным регулированием напряжения на шинах ЦП не обеспечиваются нормированные</w:t>
      </w:r>
      <w:r>
        <w:t xml:space="preserve"> отклонения напряжения, допускается применение дополнительных средств местного регулирования напряжения, в первую очередь, с помощью батарей конденсаторов. </w:t>
      </w:r>
    </w:p>
    <w:p w:rsidR="00000000" w:rsidRDefault="00A826E3">
      <w:pPr>
        <w:ind w:firstLine="284"/>
        <w:jc w:val="both"/>
      </w:pPr>
      <w:r>
        <w:t xml:space="preserve">5.2.7. Сети 0,38-10 кВ должны проверяться в соответствии с ГОСТ 13109-87* на допустимые значения размаха изменения напряжения при пуске электродвигателей, а также по условию их самозапуска. </w:t>
      </w:r>
    </w:p>
    <w:p w:rsidR="00000000" w:rsidRDefault="00A826E3">
      <w:pPr>
        <w:ind w:firstLine="284"/>
        <w:jc w:val="both"/>
      </w:pPr>
      <w:r>
        <w:t>5.2.8. Потребители, электроприемники которых ухудшают качество электрической энергии (тяговые подстанции городского транспорта, сварочные установки и др.) должны пр</w:t>
      </w:r>
      <w:r>
        <w:t>едусматривать соответствующие мероприятия по его улучшению с установкой фильтров или стабилизирующих</w:t>
      </w:r>
      <w:r>
        <w:rPr>
          <w:b/>
        </w:rPr>
        <w:t xml:space="preserve"> </w:t>
      </w:r>
      <w:r>
        <w:t xml:space="preserve">устройств в комплексе с электроприемниками потребителей. </w:t>
      </w:r>
    </w:p>
    <w:p w:rsidR="00000000" w:rsidRDefault="00A826E3">
      <w:pPr>
        <w:ind w:firstLine="284"/>
        <w:jc w:val="both"/>
      </w:pPr>
      <w:r>
        <w:t>5.2.9. Компенсация реактивной нагрузки промышленных и приравненных к ним потребителей (согласно Правилам пользования электрической и тепловой энергией) выполняется в соответствии с действующими нормативными документами по расчетам с потребителями за компенсацию реактивной мощности и по компенсации реактивной мощности в электрических сетях промышленных</w:t>
      </w:r>
      <w:r>
        <w:t xml:space="preserve"> предприятий. </w:t>
      </w:r>
    </w:p>
    <w:p w:rsidR="00000000" w:rsidRDefault="00A826E3">
      <w:pPr>
        <w:ind w:firstLine="284"/>
        <w:jc w:val="both"/>
      </w:pPr>
      <w:r>
        <w:t xml:space="preserve">Компенсирующие устройства рекомендуется устанавливать непосредственно у электроприемников. </w:t>
      </w:r>
    </w:p>
    <w:p w:rsidR="00000000" w:rsidRDefault="00A826E3">
      <w:pPr>
        <w:ind w:firstLine="284"/>
        <w:jc w:val="both"/>
      </w:pPr>
      <w:r>
        <w:t xml:space="preserve">Для жилых и общественных зданий компенсация реактивной нагрузки не предусматривается. </w:t>
      </w:r>
    </w:p>
    <w:p w:rsidR="00000000" w:rsidRDefault="00A826E3">
      <w:pPr>
        <w:ind w:firstLine="284"/>
        <w:jc w:val="both"/>
      </w:pPr>
      <w:r>
        <w:t xml:space="preserve">Условия компенсации реактивной нагрузки местных и центральных тепловых пунктов, насосных, котельных и других потребителей, предназначенных для обслуживания жилых и общественных зданий, расположенных в микрорайонах, определяются Нормами проектирования электрооборудования жилых и общественных зданий. </w:t>
      </w:r>
    </w:p>
    <w:p w:rsidR="00000000" w:rsidRDefault="00A826E3">
      <w:pPr>
        <w:ind w:firstLine="284"/>
        <w:jc w:val="both"/>
      </w:pPr>
    </w:p>
    <w:p w:rsidR="00000000" w:rsidRDefault="00A826E3">
      <w:pPr>
        <w:ind w:firstLine="284"/>
        <w:jc w:val="center"/>
      </w:pPr>
      <w:r>
        <w:t>РАЗДЕЛ 6</w:t>
      </w:r>
    </w:p>
    <w:p w:rsidR="00000000" w:rsidRDefault="00A826E3">
      <w:pPr>
        <w:ind w:firstLine="284"/>
        <w:jc w:val="center"/>
      </w:pPr>
    </w:p>
    <w:p w:rsidR="00000000" w:rsidRDefault="00A826E3">
      <w:pPr>
        <w:ind w:firstLine="284"/>
        <w:jc w:val="center"/>
        <w:rPr>
          <w:b/>
        </w:rPr>
      </w:pPr>
      <w:r>
        <w:rPr>
          <w:b/>
        </w:rPr>
        <w:t>ЗАЩИТА</w:t>
      </w:r>
      <w:r>
        <w:rPr>
          <w:b/>
        </w:rPr>
        <w:t xml:space="preserve">, АВТОМАТИКА И ТЕЛЕМЕХАНИКА </w:t>
      </w:r>
    </w:p>
    <w:p w:rsidR="00000000" w:rsidRDefault="00A826E3">
      <w:pPr>
        <w:ind w:firstLine="284"/>
        <w:jc w:val="both"/>
      </w:pPr>
    </w:p>
    <w:p w:rsidR="00000000" w:rsidRDefault="00A826E3">
      <w:pPr>
        <w:ind w:firstLine="284"/>
        <w:jc w:val="both"/>
      </w:pPr>
      <w:r>
        <w:t xml:space="preserve">6.1.1. Релейная защита и автоматика в городских электрических сетях должна выполняться с учетом требований ПУЭ. </w:t>
      </w:r>
    </w:p>
    <w:p w:rsidR="00000000" w:rsidRDefault="00A826E3">
      <w:pPr>
        <w:ind w:firstLine="284"/>
        <w:jc w:val="both"/>
      </w:pPr>
      <w:r>
        <w:t xml:space="preserve">6.1.2. Устройства релейной защиты и автоматики в городских распределительных сетях должны, как правило, выполняться на переменном оперативном токе и, в обоснованных случаях, на выпрямленном токе. Эти устройства должны выполняться по наиболее простым и надежным схемам с минимальным количеством аппаратуры. </w:t>
      </w:r>
    </w:p>
    <w:p w:rsidR="00000000" w:rsidRDefault="00A826E3">
      <w:pPr>
        <w:ind w:firstLine="284"/>
        <w:jc w:val="both"/>
      </w:pPr>
      <w:r>
        <w:t>6.1.3. Питающие сети 10(6) кВ должны выполняться с учетом авто</w:t>
      </w:r>
      <w:r>
        <w:t xml:space="preserve">матического резервирования линий в РП. При параллельной работе питающих линий на приемных концах должна применяться максимальная токовая направленная защита. </w:t>
      </w:r>
    </w:p>
    <w:p w:rsidR="00000000" w:rsidRDefault="00A826E3">
      <w:pPr>
        <w:ind w:firstLine="284"/>
        <w:jc w:val="both"/>
      </w:pPr>
      <w:r>
        <w:t>6.1.4. Для защиты радиальных линий 10(6) кВ с односторонним питанием от многофазных замыканий должна предусматриваться максимальная токовая защита. На воздушных и смешанных (кабельно-воздушных) линиях, как правило, должна устанавливаться двухступенчатая токовая защита, первая ступень которой должна выполняться в виде токовой отсечки, а вторая - в виде</w:t>
      </w:r>
      <w:r>
        <w:t xml:space="preserve"> максимальной токовой защиты с выдержкой времени. </w:t>
      </w:r>
    </w:p>
    <w:p w:rsidR="00000000" w:rsidRDefault="00A826E3">
      <w:pPr>
        <w:ind w:firstLine="284"/>
        <w:jc w:val="both"/>
      </w:pPr>
      <w:r>
        <w:t xml:space="preserve">6.1.5. Устройство АПВ, как правило, должно предусматриваться на воздушных и смешанных линиях. </w:t>
      </w:r>
    </w:p>
    <w:p w:rsidR="00000000" w:rsidRDefault="00A826E3">
      <w:pPr>
        <w:ind w:firstLine="284"/>
        <w:jc w:val="both"/>
      </w:pPr>
      <w:r>
        <w:t xml:space="preserve">6.1.6. На секционных выключателях РП 10(6) кВ должна устанавливаться максимальная токовая защита с ускорением действия защиты при АВР. При необходимости сокращения выдержек времени в сети допускается предусматривать на секционном выключателе защиту, вводимую на время действия АВР. </w:t>
      </w:r>
    </w:p>
    <w:p w:rsidR="00000000" w:rsidRDefault="00A826E3">
      <w:pPr>
        <w:ind w:firstLine="284"/>
        <w:jc w:val="both"/>
      </w:pPr>
      <w:r>
        <w:t>При наличии в ячейках РУ 10(6) кВ дуговой защиты устройство АВР должно быть выполне</w:t>
      </w:r>
      <w:r>
        <w:t xml:space="preserve">но с блокировкой, предотвращающей включение секционного выключателя на секцию, имеющую внутреннее повреждение. </w:t>
      </w:r>
    </w:p>
    <w:p w:rsidR="00000000" w:rsidRDefault="00A826E3">
      <w:pPr>
        <w:ind w:firstLine="284"/>
        <w:jc w:val="both"/>
      </w:pPr>
      <w:r>
        <w:t xml:space="preserve">6.1.7. Для защиты трансформаторов в ТП со стороны 10(6) кВ следует, как правило, применять предохранители при условии обеспечения селективности их работы с защитами смежных элементов. </w:t>
      </w:r>
    </w:p>
    <w:p w:rsidR="00000000" w:rsidRDefault="00A826E3">
      <w:pPr>
        <w:ind w:firstLine="284"/>
        <w:jc w:val="both"/>
      </w:pPr>
      <w:r>
        <w:t xml:space="preserve">На линиях 10(6) кВ рекомендуется предусматривать указатели протекания токов короткого замыкания. </w:t>
      </w:r>
    </w:p>
    <w:p w:rsidR="00000000" w:rsidRDefault="00A826E3">
      <w:pPr>
        <w:ind w:firstLine="284"/>
        <w:jc w:val="both"/>
      </w:pPr>
      <w:r>
        <w:t>6.1.8. Для защиты элементов сетей напряжением до 1 кВ рекомендуется применять закрытые плавкие предохранители. Если з</w:t>
      </w:r>
      <w:r>
        <w:t xml:space="preserve">ащита линий до 1 кВ и трансформаторов ТП находятся в ведении одной организации, то защиту трансформаторов со стороны низшего напряжения допускается не предусматривать. </w:t>
      </w:r>
    </w:p>
    <w:p w:rsidR="00000000" w:rsidRDefault="00A826E3">
      <w:pPr>
        <w:ind w:firstLine="284"/>
        <w:jc w:val="both"/>
      </w:pPr>
      <w:r>
        <w:t xml:space="preserve">В тех случаях, когда при защите линий до 1 кВ от междуфазных КЗ не выполняется требование п. 5.1.2 рекомендуется предусматривать специальную защиту, обеспечивающую отключение линии при однофазном КЗ. </w:t>
      </w:r>
    </w:p>
    <w:p w:rsidR="00000000" w:rsidRDefault="00A826E3">
      <w:pPr>
        <w:ind w:firstLine="284"/>
        <w:jc w:val="both"/>
      </w:pPr>
      <w:r>
        <w:t>6.1.9. При параллельной работе трансформаторов через сеть 0,38 кВ в точках токораздела петлевых линий следует устанавливать предохранители с н</w:t>
      </w:r>
      <w:r>
        <w:t xml:space="preserve">оминальным током на одну-две ступени меньше в зависимости от значения тока КЗ, чем номинальный ток головных предохранителей петлевых линий в ТП. </w:t>
      </w:r>
    </w:p>
    <w:p w:rsidR="00000000" w:rsidRDefault="00A826E3">
      <w:pPr>
        <w:ind w:firstLine="284"/>
        <w:jc w:val="both"/>
      </w:pPr>
      <w:r>
        <w:t xml:space="preserve">6.1.10. При двухлучевых (многолучевых) схемах сетей с АВР на напряжении 0,38 кВ или 10(6) кВ параллельная работа трансформаторов через сеть 0,38 кВ не допускается. </w:t>
      </w:r>
    </w:p>
    <w:p w:rsidR="00000000" w:rsidRDefault="00A826E3">
      <w:pPr>
        <w:ind w:firstLine="284"/>
        <w:jc w:val="both"/>
      </w:pPr>
      <w:r>
        <w:t xml:space="preserve">6.1.11. Защита линий выше 1 кВ до 35 кВ от замыканий на землю, как правило, должна выполняться с действием на сигнал. </w:t>
      </w:r>
    </w:p>
    <w:p w:rsidR="00000000" w:rsidRDefault="00A826E3">
      <w:pPr>
        <w:ind w:firstLine="284"/>
        <w:jc w:val="both"/>
      </w:pPr>
      <w:r>
        <w:t>6.1.12. Телемеханизация сетей 35 кВ и выше должна выполняться согласно Руководящим</w:t>
      </w:r>
      <w:r>
        <w:t xml:space="preserve"> указаниям по выбору объемов информации, проектированию систем сбора и передачи информации в энергосистемах. </w:t>
      </w:r>
    </w:p>
    <w:p w:rsidR="00000000" w:rsidRDefault="00A826E3">
      <w:pPr>
        <w:ind w:firstLine="284"/>
        <w:jc w:val="both"/>
      </w:pPr>
      <w:r>
        <w:t xml:space="preserve">6.1.13. В распределительных сетях 10(6) кВ рекомендуется предусматривать телемеханизацию для контроля за состоянием и нагрузкой основного оборудования и линий 10(6) кВ ЦП и РП. </w:t>
      </w:r>
    </w:p>
    <w:p w:rsidR="00000000" w:rsidRDefault="00A826E3">
      <w:pPr>
        <w:ind w:firstLine="284"/>
        <w:jc w:val="both"/>
      </w:pPr>
      <w:r>
        <w:t>6.1.14. Телемеханизацию распределительных сетей</w:t>
      </w:r>
      <w:r>
        <w:rPr>
          <w:b/>
        </w:rPr>
        <w:t xml:space="preserve"> </w:t>
      </w:r>
      <w:r>
        <w:t xml:space="preserve">рекомендуется предусматривать в следующем объеме: </w:t>
      </w:r>
    </w:p>
    <w:p w:rsidR="00000000" w:rsidRDefault="00A826E3">
      <w:pPr>
        <w:ind w:firstLine="284"/>
        <w:jc w:val="both"/>
      </w:pPr>
      <w:r>
        <w:t xml:space="preserve">6.1.14.1. телесигнализация положения основного коммутационного оборудования ЦП и РП; </w:t>
      </w:r>
    </w:p>
    <w:p w:rsidR="00000000" w:rsidRDefault="00A826E3">
      <w:pPr>
        <w:ind w:firstLine="284"/>
        <w:jc w:val="both"/>
      </w:pPr>
      <w:r>
        <w:t xml:space="preserve">6.1.14.2. телеизмерение нагрузки линий </w:t>
      </w:r>
      <w:r>
        <w:t xml:space="preserve">10(6) кВ ЦП и РП и понижающих трансформаторов ЦП; </w:t>
      </w:r>
    </w:p>
    <w:p w:rsidR="00000000" w:rsidRDefault="00A826E3">
      <w:pPr>
        <w:ind w:firstLine="284"/>
        <w:jc w:val="both"/>
      </w:pPr>
      <w:r>
        <w:t xml:space="preserve">6.1.14.3. телеизмерение напряжения на шинах 10(6) кВ ЦП и РП; </w:t>
      </w:r>
    </w:p>
    <w:p w:rsidR="00000000" w:rsidRDefault="00A826E3">
      <w:pPr>
        <w:ind w:firstLine="284"/>
        <w:jc w:val="both"/>
      </w:pPr>
      <w:r>
        <w:t>6.1.14.4. аварийно-предупредительная сигнализация в минимальном объеме, но не менее</w:t>
      </w:r>
      <w:r>
        <w:rPr>
          <w:b/>
        </w:rPr>
        <w:t xml:space="preserve"> </w:t>
      </w:r>
      <w:r>
        <w:t xml:space="preserve">двух общих сигналов: авария и неисправность; </w:t>
      </w:r>
    </w:p>
    <w:p w:rsidR="00000000" w:rsidRDefault="00A826E3">
      <w:pPr>
        <w:ind w:firstLine="284"/>
        <w:jc w:val="both"/>
      </w:pPr>
      <w:r>
        <w:t xml:space="preserve">6.1.14.5. телеуправление линейными выключателями 10(6) кВ ЦП и РП, если объем автоматизации сетей 10(6) кВ не обеспечивает необходимой надежности работы. </w:t>
      </w:r>
    </w:p>
    <w:p w:rsidR="00000000" w:rsidRDefault="00A826E3">
      <w:pPr>
        <w:ind w:firstLine="284"/>
        <w:jc w:val="both"/>
      </w:pPr>
      <w:r>
        <w:t>6.1.15. В качестве каналов связи для телемеханики рекомендуется использовать городские телефонные сети (прямые ка</w:t>
      </w:r>
      <w:r>
        <w:t xml:space="preserve">налы или каналы, работающие через аппаратуру АТС), радиоканалы, высокочастотные и другие каналы. </w:t>
      </w:r>
    </w:p>
    <w:p w:rsidR="00000000" w:rsidRDefault="00A826E3">
      <w:pPr>
        <w:ind w:firstLine="284"/>
        <w:jc w:val="both"/>
      </w:pPr>
      <w:r>
        <w:t xml:space="preserve">6.1.16. Устройства телемеханики должны обеспечивать возможность их совместной работы с ЭВМ. </w:t>
      </w:r>
    </w:p>
    <w:p w:rsidR="00000000" w:rsidRDefault="00A826E3">
      <w:pPr>
        <w:ind w:firstLine="284"/>
        <w:jc w:val="both"/>
      </w:pPr>
    </w:p>
    <w:p w:rsidR="00000000" w:rsidRDefault="00A826E3">
      <w:pPr>
        <w:ind w:firstLine="284"/>
        <w:jc w:val="center"/>
      </w:pPr>
      <w:r>
        <w:t xml:space="preserve">РАЗДЕЛ 7 </w:t>
      </w:r>
    </w:p>
    <w:p w:rsidR="00000000" w:rsidRDefault="00A826E3">
      <w:pPr>
        <w:ind w:firstLine="284"/>
        <w:jc w:val="center"/>
      </w:pPr>
    </w:p>
    <w:p w:rsidR="00000000" w:rsidRDefault="00A826E3">
      <w:pPr>
        <w:ind w:firstLine="284"/>
        <w:jc w:val="center"/>
        <w:rPr>
          <w:b/>
        </w:rPr>
      </w:pPr>
      <w:r>
        <w:rPr>
          <w:b/>
        </w:rPr>
        <w:t xml:space="preserve">КОНСТРУКТИВНОЕ ВЫПОЛНЕНИЕ ЭЛЕМЕНТОВ СЕТЕЙ </w:t>
      </w:r>
    </w:p>
    <w:p w:rsidR="00000000" w:rsidRDefault="00A826E3">
      <w:pPr>
        <w:ind w:firstLine="284"/>
        <w:jc w:val="center"/>
      </w:pPr>
    </w:p>
    <w:p w:rsidR="00000000" w:rsidRDefault="00A826E3">
      <w:pPr>
        <w:ind w:firstLine="284"/>
        <w:jc w:val="center"/>
      </w:pPr>
      <w:r>
        <w:t xml:space="preserve">Глава 7.1 </w:t>
      </w:r>
    </w:p>
    <w:p w:rsidR="00000000" w:rsidRDefault="00A826E3">
      <w:pPr>
        <w:ind w:firstLine="284"/>
        <w:jc w:val="center"/>
      </w:pPr>
    </w:p>
    <w:p w:rsidR="00000000" w:rsidRDefault="00A826E3">
      <w:pPr>
        <w:ind w:firstLine="284"/>
        <w:jc w:val="center"/>
        <w:rPr>
          <w:b/>
        </w:rPr>
      </w:pPr>
      <w:r>
        <w:rPr>
          <w:b/>
        </w:rPr>
        <w:t xml:space="preserve">СЕТИ НАПРЯЖЕНИЕМ 35 кВ И ВЫШЕ </w:t>
      </w:r>
    </w:p>
    <w:p w:rsidR="00000000" w:rsidRDefault="00A826E3">
      <w:pPr>
        <w:ind w:firstLine="284"/>
        <w:jc w:val="both"/>
      </w:pPr>
    </w:p>
    <w:p w:rsidR="00000000" w:rsidRDefault="00A826E3">
      <w:pPr>
        <w:ind w:firstLine="284"/>
        <w:jc w:val="both"/>
      </w:pPr>
      <w:r>
        <w:t xml:space="preserve">7.1.1. Конструктивное исполнение линий электропередачи 35 кВ и выше принимается с учетом требований ПУЭ, Норм технологического проектирования воздушных линий электропередачи напряжением 35 кВ и выше и местных условий. </w:t>
      </w:r>
    </w:p>
    <w:p w:rsidR="00000000" w:rsidRDefault="00A826E3">
      <w:pPr>
        <w:ind w:firstLine="284"/>
        <w:jc w:val="both"/>
      </w:pPr>
      <w:r>
        <w:t>7.</w:t>
      </w:r>
      <w:r>
        <w:t xml:space="preserve">1.2. Воздушные линии электропередачи 35-220 кВ рекомендуется выполнять двухцепными с одновременной подвеской обеих цепей. </w:t>
      </w:r>
    </w:p>
    <w:p w:rsidR="00000000" w:rsidRDefault="00A826E3">
      <w:pPr>
        <w:ind w:firstLine="284"/>
        <w:jc w:val="both"/>
      </w:pPr>
      <w:r>
        <w:t xml:space="preserve">В городах ВЛ должны размещаться в отведенных для них коридорах, как правило, за пределами селитебной территории. </w:t>
      </w:r>
    </w:p>
    <w:p w:rsidR="00000000" w:rsidRDefault="00A826E3">
      <w:pPr>
        <w:ind w:firstLine="284"/>
        <w:jc w:val="both"/>
      </w:pPr>
      <w:r>
        <w:t>Провода ВЛ 110 кВ в крупных и крупнейших городах рекомендуется принимать сечением не менее 240 мм</w:t>
      </w:r>
      <w:r>
        <w:rPr>
          <w:vertAlign w:val="superscript"/>
        </w:rPr>
        <w:t>2</w:t>
      </w:r>
      <w:r>
        <w:t xml:space="preserve">. </w:t>
      </w:r>
    </w:p>
    <w:p w:rsidR="00000000" w:rsidRDefault="00A826E3">
      <w:pPr>
        <w:ind w:firstLine="284"/>
        <w:jc w:val="both"/>
      </w:pPr>
      <w:r>
        <w:t>7.1.3. В крупных и</w:t>
      </w:r>
      <w:r>
        <w:rPr>
          <w:i/>
        </w:rPr>
        <w:t xml:space="preserve"> </w:t>
      </w:r>
      <w:r>
        <w:t>крупнейших городах при невозможности прокладки ВЛ 35 кВ и выше из-за стесненности территории либо по обоснованным градостроительным соображениям</w:t>
      </w:r>
      <w:r>
        <w:rPr>
          <w:b/>
        </w:rPr>
        <w:t xml:space="preserve"> </w:t>
      </w:r>
      <w:r>
        <w:t>должны пре</w:t>
      </w:r>
      <w:r>
        <w:t xml:space="preserve">дусматриваться кабельные линии. </w:t>
      </w:r>
    </w:p>
    <w:p w:rsidR="00000000" w:rsidRDefault="00A826E3">
      <w:pPr>
        <w:ind w:firstLine="284"/>
        <w:jc w:val="both"/>
      </w:pPr>
      <w:r>
        <w:t xml:space="preserve">Отсутствие возможности прокладки воздушных линий электропередачи не может служить основанием для отказа от сооружения подстанций в центре электрических нагрузок. </w:t>
      </w:r>
    </w:p>
    <w:p w:rsidR="00000000" w:rsidRDefault="00A826E3">
      <w:pPr>
        <w:ind w:firstLine="284"/>
        <w:jc w:val="both"/>
      </w:pPr>
      <w:r>
        <w:t xml:space="preserve">7.1.4.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 </w:t>
      </w:r>
    </w:p>
    <w:p w:rsidR="00000000" w:rsidRDefault="00A826E3">
      <w:pPr>
        <w:ind w:firstLine="284"/>
        <w:jc w:val="both"/>
      </w:pPr>
      <w:r>
        <w:t>В существующих районах допускается прокладка кабельных линий 35 кВ и выше под проезжей частью улиц. В этом случае к</w:t>
      </w:r>
      <w:r>
        <w:t xml:space="preserve">абели рекомендуется прокладывать в специально предусмотренных кабельных сооружениях или в коллекторах. </w:t>
      </w:r>
    </w:p>
    <w:p w:rsidR="00000000" w:rsidRDefault="00A826E3">
      <w:pPr>
        <w:ind w:firstLine="284"/>
        <w:jc w:val="both"/>
      </w:pPr>
      <w:r>
        <w:t xml:space="preserve">7.1.5. Конструктивное исполнение подстанций 35 кВ и выше должно приниматься с учетом требований ПУЭ, Норм технологического проектирования подстанций переменного тока напряжением 35-750 кВ и местных условий. </w:t>
      </w:r>
    </w:p>
    <w:p w:rsidR="00000000" w:rsidRDefault="00A826E3">
      <w:pPr>
        <w:ind w:firstLine="284"/>
        <w:jc w:val="both"/>
      </w:pPr>
      <w:r>
        <w:t>7.1.6. Подстанции глубокого ввода 110-220 кВ с трансформаторами 25 МВ</w:t>
      </w:r>
      <w:r>
        <w:sym w:font="Symbol" w:char="F0D7"/>
      </w:r>
      <w:r>
        <w:t>А и более, а также пункты перехода воздушных линий 110-220 кВ в кабельные, при размещении их на селитебной территории, должны выпо</w:t>
      </w:r>
      <w:r>
        <w:t xml:space="preserve">лняться, как правило, закрытыми. </w:t>
      </w:r>
    </w:p>
    <w:p w:rsidR="00000000" w:rsidRDefault="00A826E3">
      <w:pPr>
        <w:ind w:firstLine="284"/>
        <w:jc w:val="both"/>
      </w:pPr>
      <w:r>
        <w:t xml:space="preserve">7.1.7. При размещении подстанций с развитым распределительным устройством (РУ) 110 кВ и выше в центральных районах крупных и крупнейших городов рекомендуется применять комплектные элегазовые распределительные устройства (КРУЭ). </w:t>
      </w:r>
    </w:p>
    <w:p w:rsidR="00000000" w:rsidRDefault="00A826E3">
      <w:pPr>
        <w:ind w:firstLine="284"/>
        <w:jc w:val="both"/>
      </w:pPr>
      <w:r>
        <w:t xml:space="preserve">7.1.8. Для подстанций, размещаемых на территории промышленных предприятий и предназначенных также для электроснабжения потребителей города, должны предусматриваться коридоры для захода линий электропередачи и самостоятельные подъезды к подстанциям. </w:t>
      </w:r>
    </w:p>
    <w:p w:rsidR="00000000" w:rsidRDefault="00A826E3">
      <w:pPr>
        <w:ind w:firstLine="284"/>
        <w:jc w:val="both"/>
      </w:pPr>
      <w:r>
        <w:t xml:space="preserve">7.1.9. На территории города для воздушных и кабельных линий электропередачи на подходах к подстанциям и переходным пунктам 35 кВ и выше должны предусматриваться технические коридоры и полосы. При необходимости, на подходах к этим электроустановкам для прокладки кабелей следует предусматривать кабельные сооружения. </w:t>
      </w:r>
    </w:p>
    <w:p w:rsidR="00000000" w:rsidRDefault="00A826E3">
      <w:pPr>
        <w:ind w:firstLine="284"/>
        <w:jc w:val="both"/>
      </w:pPr>
    </w:p>
    <w:p w:rsidR="00000000" w:rsidRDefault="00A826E3">
      <w:pPr>
        <w:ind w:firstLine="284"/>
        <w:jc w:val="center"/>
      </w:pPr>
      <w:r>
        <w:t xml:space="preserve">Глава 7.2 </w:t>
      </w:r>
    </w:p>
    <w:p w:rsidR="00000000" w:rsidRDefault="00A826E3">
      <w:pPr>
        <w:ind w:firstLine="284"/>
        <w:jc w:val="center"/>
      </w:pPr>
    </w:p>
    <w:p w:rsidR="00000000" w:rsidRDefault="00A826E3">
      <w:pPr>
        <w:ind w:firstLine="284"/>
        <w:jc w:val="center"/>
        <w:rPr>
          <w:b/>
          <w:caps/>
        </w:rPr>
      </w:pPr>
      <w:r>
        <w:rPr>
          <w:b/>
          <w:caps/>
        </w:rPr>
        <w:t xml:space="preserve">сети напряжением 0,38-20 </w:t>
      </w:r>
      <w:r>
        <w:rPr>
          <w:b/>
        </w:rPr>
        <w:t>к</w:t>
      </w:r>
      <w:r>
        <w:rPr>
          <w:b/>
          <w:caps/>
        </w:rPr>
        <w:t xml:space="preserve">в </w:t>
      </w:r>
    </w:p>
    <w:p w:rsidR="00000000" w:rsidRDefault="00A826E3">
      <w:pPr>
        <w:ind w:firstLine="284"/>
        <w:jc w:val="center"/>
      </w:pPr>
    </w:p>
    <w:p w:rsidR="00000000" w:rsidRDefault="00A826E3">
      <w:pPr>
        <w:ind w:firstLine="284"/>
        <w:jc w:val="both"/>
      </w:pPr>
      <w:r>
        <w:t xml:space="preserve">7.2.1. Линии электропередачи и подстанции должны выполняться с учетом требований ПУЭ. </w:t>
      </w:r>
    </w:p>
    <w:p w:rsidR="00000000" w:rsidRDefault="00A826E3">
      <w:pPr>
        <w:ind w:firstLine="284"/>
        <w:jc w:val="both"/>
      </w:pPr>
      <w:r>
        <w:t>7.2.2. Линии электропередачи до 20 кВ на селитебной территории г</w:t>
      </w:r>
      <w:r>
        <w:t xml:space="preserve">ородов, в районах застройки зданиями высотой 4 этажа и выше должны выполняться, как правило, кабельными. В районах застройки зданиями высотой до 3 этажей линии электропередачи следует, как правило, выполнять воздушными. </w:t>
      </w:r>
    </w:p>
    <w:p w:rsidR="00000000" w:rsidRDefault="00A826E3">
      <w:pPr>
        <w:ind w:firstLine="284"/>
        <w:jc w:val="both"/>
      </w:pPr>
      <w:r>
        <w:t xml:space="preserve">7.2.3. Для воздушных линий электропередачи до 1 кВ рекомендуется применять изолированные провода. Для ответвлений ВЛ до 1 кВ к вводам в здания должны применяться изолированные провода. </w:t>
      </w:r>
    </w:p>
    <w:p w:rsidR="00000000" w:rsidRDefault="00A826E3">
      <w:pPr>
        <w:ind w:firstLine="284"/>
        <w:jc w:val="both"/>
      </w:pPr>
      <w:r>
        <w:t>На ВЛ рекомендуется применение самонесущих</w:t>
      </w:r>
      <w:r>
        <w:rPr>
          <w:b/>
        </w:rPr>
        <w:t xml:space="preserve"> </w:t>
      </w:r>
      <w:r>
        <w:t xml:space="preserve">изолированных проводов. </w:t>
      </w:r>
    </w:p>
    <w:p w:rsidR="00000000" w:rsidRDefault="00A826E3">
      <w:pPr>
        <w:ind w:firstLine="284"/>
        <w:jc w:val="both"/>
      </w:pPr>
      <w:r>
        <w:t>7.2.4. Линии наружного освещения реко</w:t>
      </w:r>
      <w:r>
        <w:t xml:space="preserve">мендуется располагать на общих опорах с воздушными линиями электропередачи до 1 кв. </w:t>
      </w:r>
    </w:p>
    <w:p w:rsidR="00000000" w:rsidRDefault="00A826E3">
      <w:pPr>
        <w:ind w:firstLine="284"/>
        <w:jc w:val="both"/>
      </w:pPr>
      <w:r>
        <w:t xml:space="preserve">7.2.5. На воздушных линиях электропередачи 0,38-20 кВ рекомендуется применять железобетонные опоры. </w:t>
      </w:r>
    </w:p>
    <w:p w:rsidR="00000000" w:rsidRDefault="00A826E3">
      <w:pPr>
        <w:ind w:firstLine="284"/>
        <w:jc w:val="both"/>
      </w:pPr>
      <w:r>
        <w:t>Допускается совместная подвеска проводов ВЛ 0,38 и 10 кВ на общих опорах при условии обслуживания линий одной организацией.</w:t>
      </w:r>
    </w:p>
    <w:p w:rsidR="00000000" w:rsidRDefault="00A826E3">
      <w:pPr>
        <w:ind w:firstLine="284"/>
        <w:jc w:val="both"/>
      </w:pPr>
      <w:r>
        <w:t>7.2.6. В распределительных сетях 10(6) кВ кабели с алюминиевыми жилами при прокладке их в траншеях рекомендуется принимать сечением не менее 70 мм</w:t>
      </w:r>
      <w:r>
        <w:rPr>
          <w:vertAlign w:val="superscript"/>
        </w:rPr>
        <w:t>2</w:t>
      </w:r>
      <w:r>
        <w:t xml:space="preserve">. </w:t>
      </w:r>
    </w:p>
    <w:p w:rsidR="00000000" w:rsidRDefault="00A826E3">
      <w:pPr>
        <w:ind w:firstLine="284"/>
        <w:jc w:val="both"/>
      </w:pPr>
      <w:r>
        <w:t xml:space="preserve">Сечение кабелей по участкам линии следует принимать </w:t>
      </w:r>
      <w:r>
        <w:t xml:space="preserve">с учетом изменения нагрузки участков по длине. При этом на одной линии допускается применение кабелей не более трех различных сечений. </w:t>
      </w:r>
    </w:p>
    <w:p w:rsidR="00000000" w:rsidRDefault="00A826E3">
      <w:pPr>
        <w:ind w:firstLine="284"/>
        <w:jc w:val="both"/>
      </w:pPr>
      <w:r>
        <w:t xml:space="preserve">7.2.7. Кабельные линии должны, как правило, прокладываться непосредственно в земле, в траншеях. При технико-экономических обоснованиях допускается прокладка кабельных линий до 20 кВ в каналах, блоках, коллекторах и тоннелях. </w:t>
      </w:r>
    </w:p>
    <w:p w:rsidR="00000000" w:rsidRDefault="00A826E3">
      <w:pPr>
        <w:ind w:firstLine="284"/>
        <w:jc w:val="both"/>
      </w:pPr>
      <w:r>
        <w:t>7.2.8. Взаиморезервирующие кабельные линии</w:t>
      </w:r>
      <w:r>
        <w:rPr>
          <w:b/>
        </w:rPr>
        <w:t xml:space="preserve"> </w:t>
      </w:r>
      <w:r>
        <w:t xml:space="preserve">от ЦП до РП при прокладке их в земле рекомендуется прокладывать по разным трассам. </w:t>
      </w:r>
    </w:p>
    <w:p w:rsidR="00000000" w:rsidRDefault="00A826E3">
      <w:pPr>
        <w:ind w:firstLine="284"/>
        <w:jc w:val="both"/>
      </w:pPr>
      <w:r>
        <w:t>7.2.9. Марки применяемы</w:t>
      </w:r>
      <w:r>
        <w:t xml:space="preserve">х кабелей должны выбираться согласно Единым техническим указаниям по выбору и применению электрических силовых кабелей. </w:t>
      </w:r>
    </w:p>
    <w:p w:rsidR="00000000" w:rsidRDefault="00A826E3">
      <w:pPr>
        <w:ind w:firstLine="284"/>
        <w:jc w:val="both"/>
      </w:pPr>
      <w:r>
        <w:t xml:space="preserve">7.2.10. Для контроля коррозии от блуждающих токов кабельных линий с металлической оболочкой и броней, прокладываемых в земле, следует предусматривать контрольные измерительные пункты. </w:t>
      </w:r>
    </w:p>
    <w:p w:rsidR="00000000" w:rsidRDefault="00A826E3">
      <w:pPr>
        <w:ind w:firstLine="284"/>
        <w:jc w:val="both"/>
      </w:pPr>
      <w:r>
        <w:t>Необходимые мероприятия по защите кабельных линий от коррозии должны предусматриваться согласно требованиям ГОСТ 9.602-89 "Единая система защиты от коррозии и старения. Сооружения подземные. Общие техническ</w:t>
      </w:r>
      <w:r>
        <w:t xml:space="preserve">ие требования к защите от коррозии". </w:t>
      </w:r>
    </w:p>
    <w:p w:rsidR="00000000" w:rsidRDefault="00A826E3">
      <w:pPr>
        <w:ind w:firstLine="284"/>
        <w:jc w:val="both"/>
      </w:pPr>
      <w:r>
        <w:t xml:space="preserve">7.2.11. В районах с воздушными линиями электропередачи 10(6) кВ допускается применение мачтовых подстанций. </w:t>
      </w:r>
    </w:p>
    <w:p w:rsidR="00000000" w:rsidRDefault="00A826E3">
      <w:pPr>
        <w:ind w:firstLine="284"/>
        <w:jc w:val="both"/>
      </w:pPr>
      <w:r>
        <w:t xml:space="preserve">В обоснованных случаях допускается применять встроенные в здания ТП. При размещении ТП в общественных зданиях должны соблюдаться требования Норм проектирования жилых и общественных зданий. </w:t>
      </w:r>
    </w:p>
    <w:p w:rsidR="00000000" w:rsidRDefault="00A826E3">
      <w:pPr>
        <w:ind w:firstLine="284"/>
        <w:jc w:val="both"/>
      </w:pPr>
    </w:p>
    <w:p w:rsidR="00000000" w:rsidRDefault="00A826E3">
      <w:pPr>
        <w:ind w:firstLine="284"/>
        <w:jc w:val="both"/>
      </w:pPr>
    </w:p>
    <w:p w:rsidR="00000000" w:rsidRDefault="00A826E3">
      <w:pPr>
        <w:ind w:firstLine="284"/>
        <w:jc w:val="right"/>
        <w:rPr>
          <w:i/>
        </w:rPr>
      </w:pPr>
      <w:r>
        <w:rPr>
          <w:i/>
        </w:rPr>
        <w:t>ПРИЛОЖЕНИЕ 1.</w:t>
      </w:r>
    </w:p>
    <w:p w:rsidR="00000000" w:rsidRDefault="00A826E3">
      <w:pPr>
        <w:ind w:firstLine="284"/>
        <w:jc w:val="right"/>
      </w:pPr>
      <w:r>
        <w:t xml:space="preserve">(Обязательное) </w:t>
      </w:r>
    </w:p>
    <w:p w:rsidR="00000000" w:rsidRDefault="00A826E3">
      <w:pPr>
        <w:ind w:firstLine="284"/>
        <w:jc w:val="both"/>
      </w:pPr>
    </w:p>
    <w:p w:rsidR="00000000" w:rsidRDefault="00A826E3">
      <w:pPr>
        <w:ind w:firstLine="284"/>
        <w:jc w:val="center"/>
        <w:rPr>
          <w:b/>
        </w:rPr>
      </w:pPr>
      <w:r>
        <w:rPr>
          <w:b/>
        </w:rPr>
        <w:t xml:space="preserve">Основные определения </w:t>
      </w:r>
    </w:p>
    <w:p w:rsidR="00000000" w:rsidRDefault="00A826E3">
      <w:pPr>
        <w:ind w:firstLine="284"/>
        <w:jc w:val="both"/>
      </w:pPr>
    </w:p>
    <w:p w:rsidR="00000000" w:rsidRDefault="00A826E3">
      <w:pPr>
        <w:ind w:firstLine="284"/>
        <w:jc w:val="both"/>
      </w:pPr>
      <w:r>
        <w:t xml:space="preserve">1. </w:t>
      </w:r>
      <w:r>
        <w:rPr>
          <w:spacing w:val="20"/>
        </w:rPr>
        <w:t>Подстанцией (ПС)</w:t>
      </w:r>
      <w:r>
        <w:t xml:space="preserve"> называется электроустановка, служащая для преобразования и распределения электроэнергии и состоящая</w:t>
      </w:r>
      <w:r>
        <w:t xml:space="preserve"> из трансформаторов или других преобразователей энергии, распределительных устройств, устройств управления и вспомогательных сооружений. </w:t>
      </w:r>
    </w:p>
    <w:p w:rsidR="00000000" w:rsidRDefault="00A826E3">
      <w:pPr>
        <w:ind w:firstLine="284"/>
        <w:jc w:val="both"/>
      </w:pPr>
      <w:r>
        <w:t xml:space="preserve">2. </w:t>
      </w:r>
      <w:r>
        <w:rPr>
          <w:spacing w:val="20"/>
        </w:rPr>
        <w:t>Распределительным устройством (РУ)</w:t>
      </w:r>
      <w:r>
        <w:t xml:space="preserve"> называется электроустановка, служащая для приема и распределения электроэнергии и содержащая сборные и соединительные шины, коммутационные аппараты, вспомогательные устройства (компрессорные, аккумуляторные и др.), а также устройства защиты, автоматики и измерительные приборы. </w:t>
      </w:r>
    </w:p>
    <w:p w:rsidR="00000000" w:rsidRDefault="00A826E3">
      <w:pPr>
        <w:ind w:firstLine="284"/>
        <w:jc w:val="both"/>
      </w:pPr>
      <w:r>
        <w:t xml:space="preserve">3. </w:t>
      </w:r>
      <w:r>
        <w:rPr>
          <w:spacing w:val="20"/>
        </w:rPr>
        <w:t>Распределительным пунктом (РП)</w:t>
      </w:r>
      <w:r>
        <w:t xml:space="preserve"> городской электрической</w:t>
      </w:r>
      <w:r>
        <w:t xml:space="preserve"> сети называется распределительное устройство напряжением 10(6) кВ, предназначенное для приема электроэнергии от ЦП и передачи ее в распределительную сеть. </w:t>
      </w:r>
    </w:p>
    <w:p w:rsidR="00000000" w:rsidRDefault="00A826E3">
      <w:pPr>
        <w:ind w:firstLine="284"/>
        <w:jc w:val="both"/>
      </w:pPr>
      <w:r>
        <w:t xml:space="preserve">4. </w:t>
      </w:r>
      <w:r>
        <w:rPr>
          <w:spacing w:val="20"/>
        </w:rPr>
        <w:t>Трансформаторной подстанцией</w:t>
      </w:r>
      <w:r>
        <w:t xml:space="preserve"> городской распределительной сети (ТП) называется подстанция, в которой электроэнергия трансформируется с высшего напряжения 10(6) кВ на низшее 0,4 кВ и распределяется на этом напряжении. </w:t>
      </w:r>
    </w:p>
    <w:p w:rsidR="00000000" w:rsidRDefault="00A826E3">
      <w:pPr>
        <w:ind w:firstLine="284"/>
        <w:jc w:val="both"/>
      </w:pPr>
      <w:r>
        <w:t xml:space="preserve">5. </w:t>
      </w:r>
      <w:r>
        <w:rPr>
          <w:spacing w:val="20"/>
        </w:rPr>
        <w:t>Центром питания (ЦП)</w:t>
      </w:r>
      <w:r>
        <w:t xml:space="preserve"> городской сети называется электростанция или подстанция, от РУ 10(6) кВ которой электрическая энергия распредел</w:t>
      </w:r>
      <w:r>
        <w:t xml:space="preserve">яется по сети. </w:t>
      </w:r>
    </w:p>
    <w:p w:rsidR="00000000" w:rsidRDefault="00A826E3">
      <w:pPr>
        <w:ind w:firstLine="284"/>
        <w:jc w:val="both"/>
      </w:pPr>
      <w:r>
        <w:t xml:space="preserve">6. </w:t>
      </w:r>
      <w:r>
        <w:rPr>
          <w:spacing w:val="20"/>
        </w:rPr>
        <w:t>Глубоким вводом</w:t>
      </w:r>
      <w:r>
        <w:t xml:space="preserve"> называется система электроснабжения с приближением напряжения 110 кВ и выше к центрам нагрузок потребителей с наименьшим количеством ступеней промежуточной трансформации. </w:t>
      </w:r>
    </w:p>
    <w:p w:rsidR="00000000" w:rsidRDefault="00A826E3">
      <w:pPr>
        <w:ind w:firstLine="284"/>
        <w:jc w:val="both"/>
        <w:rPr>
          <w:b/>
        </w:rPr>
      </w:pPr>
      <w:r>
        <w:t xml:space="preserve">7. </w:t>
      </w:r>
      <w:r>
        <w:rPr>
          <w:spacing w:val="20"/>
        </w:rPr>
        <w:t>Опорной подстанцией</w:t>
      </w:r>
      <w:r>
        <w:t xml:space="preserve"> называется подстанция непосредственно связанная с источниками питания энергосистемы не менее, чем двумя независимыми линиями.</w:t>
      </w:r>
      <w:r>
        <w:rPr>
          <w:b/>
        </w:rPr>
        <w:t xml:space="preserve"> </w:t>
      </w:r>
    </w:p>
    <w:p w:rsidR="00000000" w:rsidRDefault="00A826E3">
      <w:pPr>
        <w:ind w:firstLine="284"/>
        <w:jc w:val="both"/>
      </w:pPr>
      <w:r>
        <w:t xml:space="preserve">8. </w:t>
      </w:r>
      <w:r>
        <w:rPr>
          <w:spacing w:val="20"/>
        </w:rPr>
        <w:t>Питающей линией</w:t>
      </w:r>
      <w:r>
        <w:t xml:space="preserve"> называется линия, питающая РП от ЦП. </w:t>
      </w:r>
    </w:p>
    <w:p w:rsidR="00000000" w:rsidRDefault="00A826E3">
      <w:pPr>
        <w:ind w:firstLine="284"/>
        <w:jc w:val="both"/>
      </w:pPr>
      <w:r>
        <w:t xml:space="preserve">9. </w:t>
      </w:r>
      <w:r>
        <w:rPr>
          <w:spacing w:val="20"/>
        </w:rPr>
        <w:t>Распределительной линией</w:t>
      </w:r>
      <w:r>
        <w:t xml:space="preserve"> называется линия, питающая ряд ТП от ЦП или РП, или вводы к потребител</w:t>
      </w:r>
      <w:r>
        <w:t xml:space="preserve">ям. </w:t>
      </w:r>
    </w:p>
    <w:p w:rsidR="00000000" w:rsidRDefault="00A826E3">
      <w:pPr>
        <w:ind w:firstLine="284"/>
        <w:jc w:val="both"/>
      </w:pPr>
      <w:r>
        <w:t xml:space="preserve">10. </w:t>
      </w:r>
      <w:r>
        <w:rPr>
          <w:spacing w:val="20"/>
        </w:rPr>
        <w:t>Потребителем электрической энергии</w:t>
      </w:r>
      <w:r>
        <w:t xml:space="preserve"> называется предприятие, организация, квартира, у которых приемники электрической энергии присоединены к электрической сети и используют электрическую энергию. </w:t>
      </w:r>
    </w:p>
    <w:p w:rsidR="00000000" w:rsidRDefault="00A826E3">
      <w:pPr>
        <w:ind w:firstLine="284"/>
        <w:jc w:val="both"/>
      </w:pPr>
      <w:r>
        <w:t xml:space="preserve">11. </w:t>
      </w:r>
      <w:r>
        <w:rPr>
          <w:spacing w:val="20"/>
        </w:rPr>
        <w:t>Приемником электрической энергии</w:t>
      </w:r>
      <w:r>
        <w:t xml:space="preserve"> (электроприемником) называется устройство, в котором происходит преобразование электрической энергии в другой вид энергии для ее использования. </w:t>
      </w:r>
    </w:p>
    <w:p w:rsidR="00000000" w:rsidRDefault="00A826E3">
      <w:pPr>
        <w:ind w:firstLine="284"/>
        <w:jc w:val="both"/>
        <w:rPr>
          <w:b/>
        </w:rPr>
      </w:pPr>
      <w:r>
        <w:t xml:space="preserve">12. </w:t>
      </w:r>
      <w:r>
        <w:rPr>
          <w:spacing w:val="20"/>
        </w:rPr>
        <w:t>Расчетная электрическая нагрузка</w:t>
      </w:r>
      <w:r>
        <w:t xml:space="preserve"> </w:t>
      </w:r>
      <w:r>
        <w:rPr>
          <w:i/>
        </w:rPr>
        <w:t>Р</w:t>
      </w:r>
      <w:r>
        <w:rPr>
          <w:vertAlign w:val="subscript"/>
        </w:rPr>
        <w:t>р</w:t>
      </w:r>
      <w:r>
        <w:t xml:space="preserve"> потребителя или элемента сети принимается равной ожидаемой максимальной нагрузке за 30</w:t>
      </w:r>
      <w:r>
        <w:t xml:space="preserve"> мин.</w:t>
      </w:r>
      <w:r>
        <w:rPr>
          <w:b/>
        </w:rPr>
        <w:t xml:space="preserve"> </w:t>
      </w:r>
    </w:p>
    <w:p w:rsidR="00000000" w:rsidRDefault="00A826E3">
      <w:pPr>
        <w:ind w:firstLine="284"/>
        <w:jc w:val="both"/>
      </w:pPr>
      <w:r>
        <w:t xml:space="preserve">13. </w:t>
      </w:r>
      <w:r>
        <w:rPr>
          <w:spacing w:val="20"/>
        </w:rPr>
        <w:t>Коэффициентом спроса по нагрузке</w:t>
      </w:r>
      <w:r>
        <w:t xml:space="preserve"> </w:t>
      </w:r>
      <w:r>
        <w:rPr>
          <w:i/>
        </w:rPr>
        <w:t>k</w:t>
      </w:r>
      <w:r>
        <w:rPr>
          <w:vertAlign w:val="subscript"/>
        </w:rPr>
        <w:t>с</w:t>
      </w:r>
      <w:r>
        <w:rPr>
          <w:i/>
        </w:rPr>
        <w:t xml:space="preserve"> </w:t>
      </w:r>
      <w:r>
        <w:t xml:space="preserve">называется отношение расчетной электрической нагрузки к установленной мощности электроприемников (без учета резервных электроприемников и противопожарных устройств): </w:t>
      </w:r>
    </w:p>
    <w:p w:rsidR="00000000" w:rsidRDefault="00A826E3">
      <w:pPr>
        <w:ind w:firstLine="284"/>
        <w:jc w:val="both"/>
      </w:pPr>
    </w:p>
    <w:p w:rsidR="00000000" w:rsidRDefault="00A826E3">
      <w:pPr>
        <w:ind w:firstLine="284"/>
        <w:jc w:val="center"/>
      </w:pPr>
      <w:r>
        <w:rPr>
          <w:position w:val="-28"/>
        </w:rPr>
        <w:object w:dxaOrig="800" w:dyaOrig="680">
          <v:shape id="_x0000_i1028" type="#_x0000_t75" style="width:39.75pt;height:33.75pt" o:ole="">
            <v:imagedata r:id="rId10" o:title=""/>
          </v:shape>
          <o:OLEObject Type="Embed" ProgID="Equation.3" ShapeID="_x0000_i1028" DrawAspect="Content" ObjectID="_1427216705" r:id="rId11"/>
        </w:object>
      </w:r>
      <w:r>
        <w:t xml:space="preserve"> ,</w:t>
      </w:r>
    </w:p>
    <w:p w:rsidR="00000000" w:rsidRDefault="00A826E3">
      <w:pPr>
        <w:ind w:firstLine="284"/>
        <w:jc w:val="center"/>
      </w:pPr>
    </w:p>
    <w:p w:rsidR="00000000" w:rsidRDefault="00A826E3">
      <w:pPr>
        <w:ind w:firstLine="284"/>
        <w:jc w:val="both"/>
      </w:pPr>
      <w:r>
        <w:t xml:space="preserve">где </w:t>
      </w:r>
      <w:r>
        <w:rPr>
          <w:i/>
        </w:rPr>
        <w:t>Р</w:t>
      </w:r>
      <w:r>
        <w:rPr>
          <w:vertAlign w:val="subscript"/>
        </w:rPr>
        <w:t>р</w:t>
      </w:r>
      <w:r>
        <w:rPr>
          <w:i/>
        </w:rPr>
        <w:t xml:space="preserve"> - </w:t>
      </w:r>
      <w:r>
        <w:t xml:space="preserve">расчетная электрическая нагрузка, кВт; </w:t>
      </w:r>
      <w:r>
        <w:rPr>
          <w:i/>
        </w:rPr>
        <w:t>Р</w:t>
      </w:r>
      <w:r>
        <w:rPr>
          <w:vertAlign w:val="subscript"/>
        </w:rPr>
        <w:t>н</w:t>
      </w:r>
      <w:r>
        <w:rPr>
          <w:i/>
        </w:rPr>
        <w:t xml:space="preserve"> - </w:t>
      </w:r>
      <w:r>
        <w:t xml:space="preserve">установленная мощность электроприемников, кВт. </w:t>
      </w:r>
    </w:p>
    <w:p w:rsidR="00000000" w:rsidRDefault="00A826E3">
      <w:pPr>
        <w:ind w:firstLine="284"/>
        <w:jc w:val="both"/>
      </w:pPr>
      <w:r>
        <w:t xml:space="preserve">14. </w:t>
      </w:r>
      <w:r>
        <w:rPr>
          <w:spacing w:val="20"/>
        </w:rPr>
        <w:t>Коэффициентом совмещения максимумов</w:t>
      </w:r>
      <w:r>
        <w:t xml:space="preserve"> (коэффициентом участия в максимуме) нагрузок электроприемников называется отношение расчетного максимума суммарной нагрузки электроп</w:t>
      </w:r>
      <w:r>
        <w:t xml:space="preserve">риемников к сумме расчетных нагрузок электроприемников: </w:t>
      </w:r>
    </w:p>
    <w:p w:rsidR="00000000" w:rsidRDefault="00A826E3">
      <w:pPr>
        <w:ind w:firstLine="284"/>
        <w:jc w:val="both"/>
      </w:pPr>
    </w:p>
    <w:p w:rsidR="00000000" w:rsidRDefault="00A826E3">
      <w:pPr>
        <w:ind w:firstLine="284"/>
        <w:jc w:val="center"/>
      </w:pPr>
      <w:r>
        <w:rPr>
          <w:position w:val="-60"/>
        </w:rPr>
        <w:object w:dxaOrig="1100" w:dyaOrig="999">
          <v:shape id="_x0000_i1029" type="#_x0000_t75" style="width:54.75pt;height:50.25pt" o:ole="">
            <v:imagedata r:id="rId12" o:title=""/>
          </v:shape>
          <o:OLEObject Type="Embed" ProgID="Equation.3" ShapeID="_x0000_i1029" DrawAspect="Content" ObjectID="_1427216706" r:id="rId13"/>
        </w:object>
      </w:r>
      <w:r>
        <w:t xml:space="preserve"> ,</w:t>
      </w:r>
    </w:p>
    <w:p w:rsidR="00000000" w:rsidRDefault="00A826E3">
      <w:pPr>
        <w:ind w:firstLine="284"/>
        <w:jc w:val="center"/>
      </w:pPr>
    </w:p>
    <w:p w:rsidR="00000000" w:rsidRDefault="00A826E3">
      <w:pPr>
        <w:ind w:firstLine="284"/>
        <w:jc w:val="both"/>
      </w:pPr>
      <w:r>
        <w:t xml:space="preserve">где </w:t>
      </w:r>
      <w:r>
        <w:rPr>
          <w:i/>
        </w:rPr>
        <w:t>Р</w:t>
      </w:r>
      <w:r>
        <w:rPr>
          <w:vertAlign w:val="subscript"/>
        </w:rPr>
        <w:t>р</w:t>
      </w:r>
      <w:r>
        <w:rPr>
          <w:i/>
          <w:vertAlign w:val="subscript"/>
        </w:rPr>
        <w:t>i</w:t>
      </w:r>
      <w:r>
        <w:rPr>
          <w:i/>
        </w:rPr>
        <w:t xml:space="preserve"> </w:t>
      </w:r>
      <w:r>
        <w:t xml:space="preserve">- расчетная нагрузка </w:t>
      </w:r>
      <w:r>
        <w:rPr>
          <w:i/>
        </w:rPr>
        <w:t>i</w:t>
      </w:r>
      <w:r>
        <w:t xml:space="preserve">-го электроприемника, кВт; </w:t>
      </w:r>
      <w:r>
        <w:rPr>
          <w:i/>
        </w:rPr>
        <w:t>Р</w:t>
      </w:r>
      <w:r>
        <w:rPr>
          <w:vertAlign w:val="subscript"/>
        </w:rPr>
        <w:t>р</w:t>
      </w:r>
      <w:r>
        <w:rPr>
          <w:i/>
        </w:rPr>
        <w:t xml:space="preserve"> </w:t>
      </w:r>
      <w:r>
        <w:t>- расчетный максимум суммарной нагрузки электроприемников, кВт.</w:t>
      </w:r>
    </w:p>
    <w:p w:rsidR="00000000" w:rsidRDefault="00A826E3">
      <w:pPr>
        <w:ind w:firstLine="284"/>
        <w:jc w:val="both"/>
      </w:pPr>
    </w:p>
    <w:p w:rsidR="00000000" w:rsidRDefault="00A826E3">
      <w:pPr>
        <w:ind w:firstLine="284"/>
        <w:jc w:val="both"/>
      </w:pPr>
    </w:p>
    <w:p w:rsidR="00000000" w:rsidRDefault="00A826E3">
      <w:pPr>
        <w:ind w:firstLine="284"/>
        <w:jc w:val="right"/>
        <w:rPr>
          <w:i/>
        </w:rPr>
      </w:pPr>
      <w:r>
        <w:rPr>
          <w:i/>
        </w:rPr>
        <w:t>ПРИЛОЖЕНИЕ 2</w:t>
      </w:r>
    </w:p>
    <w:p w:rsidR="00000000" w:rsidRDefault="00A826E3">
      <w:pPr>
        <w:ind w:firstLine="284"/>
        <w:jc w:val="right"/>
      </w:pPr>
      <w:r>
        <w:t xml:space="preserve">(Обязательное) </w:t>
      </w:r>
    </w:p>
    <w:p w:rsidR="00000000" w:rsidRDefault="00A826E3">
      <w:pPr>
        <w:ind w:firstLine="284"/>
        <w:jc w:val="both"/>
      </w:pPr>
    </w:p>
    <w:p w:rsidR="00000000" w:rsidRDefault="00A826E3">
      <w:pPr>
        <w:ind w:firstLine="284"/>
        <w:jc w:val="center"/>
        <w:rPr>
          <w:b/>
        </w:rPr>
      </w:pPr>
      <w:r>
        <w:rPr>
          <w:b/>
        </w:rPr>
        <w:t xml:space="preserve">Категории электроприемников </w:t>
      </w:r>
    </w:p>
    <w:p w:rsidR="00000000" w:rsidRDefault="00A826E3">
      <w:pPr>
        <w:ind w:firstLine="284"/>
        <w:jc w:val="both"/>
      </w:pPr>
    </w:p>
    <w:p w:rsidR="00000000" w:rsidRDefault="00A826E3">
      <w:pPr>
        <w:ind w:firstLine="284"/>
        <w:jc w:val="both"/>
        <w:rPr>
          <w:i/>
        </w:rPr>
      </w:pPr>
      <w:r>
        <w:t>I.</w:t>
      </w:r>
      <w:r>
        <w:rPr>
          <w:i/>
        </w:rPr>
        <w:t xml:space="preserve"> К электроприемникам первой категории относятся: </w:t>
      </w:r>
    </w:p>
    <w:p w:rsidR="00000000" w:rsidRDefault="00A826E3">
      <w:pPr>
        <w:ind w:firstLine="284"/>
        <w:jc w:val="both"/>
      </w:pPr>
      <w:r>
        <w:t>а) электроприемники операционных и родильных блоков, отделений анастезиологии, реанимации и интенсивной терапии, кабинетов лапароскопии, бронхоскопии и ангиографии; противопожарных устройств и</w:t>
      </w:r>
      <w:r>
        <w:t xml:space="preserve"> охранной сигнализации, эвакуационного освещения и больничных лифтов; </w:t>
      </w:r>
    </w:p>
    <w:p w:rsidR="00000000" w:rsidRDefault="00A826E3">
      <w:pPr>
        <w:ind w:firstLine="284"/>
        <w:jc w:val="both"/>
      </w:pPr>
      <w:r>
        <w:t xml:space="preserve">б) котельные, являющиеся единственным источником тепла системы теплоснабжения, обеспечивающие потребителей первой категории, не имеющих индивидуальных резервных источников тепла; </w:t>
      </w:r>
    </w:p>
    <w:p w:rsidR="00000000" w:rsidRDefault="00A826E3">
      <w:pPr>
        <w:ind w:firstLine="284"/>
        <w:jc w:val="both"/>
      </w:pPr>
      <w:r>
        <w:t xml:space="preserve">в) электродвигатели сетевых и подпиточных насосов котельных второй категории с водогрейными котлами единичной производительностью более 10 Гкал/ч; </w:t>
      </w:r>
    </w:p>
    <w:p w:rsidR="00000000" w:rsidRDefault="00A826E3">
      <w:pPr>
        <w:ind w:firstLine="284"/>
        <w:jc w:val="both"/>
      </w:pPr>
      <w:r>
        <w:t xml:space="preserve">г) электродвигатели подкачивающих и смесительных насосов в насосных, дренажных насосов дюкеров тепловых сетей; </w:t>
      </w:r>
    </w:p>
    <w:p w:rsidR="00000000" w:rsidRDefault="00A826E3">
      <w:pPr>
        <w:ind w:firstLine="284"/>
        <w:jc w:val="both"/>
      </w:pPr>
      <w:r>
        <w:t>д</w:t>
      </w:r>
      <w:r>
        <w:t xml:space="preserve">) объединенные хозяйственно-питьевые и производственные водопроводы в городах с числом жителей более 50 тыс.чел.: насосные станции, подающие воду непосредственно в сеть противопожарного и объединенного противопожарного водопровода; канализационные насосные станции, не допускающие перерыва или снижения подачи сточных вод, очистные сооружения канализации, не допускающие перерыва в работе; </w:t>
      </w:r>
    </w:p>
    <w:p w:rsidR="00000000" w:rsidRDefault="00A826E3">
      <w:pPr>
        <w:ind w:firstLine="284"/>
        <w:jc w:val="both"/>
      </w:pPr>
      <w:r>
        <w:t>е) электроприемники противопожарных устройств (пожарные насосы, системы подпора воздуха, дымоудаления, пожарной сигнализа</w:t>
      </w:r>
      <w:r>
        <w:t xml:space="preserve">ции и оповещения о пожаре), лифты, эвакуационное и аварийное освещение, огни сетевого ограждения в жилых зданиях и общежитиях высотой 17 этажей и более; </w:t>
      </w:r>
    </w:p>
    <w:p w:rsidR="00000000" w:rsidRDefault="00A826E3">
      <w:pPr>
        <w:ind w:firstLine="284"/>
        <w:jc w:val="both"/>
      </w:pPr>
      <w:r>
        <w:t>ж) электроприемники противопожарных устройств, лифты, охранная сигнализация общественных зданий и гостиниц высотой 17 этажей и более, гостиниц, домов отдыха, пансионатов и турбаз более чем на 1000 мест*, учреждений с количеством работающих более 2000 человек* независимо от этажности, учреждений финансирования, кредитования и государственного страхования фе</w:t>
      </w:r>
      <w:r>
        <w:t xml:space="preserve">деративного подчинения, библиотек, книжных палат и архивов на 1000 тыс. единиц хранения и более; </w:t>
      </w:r>
    </w:p>
    <w:p w:rsidR="00000000" w:rsidRDefault="00A826E3">
      <w:pPr>
        <w:ind w:firstLine="284"/>
        <w:jc w:val="both"/>
      </w:pPr>
      <w:r>
        <w:t>______________</w:t>
      </w:r>
    </w:p>
    <w:p w:rsidR="00000000" w:rsidRDefault="00A826E3">
      <w:pPr>
        <w:ind w:firstLine="284"/>
        <w:jc w:val="both"/>
      </w:pPr>
      <w:r>
        <w:t>*)</w:t>
      </w:r>
      <w:r>
        <w:rPr>
          <w:i/>
        </w:rPr>
        <w:t xml:space="preserve"> </w:t>
      </w:r>
      <w:r>
        <w:t>Здесь и далее дается вместимость</w:t>
      </w:r>
      <w:r>
        <w:rPr>
          <w:i/>
        </w:rPr>
        <w:t xml:space="preserve"> </w:t>
      </w:r>
      <w:r>
        <w:t xml:space="preserve">одного здания </w:t>
      </w:r>
    </w:p>
    <w:p w:rsidR="00000000" w:rsidRDefault="00A826E3">
      <w:pPr>
        <w:ind w:firstLine="284"/>
        <w:jc w:val="both"/>
      </w:pPr>
    </w:p>
    <w:p w:rsidR="00000000" w:rsidRDefault="00A826E3">
      <w:pPr>
        <w:ind w:firstLine="284"/>
        <w:jc w:val="both"/>
      </w:pPr>
      <w:r>
        <w:t>з)</w:t>
      </w:r>
      <w:r>
        <w:rPr>
          <w:i/>
        </w:rPr>
        <w:t xml:space="preserve"> </w:t>
      </w:r>
      <w:r>
        <w:t xml:space="preserve">музеи и выставки федеративного значения; </w:t>
      </w:r>
    </w:p>
    <w:p w:rsidR="00000000" w:rsidRDefault="00A826E3">
      <w:pPr>
        <w:ind w:firstLine="284"/>
        <w:jc w:val="both"/>
      </w:pPr>
      <w:r>
        <w:t xml:space="preserve">и) электроприемники противопожарных устройств и охранной сигнализации музеев и выставок республиканского, краевого и областного значения; </w:t>
      </w:r>
    </w:p>
    <w:p w:rsidR="00000000" w:rsidRDefault="00A826E3">
      <w:pPr>
        <w:ind w:firstLine="284"/>
        <w:jc w:val="both"/>
      </w:pPr>
      <w:r>
        <w:t>к) электроприемники противопожарных устройств общеобразовательных школ, профессионально-технических училищ, средних специальных и высших учебных заведений при коли</w:t>
      </w:r>
      <w:r>
        <w:t xml:space="preserve">честве учащихся более 1000 чел.; </w:t>
      </w:r>
    </w:p>
    <w:p w:rsidR="00000000" w:rsidRDefault="00A826E3">
      <w:pPr>
        <w:ind w:firstLine="284"/>
        <w:jc w:val="both"/>
      </w:pPr>
      <w:r>
        <w:t xml:space="preserve">л) электроприемники противопожарных устройств, эвакуационное и аварийное освещение крытых зрелищных и спортивных предприятий общей вместимостью 800 мест и более, детских театров, дворцов и домов пионеров со зрительными залами любой вместимости; </w:t>
      </w:r>
    </w:p>
    <w:p w:rsidR="00000000" w:rsidRDefault="00A826E3">
      <w:pPr>
        <w:ind w:firstLine="284"/>
        <w:jc w:val="both"/>
      </w:pPr>
      <w:r>
        <w:t>м) электроприемники противопожарных устройств и охранной сигнализации универсамов, торговых центров и магазинов с торговой площадью более 2000 м</w:t>
      </w:r>
      <w:r>
        <w:rPr>
          <w:vertAlign w:val="superscript"/>
        </w:rPr>
        <w:t>2</w:t>
      </w:r>
      <w:r>
        <w:t xml:space="preserve">, а также столовых, кафе и ресторанов с числом посадочных мест свыше 500; </w:t>
      </w:r>
    </w:p>
    <w:p w:rsidR="00000000" w:rsidRDefault="00A826E3">
      <w:pPr>
        <w:ind w:firstLine="284"/>
        <w:jc w:val="both"/>
      </w:pPr>
      <w:r>
        <w:t>н) тяговые п</w:t>
      </w:r>
      <w:r>
        <w:t xml:space="preserve">одстанции городского электротранспорта; </w:t>
      </w:r>
    </w:p>
    <w:p w:rsidR="00000000" w:rsidRDefault="00A826E3">
      <w:pPr>
        <w:ind w:firstLine="284"/>
        <w:jc w:val="both"/>
      </w:pPr>
      <w:r>
        <w:t xml:space="preserve">о) ЭВМ вычислительных центров, решающих комплекс народнохозяйственных проблем и задачи управления отдельными отраслями, а также обслуживающие технологические процессы, основные электроприемники которых относятся к первой категории; </w:t>
      </w:r>
    </w:p>
    <w:p w:rsidR="00000000" w:rsidRDefault="00A826E3">
      <w:pPr>
        <w:ind w:firstLine="284"/>
        <w:jc w:val="both"/>
      </w:pPr>
      <w:r>
        <w:t xml:space="preserve">п) центральный диспетчерский пункт городских электрических сетей, тепловых сетей, сетей газоснабжения, водопроводно-канализационного хозяйства и сетей наружного освещения; </w:t>
      </w:r>
    </w:p>
    <w:p w:rsidR="00000000" w:rsidRDefault="00A826E3">
      <w:pPr>
        <w:ind w:firstLine="284"/>
        <w:jc w:val="both"/>
      </w:pPr>
      <w:r>
        <w:t xml:space="preserve">р) пункты централизованной охраны (ПЦО); </w:t>
      </w:r>
    </w:p>
    <w:p w:rsidR="00000000" w:rsidRDefault="00A826E3">
      <w:pPr>
        <w:ind w:firstLine="284"/>
        <w:jc w:val="both"/>
      </w:pPr>
      <w:r>
        <w:t>с) центральные тепловые</w:t>
      </w:r>
      <w:r>
        <w:t xml:space="preserve"> пункты (ЦТП) обслуживающие здания высотой 17 этажей и более, все ЦТП в зонах с зимней расчетной температурой - 40</w:t>
      </w:r>
      <w:r>
        <w:sym w:font="Symbol" w:char="F0B0"/>
      </w:r>
      <w:r>
        <w:t xml:space="preserve">С и ниже; </w:t>
      </w:r>
    </w:p>
    <w:p w:rsidR="00000000" w:rsidRDefault="00A826E3">
      <w:pPr>
        <w:ind w:firstLine="284"/>
        <w:jc w:val="both"/>
      </w:pPr>
      <w:r>
        <w:t>т) городской ЦП (РП) с суммарной нагрузкой более 10000 кВ</w:t>
      </w:r>
      <w:r>
        <w:sym w:font="Symbol" w:char="F0D7"/>
      </w:r>
      <w:r>
        <w:t xml:space="preserve">А. Все прочие электроприемники потребителей, перечисленных в подпунктах а), в), г), е), ж), и), к), л), м) относятся ко второй категории. </w:t>
      </w:r>
    </w:p>
    <w:p w:rsidR="00000000" w:rsidRDefault="00A826E3">
      <w:pPr>
        <w:ind w:firstLine="284"/>
        <w:jc w:val="both"/>
      </w:pPr>
    </w:p>
    <w:p w:rsidR="00000000" w:rsidRDefault="00A826E3">
      <w:pPr>
        <w:ind w:firstLine="284"/>
        <w:jc w:val="both"/>
        <w:rPr>
          <w:i/>
        </w:rPr>
      </w:pPr>
      <w:r>
        <w:t xml:space="preserve">II. </w:t>
      </w:r>
      <w:r>
        <w:rPr>
          <w:i/>
        </w:rPr>
        <w:t xml:space="preserve">К электроприемникам второй категории относятся: </w:t>
      </w:r>
    </w:p>
    <w:p w:rsidR="00000000" w:rsidRDefault="00A826E3">
      <w:pPr>
        <w:ind w:firstLine="284"/>
        <w:jc w:val="both"/>
      </w:pPr>
      <w:r>
        <w:t xml:space="preserve">а) жилые дома с электроплитами за исключением одно-восьмиквартирных домов; </w:t>
      </w:r>
    </w:p>
    <w:p w:rsidR="00000000" w:rsidRDefault="00A826E3">
      <w:pPr>
        <w:ind w:firstLine="284"/>
        <w:jc w:val="both"/>
      </w:pPr>
      <w:r>
        <w:t>б) жилые дома высотой 6 этажей и выше с газовыми плитами ил</w:t>
      </w:r>
      <w:r>
        <w:t xml:space="preserve">и плитами на твердом топливе; </w:t>
      </w:r>
    </w:p>
    <w:p w:rsidR="00000000" w:rsidRDefault="00A826E3">
      <w:pPr>
        <w:ind w:firstLine="284"/>
        <w:jc w:val="both"/>
      </w:pPr>
      <w:r>
        <w:t xml:space="preserve">в) общежития вместимостью 50 человек и более; </w:t>
      </w:r>
    </w:p>
    <w:p w:rsidR="00000000" w:rsidRDefault="00A826E3">
      <w:pPr>
        <w:ind w:firstLine="284"/>
        <w:jc w:val="both"/>
      </w:pPr>
      <w:r>
        <w:t xml:space="preserve">г) здания учреждений высотой до 16 этажей с количеством работающих от 50 до 2000 человек; </w:t>
      </w:r>
    </w:p>
    <w:p w:rsidR="00000000" w:rsidRDefault="00A826E3">
      <w:pPr>
        <w:ind w:firstLine="284"/>
        <w:jc w:val="both"/>
      </w:pPr>
      <w:r>
        <w:t xml:space="preserve">д) детские учреждения; </w:t>
      </w:r>
    </w:p>
    <w:p w:rsidR="00000000" w:rsidRDefault="00A826E3">
      <w:pPr>
        <w:ind w:firstLine="284"/>
        <w:jc w:val="both"/>
      </w:pPr>
      <w:r>
        <w:t xml:space="preserve">е) медицинские учреждения, аптеки; </w:t>
      </w:r>
    </w:p>
    <w:p w:rsidR="00000000" w:rsidRDefault="00A826E3">
      <w:pPr>
        <w:ind w:firstLine="284"/>
        <w:jc w:val="both"/>
      </w:pPr>
      <w:r>
        <w:t xml:space="preserve">ж) крытые зрелищные и спортивные предприятия с количеством мест в зале от 300 до 800; </w:t>
      </w:r>
    </w:p>
    <w:p w:rsidR="00000000" w:rsidRDefault="00A826E3">
      <w:pPr>
        <w:ind w:firstLine="284"/>
        <w:jc w:val="both"/>
      </w:pPr>
      <w:r>
        <w:t xml:space="preserve">з) открытые спортивные сооружения с искусственным освещением с количеством мест 5000 и более или при наличии 20 рядов и более; </w:t>
      </w:r>
    </w:p>
    <w:p w:rsidR="00000000" w:rsidRDefault="00A826E3">
      <w:pPr>
        <w:ind w:firstLine="284"/>
        <w:jc w:val="both"/>
      </w:pPr>
      <w:r>
        <w:t>и) предприятия общественного питания с количеством посадочных мест о</w:t>
      </w:r>
      <w:r>
        <w:t xml:space="preserve">т 100 до 500; </w:t>
      </w:r>
    </w:p>
    <w:p w:rsidR="00000000" w:rsidRDefault="00A826E3">
      <w:pPr>
        <w:ind w:firstLine="284"/>
        <w:jc w:val="both"/>
      </w:pPr>
      <w:r>
        <w:t>к) магазины с торговой площадью от 250 до 2000 м</w:t>
      </w:r>
      <w:r>
        <w:rPr>
          <w:vertAlign w:val="superscript"/>
        </w:rPr>
        <w:t>2</w:t>
      </w:r>
      <w:r>
        <w:t xml:space="preserve">; </w:t>
      </w:r>
    </w:p>
    <w:p w:rsidR="00000000" w:rsidRDefault="00A826E3">
      <w:pPr>
        <w:ind w:firstLine="284"/>
        <w:jc w:val="both"/>
      </w:pPr>
      <w:r>
        <w:t xml:space="preserve">л) предприятия по обслуживанию городского транспорта; </w:t>
      </w:r>
    </w:p>
    <w:p w:rsidR="00000000" w:rsidRDefault="00A826E3">
      <w:pPr>
        <w:ind w:firstLine="284"/>
        <w:jc w:val="both"/>
      </w:pPr>
      <w:r>
        <w:t xml:space="preserve">м) бани с числом мест свыше 100; </w:t>
      </w:r>
    </w:p>
    <w:p w:rsidR="00000000" w:rsidRDefault="00A826E3">
      <w:pPr>
        <w:ind w:firstLine="284"/>
        <w:jc w:val="both"/>
      </w:pPr>
      <w:r>
        <w:t xml:space="preserve">н) комбинаты бытового обслуживания, хозяйственные блоки и ателье с количеством рабочих мест более 50, салоны-парикмахерские с количеством рабочих мест свыше 15; </w:t>
      </w:r>
    </w:p>
    <w:p w:rsidR="00000000" w:rsidRDefault="00A826E3">
      <w:pPr>
        <w:ind w:firstLine="284"/>
        <w:jc w:val="both"/>
      </w:pPr>
      <w:r>
        <w:t xml:space="preserve">о) химчистки и прачечные (производительностью 500 кг и более белья в смену); </w:t>
      </w:r>
    </w:p>
    <w:p w:rsidR="00000000" w:rsidRDefault="00A826E3">
      <w:pPr>
        <w:ind w:firstLine="284"/>
        <w:jc w:val="both"/>
      </w:pPr>
      <w:r>
        <w:t xml:space="preserve">п) объединенные хозяйственно-питьевые и производственные водопроводы городов и поселков с числом жителей от 5 до 50 </w:t>
      </w:r>
      <w:r>
        <w:t xml:space="preserve">тыс.чел. включительно; канализационные насосные станции и очистные сооружения канализации, допускающие перерывы в работе, вызванные нарушениями электроснабжения, которые могут устраняться путем оперативных переключений в электрической сети; </w:t>
      </w:r>
    </w:p>
    <w:p w:rsidR="00000000" w:rsidRDefault="00A826E3">
      <w:pPr>
        <w:ind w:firstLine="284"/>
        <w:jc w:val="both"/>
      </w:pPr>
      <w:r>
        <w:t>р) учебные заведения с количеством учащихся от 200 до 1000 чел.;</w:t>
      </w:r>
    </w:p>
    <w:p w:rsidR="00000000" w:rsidRDefault="00A826E3">
      <w:pPr>
        <w:ind w:firstLine="284"/>
        <w:jc w:val="both"/>
      </w:pPr>
      <w:r>
        <w:t xml:space="preserve">с) музеи и выставки местного значения; </w:t>
      </w:r>
    </w:p>
    <w:p w:rsidR="00000000" w:rsidRDefault="00A826E3">
      <w:pPr>
        <w:ind w:firstLine="284"/>
        <w:jc w:val="both"/>
      </w:pPr>
      <w:r>
        <w:t xml:space="preserve">т) гостиницы высотой до 16 этажей с количеством мест от 200 до 1000; </w:t>
      </w:r>
    </w:p>
    <w:p w:rsidR="00000000" w:rsidRDefault="00A826E3">
      <w:pPr>
        <w:ind w:firstLine="284"/>
        <w:jc w:val="both"/>
      </w:pPr>
      <w:r>
        <w:t>у) библиотеки, книжные палаты и архивы</w:t>
      </w:r>
      <w:r>
        <w:rPr>
          <w:b/>
        </w:rPr>
        <w:t xml:space="preserve"> </w:t>
      </w:r>
      <w:r>
        <w:t xml:space="preserve">с фондом от 100 тыс. до 1000 тыс. единиц хранения; </w:t>
      </w:r>
    </w:p>
    <w:p w:rsidR="00000000" w:rsidRDefault="00A826E3">
      <w:pPr>
        <w:ind w:firstLine="284"/>
        <w:jc w:val="both"/>
      </w:pPr>
      <w:r>
        <w:t>ф) Э</w:t>
      </w:r>
      <w:r>
        <w:t xml:space="preserve">ВМ вычислительных центров, отделов и лабораторий, кроме указанных в п. I о) настоящего приложения; </w:t>
      </w:r>
    </w:p>
    <w:p w:rsidR="00000000" w:rsidRDefault="00A826E3">
      <w:pPr>
        <w:ind w:firstLine="284"/>
        <w:jc w:val="both"/>
      </w:pPr>
      <w:r>
        <w:t xml:space="preserve">х) электроприемники установок тепловых сетей - запорной арматуры при телеуправлении, подкачивающих смесителей, циркуляционных насосных систем отопления и вентиляции, насосов для зарядки и разрядки баков аккумуляторов, баков аккумуляторов для подпитки тепловых сетей в открытых системах теплоснабжения, подпиточных насосов в узлах рассечки, тепловых пунктов, кроме указанных в п. I с) настоящего приложения; </w:t>
      </w:r>
    </w:p>
    <w:p w:rsidR="00000000" w:rsidRDefault="00A826E3">
      <w:pPr>
        <w:ind w:firstLine="284"/>
        <w:jc w:val="both"/>
      </w:pPr>
      <w:r>
        <w:t>ц) д</w:t>
      </w:r>
      <w:r>
        <w:t xml:space="preserve">испетчерские пункты жилых районов и микрорайонов, районов электрических сетей; </w:t>
      </w:r>
    </w:p>
    <w:p w:rsidR="00000000" w:rsidRDefault="00A826E3">
      <w:pPr>
        <w:ind w:firstLine="284"/>
        <w:jc w:val="both"/>
      </w:pPr>
      <w:r>
        <w:t xml:space="preserve">ч) осветительные установки городских транспортных и пешеходных тоннелей, осветительные установки улиц, дорог и площадей категории "А" в столицах республик, в городах-героях, портовых и крупнейших городах; </w:t>
      </w:r>
    </w:p>
    <w:p w:rsidR="00000000" w:rsidRDefault="00A826E3">
      <w:pPr>
        <w:ind w:firstLine="284"/>
        <w:jc w:val="both"/>
      </w:pPr>
      <w:r>
        <w:t>ш) городские ЦП (РП) и ТП с суммарной нагрузкой от 400 до 10000 кВ</w:t>
      </w:r>
      <w:r>
        <w:sym w:font="Symbol" w:char="F0D7"/>
      </w:r>
      <w:r>
        <w:t xml:space="preserve">А при отсутствии электроприемников, перечисленных в п.I настоящего приложения. </w:t>
      </w:r>
    </w:p>
    <w:p w:rsidR="00000000" w:rsidRDefault="00A826E3">
      <w:pPr>
        <w:ind w:firstLine="284"/>
        <w:jc w:val="both"/>
      </w:pPr>
    </w:p>
    <w:p w:rsidR="00000000" w:rsidRDefault="00A826E3">
      <w:pPr>
        <w:ind w:firstLine="284"/>
        <w:jc w:val="both"/>
      </w:pPr>
    </w:p>
    <w:p w:rsidR="00000000" w:rsidRDefault="00A826E3">
      <w:pPr>
        <w:ind w:firstLine="284"/>
        <w:jc w:val="right"/>
        <w:rPr>
          <w:i/>
        </w:rPr>
      </w:pPr>
      <w:r>
        <w:rPr>
          <w:i/>
        </w:rPr>
        <w:t>ПРИЛОЖЕНИЕ 3</w:t>
      </w:r>
    </w:p>
    <w:p w:rsidR="00000000" w:rsidRDefault="00A826E3">
      <w:pPr>
        <w:ind w:firstLine="284"/>
        <w:jc w:val="right"/>
      </w:pPr>
      <w:r>
        <w:t>(Рекомендательное)</w:t>
      </w:r>
    </w:p>
    <w:p w:rsidR="00000000" w:rsidRDefault="00A826E3">
      <w:pPr>
        <w:ind w:firstLine="284"/>
        <w:jc w:val="both"/>
      </w:pPr>
    </w:p>
    <w:p w:rsidR="00000000" w:rsidRDefault="00A826E3">
      <w:pPr>
        <w:ind w:firstLine="284"/>
        <w:jc w:val="center"/>
        <w:rPr>
          <w:b/>
        </w:rPr>
      </w:pPr>
      <w:r>
        <w:rPr>
          <w:b/>
        </w:rPr>
        <w:t xml:space="preserve">Перечень основной нормативной документации, </w:t>
      </w:r>
      <w:r>
        <w:rPr>
          <w:b/>
        </w:rPr>
        <w:t xml:space="preserve">подлежащей использованию при проектировании городских электрических сетей </w:t>
      </w:r>
    </w:p>
    <w:p w:rsidR="00000000" w:rsidRDefault="00A826E3">
      <w:pPr>
        <w:ind w:firstLine="284"/>
        <w:jc w:val="both"/>
      </w:pPr>
    </w:p>
    <w:p w:rsidR="00000000" w:rsidRDefault="00A826E3">
      <w:pPr>
        <w:ind w:firstLine="284"/>
        <w:jc w:val="both"/>
      </w:pPr>
      <w:r>
        <w:t xml:space="preserve">1. Правила устройства электроустановок. - 6-е изд. перераб. и доп. М.: Энергоатомиздат, 1986. </w:t>
      </w:r>
    </w:p>
    <w:p w:rsidR="00000000" w:rsidRDefault="00A826E3">
      <w:pPr>
        <w:ind w:firstLine="284"/>
        <w:jc w:val="both"/>
      </w:pPr>
      <w:r>
        <w:t xml:space="preserve">2. Правила пользования электрической и тепловой энергией. М.: Энергоиздат, 1982. </w:t>
      </w:r>
    </w:p>
    <w:p w:rsidR="00000000" w:rsidRDefault="00A826E3">
      <w:pPr>
        <w:ind w:firstLine="284"/>
        <w:jc w:val="both"/>
      </w:pPr>
      <w:r>
        <w:t>3. Руководящие указания и нормативы по проектированию развития энергосистем /</w:t>
      </w:r>
      <w:r>
        <w:rPr>
          <w:i/>
        </w:rPr>
        <w:t xml:space="preserve"> </w:t>
      </w:r>
      <w:r>
        <w:t xml:space="preserve">Минэнерго СССР, М.: Энергосетьпроект, 1981. </w:t>
      </w:r>
    </w:p>
    <w:p w:rsidR="00000000" w:rsidRDefault="00A826E3">
      <w:pPr>
        <w:ind w:firstLine="284"/>
        <w:jc w:val="both"/>
      </w:pPr>
      <w:r>
        <w:t xml:space="preserve">4. Нормы технологического проектирования тепловых электрических станций, ВНТП-81. М.: Изд. ТЭП, 1981. </w:t>
      </w:r>
    </w:p>
    <w:p w:rsidR="00000000" w:rsidRDefault="00A826E3">
      <w:pPr>
        <w:ind w:firstLine="284"/>
        <w:jc w:val="both"/>
      </w:pPr>
      <w:r>
        <w:t>5. ГОСТ 13109-87. Требования к ка</w:t>
      </w:r>
      <w:r>
        <w:t xml:space="preserve">честву электрической энергии в электрических сетях общего назначения. М.: Изд-во стандартов. 1988 г. </w:t>
      </w:r>
    </w:p>
    <w:p w:rsidR="00000000" w:rsidRDefault="00A826E3">
      <w:pPr>
        <w:ind w:firstLine="284"/>
        <w:jc w:val="both"/>
      </w:pPr>
      <w:r>
        <w:t>6. Электрооборудование жилых и общественных зданий. Нормы проектирования. ВСН 59-88 /</w:t>
      </w:r>
      <w:r>
        <w:rPr>
          <w:i/>
        </w:rPr>
        <w:t xml:space="preserve"> </w:t>
      </w:r>
      <w:r>
        <w:t xml:space="preserve">Госкомархитектуры. М.: Стройиздат, 1990. </w:t>
      </w:r>
    </w:p>
    <w:p w:rsidR="00000000" w:rsidRDefault="00A826E3">
      <w:pPr>
        <w:ind w:firstLine="284"/>
        <w:jc w:val="both"/>
      </w:pPr>
      <w:r>
        <w:t xml:space="preserve">7. СНиП 2.04.05-86. Отопление. Вентиляция. Кондиционирование М.: Стройиздат, 1987. </w:t>
      </w:r>
    </w:p>
    <w:p w:rsidR="00000000" w:rsidRDefault="00A826E3">
      <w:pPr>
        <w:ind w:firstLine="284"/>
        <w:jc w:val="both"/>
      </w:pPr>
      <w:r>
        <w:t xml:space="preserve">8. СНиП 2.04.07- 86. Тепловые сети. М.: Стройиздат, 1987. </w:t>
      </w:r>
    </w:p>
    <w:p w:rsidR="00000000" w:rsidRDefault="00A826E3">
      <w:pPr>
        <w:ind w:firstLine="284"/>
        <w:jc w:val="both"/>
      </w:pPr>
      <w:r>
        <w:t>9. Нормы технологического проектирования воздушных линий электропередачи напряжением 35 кВ и выше. ОНТП ВЛ-78 /</w:t>
      </w:r>
      <w:r>
        <w:rPr>
          <w:i/>
        </w:rPr>
        <w:t xml:space="preserve"> </w:t>
      </w:r>
      <w:r>
        <w:t>Минэнерго СССР. М.: Энергос</w:t>
      </w:r>
      <w:r>
        <w:t xml:space="preserve">етьпроект, 1978. </w:t>
      </w:r>
    </w:p>
    <w:p w:rsidR="00000000" w:rsidRDefault="00A826E3">
      <w:pPr>
        <w:ind w:firstLine="284"/>
        <w:jc w:val="both"/>
      </w:pPr>
      <w:r>
        <w:t xml:space="preserve">10. Правила охраны электрических сетей напряжением до 1000 В. М.: Энергия, 1978. </w:t>
      </w:r>
    </w:p>
    <w:p w:rsidR="00000000" w:rsidRDefault="00A826E3">
      <w:pPr>
        <w:ind w:firstLine="284"/>
        <w:jc w:val="both"/>
      </w:pPr>
      <w:r>
        <w:t xml:space="preserve">11. Правила охраны электрических сетей напряжением свыше 1000 В. М.: Энергоатомиздат, 1985. </w:t>
      </w:r>
    </w:p>
    <w:p w:rsidR="00000000" w:rsidRDefault="00A826E3">
      <w:pPr>
        <w:ind w:firstLine="284"/>
        <w:jc w:val="both"/>
      </w:pPr>
      <w:r>
        <w:t xml:space="preserve">12. Нормы технологического проектирования подстанций переменного тока с высшим напряжением 35-750 кВ. Минтопэнерго РФ. М.: Энергосетьпроект, 1991. </w:t>
      </w:r>
    </w:p>
    <w:p w:rsidR="00000000" w:rsidRDefault="00A826E3">
      <w:pPr>
        <w:ind w:firstLine="284"/>
        <w:jc w:val="both"/>
      </w:pPr>
      <w:r>
        <w:t xml:space="preserve">13. Инструкция по проектированию электроснабжения промышленных предприятий. СН 174-75. М.: Стройиздат, 1976. </w:t>
      </w:r>
    </w:p>
    <w:p w:rsidR="00000000" w:rsidRDefault="00A826E3">
      <w:pPr>
        <w:ind w:firstLine="284"/>
        <w:jc w:val="both"/>
      </w:pPr>
      <w:r>
        <w:t>14. Руководящие указания по выбору объемов информации, проект</w:t>
      </w:r>
      <w:r>
        <w:t xml:space="preserve">ированию систем сбора и передачи информации в энергосистемах. М.: Энергосетьпроект, 1991. </w:t>
      </w:r>
    </w:p>
    <w:p w:rsidR="00000000" w:rsidRDefault="00A826E3">
      <w:pPr>
        <w:ind w:firstLine="284"/>
        <w:jc w:val="both"/>
      </w:pPr>
      <w:r>
        <w:t xml:space="preserve">15. СНиП II-4-79. Естественное и искусственное освещение. М.: Стройиздат, 1980. </w:t>
      </w:r>
    </w:p>
    <w:p w:rsidR="00000000" w:rsidRDefault="00A826E3">
      <w:pPr>
        <w:ind w:firstLine="284"/>
        <w:jc w:val="both"/>
      </w:pPr>
      <w:r>
        <w:t xml:space="preserve">16. Инструкция по проектированию наружного освещения городов, поселков и сельских населенных пунктов. СН 541-82. М.: Стройиздат, 1982. </w:t>
      </w:r>
    </w:p>
    <w:p w:rsidR="00000000" w:rsidRDefault="00A826E3">
      <w:pPr>
        <w:ind w:firstLine="284"/>
        <w:jc w:val="both"/>
      </w:pPr>
      <w:r>
        <w:t xml:space="preserve">17. ГОСТ 9.602-89. Единая система защиты от коррозии и старения. Сооружения подземные. Общие технические требования к защите от коррозии. М.: Изд-во стандартов, 1990. </w:t>
      </w:r>
    </w:p>
    <w:p w:rsidR="00000000" w:rsidRDefault="00A826E3">
      <w:pPr>
        <w:ind w:firstLine="284"/>
        <w:jc w:val="both"/>
      </w:pPr>
      <w:r>
        <w:t>18. СНиП 2.07.01-89. Планировка и за</w:t>
      </w:r>
      <w:r>
        <w:t xml:space="preserve">стройка городских и сельских поселений. М.: Стройиздат. 1991. </w:t>
      </w:r>
    </w:p>
    <w:p w:rsidR="00000000" w:rsidRDefault="00A826E3">
      <w:pPr>
        <w:ind w:firstLine="284"/>
        <w:jc w:val="both"/>
      </w:pPr>
      <w:r>
        <w:t xml:space="preserve">19. Инструкция о составе, порядке разработки, согласовании и утверждении градостроительной документации. М.: Госстрой РФ, 1994. </w:t>
      </w:r>
    </w:p>
    <w:p w:rsidR="00000000" w:rsidRDefault="00A826E3">
      <w:pPr>
        <w:ind w:firstLine="284"/>
        <w:jc w:val="both"/>
      </w:pPr>
      <w:r>
        <w:t xml:space="preserve">20. ГОСТ 21.101-79. Основные требования к рабочей документации. М.: Изд-во стандартов, 1980. </w:t>
      </w:r>
    </w:p>
    <w:p w:rsidR="00000000" w:rsidRDefault="00A826E3">
      <w:pPr>
        <w:ind w:firstLine="284"/>
        <w:jc w:val="both"/>
      </w:pPr>
    </w:p>
    <w:p w:rsidR="00000000" w:rsidRDefault="00A826E3">
      <w:pPr>
        <w:ind w:firstLine="284"/>
        <w:jc w:val="center"/>
        <w:rPr>
          <w:b/>
        </w:rPr>
      </w:pPr>
      <w:r>
        <w:rPr>
          <w:b/>
        </w:rPr>
        <w:t xml:space="preserve">СОДЕРЖАНИЕ </w:t>
      </w:r>
    </w:p>
    <w:p w:rsidR="00000000" w:rsidRDefault="00A826E3">
      <w:pPr>
        <w:ind w:firstLine="284"/>
        <w:jc w:val="both"/>
      </w:pPr>
    </w:p>
    <w:p w:rsidR="00000000" w:rsidRDefault="00A826E3">
      <w:pPr>
        <w:ind w:firstLine="284"/>
        <w:jc w:val="both"/>
      </w:pPr>
      <w:r>
        <w:t>Предисловие</w:t>
      </w:r>
    </w:p>
    <w:p w:rsidR="00000000" w:rsidRDefault="00A826E3">
      <w:pPr>
        <w:ind w:firstLine="284"/>
        <w:jc w:val="both"/>
      </w:pPr>
      <w:r>
        <w:t xml:space="preserve">РАЗДЕЛ 1. </w:t>
      </w:r>
      <w:r>
        <w:rPr>
          <w:b/>
        </w:rPr>
        <w:t>ОБЩИЕ ПОЛОЖЕНИЯ</w:t>
      </w:r>
    </w:p>
    <w:p w:rsidR="00000000" w:rsidRDefault="00A826E3">
      <w:pPr>
        <w:ind w:firstLine="284"/>
        <w:jc w:val="both"/>
      </w:pPr>
      <w:r>
        <w:t>Глава 1.1. Общие указания</w:t>
      </w:r>
    </w:p>
    <w:p w:rsidR="00000000" w:rsidRDefault="00A826E3">
      <w:pPr>
        <w:ind w:firstLine="284"/>
        <w:jc w:val="both"/>
      </w:pPr>
      <w:r>
        <w:t>Глава 1.2. Объем и состав проектной документации</w:t>
      </w:r>
    </w:p>
    <w:p w:rsidR="00000000" w:rsidRDefault="00A826E3">
      <w:pPr>
        <w:ind w:firstLine="284"/>
        <w:jc w:val="both"/>
      </w:pPr>
      <w:r>
        <w:t xml:space="preserve">РАЗДЕЛ 2. </w:t>
      </w:r>
      <w:r>
        <w:rPr>
          <w:b/>
        </w:rPr>
        <w:t>РАСЧЕТНЫЕ ЭЛЕКТРИЧЕСКИЕ НАГРУЗКИ</w:t>
      </w:r>
    </w:p>
    <w:p w:rsidR="00000000" w:rsidRDefault="00A826E3">
      <w:pPr>
        <w:ind w:firstLine="284"/>
        <w:jc w:val="both"/>
      </w:pPr>
      <w:r>
        <w:t>Глава 2.1. Расчетные электрические нагрузки жилых зданий</w:t>
      </w:r>
    </w:p>
    <w:p w:rsidR="00000000" w:rsidRDefault="00A826E3">
      <w:pPr>
        <w:ind w:firstLine="284"/>
        <w:jc w:val="both"/>
      </w:pPr>
      <w:r>
        <w:t>Глава 2.2. Электрические нагрузки общественных зданий и промышленных предприятий</w:t>
      </w:r>
    </w:p>
    <w:p w:rsidR="00000000" w:rsidRDefault="00A826E3">
      <w:pPr>
        <w:ind w:firstLine="284"/>
        <w:jc w:val="both"/>
        <w:rPr>
          <w:i/>
        </w:rPr>
      </w:pPr>
      <w:r>
        <w:t>Глава 2.3. Электрические нагрузки распределительных линий до 1 кВ</w:t>
      </w:r>
    </w:p>
    <w:p w:rsidR="00000000" w:rsidRDefault="00A826E3">
      <w:pPr>
        <w:ind w:firstLine="284"/>
        <w:jc w:val="both"/>
      </w:pPr>
      <w:r>
        <w:t>Глава 2.4. Электрические нагрузки сетей 10(6) кВ и ЦП</w:t>
      </w:r>
    </w:p>
    <w:p w:rsidR="00000000" w:rsidRDefault="00A826E3">
      <w:pPr>
        <w:ind w:firstLine="284"/>
        <w:jc w:val="both"/>
        <w:rPr>
          <w:b/>
        </w:rPr>
      </w:pPr>
      <w:r>
        <w:t xml:space="preserve">РАЗДЕЛ 3. </w:t>
      </w:r>
      <w:r>
        <w:rPr>
          <w:b/>
        </w:rPr>
        <w:t xml:space="preserve">НАПРЯЖЕНИЕ СЕТЕЙ И РЕЖИМЫ НЕЙТРАЛИ </w:t>
      </w:r>
    </w:p>
    <w:p w:rsidR="00000000" w:rsidRDefault="00A826E3">
      <w:pPr>
        <w:ind w:firstLine="284"/>
        <w:jc w:val="both"/>
        <w:rPr>
          <w:b/>
        </w:rPr>
      </w:pPr>
      <w:r>
        <w:t xml:space="preserve">РАЗДЕЛ 4. </w:t>
      </w:r>
      <w:r>
        <w:rPr>
          <w:b/>
        </w:rPr>
        <w:t>СХЕМЫ ЭЛЕКТРИЧЕСКИХ СЕТЕЙ</w:t>
      </w:r>
    </w:p>
    <w:p w:rsidR="00000000" w:rsidRDefault="00A826E3">
      <w:pPr>
        <w:ind w:firstLine="284"/>
        <w:jc w:val="both"/>
      </w:pPr>
      <w:r>
        <w:t>Глава 4.1. Категории электроприемников, надежность электроснабжения</w:t>
      </w:r>
    </w:p>
    <w:p w:rsidR="00000000" w:rsidRDefault="00A826E3">
      <w:pPr>
        <w:ind w:firstLine="284"/>
        <w:jc w:val="both"/>
      </w:pPr>
      <w:r>
        <w:t>Глава 4.2. Схемы электроснабжающих сетей 35 кВ и выше</w:t>
      </w:r>
    </w:p>
    <w:p w:rsidR="00000000" w:rsidRDefault="00A826E3">
      <w:pPr>
        <w:ind w:firstLine="284"/>
        <w:jc w:val="both"/>
      </w:pPr>
      <w:r>
        <w:t>Глава 4.3. Схемы распределительных сетей 0,38-20 кВ</w:t>
      </w:r>
    </w:p>
    <w:p w:rsidR="00000000" w:rsidRDefault="00A826E3">
      <w:pPr>
        <w:ind w:firstLine="284"/>
        <w:jc w:val="both"/>
      </w:pPr>
      <w:r>
        <w:t xml:space="preserve">Глава 4.4. Технико-экономические расчеты и показатели </w:t>
      </w:r>
      <w:r>
        <w:t xml:space="preserve">сетей в новых районах </w:t>
      </w:r>
    </w:p>
    <w:p w:rsidR="00000000" w:rsidRDefault="00A826E3">
      <w:pPr>
        <w:ind w:firstLine="284"/>
        <w:jc w:val="both"/>
      </w:pPr>
      <w:r>
        <w:t xml:space="preserve">РАЗДЕЛ 5. </w:t>
      </w:r>
      <w:r>
        <w:rPr>
          <w:b/>
        </w:rPr>
        <w:t>ЭЛЕКТРИЧЕСКИЕ РАСЧЕТЫ</w:t>
      </w:r>
    </w:p>
    <w:p w:rsidR="00000000" w:rsidRDefault="00A826E3">
      <w:pPr>
        <w:ind w:firstLine="284"/>
        <w:jc w:val="both"/>
      </w:pPr>
      <w:r>
        <w:t>Глава 5.1. Сечения проводов и кабелей</w:t>
      </w:r>
    </w:p>
    <w:p w:rsidR="00000000" w:rsidRDefault="00A826E3">
      <w:pPr>
        <w:ind w:firstLine="284"/>
        <w:jc w:val="both"/>
      </w:pPr>
      <w:r>
        <w:t xml:space="preserve">Глава 5.2. Уровни и регулирование напряжения, компенсация реактивной мощности </w:t>
      </w:r>
    </w:p>
    <w:p w:rsidR="00000000" w:rsidRDefault="00A826E3">
      <w:pPr>
        <w:ind w:firstLine="284"/>
        <w:jc w:val="both"/>
        <w:rPr>
          <w:b/>
        </w:rPr>
      </w:pPr>
      <w:r>
        <w:t xml:space="preserve">РАЗДЕЛ 6. </w:t>
      </w:r>
      <w:r>
        <w:rPr>
          <w:b/>
        </w:rPr>
        <w:t xml:space="preserve">ЗАЩИТА, АВТОМАТИКА И ТЕЛЕМЕХАНИКА </w:t>
      </w:r>
    </w:p>
    <w:p w:rsidR="00000000" w:rsidRDefault="00A826E3">
      <w:pPr>
        <w:ind w:firstLine="284"/>
        <w:jc w:val="both"/>
      </w:pPr>
      <w:r>
        <w:t>РАЗДЕЛ 7.</w:t>
      </w:r>
      <w:r>
        <w:rPr>
          <w:b/>
        </w:rPr>
        <w:t xml:space="preserve"> КОНСТРУКТИВНОЕ ВЫПОЛНЕНИЕ  ЭЛЕМЕНТОВ СЕТЕЙ</w:t>
      </w:r>
    </w:p>
    <w:p w:rsidR="00000000" w:rsidRDefault="00A826E3">
      <w:pPr>
        <w:ind w:firstLine="284"/>
        <w:jc w:val="both"/>
      </w:pPr>
      <w:r>
        <w:t>Глава 7.1. Сети напряжением 35 кВ и выше</w:t>
      </w:r>
    </w:p>
    <w:p w:rsidR="00000000" w:rsidRDefault="00A826E3">
      <w:pPr>
        <w:ind w:firstLine="284"/>
        <w:jc w:val="both"/>
      </w:pPr>
      <w:r>
        <w:t>Глава 7.2. Сети напряжением 0,38-20 кВ</w:t>
      </w:r>
      <w:r>
        <w:rPr>
          <w:i/>
        </w:rPr>
        <w:t xml:space="preserve"> </w:t>
      </w:r>
    </w:p>
    <w:p w:rsidR="00000000" w:rsidRDefault="00A826E3">
      <w:pPr>
        <w:ind w:firstLine="284"/>
        <w:jc w:val="both"/>
      </w:pPr>
      <w:r>
        <w:t xml:space="preserve">Приложение 1. (Обязательное). Основные определения </w:t>
      </w:r>
    </w:p>
    <w:p w:rsidR="00000000" w:rsidRDefault="00A826E3">
      <w:pPr>
        <w:ind w:firstLine="284"/>
        <w:jc w:val="both"/>
      </w:pPr>
      <w:r>
        <w:t>Приложение 2. (Обязательное). Категории электроприемников</w:t>
      </w:r>
    </w:p>
    <w:p w:rsidR="00000000" w:rsidRDefault="00A826E3">
      <w:pPr>
        <w:ind w:firstLine="284"/>
        <w:jc w:val="both"/>
      </w:pPr>
      <w:r>
        <w:t>Приложение 3. (Рекомендательное). Перечень основной</w:t>
      </w:r>
      <w:r>
        <w:t xml:space="preserve"> нормативной документации, подлежащей использованию при проектировании городских электрический сетей</w:t>
      </w:r>
    </w:p>
    <w:sectPr w:rsidR="00000000">
      <w:type w:val="nextColumn"/>
      <w:pgSz w:w="12240" w:h="15840"/>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142"/>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26E3"/>
    <w:rsid w:val="00A82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12050</Words>
  <Characters>68691</Characters>
  <Application>Microsoft Office Word</Application>
  <DocSecurity>0</DocSecurity>
  <Lines>572</Lines>
  <Paragraphs>161</Paragraphs>
  <ScaleCrop>false</ScaleCrop>
  <Company>СНИиП</Company>
  <LinksUpToDate>false</LinksUpToDate>
  <CharactersWithSpaces>80580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РД 34.20.185-94</dc:title>
  <dc:subject/>
  <dc:creator>Ульянова Галина Викторовна</dc:creator>
  <cp:keywords/>
  <dc:description/>
  <cp:lastModifiedBy>Parhomeiai</cp:lastModifiedBy>
  <cp:revision>2</cp:revision>
  <cp:lastPrinted>1998-07-20T05:55:00Z</cp:lastPrinted>
  <dcterms:created xsi:type="dcterms:W3CDTF">2013-04-11T11:41:00Z</dcterms:created>
  <dcterms:modified xsi:type="dcterms:W3CDTF">2013-04-11T11:41:00Z</dcterms:modified>
</cp:coreProperties>
</file>