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E70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РД-12-10-92 </w:t>
      </w:r>
    </w:p>
    <w:p w:rsidR="00000000" w:rsidRDefault="007B4E70">
      <w:pPr>
        <w:pStyle w:val="Preformat"/>
        <w:widowControl/>
        <w:jc w:val="right"/>
        <w:rPr>
          <w:rFonts w:ascii="Times New Roman" w:hAnsi="Times New Roman"/>
        </w:rPr>
      </w:pP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РУКОВОДЯЩИЕ ДОКУМЕНТЫ ГОСГОРТЕХНАДЗОРА РОССИИ</w:t>
      </w: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</w:t>
      </w: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преднадзоре за строительством и</w:t>
      </w: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реконструкцией систем газоснабжения</w:t>
      </w:r>
    </w:p>
    <w:p w:rsidR="00000000" w:rsidRDefault="007B4E70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УТВЕРЖДЕНО Госгортехнадзором России 11 августа 1992 года.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положение распространяется</w:t>
      </w:r>
      <w:r>
        <w:rPr>
          <w:rFonts w:ascii="Times New Roman" w:hAnsi="Times New Roman"/>
          <w:sz w:val="20"/>
        </w:rPr>
        <w:t xml:space="preserve"> на строительство новых, расширение, реконструкцию и капитальный ремонт действующих систем газоснабжения и устанавливает порядок организации преднадзора за выполнением требований Правил безопасности в газовом хозяйстве, строительных норм и правил (СНиП) и других нормативных документов в процессе строительства и монтажа газовых объектов с целью своевременного выявления и устранения возможных нарушений на ранней стадии их возникновения (в проектах и в ходе строительства).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объектов, на которые распрос</w:t>
      </w:r>
      <w:r>
        <w:rPr>
          <w:rFonts w:ascii="Times New Roman" w:hAnsi="Times New Roman"/>
          <w:sz w:val="20"/>
        </w:rPr>
        <w:t>траняется настоящее Положение, приведен в приложении 1.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Организация преднадзора и порядок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обследования строящихся объектов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Специализированные строительно-монтажные организации, зарегистрированные в региональных органах Госгортехнадзора России, приказом по округу, распоряжением по инспекции должны закрепляться за инспекторским составом поименно. На основании полученных от них перечней объектов, подлежащих строительству или реконструкции, инспектор планирует объемы и предварительные сроки проведения предн</w:t>
      </w:r>
      <w:r>
        <w:rPr>
          <w:rFonts w:ascii="Times New Roman" w:hAnsi="Times New Roman"/>
          <w:sz w:val="20"/>
        </w:rPr>
        <w:t>адзора.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Неспециализированные организации и другие субъекты хозяйственной деятельности, получившие разрешение (лицензию) на право производства строительно-монтажных работ, также закрепляются за инспекторским составом.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регистрации объекта газификации должен быть определен соответствующим Положением, разработанным и утвержденным региональным органом госгортехнадзора.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регистрации объекта газификации необходимо проверить: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проекта требованиям Правил безопасности в газовом хозяйстве и соот</w:t>
      </w:r>
      <w:r>
        <w:rPr>
          <w:rFonts w:ascii="Times New Roman" w:hAnsi="Times New Roman"/>
          <w:sz w:val="20"/>
        </w:rPr>
        <w:t>ветствующих глав СНиП (выборочно по основным узловым вопросам);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согласования проекта с эксплуатационной организацией газового хозяйства;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защите подземных газопроводов от электрохимической коррозии, согласованные с предприятием "Подземметаллзащита";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назначение технадзора, его обученность;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 заказчика со специализированной или имеющей разрешение на производство работ строительно-монтажной организацией;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записи, разрешающей производство работ по данному проекту за подписью г</w:t>
      </w:r>
      <w:r>
        <w:rPr>
          <w:rFonts w:ascii="Times New Roman" w:hAnsi="Times New Roman"/>
          <w:sz w:val="20"/>
        </w:rPr>
        <w:t>лавного инженера СМО ("К производству работ").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получением сообщения строительно-монтажной организации о начале работ на данном объекте региональные органы Госгортехнадзора России участвуют в преднадзоре за строительством.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обследовании строящихся объектов необходимо проверить: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сварщиков, аттестованных на право выполнения сварочных работ по монтажу газопроводов;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ведение на объекте журнала производства работ;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наличие сертификатов (паспортов) на трубы, сварочные и изоляционные материалы, арматуру </w:t>
      </w:r>
      <w:r>
        <w:rPr>
          <w:rFonts w:ascii="Times New Roman" w:hAnsi="Times New Roman"/>
          <w:sz w:val="20"/>
        </w:rPr>
        <w:t>и другие изделия, применяемые при строительстве и монтаже газопроводов и газового оборудования ГРП, ГРУ, ГРС, ГНС, ГНП, АГЗС и др., соответствие применяемых материалов требованиям Правил безопасности, ГОСТ 9.602.89 и соответствующим главам СНиП;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проекту и требованиям Правил безопасности газооборудования ГРУ, ГРП, ГРС, ГНС, ГНП, АГЗС, трассы газопровода (разрывы от зданий и сооружений, глубина заложения), состояние постели, подсыпки, характер грунта, плотность трамбования, уклон газопровода и со</w:t>
      </w:r>
      <w:r>
        <w:rPr>
          <w:rFonts w:ascii="Times New Roman" w:hAnsi="Times New Roman"/>
          <w:sz w:val="20"/>
        </w:rPr>
        <w:t>блюдение проектных отметок; согласованы ли с проектной организацией отступления от проекта;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правильность монтажа запорной арматуры, компенсаторов, конденсатосборников, контрольных пунктов, изолирующих фланцев и т.д.; размещение ГРП и соответствие помещения (здания) ГРП требованиям Правил безопасности; размещение ГРУ; монтаж внутренних газопроводов, горелок, КИП, приборов автоматики, предохранительных клапанов, групповых установок сжиженного газа и т.д.; соответствие применяемых материалов и оборудования про</w:t>
      </w:r>
      <w:r>
        <w:rPr>
          <w:rFonts w:ascii="Times New Roman" w:hAnsi="Times New Roman"/>
          <w:sz w:val="20"/>
        </w:rPr>
        <w:t>екту, требованиям Правил безопасности и ГОСТ; кто и как осуществляет проверку материалов и оборудования перед их монтажом, наличие документа, подтверждающего проведение ревизии запорной арматуры перед ее установкой; согласованы ли с проектной организацией отступления, связанные с применением других оборудования и материалов;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и кем осуществляются контроль качества сварочных работ, проверка качества применяемых материалов, пооперационный контроль в процессе сборки и сварки; приемка готовых стыков по внешн</w:t>
      </w:r>
      <w:r>
        <w:rPr>
          <w:rFonts w:ascii="Times New Roman" w:hAnsi="Times New Roman"/>
          <w:sz w:val="20"/>
        </w:rPr>
        <w:t>ему виду; проверка физическими методами контроля и механические испытания (сварка и испытания пробных и контрольных стыков); проводятся ли контрольно-сопоставимые проверки путем просвечивания гамма-лучами или рентгенографией сварных стыков, прошедших контроль магнитографическим способом, как это предусмотрено СНиП 3.05.02-88;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осуществляется контроль за качеством строительства газопроводов и монтажа газового оборудования ГРУ, ГРП, ГРС, ГНС, ГНП, АГЗС и др. со стороны заказчика и эксплуатационной организа</w:t>
      </w:r>
      <w:r>
        <w:rPr>
          <w:rFonts w:ascii="Times New Roman" w:hAnsi="Times New Roman"/>
          <w:sz w:val="20"/>
        </w:rPr>
        <w:t>ции газового хозяйства; имеется ли для этой цели у заказчика специально назначенное лицо и его обученность; наличие на объекте схемы сварных стыков, указанных в заключениях на просвечивание, нумерации стыков на исполнительных схемах сварных стыков;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кем проводится отбор стыков для просвечивания и вырезки на механические испытания и каким документом это оформляется, участвуют ли при этом представители газового хозяйства и технадзора заказчика, увязывается ли отбор сварных стыков со временем их сварки;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</w:t>
      </w:r>
      <w:r>
        <w:rPr>
          <w:rFonts w:ascii="Times New Roman" w:hAnsi="Times New Roman"/>
          <w:sz w:val="20"/>
        </w:rPr>
        <w:t>о сварки по внешнему виду*;</w:t>
      </w:r>
    </w:p>
    <w:p w:rsidR="00000000" w:rsidRDefault="007B4E70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----------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* В случаях возникновения разногласий в оценке качества сварочных и изоляционных работ по требованию инспектора может быть привлечена независимая организация (лаборатория), имеющая разрешение (лицензию) на проведение соответствующей экспертизы и выдачу заключения.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отсутствии таких организаций (лабораторий) может быть создана комиссия из соответствующих специалистов строительно-монтажной и специализированной эксплуатационной организаций, которая после рассмотрения </w:t>
      </w:r>
      <w:r>
        <w:rPr>
          <w:rFonts w:ascii="Times New Roman" w:hAnsi="Times New Roman"/>
          <w:sz w:val="20"/>
        </w:rPr>
        <w:t>данного вопроса также дает заключение (с оформлением акта). Таким же образом рассматривается вопрос о возможности применения изолированных стальных труб, пролежавших более одного года, и полиэтиленовых, пролежавших свыше 15 суток на трассе строительства газопровода.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организован контроль за качеством и исправностью изоляционного покрытия газопровода, подземных резервуаров ГНС, ГНП, АГЗС и др., соответствует ли изоляция труб проектной и ГОСТ 9.602.89 (толщина, сплошность, адгезия);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применяется ли приборны</w:t>
      </w:r>
      <w:r>
        <w:rPr>
          <w:rFonts w:ascii="Times New Roman" w:hAnsi="Times New Roman"/>
          <w:sz w:val="20"/>
        </w:rPr>
        <w:t>й метод для определения качества изоляции труб до укладки их в траншею, после присыпки и полной засыпки грунтом, соблюдаются или нет сроки Госповерки приборов;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организован ремонт повреждений участков изоляции и изоляции стыков;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приготовления и применения готовой битумно-атактической мастики в трассовых условиях, контроль за выполнением этих работ;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какое участие принимает в контроле за состоянием изоляции труб и качеством изоляции стыков приборным методом технадзор заказчика (горгаз, предприятие</w:t>
      </w:r>
      <w:r>
        <w:rPr>
          <w:rFonts w:ascii="Times New Roman" w:hAnsi="Times New Roman"/>
          <w:sz w:val="20"/>
        </w:rPr>
        <w:t>) и каким документом это оформляется;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осуществляются заказчиком промежуточные приемки скрытых работ;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обеспечиваются перевозка, погрузка, разгрузка и складирование изоляционных труб и сохранность изоляционных покрытий, а также арматуры, заготовок и других материалов;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обеспечено проведение испытаний смонтированного газопровода и газового оборудования на прочность и герметичность;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своевременность составления исполнительно-технической документации на подготовленные к сдаче объекты и ее качество (пла</w:t>
      </w:r>
      <w:r>
        <w:rPr>
          <w:rFonts w:ascii="Times New Roman" w:hAnsi="Times New Roman"/>
          <w:sz w:val="20"/>
        </w:rPr>
        <w:t>н, профиль газопровода и схема сварных стыков);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осуществляются ли электроизмерения потенциалов блуждающих токов на газопроводах после окончания строительства до сдачи их в эксплуатацию [наличие в документации на подземные </w:t>
      </w:r>
      <w:r>
        <w:rPr>
          <w:rFonts w:ascii="Times New Roman" w:hAnsi="Times New Roman"/>
          <w:sz w:val="20"/>
        </w:rPr>
        <w:lastRenderedPageBreak/>
        <w:t>газопроводы акта (справки) предприятия "Подземметаллзащита" о проведенных измерениях электропотенциалов];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в исполнительной документации записи главного инженера строительно-монтажной организации о соответствии выполненных работ проекту с учетом согласованных изменений и отступлений</w:t>
      </w:r>
      <w:r>
        <w:rPr>
          <w:rFonts w:ascii="Times New Roman" w:hAnsi="Times New Roman"/>
          <w:sz w:val="20"/>
        </w:rPr>
        <w:t xml:space="preserve"> от проекта и требований Правил безопасности в газовом хозяйстве и СНиП; имеется ли в документах справка (акт), подтверждающая выполнение работ по уплотнению мест вводов подземных коммуникаций в подвалы зданий.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осуществлении предварительного надзора за выполнением требований Правил безопасности в газовом хозяйстве, СНиП и ГОСТ в процессе строительства или монтажа газового объекта должно выдаваться предписание ответственному исполнителю работ с указанием в них выявленных нарушений и сроков их устранения.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B4E70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7B4E70">
      <w:pPr>
        <w:pStyle w:val="Preformat"/>
        <w:widowControl/>
        <w:jc w:val="right"/>
        <w:rPr>
          <w:rFonts w:ascii="Times New Roman" w:hAnsi="Times New Roman"/>
        </w:rPr>
      </w:pP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объектов, на которые распространяется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настоящее Положение</w:t>
      </w:r>
    </w:p>
    <w:p w:rsidR="00000000" w:rsidRDefault="007B4E70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Подземные газопроводы городов, поселков и других населенных пунктов.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Газопроводы и газовое оборудование газоиспользующих установок промышленных, коммунально-бытовых, сельскохозяйственных предприятий, отопительных котельных.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Газооборудование ГРП, ГРУ, ШРП.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ГНС, ГНП, АГЗС.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Групповые баллонные и резервуарные установки.</w:t>
      </w:r>
    </w:p>
    <w:p w:rsidR="00000000" w:rsidRDefault="007B4E70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Электрозащитные установки.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E70"/>
    <w:rsid w:val="007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7569</Characters>
  <Application>Microsoft Office Word</Application>
  <DocSecurity>0</DocSecurity>
  <Lines>63</Lines>
  <Paragraphs>17</Paragraphs>
  <ScaleCrop>false</ScaleCrop>
  <Company> 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Изюмский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