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01232">
      <w:pPr>
        <w:jc w:val="right"/>
      </w:pPr>
      <w:bookmarkStart w:id="0" w:name="_GoBack"/>
      <w:bookmarkEnd w:id="0"/>
      <w:r>
        <w:t>РД 10-197-98</w:t>
      </w:r>
    </w:p>
    <w:p w:rsidR="00000000" w:rsidRDefault="00801232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ГОСГОРТЕХНАДЗОР РОССИИ </w:t>
      </w:r>
    </w:p>
    <w:p w:rsidR="00000000" w:rsidRDefault="00801232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ИНСТРУКЦИЯ </w:t>
      </w: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ОЦЕНКЕ ТЕХНИЧЕСКОГО СОСТОЯНИЯ БОЛТОВЫХ И ЗАКЛЕПОЧНЫХ </w:t>
      </w: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СОЕДИНЕНИЙ ГРУЗОПОДЪЕМНЫХ КРАНОВ </w:t>
      </w:r>
    </w:p>
    <w:p w:rsidR="00000000" w:rsidRDefault="00801232">
      <w:pPr>
        <w:jc w:val="right"/>
      </w:pPr>
    </w:p>
    <w:p w:rsidR="00000000" w:rsidRDefault="00801232">
      <w:pPr>
        <w:jc w:val="right"/>
        <w:rPr>
          <w:i/>
        </w:rPr>
      </w:pPr>
      <w:r>
        <w:rPr>
          <w:i/>
        </w:rPr>
        <w:t>Дата введения 1998-07-01</w:t>
      </w:r>
    </w:p>
    <w:p w:rsidR="00000000" w:rsidRDefault="00801232">
      <w:pPr>
        <w:ind w:firstLine="225"/>
        <w:jc w:val="both"/>
      </w:pPr>
    </w:p>
    <w:p w:rsidR="00000000" w:rsidRDefault="00801232">
      <w:pPr>
        <w:ind w:firstLine="225"/>
        <w:jc w:val="both"/>
      </w:pPr>
      <w:r>
        <w:t>РАЗРАБОТАНА Управлением по котлонадзору и надзору за подъемными сооружениями Госгортехн</w:t>
      </w:r>
      <w:r>
        <w:t xml:space="preserve">адзора России совместно со специалистами </w:t>
      </w:r>
      <w:proofErr w:type="spellStart"/>
      <w:r>
        <w:t>ИКЦ</w:t>
      </w:r>
      <w:proofErr w:type="spellEnd"/>
      <w:r>
        <w:t xml:space="preserve"> "Мысль" и </w:t>
      </w:r>
      <w:proofErr w:type="spellStart"/>
      <w:r>
        <w:t>РосЭК</w:t>
      </w:r>
      <w:proofErr w:type="spellEnd"/>
      <w:r>
        <w:t>.</w:t>
      </w:r>
    </w:p>
    <w:p w:rsidR="00000000" w:rsidRDefault="00801232">
      <w:pPr>
        <w:ind w:firstLine="225"/>
        <w:jc w:val="both"/>
      </w:pPr>
    </w:p>
    <w:p w:rsidR="00000000" w:rsidRDefault="00801232">
      <w:pPr>
        <w:ind w:firstLine="225"/>
        <w:jc w:val="both"/>
      </w:pPr>
      <w:r>
        <w:t xml:space="preserve">Инструкция развивает и конкретизирует </w:t>
      </w:r>
      <w:proofErr w:type="spellStart"/>
      <w:r>
        <w:t>РД</w:t>
      </w:r>
      <w:proofErr w:type="spellEnd"/>
      <w:r>
        <w:t xml:space="preserve"> 10-112-96 "Методические указания по обследованию грузоподъемных машин с истекшим сроком службы. Часть 1. Общие положения" в области контроля состояния болтовых и заклепочных соединений.</w:t>
      </w:r>
    </w:p>
    <w:p w:rsidR="00000000" w:rsidRDefault="00801232">
      <w:pPr>
        <w:ind w:firstLine="225"/>
        <w:jc w:val="both"/>
      </w:pPr>
    </w:p>
    <w:p w:rsidR="00000000" w:rsidRDefault="00801232">
      <w:pPr>
        <w:ind w:firstLine="225"/>
        <w:jc w:val="both"/>
      </w:pPr>
      <w:r>
        <w:t>УТВЕРЖДЕНА постановлением Госгортехнадзора России от 31.03.98 № 20</w:t>
      </w:r>
    </w:p>
    <w:p w:rsidR="00000000" w:rsidRDefault="00801232">
      <w:pPr>
        <w:ind w:firstLine="225"/>
        <w:jc w:val="both"/>
      </w:pPr>
    </w:p>
    <w:p w:rsidR="00000000" w:rsidRDefault="00801232">
      <w:pPr>
        <w:ind w:firstLine="225"/>
        <w:jc w:val="both"/>
      </w:pP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ОБЛАСТЬ ПРИМЕНЕНИЯ </w:t>
      </w:r>
    </w:p>
    <w:p w:rsidR="00000000" w:rsidRDefault="00801232">
      <w:pPr>
        <w:ind w:firstLine="225"/>
        <w:jc w:val="both"/>
      </w:pPr>
    </w:p>
    <w:p w:rsidR="00000000" w:rsidRDefault="00801232">
      <w:pPr>
        <w:ind w:firstLine="225"/>
        <w:jc w:val="both"/>
      </w:pPr>
      <w:r>
        <w:t xml:space="preserve">Настоящая Инструкция по оценке технического состояния болтовых и заклепочных соединений грузоподъемных кранов* распространяется </w:t>
      </w:r>
      <w:r>
        <w:t xml:space="preserve">на </w:t>
      </w:r>
      <w:proofErr w:type="spellStart"/>
      <w:r>
        <w:t>ГПМ</w:t>
      </w:r>
      <w:proofErr w:type="spellEnd"/>
      <w:r>
        <w:t xml:space="preserve"> с истекшим сроком службы.</w:t>
      </w:r>
    </w:p>
    <w:p w:rsidR="00000000" w:rsidRDefault="00801232">
      <w:pPr>
        <w:ind w:firstLine="225"/>
        <w:jc w:val="both"/>
      </w:pPr>
      <w:r>
        <w:t>_______________________</w:t>
      </w:r>
    </w:p>
    <w:p w:rsidR="00000000" w:rsidRDefault="00801232">
      <w:pPr>
        <w:ind w:firstLine="225"/>
        <w:jc w:val="both"/>
      </w:pPr>
      <w:r>
        <w:t>* Далее по тексту - Инструкция.</w:t>
      </w:r>
    </w:p>
    <w:p w:rsidR="00000000" w:rsidRDefault="00801232">
      <w:pPr>
        <w:ind w:firstLine="225"/>
        <w:jc w:val="both"/>
      </w:pPr>
    </w:p>
    <w:p w:rsidR="00000000" w:rsidRDefault="00801232">
      <w:pPr>
        <w:ind w:firstLine="225"/>
        <w:jc w:val="both"/>
      </w:pPr>
      <w:r>
        <w:t>Инструкция устанавливает порядок проведения работ по сбору, обработке, систематизации данных, алгоритмы диагностирования с оценкой полноты обнаружения дефектов, методы и средства диагностирования.</w:t>
      </w:r>
    </w:p>
    <w:p w:rsidR="00000000" w:rsidRDefault="00801232">
      <w:pPr>
        <w:ind w:firstLine="225"/>
        <w:jc w:val="both"/>
      </w:pPr>
      <w:r>
        <w:t xml:space="preserve">Инструкция разработана в развитие </w:t>
      </w:r>
      <w:proofErr w:type="spellStart"/>
      <w:r>
        <w:t>ПБ</w:t>
      </w:r>
      <w:proofErr w:type="spellEnd"/>
      <w:r>
        <w:t xml:space="preserve"> 10-14-92, </w:t>
      </w:r>
      <w:proofErr w:type="spellStart"/>
      <w:r>
        <w:t>РД</w:t>
      </w:r>
      <w:proofErr w:type="spellEnd"/>
      <w:r>
        <w:t xml:space="preserve"> 10-112-96 и соответствует требованиям ГОСТ 20415, ГОСТ 14782 и ГОСТ 26266. </w:t>
      </w:r>
    </w:p>
    <w:p w:rsidR="00000000" w:rsidRDefault="00801232">
      <w:pPr>
        <w:ind w:firstLine="225"/>
        <w:jc w:val="both"/>
      </w:pPr>
      <w:r>
        <w:t>Настоящая Инструкция предназначена для специалистов, связанных с эксплуатацией, экспертным обследов</w:t>
      </w:r>
      <w:r>
        <w:t xml:space="preserve">анием и техническим диагностированием </w:t>
      </w:r>
      <w:proofErr w:type="spellStart"/>
      <w:r>
        <w:t>ГПМ</w:t>
      </w:r>
      <w:proofErr w:type="spellEnd"/>
      <w:r>
        <w:t>.</w:t>
      </w:r>
    </w:p>
    <w:p w:rsidR="00000000" w:rsidRDefault="00801232">
      <w:pPr>
        <w:ind w:firstLine="225"/>
        <w:jc w:val="both"/>
      </w:pP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СПИСОК СОКРАЩЕНИЙ </w:t>
      </w:r>
    </w:p>
    <w:p w:rsidR="00000000" w:rsidRDefault="00801232">
      <w:pPr>
        <w:ind w:firstLine="225"/>
        <w:jc w:val="both"/>
      </w:pPr>
    </w:p>
    <w:p w:rsidR="00000000" w:rsidRDefault="00801232">
      <w:pPr>
        <w:ind w:firstLine="225"/>
        <w:jc w:val="both"/>
      </w:pPr>
      <w:r>
        <w:t>В тексте настоящей Инструкции и приложений приняты следующие сокращения:</w:t>
      </w:r>
    </w:p>
    <w:p w:rsidR="00000000" w:rsidRDefault="00801232">
      <w:pPr>
        <w:ind w:firstLine="225"/>
        <w:jc w:val="both"/>
      </w:pPr>
      <w:proofErr w:type="spellStart"/>
      <w:r>
        <w:t>АСД</w:t>
      </w:r>
      <w:proofErr w:type="spellEnd"/>
      <w:r>
        <w:t xml:space="preserve"> - автоматический сигнализатор дефектов</w:t>
      </w:r>
    </w:p>
    <w:p w:rsidR="00000000" w:rsidRDefault="00801232">
      <w:pPr>
        <w:ind w:firstLine="225"/>
        <w:jc w:val="both"/>
      </w:pPr>
      <w:proofErr w:type="spellStart"/>
      <w:r>
        <w:t>БиЗС</w:t>
      </w:r>
      <w:proofErr w:type="spellEnd"/>
      <w:r>
        <w:t xml:space="preserve"> - болтовые и заклепочные соединения</w:t>
      </w:r>
    </w:p>
    <w:p w:rsidR="00000000" w:rsidRDefault="00801232">
      <w:pPr>
        <w:ind w:firstLine="225"/>
        <w:jc w:val="both"/>
      </w:pPr>
      <w:proofErr w:type="spellStart"/>
      <w:r>
        <w:t>БЦО</w:t>
      </w:r>
      <w:proofErr w:type="spellEnd"/>
      <w:r>
        <w:t xml:space="preserve"> - блок цифрового отсчета</w:t>
      </w:r>
    </w:p>
    <w:p w:rsidR="00000000" w:rsidRDefault="00801232">
      <w:pPr>
        <w:ind w:firstLine="225"/>
        <w:jc w:val="both"/>
      </w:pPr>
      <w:proofErr w:type="spellStart"/>
      <w:r>
        <w:t>ВРЧ</w:t>
      </w:r>
      <w:proofErr w:type="spellEnd"/>
      <w:r>
        <w:t xml:space="preserve"> - временное регулирование чувствительности</w:t>
      </w:r>
    </w:p>
    <w:p w:rsidR="00000000" w:rsidRDefault="00801232">
      <w:pPr>
        <w:ind w:firstLine="225"/>
        <w:jc w:val="both"/>
      </w:pPr>
      <w:proofErr w:type="spellStart"/>
      <w:r>
        <w:t>ГПМ</w:t>
      </w:r>
      <w:proofErr w:type="spellEnd"/>
      <w:r>
        <w:t xml:space="preserve"> - грузоподъемная машина</w:t>
      </w:r>
    </w:p>
    <w:p w:rsidR="00000000" w:rsidRDefault="00801232">
      <w:pPr>
        <w:ind w:firstLine="225"/>
        <w:jc w:val="both"/>
      </w:pPr>
      <w:r>
        <w:t>СО - стандартный образец</w:t>
      </w:r>
    </w:p>
    <w:p w:rsidR="00000000" w:rsidRDefault="00801232">
      <w:pPr>
        <w:ind w:firstLine="225"/>
        <w:jc w:val="both"/>
      </w:pPr>
      <w:proofErr w:type="spellStart"/>
      <w:r>
        <w:t>НД</w:t>
      </w:r>
      <w:proofErr w:type="spellEnd"/>
      <w:r>
        <w:t xml:space="preserve"> - нормативный документ</w:t>
      </w:r>
    </w:p>
    <w:p w:rsidR="00000000" w:rsidRDefault="00801232">
      <w:pPr>
        <w:ind w:firstLine="225"/>
        <w:jc w:val="both"/>
      </w:pPr>
      <w:proofErr w:type="spellStart"/>
      <w:r>
        <w:t>ППР</w:t>
      </w:r>
      <w:proofErr w:type="spellEnd"/>
      <w:r>
        <w:t xml:space="preserve"> - планово-предупредительный ремонт</w:t>
      </w:r>
    </w:p>
    <w:p w:rsidR="00000000" w:rsidRDefault="00801232">
      <w:pPr>
        <w:ind w:firstLine="225"/>
        <w:jc w:val="both"/>
      </w:pPr>
      <w:proofErr w:type="spellStart"/>
      <w:r>
        <w:t>ПЭП</w:t>
      </w:r>
      <w:proofErr w:type="spellEnd"/>
      <w:r>
        <w:t xml:space="preserve"> - пьезоэлектрический преобразователь</w:t>
      </w:r>
    </w:p>
    <w:p w:rsidR="00000000" w:rsidRDefault="00801232">
      <w:pPr>
        <w:ind w:firstLine="225"/>
        <w:jc w:val="both"/>
      </w:pPr>
      <w:proofErr w:type="spellStart"/>
      <w:r>
        <w:t>РД</w:t>
      </w:r>
      <w:proofErr w:type="spellEnd"/>
      <w:r>
        <w:t xml:space="preserve"> - руководящий документ</w:t>
      </w:r>
    </w:p>
    <w:p w:rsidR="00000000" w:rsidRDefault="00801232">
      <w:pPr>
        <w:ind w:firstLine="225"/>
        <w:jc w:val="both"/>
      </w:pPr>
      <w:proofErr w:type="spellStart"/>
      <w:r>
        <w:t>СОП</w:t>
      </w:r>
      <w:proofErr w:type="spellEnd"/>
      <w:r>
        <w:t xml:space="preserve"> - стандартный образец п</w:t>
      </w:r>
      <w:r>
        <w:t>редприятия</w:t>
      </w:r>
    </w:p>
    <w:p w:rsidR="00000000" w:rsidRDefault="00801232">
      <w:pPr>
        <w:ind w:firstLine="225"/>
        <w:jc w:val="both"/>
      </w:pPr>
      <w:r>
        <w:t>УЗ - ультразвуковой</w:t>
      </w:r>
    </w:p>
    <w:p w:rsidR="00000000" w:rsidRDefault="00801232">
      <w:pPr>
        <w:ind w:firstLine="225"/>
        <w:jc w:val="both"/>
      </w:pPr>
      <w:proofErr w:type="spellStart"/>
      <w:r>
        <w:t>УЗК</w:t>
      </w:r>
      <w:proofErr w:type="spellEnd"/>
      <w:r>
        <w:t xml:space="preserve"> - ультразвуковой контроль</w:t>
      </w:r>
    </w:p>
    <w:p w:rsidR="00000000" w:rsidRDefault="00801232">
      <w:pPr>
        <w:ind w:firstLine="225"/>
        <w:jc w:val="both"/>
      </w:pP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ТЕРМИНЫ И ОПРЕДЕЛЕНИЯ </w:t>
      </w:r>
    </w:p>
    <w:p w:rsidR="00000000" w:rsidRDefault="00801232">
      <w:pPr>
        <w:ind w:firstLine="225"/>
        <w:jc w:val="both"/>
      </w:pPr>
    </w:p>
    <w:p w:rsidR="00000000" w:rsidRDefault="00801232">
      <w:pPr>
        <w:ind w:firstLine="225"/>
        <w:jc w:val="both"/>
      </w:pPr>
      <w:r>
        <w:t>В настоящей Инструкции используются следующие термины и определения:</w:t>
      </w:r>
    </w:p>
    <w:p w:rsidR="00000000" w:rsidRDefault="00801232">
      <w:pPr>
        <w:ind w:firstLine="225"/>
        <w:jc w:val="both"/>
      </w:pPr>
      <w:r>
        <w:t xml:space="preserve">Оценка технического состояния (техническое диагностирование) </w:t>
      </w:r>
      <w:proofErr w:type="spellStart"/>
      <w:r>
        <w:t>БиЗС</w:t>
      </w:r>
      <w:proofErr w:type="spellEnd"/>
      <w:r>
        <w:t xml:space="preserve"> - процесс количественного определения технических параметров </w:t>
      </w:r>
      <w:proofErr w:type="spellStart"/>
      <w:r>
        <w:t>БиЗС</w:t>
      </w:r>
      <w:proofErr w:type="spellEnd"/>
      <w:r>
        <w:t xml:space="preserve"> с выявлением мест, вида, количественной оценки, величины и причин появления дефектов, а также работоспособности </w:t>
      </w:r>
      <w:proofErr w:type="spellStart"/>
      <w:r>
        <w:t>БиЗС</w:t>
      </w:r>
      <w:proofErr w:type="spellEnd"/>
      <w:r>
        <w:t>.</w:t>
      </w:r>
    </w:p>
    <w:p w:rsidR="00000000" w:rsidRDefault="00801232">
      <w:pPr>
        <w:ind w:firstLine="225"/>
        <w:jc w:val="both"/>
      </w:pPr>
      <w:r>
        <w:lastRenderedPageBreak/>
        <w:t xml:space="preserve">Дефект </w:t>
      </w:r>
      <w:proofErr w:type="spellStart"/>
      <w:r>
        <w:t>БиЗС</w:t>
      </w:r>
      <w:proofErr w:type="spellEnd"/>
      <w:r>
        <w:t xml:space="preserve"> - каждое отдельное несоответствие </w:t>
      </w:r>
      <w:proofErr w:type="spellStart"/>
      <w:r>
        <w:t>БиЗС</w:t>
      </w:r>
      <w:proofErr w:type="spellEnd"/>
      <w:r>
        <w:t xml:space="preserve"> требованиям, приведенным в проектной или нормативно-т</w:t>
      </w:r>
      <w:r>
        <w:t>ехнической документации.</w:t>
      </w:r>
    </w:p>
    <w:p w:rsidR="00000000" w:rsidRDefault="00801232">
      <w:pPr>
        <w:ind w:firstLine="225"/>
        <w:jc w:val="both"/>
      </w:pPr>
      <w:r>
        <w:t xml:space="preserve">Риск - вероятность разрушения </w:t>
      </w:r>
      <w:proofErr w:type="spellStart"/>
      <w:r>
        <w:t>БиЗС</w:t>
      </w:r>
      <w:proofErr w:type="spellEnd"/>
      <w:r>
        <w:t>.</w:t>
      </w:r>
    </w:p>
    <w:p w:rsidR="00000000" w:rsidRDefault="00801232">
      <w:pPr>
        <w:ind w:firstLine="225"/>
        <w:jc w:val="both"/>
      </w:pPr>
      <w:r>
        <w:t xml:space="preserve">Работоспособное состояние </w:t>
      </w:r>
      <w:proofErr w:type="spellStart"/>
      <w:r>
        <w:t>БиЗС</w:t>
      </w:r>
      <w:proofErr w:type="spellEnd"/>
      <w:r>
        <w:t xml:space="preserve"> - состояние, при котором значения всех параметров </w:t>
      </w:r>
      <w:proofErr w:type="spellStart"/>
      <w:r>
        <w:t>БиЗС</w:t>
      </w:r>
      <w:proofErr w:type="spellEnd"/>
      <w:r>
        <w:t>, характеризующих способность выполнять заданные функции, соответствуют требованиям нормативно-технической документации.</w:t>
      </w:r>
    </w:p>
    <w:p w:rsidR="00000000" w:rsidRDefault="00801232">
      <w:pPr>
        <w:ind w:firstLine="225"/>
        <w:jc w:val="both"/>
      </w:pPr>
      <w:r>
        <w:t>(</w:t>
      </w:r>
      <w:proofErr w:type="spellStart"/>
      <w:r>
        <w:t>N</w:t>
      </w:r>
      <w:proofErr w:type="spellEnd"/>
      <w:r>
        <w:t xml:space="preserve">) </w:t>
      </w:r>
      <w:proofErr w:type="spellStart"/>
      <w:r>
        <w:t>БиЗС</w:t>
      </w:r>
      <w:proofErr w:type="spellEnd"/>
      <w:r>
        <w:t xml:space="preserve"> - число болтов (заклепок) одного типоразмера в однотипных соединениях той части металлоконструкции, которая в расчетной схеме с достаточной степенью точности считается абсолютно жестким диском.</w:t>
      </w:r>
    </w:p>
    <w:p w:rsidR="00000000" w:rsidRDefault="00801232">
      <w:pPr>
        <w:ind w:firstLine="225"/>
        <w:jc w:val="both"/>
      </w:pPr>
      <w:r>
        <w:t>Болты с контролируемым натяжением - болты,</w:t>
      </w:r>
      <w:r>
        <w:t xml:space="preserve"> расчетное натяжение которых в проектной документации регламентируется с погрешностью не более 25% от номинальной величины.</w:t>
      </w:r>
    </w:p>
    <w:p w:rsidR="00000000" w:rsidRDefault="00801232">
      <w:pPr>
        <w:ind w:firstLine="225"/>
        <w:jc w:val="both"/>
      </w:pPr>
      <w:r>
        <w:t xml:space="preserve">Элементы </w:t>
      </w:r>
      <w:proofErr w:type="spellStart"/>
      <w:r>
        <w:t>БиЗС</w:t>
      </w:r>
      <w:proofErr w:type="spellEnd"/>
      <w:r>
        <w:t xml:space="preserve"> - болты, заклепки, гайки, шайбы, стопорные детали, технологические прокладки и части соединяемых деталей металлоконструкции.</w:t>
      </w:r>
    </w:p>
    <w:p w:rsidR="00000000" w:rsidRDefault="00801232">
      <w:pPr>
        <w:ind w:firstLine="225"/>
        <w:jc w:val="both"/>
      </w:pP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ОБЩИЕ ТРЕБОВАНИЯ </w:t>
      </w: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4.1. Периодичность обследования </w:t>
      </w:r>
    </w:p>
    <w:p w:rsidR="00000000" w:rsidRDefault="00801232">
      <w:pPr>
        <w:ind w:firstLine="225"/>
        <w:jc w:val="both"/>
      </w:pPr>
    </w:p>
    <w:p w:rsidR="00000000" w:rsidRDefault="00801232">
      <w:pPr>
        <w:ind w:firstLine="225"/>
        <w:jc w:val="both"/>
      </w:pPr>
      <w:r>
        <w:t xml:space="preserve">Обследование </w:t>
      </w:r>
      <w:proofErr w:type="spellStart"/>
      <w:r>
        <w:t>БиЗС</w:t>
      </w:r>
      <w:proofErr w:type="spellEnd"/>
      <w:r>
        <w:t xml:space="preserve"> проводится одновременно с обследованием </w:t>
      </w:r>
      <w:proofErr w:type="spellStart"/>
      <w:r>
        <w:t>ГПМ</w:t>
      </w:r>
      <w:proofErr w:type="spellEnd"/>
      <w:r>
        <w:t xml:space="preserve"> с истекшим сроком службы; при этом результаты обследования </w:t>
      </w:r>
      <w:proofErr w:type="spellStart"/>
      <w:r>
        <w:t>БиЗС</w:t>
      </w:r>
      <w:proofErr w:type="spellEnd"/>
      <w:r>
        <w:t xml:space="preserve"> должны учитываться при оценке и прогнозировании технического состо</w:t>
      </w:r>
      <w:r>
        <w:t xml:space="preserve">яния </w:t>
      </w:r>
      <w:proofErr w:type="spellStart"/>
      <w:r>
        <w:t>ГПМ</w:t>
      </w:r>
      <w:proofErr w:type="spellEnd"/>
      <w:r>
        <w:t>, если иное не оговорено в технической документации.</w:t>
      </w:r>
    </w:p>
    <w:p w:rsidR="00000000" w:rsidRDefault="00801232">
      <w:pPr>
        <w:ind w:firstLine="225"/>
        <w:jc w:val="both"/>
      </w:pP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4.2. Организация работ по обследованию </w:t>
      </w:r>
    </w:p>
    <w:p w:rsidR="00000000" w:rsidRDefault="00801232">
      <w:pPr>
        <w:ind w:firstLine="225"/>
        <w:jc w:val="both"/>
      </w:pPr>
    </w:p>
    <w:p w:rsidR="00000000" w:rsidRDefault="00801232">
      <w:pPr>
        <w:ind w:firstLine="225"/>
        <w:jc w:val="both"/>
      </w:pPr>
      <w:r>
        <w:t xml:space="preserve">Организация работ по оценке технического состояния </w:t>
      </w:r>
      <w:proofErr w:type="spellStart"/>
      <w:r>
        <w:t>БиЗС</w:t>
      </w:r>
      <w:proofErr w:type="spellEnd"/>
      <w:r>
        <w:t xml:space="preserve"> металлоконструкций грузоподъемных кранов аналогична изложенной в </w:t>
      </w:r>
      <w:proofErr w:type="spellStart"/>
      <w:r>
        <w:t>РД</w:t>
      </w:r>
      <w:proofErr w:type="spellEnd"/>
      <w:r>
        <w:t xml:space="preserve"> 10-112.</w:t>
      </w:r>
    </w:p>
    <w:p w:rsidR="00000000" w:rsidRDefault="00801232">
      <w:pPr>
        <w:ind w:firstLine="225"/>
        <w:jc w:val="both"/>
      </w:pP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 Основные работы при обследовании </w:t>
      </w:r>
    </w:p>
    <w:p w:rsidR="00000000" w:rsidRDefault="00801232">
      <w:pPr>
        <w:ind w:firstLine="225"/>
        <w:jc w:val="both"/>
      </w:pPr>
    </w:p>
    <w:p w:rsidR="00000000" w:rsidRDefault="00801232">
      <w:pPr>
        <w:ind w:firstLine="225"/>
        <w:jc w:val="both"/>
      </w:pPr>
      <w:r>
        <w:t xml:space="preserve">Обследование технического состояния </w:t>
      </w:r>
      <w:proofErr w:type="spellStart"/>
      <w:r>
        <w:t>БиЗС</w:t>
      </w:r>
      <w:proofErr w:type="spellEnd"/>
      <w:r>
        <w:t xml:space="preserve"> включает следующие виды работ:</w:t>
      </w:r>
    </w:p>
    <w:p w:rsidR="00000000" w:rsidRDefault="00801232">
      <w:pPr>
        <w:ind w:firstLine="225"/>
        <w:jc w:val="both"/>
      </w:pPr>
      <w:r>
        <w:t>4.3.1. Рассмотрение технической и эксплуатационной документации в объеме:</w:t>
      </w:r>
    </w:p>
    <w:p w:rsidR="00000000" w:rsidRDefault="00801232">
      <w:pPr>
        <w:ind w:firstLine="225"/>
        <w:jc w:val="both"/>
      </w:pPr>
      <w:r>
        <w:t>паспорта грузоподъемного крана;</w:t>
      </w:r>
    </w:p>
    <w:p w:rsidR="00000000" w:rsidRDefault="00801232">
      <w:pPr>
        <w:ind w:firstLine="225"/>
        <w:jc w:val="both"/>
      </w:pPr>
      <w:r>
        <w:t>инструкции по монтажу и эксплуатации;</w:t>
      </w:r>
    </w:p>
    <w:p w:rsidR="00000000" w:rsidRDefault="00801232">
      <w:pPr>
        <w:ind w:firstLine="225"/>
        <w:jc w:val="both"/>
      </w:pPr>
      <w:r>
        <w:t xml:space="preserve">сведений о ремонте </w:t>
      </w:r>
      <w:proofErr w:type="spellStart"/>
      <w:r>
        <w:t>Б</w:t>
      </w:r>
      <w:r>
        <w:t>иЗС</w:t>
      </w:r>
      <w:proofErr w:type="spellEnd"/>
      <w:r>
        <w:t>, если эти работы проводились;</w:t>
      </w:r>
    </w:p>
    <w:p w:rsidR="00000000" w:rsidRDefault="00801232">
      <w:pPr>
        <w:ind w:firstLine="225"/>
        <w:jc w:val="both"/>
      </w:pPr>
      <w:r>
        <w:t xml:space="preserve">конструкторской документации по устройству металлоконструкций крана и </w:t>
      </w:r>
      <w:proofErr w:type="spellStart"/>
      <w:r>
        <w:t>БиЗС</w:t>
      </w:r>
      <w:proofErr w:type="spellEnd"/>
      <w:r>
        <w:t>.</w:t>
      </w:r>
    </w:p>
    <w:p w:rsidR="00000000" w:rsidRDefault="00801232">
      <w:pPr>
        <w:ind w:firstLine="225"/>
        <w:jc w:val="both"/>
      </w:pPr>
      <w:r>
        <w:t xml:space="preserve">В процессе изучения документации составляют спецификацию </w:t>
      </w:r>
      <w:proofErr w:type="spellStart"/>
      <w:r>
        <w:t>БиЗС</w:t>
      </w:r>
      <w:proofErr w:type="spellEnd"/>
      <w:r>
        <w:t xml:space="preserve"> составных частей металлоконструкций крана (приложение 1), на которой указывают расположение </w:t>
      </w:r>
      <w:proofErr w:type="spellStart"/>
      <w:r>
        <w:t>БиЗС</w:t>
      </w:r>
      <w:proofErr w:type="spellEnd"/>
      <w:r>
        <w:t xml:space="preserve"> на карте осмотра крана и типоразмер </w:t>
      </w:r>
      <w:proofErr w:type="spellStart"/>
      <w:r>
        <w:t>БиЗС</w:t>
      </w:r>
      <w:proofErr w:type="spellEnd"/>
      <w:r>
        <w:t xml:space="preserve">. Одновременно составляют таблицы-ведомости </w:t>
      </w:r>
      <w:proofErr w:type="spellStart"/>
      <w:r>
        <w:t>БиЗС</w:t>
      </w:r>
      <w:proofErr w:type="spellEnd"/>
      <w:r>
        <w:t xml:space="preserve"> (приложение 2), по данным которых определяют (</w:t>
      </w:r>
      <w:proofErr w:type="spellStart"/>
      <w:r>
        <w:t>N</w:t>
      </w:r>
      <w:proofErr w:type="spellEnd"/>
      <w:r>
        <w:t xml:space="preserve">) </w:t>
      </w:r>
      <w:proofErr w:type="spellStart"/>
      <w:r>
        <w:t>БиЗС</w:t>
      </w:r>
      <w:proofErr w:type="spellEnd"/>
      <w:r>
        <w:t xml:space="preserve"> для каждой из составных частей металлоконструкции. Полученные значения (</w:t>
      </w:r>
      <w:proofErr w:type="spellStart"/>
      <w:r>
        <w:t>N</w:t>
      </w:r>
      <w:proofErr w:type="spellEnd"/>
      <w:r>
        <w:t xml:space="preserve">) </w:t>
      </w:r>
      <w:proofErr w:type="spellStart"/>
      <w:r>
        <w:t>БиЗС</w:t>
      </w:r>
      <w:proofErr w:type="spellEnd"/>
      <w:r>
        <w:t xml:space="preserve"> используют для уточн</w:t>
      </w:r>
      <w:r>
        <w:t xml:space="preserve">ения объема выборки при проведении дефектоскопии </w:t>
      </w:r>
      <w:proofErr w:type="spellStart"/>
      <w:r>
        <w:t>БиЗС</w:t>
      </w:r>
      <w:proofErr w:type="spellEnd"/>
      <w:r>
        <w:t xml:space="preserve"> и при определении предельных значений повреждений и дефектов, которые выводят из допустимого значения вероятности риска, принятого в </w:t>
      </w:r>
      <w:proofErr w:type="spellStart"/>
      <w:r>
        <w:t>краностроении</w:t>
      </w:r>
      <w:proofErr w:type="spellEnd"/>
      <w:r>
        <w:t xml:space="preserve"> равным 10</w:t>
      </w:r>
      <w:r>
        <w:rPr>
          <w:position w:val="-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7.25pt">
            <v:imagedata r:id="rId4" o:title=""/>
          </v:shape>
        </w:pict>
      </w:r>
      <w:r>
        <w:t xml:space="preserve"> (приложение 3).</w:t>
      </w:r>
    </w:p>
    <w:p w:rsidR="00000000" w:rsidRDefault="00801232">
      <w:pPr>
        <w:ind w:firstLine="225"/>
        <w:jc w:val="both"/>
      </w:pPr>
      <w:r>
        <w:t xml:space="preserve">4.3.2. Методы диагностирования </w:t>
      </w:r>
      <w:proofErr w:type="spellStart"/>
      <w:r>
        <w:t>БиЗС</w:t>
      </w:r>
      <w:proofErr w:type="spellEnd"/>
      <w:r>
        <w:t xml:space="preserve">. При проверке качества </w:t>
      </w:r>
      <w:proofErr w:type="spellStart"/>
      <w:r>
        <w:t>БиЗС</w:t>
      </w:r>
      <w:proofErr w:type="spellEnd"/>
      <w:r>
        <w:t xml:space="preserve"> используются визуально-инструментальный контроль и </w:t>
      </w:r>
      <w:proofErr w:type="spellStart"/>
      <w:r>
        <w:t>УЗК</w:t>
      </w:r>
      <w:proofErr w:type="spellEnd"/>
      <w:r>
        <w:t xml:space="preserve"> (методика </w:t>
      </w:r>
      <w:proofErr w:type="spellStart"/>
      <w:r>
        <w:t>УЗК</w:t>
      </w:r>
      <w:proofErr w:type="spellEnd"/>
      <w:r>
        <w:t xml:space="preserve"> приведена в приложении 4).</w:t>
      </w:r>
    </w:p>
    <w:p w:rsidR="00000000" w:rsidRDefault="00801232">
      <w:pPr>
        <w:ind w:firstLine="225"/>
        <w:jc w:val="both"/>
      </w:pPr>
      <w:r>
        <w:t>Рекомендуемые приборы, инструменты и устройства, применяемые при проведении указанных выше измерений, приведены в приложении</w:t>
      </w:r>
      <w:r>
        <w:t xml:space="preserve"> 5.</w:t>
      </w:r>
    </w:p>
    <w:p w:rsidR="00000000" w:rsidRDefault="00801232">
      <w:pPr>
        <w:ind w:firstLine="225"/>
        <w:jc w:val="both"/>
      </w:pPr>
      <w:r>
        <w:t>4.3.2.1. Визуально-инструментальный контроль. Визуально выявляют дефекты и повреждения по следующим диагностическим признакам:</w:t>
      </w:r>
    </w:p>
    <w:p w:rsidR="00000000" w:rsidRDefault="00801232">
      <w:pPr>
        <w:ind w:firstLine="225"/>
        <w:jc w:val="both"/>
      </w:pPr>
      <w:r>
        <w:t xml:space="preserve">по отсутствию или разрушению элемента </w:t>
      </w:r>
      <w:proofErr w:type="spellStart"/>
      <w:r>
        <w:t>БиЗС</w:t>
      </w:r>
      <w:proofErr w:type="spellEnd"/>
      <w:r>
        <w:t>;</w:t>
      </w:r>
    </w:p>
    <w:p w:rsidR="00000000" w:rsidRDefault="00801232">
      <w:pPr>
        <w:ind w:firstLine="225"/>
        <w:jc w:val="both"/>
      </w:pPr>
      <w:r>
        <w:t xml:space="preserve">по дефектам формы </w:t>
      </w:r>
      <w:proofErr w:type="spellStart"/>
      <w:r>
        <w:t>БиЗС</w:t>
      </w:r>
      <w:proofErr w:type="spellEnd"/>
      <w:r>
        <w:t>;</w:t>
      </w:r>
    </w:p>
    <w:p w:rsidR="00000000" w:rsidRDefault="00801232">
      <w:pPr>
        <w:ind w:firstLine="225"/>
        <w:jc w:val="both"/>
      </w:pPr>
      <w:r>
        <w:t xml:space="preserve">по трещинам в металле элементов </w:t>
      </w:r>
      <w:proofErr w:type="spellStart"/>
      <w:r>
        <w:t>БиЗС</w:t>
      </w:r>
      <w:proofErr w:type="spellEnd"/>
      <w:r>
        <w:t>;</w:t>
      </w:r>
    </w:p>
    <w:p w:rsidR="00000000" w:rsidRDefault="00801232">
      <w:pPr>
        <w:ind w:firstLine="225"/>
        <w:jc w:val="both"/>
      </w:pPr>
      <w:r>
        <w:t xml:space="preserve">по механическому (определяют по подтекам ржавчины из-под головки или гайки, буртику вокруг элемента </w:t>
      </w:r>
      <w:proofErr w:type="spellStart"/>
      <w:r>
        <w:t>БиЗС</w:t>
      </w:r>
      <w:proofErr w:type="spellEnd"/>
      <w:r>
        <w:t>) и коррозионному износу;</w:t>
      </w:r>
    </w:p>
    <w:p w:rsidR="00000000" w:rsidRDefault="00801232">
      <w:pPr>
        <w:ind w:firstLine="225"/>
        <w:jc w:val="both"/>
      </w:pPr>
      <w:r>
        <w:t xml:space="preserve">по взаимному смещению элементов </w:t>
      </w:r>
      <w:proofErr w:type="spellStart"/>
      <w:r>
        <w:t>БиЗС</w:t>
      </w:r>
      <w:proofErr w:type="spellEnd"/>
      <w:r>
        <w:t xml:space="preserve"> при пусках и торможениях механизмов грузоподъемного крана.</w:t>
      </w:r>
    </w:p>
    <w:p w:rsidR="00000000" w:rsidRDefault="00801232">
      <w:pPr>
        <w:ind w:firstLine="225"/>
        <w:jc w:val="both"/>
      </w:pPr>
      <w:r>
        <w:lastRenderedPageBreak/>
        <w:t xml:space="preserve">При определении размеров и положения </w:t>
      </w:r>
      <w:proofErr w:type="spellStart"/>
      <w:r>
        <w:t>БиЗС</w:t>
      </w:r>
      <w:proofErr w:type="spellEnd"/>
      <w:r>
        <w:t xml:space="preserve"> с испол</w:t>
      </w:r>
      <w:r>
        <w:t>ьзованием тестовых нагрузок дефекты и повреждения выявляют по следующим диагностическим признакам:</w:t>
      </w:r>
    </w:p>
    <w:p w:rsidR="00000000" w:rsidRDefault="00801232">
      <w:pPr>
        <w:ind w:firstLine="225"/>
        <w:jc w:val="both"/>
      </w:pPr>
      <w:r>
        <w:t xml:space="preserve">по смещению элементов </w:t>
      </w:r>
      <w:proofErr w:type="spellStart"/>
      <w:r>
        <w:t>БиЗС</w:t>
      </w:r>
      <w:proofErr w:type="spellEnd"/>
      <w:r>
        <w:t xml:space="preserve"> относительно друг друга или от проектного положения (определяют при помощи линейки, штангенциркуля и угольника);</w:t>
      </w:r>
    </w:p>
    <w:p w:rsidR="00000000" w:rsidRDefault="00801232">
      <w:pPr>
        <w:ind w:firstLine="225"/>
        <w:jc w:val="both"/>
      </w:pPr>
      <w:r>
        <w:t xml:space="preserve">по зазорам между элементами </w:t>
      </w:r>
      <w:proofErr w:type="spellStart"/>
      <w:r>
        <w:t>БиЗС</w:t>
      </w:r>
      <w:proofErr w:type="spellEnd"/>
      <w:r>
        <w:t xml:space="preserve"> (определяют при помощи щупов и штангенциркуля);</w:t>
      </w:r>
    </w:p>
    <w:p w:rsidR="00000000" w:rsidRDefault="00801232">
      <w:pPr>
        <w:ind w:firstLine="225"/>
        <w:jc w:val="both"/>
      </w:pPr>
      <w:r>
        <w:t xml:space="preserve">по смещению элементов </w:t>
      </w:r>
      <w:proofErr w:type="spellStart"/>
      <w:r>
        <w:t>БиЗС</w:t>
      </w:r>
      <w:proofErr w:type="spellEnd"/>
      <w:r>
        <w:t xml:space="preserve"> в результате пластических деформаций или износа этих элементов (определяют при помощи тестовых нагрузок: отстукиванием молотком на длинной рукоятке массой 0,4-0,5 кг</w:t>
      </w:r>
      <w:r>
        <w:t xml:space="preserve"> или опробованием гаечным ключом для определения </w:t>
      </w:r>
      <w:proofErr w:type="spellStart"/>
      <w:r>
        <w:t>проворачивания</w:t>
      </w:r>
      <w:proofErr w:type="spellEnd"/>
      <w:r>
        <w:t xml:space="preserve"> и ослабления гайки относительно болта);</w:t>
      </w:r>
    </w:p>
    <w:p w:rsidR="00000000" w:rsidRDefault="00801232">
      <w:pPr>
        <w:ind w:firstLine="225"/>
        <w:jc w:val="both"/>
      </w:pPr>
      <w:r>
        <w:t xml:space="preserve">по механическому и коррозионному износу (определяют при помощи щупов, штангенциркуля и </w:t>
      </w:r>
      <w:proofErr w:type="spellStart"/>
      <w:r>
        <w:t>толщиномеров</w:t>
      </w:r>
      <w:proofErr w:type="spellEnd"/>
      <w:r>
        <w:t xml:space="preserve">; при уменьшении площади сечения элемента </w:t>
      </w:r>
      <w:proofErr w:type="spellStart"/>
      <w:r>
        <w:t>БиЗС</w:t>
      </w:r>
      <w:proofErr w:type="spellEnd"/>
      <w:r>
        <w:t xml:space="preserve"> в результате износа, превышающего предельно допустимое значение, измерения производятся с частичной или полной разборкой </w:t>
      </w:r>
      <w:proofErr w:type="spellStart"/>
      <w:r>
        <w:t>БиЗС</w:t>
      </w:r>
      <w:proofErr w:type="spellEnd"/>
      <w:r>
        <w:t>).</w:t>
      </w:r>
    </w:p>
    <w:p w:rsidR="00000000" w:rsidRDefault="00801232">
      <w:pPr>
        <w:ind w:firstLine="225"/>
        <w:jc w:val="both"/>
      </w:pPr>
      <w:r>
        <w:t>Отстукивание производят в следующем порядке: ударяют молотком сбоку по головке болта или заклепке, затем к месту удара приставляют мет</w:t>
      </w:r>
      <w:r>
        <w:t>аллический стержень длиной 80-100 мм диаметром 3-5 мм и ударяют молотком с противоположной стороны головки болта (заклепки). Для определения подвижности болта (заклепки) вдоль оси проверку производят двумя молотками - одним ударяют по головке, а другой держат прижатым к противоположной стороне болта (заклепки). Ослабление болта (заклепки) сопровождается резким отскоком второго молотка при ударе.</w:t>
      </w:r>
    </w:p>
    <w:p w:rsidR="00000000" w:rsidRDefault="00801232">
      <w:pPr>
        <w:ind w:firstLine="225"/>
        <w:jc w:val="both"/>
      </w:pPr>
      <w:r>
        <w:t>Если подвижность болта вызывает сомнение, производят опробование путем создания при помощи гаечного ключа крутяще</w:t>
      </w:r>
      <w:r>
        <w:t xml:space="preserve">го момента </w:t>
      </w:r>
      <w:r>
        <w:rPr>
          <w:position w:val="-4"/>
        </w:rPr>
        <w:pict>
          <v:shape id="_x0000_i1026" type="#_x0000_t75" style="width:15.75pt;height:12.75pt">
            <v:imagedata r:id="rId5" o:title=""/>
          </v:shape>
        </w:pict>
      </w:r>
      <w:r>
        <w:t>:</w:t>
      </w:r>
    </w:p>
    <w:p w:rsidR="00000000" w:rsidRDefault="00801232">
      <w:pPr>
        <w:jc w:val="center"/>
      </w:pPr>
      <w:r>
        <w:rPr>
          <w:position w:val="-12"/>
        </w:rPr>
        <w:pict>
          <v:shape id="_x0000_i1027" type="#_x0000_t75" style="width:78pt;height:21pt">
            <v:imagedata r:id="rId6" o:title=""/>
          </v:shape>
        </w:pict>
      </w:r>
      <w:r>
        <w:t>,</w:t>
      </w:r>
    </w:p>
    <w:p w:rsidR="00000000" w:rsidRDefault="00801232">
      <w:pPr>
        <w:ind w:firstLine="225"/>
        <w:jc w:val="both"/>
      </w:pPr>
      <w:r>
        <w:t xml:space="preserve">где </w:t>
      </w:r>
      <w:r>
        <w:rPr>
          <w:position w:val="-12"/>
        </w:rPr>
        <w:pict>
          <v:shape id="_x0000_i1028" type="#_x0000_t75" style="width:15.75pt;height:18pt">
            <v:imagedata r:id="rId7" o:title=""/>
          </v:shape>
        </w:pict>
      </w:r>
      <w:r>
        <w:t xml:space="preserve"> - величина напряжения затяжки болта, </w:t>
      </w:r>
      <w:proofErr w:type="spellStart"/>
      <w:r>
        <w:t>МПа</w:t>
      </w:r>
      <w:proofErr w:type="spellEnd"/>
      <w:r>
        <w:t xml:space="preserve"> (кг/мм</w:t>
      </w:r>
      <w:r>
        <w:rPr>
          <w:position w:val="-4"/>
        </w:rPr>
        <w:pict>
          <v:shape id="_x0000_i1029" type="#_x0000_t75" style="width:8.25pt;height:17.25pt">
            <v:imagedata r:id="rId8" o:title=""/>
          </v:shape>
        </w:pict>
      </w:r>
      <w:r>
        <w:t>);</w:t>
      </w:r>
    </w:p>
    <w:p w:rsidR="00000000" w:rsidRDefault="00801232">
      <w:pPr>
        <w:ind w:firstLine="405"/>
        <w:jc w:val="both"/>
      </w:pPr>
      <w:r>
        <w:rPr>
          <w:position w:val="-6"/>
        </w:rPr>
        <w:pict>
          <v:shape id="_x0000_i1030" type="#_x0000_t75" style="width:11.25pt;height:14.25pt">
            <v:imagedata r:id="rId9" o:title=""/>
          </v:shape>
        </w:pict>
      </w:r>
      <w:r>
        <w:t xml:space="preserve"> - диаметр болта, м (мм).</w:t>
      </w:r>
    </w:p>
    <w:p w:rsidR="00000000" w:rsidRDefault="00801232">
      <w:pPr>
        <w:ind w:firstLine="225"/>
        <w:jc w:val="both"/>
      </w:pPr>
      <w:r>
        <w:t>При отсутствии данных в эксплуатационной документации величину напряжения затяжки принимают:</w:t>
      </w:r>
    </w:p>
    <w:p w:rsidR="00000000" w:rsidRDefault="00801232">
      <w:pPr>
        <w:ind w:firstLine="225"/>
        <w:jc w:val="both"/>
      </w:pPr>
      <w:r>
        <w:t xml:space="preserve">для болтов из легированных сталей </w:t>
      </w:r>
      <w:r>
        <w:rPr>
          <w:position w:val="-12"/>
        </w:rPr>
        <w:pict>
          <v:shape id="_x0000_i1031" type="#_x0000_t75" style="width:93pt;height:18pt">
            <v:imagedata r:id="rId10" o:title=""/>
          </v:shape>
        </w:pict>
      </w:r>
      <w:r>
        <w:t>;</w:t>
      </w:r>
    </w:p>
    <w:p w:rsidR="00000000" w:rsidRDefault="00801232">
      <w:pPr>
        <w:ind w:firstLine="225"/>
        <w:jc w:val="both"/>
      </w:pPr>
      <w:r>
        <w:t xml:space="preserve">для болтов из углеродистых сталей </w:t>
      </w:r>
      <w:r>
        <w:rPr>
          <w:position w:val="-12"/>
        </w:rPr>
        <w:pict>
          <v:shape id="_x0000_i1032" type="#_x0000_t75" style="width:93pt;height:18pt">
            <v:imagedata r:id="rId11" o:title=""/>
          </v:shape>
        </w:pict>
      </w:r>
      <w:r>
        <w:t>;</w:t>
      </w:r>
    </w:p>
    <w:p w:rsidR="00000000" w:rsidRDefault="00801232">
      <w:pPr>
        <w:ind w:firstLine="225"/>
        <w:jc w:val="both"/>
      </w:pPr>
      <w:r>
        <w:t xml:space="preserve">для высокопрочных болтов </w:t>
      </w:r>
      <w:r>
        <w:rPr>
          <w:position w:val="-12"/>
        </w:rPr>
        <w:pict>
          <v:shape id="_x0000_i1033" type="#_x0000_t75" style="width:90pt;height:18pt">
            <v:imagedata r:id="rId12" o:title=""/>
          </v:shape>
        </w:pict>
      </w:r>
      <w:r>
        <w:t>,</w:t>
      </w:r>
    </w:p>
    <w:p w:rsidR="00000000" w:rsidRDefault="00801232">
      <w:pPr>
        <w:ind w:firstLine="225"/>
        <w:jc w:val="both"/>
      </w:pPr>
      <w:r>
        <w:t xml:space="preserve">где </w:t>
      </w:r>
      <w:r>
        <w:rPr>
          <w:position w:val="-12"/>
        </w:rPr>
        <w:pict>
          <v:shape id="_x0000_i1034" type="#_x0000_t75" style="width:18.75pt;height:18pt">
            <v:imagedata r:id="rId13" o:title=""/>
          </v:shape>
        </w:pict>
      </w:r>
      <w:r>
        <w:t xml:space="preserve"> - нормативное значение предела текучести материала болта, </w:t>
      </w:r>
      <w:proofErr w:type="spellStart"/>
      <w:r>
        <w:t>МПа</w:t>
      </w:r>
      <w:proofErr w:type="spellEnd"/>
      <w:r>
        <w:t xml:space="preserve"> (кг/мм</w:t>
      </w:r>
      <w:r>
        <w:rPr>
          <w:position w:val="-4"/>
        </w:rPr>
        <w:pict>
          <v:shape id="_x0000_i1035" type="#_x0000_t75" style="width:8.25pt;height:17.25pt">
            <v:imagedata r:id="rId14" o:title=""/>
          </v:shape>
        </w:pict>
      </w:r>
      <w:r>
        <w:t>). Материал болта (класс прочности по ГОСТ 1759.4) устанавливают по эксплуатационной документации или по маркировке на головке болта. При отс</w:t>
      </w:r>
      <w:r>
        <w:t>утствии данных о материале болта необходимо произвести определение химического состава и механических свойств металла.</w:t>
      </w:r>
    </w:p>
    <w:p w:rsidR="00000000" w:rsidRDefault="00801232">
      <w:pPr>
        <w:ind w:firstLine="225"/>
        <w:jc w:val="both"/>
      </w:pPr>
      <w:r>
        <w:t xml:space="preserve">Обследованию с применением этого вида измерений подвергают 100% </w:t>
      </w:r>
      <w:proofErr w:type="spellStart"/>
      <w:r>
        <w:t>БиЗС</w:t>
      </w:r>
      <w:proofErr w:type="spellEnd"/>
      <w:r>
        <w:t xml:space="preserve"> грузоподъемных кранов.</w:t>
      </w:r>
    </w:p>
    <w:p w:rsidR="00000000" w:rsidRDefault="00801232">
      <w:pPr>
        <w:ind w:firstLine="225"/>
        <w:jc w:val="both"/>
      </w:pPr>
      <w:r>
        <w:t xml:space="preserve">4.3.2.2. Ультразвуковой контроль проводят с целью выявления трещин в болтах. Методика </w:t>
      </w:r>
      <w:proofErr w:type="spellStart"/>
      <w:r>
        <w:t>УЗК</w:t>
      </w:r>
      <w:proofErr w:type="spellEnd"/>
      <w:r>
        <w:t xml:space="preserve"> болтов приведена в приложении 4. При </w:t>
      </w:r>
      <w:proofErr w:type="spellStart"/>
      <w:r>
        <w:t>УЗК</w:t>
      </w:r>
      <w:proofErr w:type="spellEnd"/>
      <w:r>
        <w:t xml:space="preserve"> требуется разборка резьбовых соединений. Результаты </w:t>
      </w:r>
      <w:proofErr w:type="spellStart"/>
      <w:r>
        <w:t>УЗК</w:t>
      </w:r>
      <w:proofErr w:type="spellEnd"/>
      <w:r>
        <w:t xml:space="preserve"> подтверждаются исследованиями с применением разрушающих методов и визуального контроля извлеченных болтов.</w:t>
      </w:r>
    </w:p>
    <w:p w:rsidR="00000000" w:rsidRDefault="00801232">
      <w:pPr>
        <w:ind w:firstLine="270"/>
        <w:jc w:val="both"/>
      </w:pPr>
      <w:r>
        <w:t>Количес</w:t>
      </w:r>
      <w:r>
        <w:t xml:space="preserve">тво болтов, подвергаемых обязательному </w:t>
      </w:r>
      <w:proofErr w:type="spellStart"/>
      <w:r>
        <w:t>УЗК</w:t>
      </w:r>
      <w:proofErr w:type="spellEnd"/>
      <w:r>
        <w:t>:</w:t>
      </w:r>
    </w:p>
    <w:p w:rsidR="00000000" w:rsidRDefault="00801232">
      <w:pPr>
        <w:ind w:firstLine="225"/>
        <w:jc w:val="both"/>
      </w:pPr>
      <w:r>
        <w:t>не менее 25% болтов с контролируемым натяжением от их общего количества в каждом болтовом соединении;</w:t>
      </w:r>
    </w:p>
    <w:p w:rsidR="00000000" w:rsidRDefault="00801232">
      <w:pPr>
        <w:ind w:firstLine="225"/>
        <w:jc w:val="both"/>
      </w:pPr>
      <w:r>
        <w:t>не менее 25% от количества болтов во фланцевых соединениях, в которых при эксплуатации могут возникнуть растягивающие напряжения;</w:t>
      </w:r>
    </w:p>
    <w:p w:rsidR="00000000" w:rsidRDefault="00801232">
      <w:pPr>
        <w:ind w:firstLine="225"/>
        <w:jc w:val="both"/>
      </w:pPr>
      <w:r>
        <w:t>не менее 10% от (</w:t>
      </w:r>
      <w:proofErr w:type="spellStart"/>
      <w:r>
        <w:t>N</w:t>
      </w:r>
      <w:proofErr w:type="spellEnd"/>
      <w:r>
        <w:t xml:space="preserve">) </w:t>
      </w:r>
      <w:proofErr w:type="spellStart"/>
      <w:r>
        <w:t>БиЗС</w:t>
      </w:r>
      <w:proofErr w:type="spellEnd"/>
      <w:r>
        <w:t>, в которых обнаружены дефекты.</w:t>
      </w:r>
    </w:p>
    <w:p w:rsidR="00000000" w:rsidRDefault="00801232">
      <w:pPr>
        <w:ind w:firstLine="225"/>
        <w:jc w:val="both"/>
      </w:pPr>
      <w:r>
        <w:t>Рекомендуется проводить 100% контроль болтов следующих узлов конструкций портальных кранов:</w:t>
      </w:r>
    </w:p>
    <w:p w:rsidR="00000000" w:rsidRDefault="00801232">
      <w:pPr>
        <w:ind w:firstLine="225"/>
        <w:jc w:val="both"/>
      </w:pPr>
      <w:r>
        <w:t>фланцевых соединений опор с ходовыми тележками крана;</w:t>
      </w:r>
    </w:p>
    <w:p w:rsidR="00000000" w:rsidRDefault="00801232">
      <w:pPr>
        <w:ind w:firstLine="225"/>
        <w:jc w:val="both"/>
      </w:pPr>
      <w:r>
        <w:t>узлов соединения стяжек опор;</w:t>
      </w:r>
    </w:p>
    <w:p w:rsidR="00000000" w:rsidRDefault="00801232">
      <w:pPr>
        <w:ind w:firstLine="225"/>
        <w:jc w:val="both"/>
      </w:pPr>
      <w:r>
        <w:t>узло</w:t>
      </w:r>
      <w:r>
        <w:t>в соединения жесткой оттяжки.</w:t>
      </w:r>
    </w:p>
    <w:p w:rsidR="00000000" w:rsidRDefault="00801232">
      <w:pPr>
        <w:ind w:firstLine="225"/>
        <w:jc w:val="both"/>
      </w:pPr>
      <w:r>
        <w:t xml:space="preserve">В остальных узлах металлоконструкций портальных кранов (портал, кольцевая рама, башня) достаточно проводить контроль 10% от общего количества болтов в соединении, но не менее двух наиболее нагруженных. Рекомендации по определению количества, расположения и типа </w:t>
      </w:r>
      <w:proofErr w:type="spellStart"/>
      <w:r>
        <w:t>БиЗС</w:t>
      </w:r>
      <w:proofErr w:type="spellEnd"/>
      <w:r>
        <w:t>, подвергаемых дефектоскопии, приведены в приложении 6.</w:t>
      </w:r>
    </w:p>
    <w:p w:rsidR="00000000" w:rsidRDefault="00801232">
      <w:pPr>
        <w:ind w:firstLine="225"/>
        <w:jc w:val="both"/>
      </w:pPr>
      <w:r>
        <w:t xml:space="preserve">Если при </w:t>
      </w:r>
      <w:proofErr w:type="spellStart"/>
      <w:r>
        <w:t>УЗК</w:t>
      </w:r>
      <w:proofErr w:type="spellEnd"/>
      <w:r>
        <w:t xml:space="preserve"> обнаружен хотя бы один дефектный элемент, количество контролируемых болтов удваивается.</w:t>
      </w:r>
    </w:p>
    <w:p w:rsidR="00000000" w:rsidRDefault="00801232">
      <w:pPr>
        <w:ind w:firstLine="225"/>
        <w:jc w:val="both"/>
      </w:pP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4.4. Оценка остаточного ресурса </w:t>
      </w:r>
    </w:p>
    <w:p w:rsidR="00000000" w:rsidRDefault="00801232">
      <w:pPr>
        <w:ind w:firstLine="225"/>
        <w:jc w:val="both"/>
      </w:pPr>
    </w:p>
    <w:p w:rsidR="00000000" w:rsidRDefault="00801232">
      <w:pPr>
        <w:ind w:firstLine="225"/>
        <w:jc w:val="both"/>
      </w:pPr>
      <w:r>
        <w:t>Оценку остаточного ресур</w:t>
      </w:r>
      <w:r>
        <w:t xml:space="preserve">са </w:t>
      </w:r>
      <w:proofErr w:type="spellStart"/>
      <w:r>
        <w:t>БиЗС</w:t>
      </w:r>
      <w:proofErr w:type="spellEnd"/>
      <w:r>
        <w:t xml:space="preserve"> выполняют в случаях, оговоренных п. 3.13.1 </w:t>
      </w:r>
      <w:proofErr w:type="spellStart"/>
      <w:r>
        <w:t>РД</w:t>
      </w:r>
      <w:proofErr w:type="spellEnd"/>
      <w:r>
        <w:t xml:space="preserve"> 10-112 по методике, разработанной головной организацией. В приложении 4 приведена методика </w:t>
      </w:r>
      <w:proofErr w:type="spellStart"/>
      <w:r>
        <w:t>УЗК</w:t>
      </w:r>
      <w:proofErr w:type="spellEnd"/>
      <w:r>
        <w:t xml:space="preserve"> болтов, что позволяет использовать с достаточной точностью метод дефектоскопии без разборки соединения. Вне зависимости от используемого метода расчета следует учитывать выявленные коррозионные повреждения элементов </w:t>
      </w:r>
      <w:proofErr w:type="spellStart"/>
      <w:r>
        <w:t>БиЗС</w:t>
      </w:r>
      <w:proofErr w:type="spellEnd"/>
      <w:r>
        <w:t xml:space="preserve"> (как уменьшение размеров сечений, так и возникновение дополнительных концентраторов напряжений).</w:t>
      </w:r>
    </w:p>
    <w:p w:rsidR="00000000" w:rsidRDefault="00801232">
      <w:pPr>
        <w:ind w:firstLine="225"/>
        <w:jc w:val="both"/>
      </w:pP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4.5. Оформление результатов обследования </w:t>
      </w:r>
    </w:p>
    <w:p w:rsidR="00000000" w:rsidRDefault="00801232">
      <w:pPr>
        <w:ind w:firstLine="225"/>
        <w:jc w:val="both"/>
      </w:pPr>
    </w:p>
    <w:p w:rsidR="00000000" w:rsidRDefault="00801232">
      <w:pPr>
        <w:ind w:firstLine="225"/>
        <w:jc w:val="both"/>
      </w:pPr>
      <w:r>
        <w:t>В</w:t>
      </w:r>
      <w:r>
        <w:t xml:space="preserve">ыявленные дефекты </w:t>
      </w:r>
      <w:proofErr w:type="spellStart"/>
      <w:r>
        <w:t>БиЗС</w:t>
      </w:r>
      <w:proofErr w:type="spellEnd"/>
      <w:r>
        <w:t xml:space="preserve"> должны быть внесены в ведомость дефектов и акт, формы которых приведены в приложениях 7 и 8. В графе "Рекомендации по устранению дефекта" необходимо указать способ ремонта </w:t>
      </w:r>
      <w:proofErr w:type="spellStart"/>
      <w:r>
        <w:t>БиЗС</w:t>
      </w:r>
      <w:proofErr w:type="spellEnd"/>
      <w:r>
        <w:t>, например:</w:t>
      </w:r>
    </w:p>
    <w:p w:rsidR="00000000" w:rsidRDefault="00801232">
      <w:pPr>
        <w:ind w:firstLine="225"/>
        <w:jc w:val="both"/>
      </w:pPr>
      <w:r>
        <w:t xml:space="preserve">ослабленное болтовое соединение подтянуть, момент затяжки болта должен быть ____ </w:t>
      </w:r>
      <w:proofErr w:type="spellStart"/>
      <w:r>
        <w:t>кгм</w:t>
      </w:r>
      <w:proofErr w:type="spellEnd"/>
      <w:r>
        <w:t>;</w:t>
      </w:r>
    </w:p>
    <w:p w:rsidR="00000000" w:rsidRDefault="00801232">
      <w:pPr>
        <w:ind w:firstLine="225"/>
        <w:jc w:val="both"/>
      </w:pPr>
      <w:r>
        <w:t xml:space="preserve">заменить дефектные болт, гайку и шайбу на новые по ГОСТ _________ , момент затяжки болта должен быть _____ </w:t>
      </w:r>
      <w:proofErr w:type="spellStart"/>
      <w:r>
        <w:t>кгм</w:t>
      </w:r>
      <w:proofErr w:type="spellEnd"/>
      <w:r>
        <w:t>;</w:t>
      </w:r>
    </w:p>
    <w:p w:rsidR="00000000" w:rsidRDefault="00801232">
      <w:pPr>
        <w:ind w:firstLine="225"/>
        <w:jc w:val="both"/>
      </w:pPr>
      <w:r>
        <w:t>рассверлить изношенное отверстие и установить болт по ГОСТ _______ по посадке ________;</w:t>
      </w:r>
    </w:p>
    <w:p w:rsidR="00000000" w:rsidRDefault="00801232">
      <w:pPr>
        <w:ind w:firstLine="225"/>
        <w:jc w:val="both"/>
      </w:pPr>
      <w:r>
        <w:t>заменить заклеп</w:t>
      </w:r>
      <w:r>
        <w:t>ку на болт с контролируемым натяжением;</w:t>
      </w:r>
    </w:p>
    <w:p w:rsidR="00000000" w:rsidRDefault="00801232">
      <w:pPr>
        <w:ind w:firstLine="225"/>
        <w:jc w:val="both"/>
      </w:pPr>
      <w:r>
        <w:t xml:space="preserve">разработать проект усиления </w:t>
      </w:r>
      <w:proofErr w:type="spellStart"/>
      <w:r>
        <w:t>БиЗС</w:t>
      </w:r>
      <w:proofErr w:type="spellEnd"/>
      <w:r>
        <w:t>.</w:t>
      </w:r>
    </w:p>
    <w:p w:rsidR="00000000" w:rsidRDefault="00801232">
      <w:pPr>
        <w:ind w:firstLine="225"/>
        <w:jc w:val="both"/>
      </w:pPr>
      <w:r>
        <w:t xml:space="preserve">Ресурс </w:t>
      </w:r>
      <w:proofErr w:type="spellStart"/>
      <w:r>
        <w:t>БиЗС</w:t>
      </w:r>
      <w:proofErr w:type="spellEnd"/>
      <w:r>
        <w:t xml:space="preserve"> после рекомендуемого ремонта должен составлять не менее 80% от соответствующих показателей новых </w:t>
      </w:r>
      <w:proofErr w:type="spellStart"/>
      <w:r>
        <w:t>БиЗС</w:t>
      </w:r>
      <w:proofErr w:type="spellEnd"/>
      <w:r>
        <w:t>.</w:t>
      </w:r>
    </w:p>
    <w:p w:rsidR="00000000" w:rsidRDefault="00801232">
      <w:pPr>
        <w:ind w:firstLine="225"/>
        <w:jc w:val="both"/>
      </w:pPr>
    </w:p>
    <w:p w:rsidR="00000000" w:rsidRDefault="00801232">
      <w:pPr>
        <w:ind w:firstLine="225"/>
        <w:jc w:val="both"/>
      </w:pPr>
    </w:p>
    <w:p w:rsidR="00000000" w:rsidRDefault="00801232">
      <w:pPr>
        <w:jc w:val="right"/>
      </w:pPr>
      <w:r>
        <w:t xml:space="preserve">Приложение 1 </w:t>
      </w:r>
    </w:p>
    <w:p w:rsidR="00000000" w:rsidRDefault="00801232">
      <w:pPr>
        <w:jc w:val="right"/>
      </w:pPr>
      <w:r>
        <w:t>(Пример заполнения)</w:t>
      </w: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СПЕЦИФИКАЦИЯ И КАРТА ОСМОТРА БОЛТОВЫХ И ЗАКЛЕПОЧНЫХ СОЕДИНЕНИЙ ГРУЗОПОДЪЕМНЫХ КРАНОВ ТИПА "АЛЬБАТРОС" </w:t>
      </w: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Спецификация болтовых соединений порталов кранов типа "Альбатрос" </w:t>
      </w:r>
    </w:p>
    <w:p w:rsidR="00000000" w:rsidRDefault="00801232">
      <w:pPr>
        <w:ind w:firstLine="225"/>
        <w:jc w:val="both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245"/>
        <w:gridCol w:w="598"/>
        <w:gridCol w:w="526"/>
        <w:gridCol w:w="423"/>
        <w:gridCol w:w="511"/>
        <w:gridCol w:w="861"/>
        <w:gridCol w:w="686"/>
        <w:gridCol w:w="1241"/>
        <w:gridCol w:w="22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  <w:r>
              <w:t xml:space="preserve">Обозначение </w:t>
            </w:r>
          </w:p>
        </w:tc>
        <w:tc>
          <w:tcPr>
            <w:tcW w:w="205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Типоразмер болта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Узел</w:t>
            </w:r>
          </w:p>
          <w:p w:rsidR="00000000" w:rsidRDefault="00801232">
            <w:pPr>
              <w:jc w:val="center"/>
            </w:pPr>
            <w:r>
              <w:t xml:space="preserve">(см. рис. </w:t>
            </w:r>
          </w:p>
        </w:tc>
        <w:tc>
          <w:tcPr>
            <w:tcW w:w="19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Количество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  <w:r>
              <w:t xml:space="preserve">Примечание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соединений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proofErr w:type="spellStart"/>
            <w:r>
              <w:t>d</w:t>
            </w:r>
            <w:proofErr w:type="spellEnd"/>
            <w:r>
              <w:t xml:space="preserve">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proofErr w:type="spellStart"/>
            <w:r>
              <w:t>l</w:t>
            </w:r>
            <w:proofErr w:type="spellEnd"/>
            <w:r>
              <w:t xml:space="preserve">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тип </w:t>
            </w:r>
          </w:p>
        </w:tc>
        <w:tc>
          <w:tcPr>
            <w:tcW w:w="8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П.1.1)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узлов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с</w:t>
            </w:r>
            <w:r>
              <w:t xml:space="preserve">оединений </w:t>
            </w:r>
          </w:p>
        </w:tc>
        <w:tc>
          <w:tcPr>
            <w:tcW w:w="22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13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24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90 </w:t>
            </w:r>
          </w:p>
        </w:tc>
        <w:tc>
          <w:tcPr>
            <w:tcW w:w="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16 </w:t>
            </w:r>
          </w:p>
        </w:tc>
        <w:tc>
          <w:tcPr>
            <w:tcW w:w="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Б 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1 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4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1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2 болта М16 по посадке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3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20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65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9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Б </w:t>
            </w:r>
          </w:p>
        </w:tc>
        <w:tc>
          <w:tcPr>
            <w:tcW w:w="8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</w:tc>
        <w:tc>
          <w:tcPr>
            <w:tcW w:w="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proofErr w:type="spellStart"/>
            <w:r>
              <w:t>TGL</w:t>
            </w:r>
            <w:proofErr w:type="spellEnd"/>
            <w:r>
              <w:t xml:space="preserve"> 12518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3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20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65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48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Б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1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proofErr w:type="spellStart"/>
            <w:r>
              <w:t>TGL</w:t>
            </w:r>
            <w:proofErr w:type="spellEnd"/>
            <w:r>
              <w:t xml:space="preserve"> 12518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9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24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85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16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Б 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 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4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proofErr w:type="spellStart"/>
            <w:r>
              <w:t>TGL</w:t>
            </w:r>
            <w:proofErr w:type="spellEnd"/>
            <w:r>
              <w:t xml:space="preserve"> 12518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1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20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55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6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Б </w:t>
            </w:r>
          </w:p>
        </w:tc>
        <w:tc>
          <w:tcPr>
            <w:tcW w:w="8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</w:tc>
        <w:tc>
          <w:tcPr>
            <w:tcW w:w="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proofErr w:type="spellStart"/>
            <w:r>
              <w:t>TGL</w:t>
            </w:r>
            <w:proofErr w:type="spellEnd"/>
            <w:r>
              <w:t xml:space="preserve"> 12518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1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20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55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10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Б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3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4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proofErr w:type="spellStart"/>
            <w:r>
              <w:t>TGL</w:t>
            </w:r>
            <w:proofErr w:type="spellEnd"/>
            <w:r>
              <w:t xml:space="preserve"> 12518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1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20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55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16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Б </w:t>
            </w:r>
          </w:p>
        </w:tc>
        <w:tc>
          <w:tcPr>
            <w:tcW w:w="8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</w:tc>
        <w:tc>
          <w:tcPr>
            <w:tcW w:w="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proofErr w:type="spellStart"/>
            <w:r>
              <w:t>TGL</w:t>
            </w:r>
            <w:proofErr w:type="spellEnd"/>
            <w:r>
              <w:t xml:space="preserve"> 12518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8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24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75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32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Б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proofErr w:type="spellStart"/>
            <w:r>
              <w:t>TGL</w:t>
            </w:r>
            <w:proofErr w:type="spellEnd"/>
            <w:r>
              <w:t xml:space="preserve"> 12518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20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60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8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Б 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4 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4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1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proofErr w:type="spellStart"/>
            <w:r>
              <w:t>TGL</w:t>
            </w:r>
            <w:proofErr w:type="spellEnd"/>
            <w:r>
              <w:t xml:space="preserve"> 12518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3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20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65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48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Б </w:t>
            </w:r>
          </w:p>
        </w:tc>
        <w:tc>
          <w:tcPr>
            <w:tcW w:w="8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</w:tc>
        <w:tc>
          <w:tcPr>
            <w:tcW w:w="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proofErr w:type="spellStart"/>
            <w:r>
              <w:t>TGL</w:t>
            </w:r>
            <w:proofErr w:type="spellEnd"/>
            <w:r>
              <w:t xml:space="preserve"> 12518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10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24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100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12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Б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5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1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proofErr w:type="spellStart"/>
            <w:r>
              <w:t>TGL</w:t>
            </w:r>
            <w:proofErr w:type="spellEnd"/>
            <w:r>
              <w:t xml:space="preserve"> 12518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1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20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55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10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Б </w:t>
            </w:r>
          </w:p>
        </w:tc>
        <w:tc>
          <w:tcPr>
            <w:tcW w:w="8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</w:tc>
        <w:tc>
          <w:tcPr>
            <w:tcW w:w="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4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proofErr w:type="spellStart"/>
            <w:r>
              <w:t>TGL</w:t>
            </w:r>
            <w:proofErr w:type="spellEnd"/>
            <w:r>
              <w:t xml:space="preserve"> 12518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20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55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16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Б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6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4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proofErr w:type="spellStart"/>
            <w:r>
              <w:t>TGL</w:t>
            </w:r>
            <w:proofErr w:type="spellEnd"/>
            <w:r>
              <w:t xml:space="preserve"> 12518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1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20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55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1</w:t>
            </w:r>
            <w:r>
              <w:t xml:space="preserve">6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Б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proofErr w:type="spellStart"/>
            <w:r>
              <w:t>TGL</w:t>
            </w:r>
            <w:proofErr w:type="spellEnd"/>
            <w:r>
              <w:t xml:space="preserve"> 12518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20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65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30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Б 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7 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proofErr w:type="spellStart"/>
            <w:r>
              <w:t>TGL</w:t>
            </w:r>
            <w:proofErr w:type="spellEnd"/>
            <w:r>
              <w:t xml:space="preserve"> 12518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1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20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55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38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Б </w:t>
            </w:r>
          </w:p>
        </w:tc>
        <w:tc>
          <w:tcPr>
            <w:tcW w:w="8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</w:tc>
        <w:tc>
          <w:tcPr>
            <w:tcW w:w="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1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proofErr w:type="spellStart"/>
            <w:r>
              <w:t>TGL</w:t>
            </w:r>
            <w:proofErr w:type="spellEnd"/>
            <w:r>
              <w:t xml:space="preserve"> 12518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20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55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6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Б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8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4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proofErr w:type="spellStart"/>
            <w:r>
              <w:t>TGL</w:t>
            </w:r>
            <w:proofErr w:type="spellEnd"/>
            <w:r>
              <w:t xml:space="preserve"> 12518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12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20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85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33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Б*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1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proofErr w:type="spellStart"/>
            <w:r>
              <w:t>TGL</w:t>
            </w:r>
            <w:proofErr w:type="spellEnd"/>
            <w:r>
              <w:t xml:space="preserve"> 13517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7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20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115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12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Б 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9 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1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proofErr w:type="spellStart"/>
            <w:r>
              <w:t>TGL</w:t>
            </w:r>
            <w:proofErr w:type="spellEnd"/>
            <w:r>
              <w:t xml:space="preserve"> 12518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20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60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16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Б </w:t>
            </w:r>
          </w:p>
        </w:tc>
        <w:tc>
          <w:tcPr>
            <w:tcW w:w="8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</w:tc>
        <w:tc>
          <w:tcPr>
            <w:tcW w:w="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1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proofErr w:type="spellStart"/>
            <w:r>
              <w:t>TGL</w:t>
            </w:r>
            <w:proofErr w:type="spellEnd"/>
            <w:r>
              <w:t xml:space="preserve"> 12518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20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80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12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Б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1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proofErr w:type="spellStart"/>
            <w:r>
              <w:t>TGL</w:t>
            </w:r>
            <w:proofErr w:type="spellEnd"/>
            <w:r>
              <w:t xml:space="preserve"> 12518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4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20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60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16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Б 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9 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1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proofErr w:type="spellStart"/>
            <w:r>
              <w:t>TGL</w:t>
            </w:r>
            <w:proofErr w:type="spellEnd"/>
            <w:r>
              <w:t xml:space="preserve"> 12518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20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60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36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Б </w:t>
            </w:r>
          </w:p>
        </w:tc>
        <w:tc>
          <w:tcPr>
            <w:tcW w:w="8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01232"/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01232"/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1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proofErr w:type="spellStart"/>
            <w:r>
              <w:t>TGL</w:t>
            </w:r>
            <w:proofErr w:type="spellEnd"/>
            <w:r>
              <w:t xml:space="preserve"> 12518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5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20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85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10 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Б </w:t>
            </w:r>
          </w:p>
        </w:tc>
        <w:tc>
          <w:tcPr>
            <w:tcW w:w="8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</w:tc>
        <w:tc>
          <w:tcPr>
            <w:tcW w:w="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1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proofErr w:type="spellStart"/>
            <w:r>
              <w:t>TGL</w:t>
            </w:r>
            <w:proofErr w:type="spellEnd"/>
            <w:r>
              <w:t xml:space="preserve"> 12518 </w:t>
            </w:r>
          </w:p>
        </w:tc>
      </w:tr>
    </w:tbl>
    <w:p w:rsidR="00000000" w:rsidRDefault="00801232">
      <w:pPr>
        <w:ind w:firstLine="225"/>
        <w:jc w:val="both"/>
      </w:pPr>
    </w:p>
    <w:p w:rsidR="00000000" w:rsidRDefault="00801232">
      <w:pPr>
        <w:ind w:firstLine="225"/>
        <w:jc w:val="both"/>
      </w:pPr>
      <w:r>
        <w:t xml:space="preserve">Примечание. </w:t>
      </w:r>
      <w:proofErr w:type="spellStart"/>
      <w:r>
        <w:t>d</w:t>
      </w:r>
      <w:proofErr w:type="spellEnd"/>
      <w:r>
        <w:t xml:space="preserve"> - диаметр болта, мм; </w:t>
      </w:r>
      <w:proofErr w:type="spellStart"/>
      <w:r>
        <w:t>l</w:t>
      </w:r>
      <w:proofErr w:type="spellEnd"/>
      <w:r>
        <w:t xml:space="preserve"> - длина болта, мм; </w:t>
      </w:r>
      <w:proofErr w:type="spellStart"/>
      <w:r>
        <w:t>n</w:t>
      </w:r>
      <w:proofErr w:type="spellEnd"/>
      <w:r>
        <w:t xml:space="preserve"> - количество болтов в соединении; Б - болты с неконтролируемым натя</w:t>
      </w:r>
      <w:r>
        <w:t>жением; Б* - болты с контролируемым натяжением.</w:t>
      </w:r>
    </w:p>
    <w:p w:rsidR="00000000" w:rsidRDefault="00801232">
      <w:pPr>
        <w:ind w:firstLine="225"/>
        <w:jc w:val="both"/>
      </w:pP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Карта осмотра болтовых соединений крана типа "Альбатрос" </w:t>
      </w:r>
    </w:p>
    <w:p w:rsidR="00000000" w:rsidRDefault="00801232">
      <w:pPr>
        <w:jc w:val="center"/>
      </w:pPr>
      <w:r>
        <w:pict>
          <v:shape id="_x0000_i1036" type="#_x0000_t75" style="width:306.75pt;height:230.25pt">
            <v:imagedata r:id="rId15" o:title=""/>
          </v:shape>
        </w:pict>
      </w:r>
    </w:p>
    <w:p w:rsidR="00000000" w:rsidRDefault="00801232">
      <w:pPr>
        <w:jc w:val="center"/>
      </w:pPr>
    </w:p>
    <w:p w:rsidR="00000000" w:rsidRDefault="00801232">
      <w:pPr>
        <w:jc w:val="center"/>
      </w:pPr>
      <w:r>
        <w:t xml:space="preserve">Рис. П.1.1. Схема расположения узлов с болтовыми соединениями в порталах крана (см. спецификацию болтовых соединений порталов кранов типа "Альбатрос") </w:t>
      </w: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01232">
      <w:pPr>
        <w:jc w:val="center"/>
      </w:pPr>
      <w:r>
        <w:pict>
          <v:shape id="_x0000_i1037" type="#_x0000_t75" style="width:183pt;height:213pt">
            <v:imagedata r:id="rId16" o:title=""/>
          </v:shape>
        </w:pict>
      </w:r>
    </w:p>
    <w:p w:rsidR="00000000" w:rsidRDefault="00801232">
      <w:pPr>
        <w:jc w:val="center"/>
      </w:pPr>
      <w:r>
        <w:t xml:space="preserve">Рис. П.1.2. Схема расположения узлов с болтовыми соединениями в колонне и жесткой оттяжке крана </w:t>
      </w:r>
    </w:p>
    <w:p w:rsidR="00000000" w:rsidRDefault="00801232">
      <w:pPr>
        <w:jc w:val="right"/>
      </w:pPr>
      <w:r>
        <w:t>Приложение 2</w:t>
      </w:r>
    </w:p>
    <w:p w:rsidR="00000000" w:rsidRDefault="00801232">
      <w:pPr>
        <w:jc w:val="right"/>
      </w:pPr>
      <w:r>
        <w:t xml:space="preserve"> (Пример  заполнения)</w:t>
      </w: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ТАБЛИЦЫ-ВЕДОМОСТИ  БОЛТОВЫХ И  ЗАКЛЕПОЧНЫХ СОЕДИНЕНИЙ ГРУЗОПОДЪЕМНЫХ  КРАНОВ ТИПА "АЛЬБАТРОС" </w:t>
      </w: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портала </w:t>
      </w:r>
    </w:p>
    <w:p w:rsidR="00000000" w:rsidRDefault="00801232">
      <w:pPr>
        <w:ind w:firstLine="225"/>
        <w:jc w:val="both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right"/>
            </w:pPr>
            <w:r>
              <w:pict>
                <v:shape id="_x0000_i1038" type="#_x0000_t75" style="width:22.5pt;height:27pt">
                  <v:imagedata r:id="rId17" o:title=""/>
                </v:shape>
              </w:pict>
            </w:r>
            <w:r>
              <w:t xml:space="preserve">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3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4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5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6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7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8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9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10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11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12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6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16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8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8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9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8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10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16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12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4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16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20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8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30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4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32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4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33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36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38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48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4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54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4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proofErr w:type="spellStart"/>
            <w:r>
              <w:t>C</w:t>
            </w:r>
            <w:proofErr w:type="spellEnd"/>
            <w:r>
              <w:rPr>
                <w:position w:val="-10"/>
              </w:rPr>
              <w:pict>
                <v:shape id="_x0000_i1039" type="#_x0000_t75" style="width:6pt;height:17.25pt">
                  <v:imagedata r:id="rId18" o:title=""/>
                </v:shape>
              </w:pict>
            </w: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54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6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20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4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8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4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8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proofErr w:type="spellStart"/>
            <w:r>
              <w:t>N</w:t>
            </w:r>
            <w:proofErr w:type="spellEnd"/>
            <w:r>
              <w:rPr>
                <w:position w:val="-10"/>
              </w:rPr>
              <w:pict>
                <v:shape id="_x0000_i1040" type="#_x0000_t75" style="width:6pt;height:17.25pt">
                  <v:imagedata r:id="rId18" o:title=""/>
                </v:shape>
              </w:pict>
            </w: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652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128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600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32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20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20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24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128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128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48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64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66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64 </w:t>
            </w:r>
          </w:p>
        </w:tc>
      </w:tr>
    </w:tbl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колонны </w:t>
      </w:r>
    </w:p>
    <w:p w:rsidR="00000000" w:rsidRDefault="00801232">
      <w:pPr>
        <w:ind w:firstLine="225"/>
        <w:jc w:val="both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585"/>
        <w:gridCol w:w="5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right"/>
            </w:pPr>
            <w:r>
              <w:pict>
                <v:shape id="_x0000_i1041" type="#_x0000_t75" style="width:22.5pt;height:27pt">
                  <v:imagedata r:id="rId17" o:title=""/>
                </v:shape>
              </w:pict>
            </w:r>
            <w:r>
              <w:t xml:space="preserve">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1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3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r>
              <w:t xml:space="preserve"> 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6</w:t>
            </w:r>
          </w:p>
          <w:p w:rsidR="00000000" w:rsidRDefault="0080123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56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2</w:t>
            </w: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60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2</w:t>
            </w: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proofErr w:type="spellStart"/>
            <w:r>
              <w:t>N</w:t>
            </w:r>
            <w:proofErr w:type="spellEnd"/>
            <w:r>
              <w:rPr>
                <w:position w:val="-10"/>
              </w:rPr>
              <w:pict>
                <v:shape id="_x0000_i1042" type="#_x0000_t75" style="width:6pt;height:17.25pt">
                  <v:imagedata r:id="rId18" o:title=""/>
                </v:shape>
              </w:pict>
            </w:r>
            <w:r>
              <w:t xml:space="preserve">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120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112</w:t>
            </w:r>
          </w:p>
          <w:p w:rsidR="00000000" w:rsidRDefault="00801232">
            <w:pPr>
              <w:jc w:val="center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18</w:t>
            </w:r>
          </w:p>
          <w:p w:rsidR="00000000" w:rsidRDefault="00801232">
            <w:pPr>
              <w:jc w:val="center"/>
            </w:pPr>
          </w:p>
        </w:tc>
      </w:tr>
    </w:tbl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жесткой оттяжки </w:t>
      </w:r>
    </w:p>
    <w:p w:rsidR="00000000" w:rsidRDefault="00801232">
      <w:pPr>
        <w:ind w:firstLine="225"/>
        <w:jc w:val="both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85"/>
        <w:gridCol w:w="5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right"/>
            </w:pPr>
            <w:r>
              <w:pict>
                <v:shape id="_x0000_i1043" type="#_x0000_t75" style="width:22.5pt;height:27pt">
                  <v:imagedata r:id="rId17" o:title=""/>
                </v:shape>
              </w:pict>
            </w:r>
            <w:r>
              <w:t xml:space="preserve">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16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2</w:t>
            </w:r>
          </w:p>
          <w:p w:rsidR="00000000" w:rsidRDefault="0080123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proofErr w:type="spellStart"/>
            <w:r>
              <w:t>N</w:t>
            </w:r>
            <w:proofErr w:type="spellEnd"/>
            <w:r>
              <w:rPr>
                <w:position w:val="-10"/>
              </w:rPr>
              <w:pict>
                <v:shape id="_x0000_i1044" type="#_x0000_t75" style="width:6pt;height:17.25pt">
                  <v:imagedata r:id="rId18" o:title=""/>
                </v:shape>
              </w:pict>
            </w:r>
            <w:r>
              <w:t xml:space="preserve">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32</w:t>
            </w:r>
          </w:p>
          <w:p w:rsidR="00000000" w:rsidRDefault="00801232">
            <w:pPr>
              <w:jc w:val="center"/>
            </w:pPr>
          </w:p>
        </w:tc>
      </w:tr>
    </w:tbl>
    <w:p w:rsidR="00000000" w:rsidRDefault="00801232">
      <w:pPr>
        <w:ind w:firstLine="225"/>
        <w:jc w:val="both"/>
      </w:pPr>
    </w:p>
    <w:p w:rsidR="00000000" w:rsidRDefault="00801232">
      <w:pPr>
        <w:ind w:firstLine="225"/>
        <w:jc w:val="both"/>
      </w:pPr>
      <w:r>
        <w:t>Примечание. С</w:t>
      </w:r>
      <w:r>
        <w:rPr>
          <w:position w:val="-10"/>
        </w:rPr>
        <w:pict>
          <v:shape id="_x0000_i1045" type="#_x0000_t75" style="width:6pt;height:17.25pt">
            <v:imagedata r:id="rId18" o:title=""/>
          </v:shape>
        </w:pict>
      </w:r>
      <w:r>
        <w:t xml:space="preserve"> - количество соединений (С</w:t>
      </w:r>
      <w:r>
        <w:rPr>
          <w:position w:val="-18"/>
        </w:rPr>
        <w:pict>
          <v:shape id="_x0000_i1046" type="#_x0000_t75" style="width:20.25pt;height:21pt">
            <v:imagedata r:id="rId19" o:title=""/>
          </v:shape>
        </w:pict>
      </w:r>
      <w:r>
        <w:t xml:space="preserve">= 122); </w:t>
      </w:r>
      <w:proofErr w:type="spellStart"/>
      <w:r>
        <w:t>N</w:t>
      </w:r>
      <w:proofErr w:type="spellEnd"/>
      <w:r>
        <w:rPr>
          <w:position w:val="-10"/>
        </w:rPr>
        <w:pict>
          <v:shape id="_x0000_i1047" type="#_x0000_t75" style="width:6pt;height:17.25pt">
            <v:imagedata r:id="rId18" o:title=""/>
          </v:shape>
        </w:pict>
      </w:r>
      <w:r>
        <w:t xml:space="preserve"> - количество болтов (</w:t>
      </w:r>
      <w:proofErr w:type="spellStart"/>
      <w:r>
        <w:t>N</w:t>
      </w:r>
      <w:proofErr w:type="spellEnd"/>
      <w:r>
        <w:rPr>
          <w:position w:val="-18"/>
        </w:rPr>
        <w:pict>
          <v:shape id="_x0000_i1048" type="#_x0000_t75" style="width:20.25pt;height:21pt">
            <v:imagedata r:id="rId19" o:title=""/>
          </v:shape>
        </w:pict>
      </w:r>
      <w:r>
        <w:t xml:space="preserve">= 2256); </w:t>
      </w:r>
      <w:proofErr w:type="spellStart"/>
      <w:r>
        <w:t>J</w:t>
      </w:r>
      <w:proofErr w:type="spellEnd"/>
      <w:r>
        <w:t xml:space="preserve"> - порядковый номер типоразмера </w:t>
      </w:r>
      <w:proofErr w:type="spellStart"/>
      <w:r>
        <w:t>БиЗС</w:t>
      </w:r>
      <w:proofErr w:type="spellEnd"/>
      <w:r>
        <w:t xml:space="preserve">; </w:t>
      </w:r>
      <w:proofErr w:type="spellStart"/>
      <w:r>
        <w:t>I</w:t>
      </w:r>
      <w:proofErr w:type="spellEnd"/>
      <w:r>
        <w:t xml:space="preserve"> -  количество болтов (заклепок) в соединении; С* - соединение, подвергавшееся ремонту.</w:t>
      </w:r>
    </w:p>
    <w:p w:rsidR="00000000" w:rsidRDefault="00801232">
      <w:pPr>
        <w:ind w:firstLine="225"/>
        <w:jc w:val="both"/>
      </w:pPr>
    </w:p>
    <w:p w:rsidR="00000000" w:rsidRDefault="00801232">
      <w:pPr>
        <w:jc w:val="right"/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801232">
      <w:pPr>
        <w:jc w:val="right"/>
      </w:pPr>
      <w:r>
        <w:t xml:space="preserve">Приложение 3 </w:t>
      </w: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КЛАССИФИКАЦИЯ ДЕФЕКТОВ БОЛТОВЫХ И ЗАКЛЕПОЧНЫХ СОЕДИНЕНИЙ ПО НОРМИРУЕМЫМ КОНТРОЛИРУЕМЫМ</w:t>
      </w:r>
      <w:r>
        <w:rPr>
          <w:rFonts w:ascii="Times New Roman" w:hAnsi="Times New Roman"/>
          <w:sz w:val="20"/>
        </w:rPr>
        <w:t xml:space="preserve"> ПАРАМЕТРАМ И ИХ ПРЕДЕЛЬНО ДОПУСТИМЫЕ ЗНАЧЕНИЯ </w:t>
      </w:r>
    </w:p>
    <w:p w:rsidR="00000000" w:rsidRDefault="00801232">
      <w:pPr>
        <w:ind w:firstLine="225"/>
        <w:jc w:val="both"/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268"/>
        <w:gridCol w:w="1172"/>
        <w:gridCol w:w="1203"/>
        <w:gridCol w:w="1218"/>
        <w:gridCol w:w="1085"/>
        <w:gridCol w:w="1170"/>
        <w:gridCol w:w="1170"/>
        <w:gridCol w:w="1170"/>
        <w:gridCol w:w="11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№ </w:t>
            </w:r>
            <w:proofErr w:type="spellStart"/>
            <w:r>
              <w:t>обозначе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Характер дефекта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proofErr w:type="spellStart"/>
            <w:r>
              <w:t>Контролирумый</w:t>
            </w:r>
            <w:proofErr w:type="spellEnd"/>
            <w:r>
              <w:t xml:space="preserve"> параметр </w:t>
            </w:r>
          </w:p>
        </w:tc>
        <w:tc>
          <w:tcPr>
            <w:tcW w:w="93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Предельно допустимое значение (контролируемых) параметров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proofErr w:type="spellStart"/>
            <w:r>
              <w:t>ния</w:t>
            </w:r>
            <w:proofErr w:type="spellEnd"/>
            <w:r>
              <w:t xml:space="preserve"> дефекта 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 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  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  <w:r>
              <w:t xml:space="preserve">исправное состояние 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  <w:r>
              <w:t>работоспособное состояние</w:t>
            </w:r>
          </w:p>
          <w:p w:rsidR="00000000" w:rsidRDefault="00801232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proofErr w:type="spellStart"/>
            <w:r>
              <w:t>З</w:t>
            </w:r>
            <w:proofErr w:type="spellEnd"/>
            <w:r>
              <w:t xml:space="preserve">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Б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Б</w:t>
            </w:r>
            <w:r>
              <w:rPr>
                <w:position w:val="-4"/>
              </w:rPr>
              <w:pict>
                <v:shape id="_x0000_i1049" type="#_x0000_t75" style="width:11.25pt;height:17.25pt">
                  <v:imagedata r:id="rId20" o:title=""/>
                </v:shape>
              </w:pict>
            </w:r>
            <w:r>
              <w:t xml:space="preserve">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Б</w:t>
            </w:r>
            <w:r>
              <w:rPr>
                <w:position w:val="-4"/>
              </w:rPr>
              <w:pict>
                <v:shape id="_x0000_i1050" type="#_x0000_t75" style="width:9.75pt;height:17.25pt">
                  <v:imagedata r:id="rId21" o:title=""/>
                </v:shape>
              </w:pict>
            </w:r>
            <w: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proofErr w:type="spellStart"/>
            <w:r>
              <w:t>З</w:t>
            </w:r>
            <w:proofErr w:type="spellEnd"/>
            <w: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Б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Б</w:t>
            </w:r>
            <w:r>
              <w:rPr>
                <w:position w:val="-4"/>
              </w:rPr>
              <w:pict>
                <v:shape id="_x0000_i1051" type="#_x0000_t75" style="width:11.25pt;height:17.25pt">
                  <v:imagedata r:id="rId22" o:title=""/>
                </v:shape>
              </w:pic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Б</w:t>
            </w:r>
            <w:r>
              <w:rPr>
                <w:position w:val="-4"/>
              </w:rPr>
              <w:pict>
                <v:shape id="_x0000_i1052" type="#_x0000_t75" style="width:9.75pt;height:17.25pt">
                  <v:imagedata r:id="rId23" o:title=""/>
                </v:shape>
              </w:pic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Отсутствие некоторых </w:t>
            </w:r>
            <w:proofErr w:type="spellStart"/>
            <w:r>
              <w:t>БиЗС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proofErr w:type="spellStart"/>
            <w:r>
              <w:t>П</w:t>
            </w:r>
            <w:proofErr w:type="spellEnd"/>
            <w:r>
              <w:rPr>
                <w:position w:val="-10"/>
              </w:rPr>
              <w:pict>
                <v:shape id="_x0000_i1053" type="#_x0000_t75" style="width:6.75pt;height:17.25pt">
                  <v:imagedata r:id="rId24" o:title=""/>
                </v:shape>
              </w:pict>
            </w:r>
            <w:r>
              <w:t xml:space="preserve"> - количество отсутствующих болтов (заклепок)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Не </w:t>
            </w:r>
            <w:proofErr w:type="spellStart"/>
            <w:r>
              <w:t>допус</w:t>
            </w:r>
            <w:proofErr w:type="spellEnd"/>
            <w:r>
              <w:t>-</w:t>
            </w:r>
          </w:p>
          <w:p w:rsidR="00000000" w:rsidRDefault="00801232">
            <w:pPr>
              <w:jc w:val="both"/>
            </w:pPr>
            <w:r>
              <w:t xml:space="preserve">кается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Не </w:t>
            </w:r>
            <w:proofErr w:type="spellStart"/>
            <w:r>
              <w:t>допус</w:t>
            </w:r>
            <w:proofErr w:type="spellEnd"/>
            <w:r>
              <w:t>-</w:t>
            </w:r>
          </w:p>
          <w:p w:rsidR="00000000" w:rsidRDefault="00801232">
            <w:pPr>
              <w:jc w:val="both"/>
            </w:pPr>
            <w:r>
              <w:t xml:space="preserve">кается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Не </w:t>
            </w:r>
            <w:proofErr w:type="spellStart"/>
            <w:r>
              <w:t>допус</w:t>
            </w:r>
            <w:proofErr w:type="spellEnd"/>
            <w:r>
              <w:t>-</w:t>
            </w:r>
          </w:p>
          <w:p w:rsidR="00000000" w:rsidRDefault="00801232">
            <w:pPr>
              <w:jc w:val="both"/>
            </w:pPr>
            <w:r>
              <w:t xml:space="preserve">кается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Не </w:t>
            </w:r>
            <w:proofErr w:type="spellStart"/>
            <w:r>
              <w:t>допус</w:t>
            </w:r>
            <w:proofErr w:type="spellEnd"/>
            <w:r>
              <w:t>-</w:t>
            </w:r>
          </w:p>
          <w:p w:rsidR="00000000" w:rsidRDefault="00801232">
            <w:pPr>
              <w:jc w:val="both"/>
            </w:pPr>
            <w:r>
              <w:t xml:space="preserve">кается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0,05N</w:t>
            </w:r>
            <w:r>
              <w:rPr>
                <w:position w:val="-12"/>
              </w:rPr>
              <w:pict>
                <v:shape id="_x0000_i1054" type="#_x0000_t75" style="width:9.75pt;height:18pt">
                  <v:imagedata r:id="rId25" o:title=""/>
                </v:shape>
              </w:pict>
            </w:r>
            <w: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0,05N</w:t>
            </w:r>
            <w:r>
              <w:rPr>
                <w:position w:val="-12"/>
              </w:rPr>
              <w:pict>
                <v:shape id="_x0000_i1055" type="#_x0000_t75" style="width:9.75pt;height:18pt">
                  <v:imagedata r:id="rId26" o:title=""/>
                </v:shape>
              </w:pict>
            </w:r>
            <w: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0,05N</w:t>
            </w:r>
            <w:r>
              <w:rPr>
                <w:position w:val="-12"/>
              </w:rPr>
              <w:pict>
                <v:shape id="_x0000_i1056" type="#_x0000_t75" style="width:9.75pt;height:18pt">
                  <v:imagedata r:id="rId26" o:title=""/>
                </v:shape>
              </w:pic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0,05N</w:t>
            </w:r>
            <w:r>
              <w:rPr>
                <w:position w:val="-12"/>
              </w:rPr>
              <w:pict>
                <v:shape id="_x0000_i1057" type="#_x0000_t75" style="width:9.75pt;height:18pt">
                  <v:imagedata r:id="rId26" o:title=""/>
                </v:shape>
              </w:pic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Разрушение (обрыв, срез) элементов </w:t>
            </w:r>
            <w:proofErr w:type="spellStart"/>
            <w:r>
              <w:t>БиЗС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proofErr w:type="spellStart"/>
            <w:r>
              <w:t>П</w:t>
            </w:r>
            <w:proofErr w:type="spellEnd"/>
            <w:r>
              <w:rPr>
                <w:position w:val="-10"/>
              </w:rPr>
              <w:pict>
                <v:shape id="_x0000_i1058" type="#_x0000_t75" style="width:8.25pt;height:17.25pt">
                  <v:imagedata r:id="rId27" o:title=""/>
                </v:shape>
              </w:pict>
            </w:r>
            <w:r>
              <w:t xml:space="preserve"> - количество разру</w:t>
            </w:r>
            <w:r>
              <w:t>шенных болтов (заклепок)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Не </w:t>
            </w:r>
            <w:proofErr w:type="spellStart"/>
            <w:r>
              <w:t>допус</w:t>
            </w:r>
            <w:proofErr w:type="spellEnd"/>
            <w:r>
              <w:t>-</w:t>
            </w:r>
          </w:p>
          <w:p w:rsidR="00000000" w:rsidRDefault="00801232">
            <w:pPr>
              <w:jc w:val="both"/>
            </w:pPr>
            <w:r>
              <w:t xml:space="preserve">кается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Не </w:t>
            </w:r>
            <w:proofErr w:type="spellStart"/>
            <w:r>
              <w:t>допус</w:t>
            </w:r>
            <w:proofErr w:type="spellEnd"/>
            <w:r>
              <w:t>-</w:t>
            </w:r>
          </w:p>
          <w:p w:rsidR="00000000" w:rsidRDefault="00801232">
            <w:pPr>
              <w:jc w:val="both"/>
            </w:pPr>
            <w:r>
              <w:t xml:space="preserve">кается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Не </w:t>
            </w:r>
            <w:proofErr w:type="spellStart"/>
            <w:r>
              <w:t>допус</w:t>
            </w:r>
            <w:proofErr w:type="spellEnd"/>
            <w:r>
              <w:t>-</w:t>
            </w:r>
          </w:p>
          <w:p w:rsidR="00000000" w:rsidRDefault="00801232">
            <w:pPr>
              <w:jc w:val="both"/>
            </w:pPr>
            <w:r>
              <w:t xml:space="preserve">кается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Не </w:t>
            </w:r>
            <w:proofErr w:type="spellStart"/>
            <w:r>
              <w:t>допус</w:t>
            </w:r>
            <w:proofErr w:type="spellEnd"/>
            <w:r>
              <w:t>-</w:t>
            </w:r>
          </w:p>
          <w:p w:rsidR="00000000" w:rsidRDefault="00801232">
            <w:pPr>
              <w:jc w:val="both"/>
            </w:pPr>
            <w:r>
              <w:t xml:space="preserve">кается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0,05N</w:t>
            </w:r>
            <w:r>
              <w:rPr>
                <w:position w:val="-12"/>
              </w:rPr>
              <w:pict>
                <v:shape id="_x0000_i1059" type="#_x0000_t75" style="width:9.75pt;height:18pt">
                  <v:imagedata r:id="rId25" o:title=""/>
                </v:shape>
              </w:pict>
            </w:r>
            <w: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0,05N</w:t>
            </w:r>
            <w:r>
              <w:rPr>
                <w:position w:val="-12"/>
              </w:rPr>
              <w:pict>
                <v:shape id="_x0000_i1060" type="#_x0000_t75" style="width:9.75pt;height:18pt">
                  <v:imagedata r:id="rId26" o:title=""/>
                </v:shape>
              </w:pict>
            </w:r>
            <w: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0,05N</w:t>
            </w:r>
            <w:r>
              <w:rPr>
                <w:position w:val="-12"/>
              </w:rPr>
              <w:pict>
                <v:shape id="_x0000_i1061" type="#_x0000_t75" style="width:9.75pt;height:18pt">
                  <v:imagedata r:id="rId26" o:title=""/>
                </v:shape>
              </w:pic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0,05N</w:t>
            </w:r>
            <w:r>
              <w:rPr>
                <w:position w:val="-12"/>
              </w:rPr>
              <w:pict>
                <v:shape id="_x0000_i1062" type="#_x0000_t75" style="width:9.75pt;height:18pt">
                  <v:imagedata r:id="rId26" o:title=""/>
                </v:shape>
              </w:pic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3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>Вращение (от руки) болтов (заклепок)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proofErr w:type="spellStart"/>
            <w:r>
              <w:t>П</w:t>
            </w:r>
            <w:proofErr w:type="spellEnd"/>
            <w:r>
              <w:rPr>
                <w:position w:val="-12"/>
              </w:rPr>
              <w:pict>
                <v:shape id="_x0000_i1063" type="#_x0000_t75" style="width:10.5pt;height:18pt">
                  <v:imagedata r:id="rId28" o:title=""/>
                </v:shape>
              </w:pict>
            </w:r>
            <w:r>
              <w:t xml:space="preserve"> - количество вращающихся болтов (заклепок)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Не </w:t>
            </w:r>
            <w:proofErr w:type="spellStart"/>
            <w:r>
              <w:t>допус</w:t>
            </w:r>
            <w:proofErr w:type="spellEnd"/>
            <w:r>
              <w:t>-</w:t>
            </w:r>
          </w:p>
          <w:p w:rsidR="00000000" w:rsidRDefault="00801232">
            <w:pPr>
              <w:jc w:val="both"/>
            </w:pPr>
            <w:r>
              <w:t xml:space="preserve">кается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Не </w:t>
            </w:r>
            <w:proofErr w:type="spellStart"/>
            <w:r>
              <w:t>допус</w:t>
            </w:r>
            <w:proofErr w:type="spellEnd"/>
            <w:r>
              <w:t>-</w:t>
            </w:r>
          </w:p>
          <w:p w:rsidR="00000000" w:rsidRDefault="00801232">
            <w:pPr>
              <w:jc w:val="both"/>
            </w:pPr>
            <w:r>
              <w:t xml:space="preserve">кается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Не </w:t>
            </w:r>
            <w:proofErr w:type="spellStart"/>
            <w:r>
              <w:t>допус</w:t>
            </w:r>
            <w:proofErr w:type="spellEnd"/>
            <w:r>
              <w:t>-</w:t>
            </w:r>
          </w:p>
          <w:p w:rsidR="00000000" w:rsidRDefault="00801232">
            <w:pPr>
              <w:jc w:val="both"/>
            </w:pPr>
            <w:r>
              <w:t xml:space="preserve">кается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Не </w:t>
            </w:r>
            <w:proofErr w:type="spellStart"/>
            <w:r>
              <w:t>допус</w:t>
            </w:r>
            <w:proofErr w:type="spellEnd"/>
            <w:r>
              <w:t>-</w:t>
            </w:r>
          </w:p>
          <w:p w:rsidR="00000000" w:rsidRDefault="00801232">
            <w:pPr>
              <w:jc w:val="both"/>
            </w:pPr>
            <w:r>
              <w:t xml:space="preserve">кается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0,05N</w:t>
            </w:r>
            <w:r>
              <w:rPr>
                <w:position w:val="-12"/>
              </w:rPr>
              <w:pict>
                <v:shape id="_x0000_i1064" type="#_x0000_t75" style="width:9.75pt;height:18pt">
                  <v:imagedata r:id="rId25" o:title=""/>
                </v:shape>
              </w:pict>
            </w:r>
            <w: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0,05N</w:t>
            </w:r>
            <w:r>
              <w:rPr>
                <w:position w:val="-12"/>
              </w:rPr>
              <w:pict>
                <v:shape id="_x0000_i1065" type="#_x0000_t75" style="width:9.75pt;height:18pt">
                  <v:imagedata r:id="rId26" o:title=""/>
                </v:shape>
              </w:pict>
            </w:r>
            <w: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0,05N</w:t>
            </w:r>
            <w:r>
              <w:rPr>
                <w:position w:val="-12"/>
              </w:rPr>
              <w:pict>
                <v:shape id="_x0000_i1066" type="#_x0000_t75" style="width:9.75pt;height:18pt">
                  <v:imagedata r:id="rId26" o:title=""/>
                </v:shape>
              </w:pic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0,05N</w:t>
            </w:r>
            <w:r>
              <w:rPr>
                <w:position w:val="-12"/>
              </w:rPr>
              <w:pict>
                <v:shape id="_x0000_i1067" type="#_x0000_t75" style="width:9.75pt;height:18pt">
                  <v:imagedata r:id="rId26" o:title=""/>
                </v:shape>
              </w:pic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4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Перемещение болтов (заклепок) под ударами молотка </w:t>
            </w:r>
          </w:p>
          <w:p w:rsidR="00000000" w:rsidRDefault="00801232">
            <w:pPr>
              <w:ind w:firstLine="225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ind w:firstLine="225"/>
              <w:jc w:val="both"/>
            </w:pPr>
            <w:proofErr w:type="spellStart"/>
            <w:r>
              <w:t>П</w:t>
            </w:r>
            <w:proofErr w:type="spellEnd"/>
            <w:r>
              <w:rPr>
                <w:position w:val="-10"/>
              </w:rPr>
              <w:pict>
                <v:shape id="_x0000_i1068" type="#_x0000_t75" style="width:8.25pt;height:17.25pt">
                  <v:imagedata r:id="rId29" o:title=""/>
                </v:shape>
              </w:pict>
            </w:r>
            <w:r>
              <w:t xml:space="preserve"> - количество подвижных болтов (заклепок)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Не </w:t>
            </w:r>
            <w:proofErr w:type="spellStart"/>
            <w:r>
              <w:t>допус</w:t>
            </w:r>
            <w:proofErr w:type="spellEnd"/>
            <w:r>
              <w:t>-</w:t>
            </w:r>
          </w:p>
          <w:p w:rsidR="00000000" w:rsidRDefault="00801232">
            <w:pPr>
              <w:jc w:val="both"/>
            </w:pPr>
            <w:r>
              <w:t xml:space="preserve">кается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Не </w:t>
            </w:r>
            <w:proofErr w:type="spellStart"/>
            <w:r>
              <w:t>допус</w:t>
            </w:r>
            <w:proofErr w:type="spellEnd"/>
            <w:r>
              <w:t>-</w:t>
            </w:r>
          </w:p>
          <w:p w:rsidR="00000000" w:rsidRDefault="00801232">
            <w:pPr>
              <w:jc w:val="both"/>
            </w:pPr>
            <w:r>
              <w:t xml:space="preserve">кается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Не </w:t>
            </w:r>
            <w:proofErr w:type="spellStart"/>
            <w:r>
              <w:t>допус</w:t>
            </w:r>
            <w:proofErr w:type="spellEnd"/>
            <w:r>
              <w:t>-</w:t>
            </w:r>
          </w:p>
          <w:p w:rsidR="00000000" w:rsidRDefault="00801232">
            <w:pPr>
              <w:jc w:val="both"/>
            </w:pPr>
            <w:r>
              <w:t xml:space="preserve">кается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Не </w:t>
            </w:r>
            <w:proofErr w:type="spellStart"/>
            <w:r>
              <w:t>допус</w:t>
            </w:r>
            <w:proofErr w:type="spellEnd"/>
            <w:r>
              <w:t>-</w:t>
            </w:r>
          </w:p>
          <w:p w:rsidR="00000000" w:rsidRDefault="00801232">
            <w:pPr>
              <w:jc w:val="both"/>
            </w:pPr>
            <w:r>
              <w:t xml:space="preserve">кается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0,05N</w:t>
            </w:r>
            <w:r>
              <w:rPr>
                <w:position w:val="-12"/>
              </w:rPr>
              <w:pict>
                <v:shape id="_x0000_i1069" type="#_x0000_t75" style="width:9.75pt;height:18pt">
                  <v:imagedata r:id="rId25" o:title=""/>
                </v:shape>
              </w:pict>
            </w:r>
            <w: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0,05N</w:t>
            </w:r>
            <w:r>
              <w:rPr>
                <w:position w:val="-12"/>
              </w:rPr>
              <w:pict>
                <v:shape id="_x0000_i1070" type="#_x0000_t75" style="width:9.75pt;height:18pt">
                  <v:imagedata r:id="rId26" o:title=""/>
                </v:shape>
              </w:pict>
            </w:r>
            <w: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0,05</w:t>
            </w:r>
            <w:r>
              <w:t>N</w:t>
            </w:r>
            <w:r>
              <w:rPr>
                <w:position w:val="-12"/>
              </w:rPr>
              <w:pict>
                <v:shape id="_x0000_i1071" type="#_x0000_t75" style="width:9.75pt;height:18pt">
                  <v:imagedata r:id="rId26" o:title=""/>
                </v:shape>
              </w:pic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0,05N</w:t>
            </w:r>
            <w:r>
              <w:rPr>
                <w:position w:val="-12"/>
              </w:rPr>
              <w:pict>
                <v:shape id="_x0000_i1072" type="#_x0000_t75" style="width:9.75pt;height:18pt">
                  <v:imagedata r:id="rId26" o:title=""/>
                </v:shape>
              </w:pic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5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Неплотное </w:t>
            </w:r>
            <w:proofErr w:type="spellStart"/>
            <w:r>
              <w:t>прижатие</w:t>
            </w:r>
            <w:proofErr w:type="spellEnd"/>
            <w:r>
              <w:t xml:space="preserve"> головки или уклон оси болтов (заклепок)</w:t>
            </w:r>
          </w:p>
          <w:p w:rsidR="00000000" w:rsidRDefault="00801232">
            <w:pPr>
              <w:ind w:firstLine="225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ind w:firstLine="225"/>
              <w:jc w:val="both"/>
            </w:pPr>
            <w:proofErr w:type="spellStart"/>
            <w:r>
              <w:t>П</w:t>
            </w:r>
            <w:proofErr w:type="spellEnd"/>
            <w:r>
              <w:rPr>
                <w:position w:val="-12"/>
              </w:rPr>
              <w:pict>
                <v:shape id="_x0000_i1073" type="#_x0000_t75" style="width:8.25pt;height:18pt">
                  <v:imagedata r:id="rId30" o:title=""/>
                </v:shape>
              </w:pict>
            </w:r>
            <w:r>
              <w:t xml:space="preserve"> - количество деформированных болтов (заклепок)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>0,1</w:t>
            </w:r>
            <w:r>
              <w:rPr>
                <w:position w:val="-12"/>
              </w:rPr>
              <w:pict>
                <v:shape id="_x0000_i1074" type="#_x0000_t75" style="width:20.25pt;height:18pt">
                  <v:imagedata r:id="rId31" o:title=""/>
                </v:shape>
              </w:pict>
            </w:r>
            <w:r>
              <w:t xml:space="preserve"> при </w:t>
            </w:r>
          </w:p>
          <w:p w:rsidR="00000000" w:rsidRDefault="00801232">
            <w:pPr>
              <w:jc w:val="both"/>
            </w:pPr>
            <w:r>
              <w:pict>
                <v:shape id="_x0000_i1075" type="#_x0000_t75" style="width:53.25pt;height:15.75pt">
                  <v:imagedata r:id="rId32" o:title=""/>
                </v:shape>
              </w:pict>
            </w:r>
            <w:r>
              <w:t xml:space="preserve">                 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>0,1</w:t>
            </w:r>
            <w:r>
              <w:rPr>
                <w:position w:val="-12"/>
              </w:rPr>
              <w:pict>
                <v:shape id="_x0000_i1076" type="#_x0000_t75" style="width:20.25pt;height:18pt">
                  <v:imagedata r:id="rId31" o:title=""/>
                </v:shape>
              </w:pict>
            </w:r>
            <w:r>
              <w:t xml:space="preserve"> при </w:t>
            </w:r>
          </w:p>
          <w:p w:rsidR="00000000" w:rsidRDefault="00801232">
            <w:pPr>
              <w:jc w:val="both"/>
            </w:pPr>
            <w:r>
              <w:pict>
                <v:shape id="_x0000_i1077" type="#_x0000_t75" style="width:53.25pt;height:15.75pt">
                  <v:imagedata r:id="rId32" o:title=""/>
                </v:shape>
              </w:pict>
            </w:r>
            <w:r>
              <w:t xml:space="preserve">                  </w:t>
            </w:r>
          </w:p>
          <w:p w:rsidR="00000000" w:rsidRDefault="00801232">
            <w:pPr>
              <w:ind w:firstLine="45"/>
              <w:jc w:val="both"/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ind w:firstLine="45"/>
              <w:jc w:val="both"/>
            </w:pPr>
            <w:r>
              <w:t>0,1</w:t>
            </w:r>
            <w:r>
              <w:rPr>
                <w:position w:val="-12"/>
              </w:rPr>
              <w:pict>
                <v:shape id="_x0000_i1078" type="#_x0000_t75" style="width:20.25pt;height:18pt">
                  <v:imagedata r:id="rId31" o:title=""/>
                </v:shape>
              </w:pict>
            </w:r>
            <w:r>
              <w:t xml:space="preserve"> при </w:t>
            </w:r>
          </w:p>
          <w:p w:rsidR="00000000" w:rsidRDefault="00801232">
            <w:pPr>
              <w:jc w:val="both"/>
            </w:pPr>
            <w:r>
              <w:pict>
                <v:shape id="_x0000_i1079" type="#_x0000_t75" style="width:53.25pt;height:15.75pt">
                  <v:imagedata r:id="rId32" o:title=""/>
                </v:shape>
              </w:pict>
            </w:r>
            <w:r>
              <w:t xml:space="preserve">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Не </w:t>
            </w:r>
            <w:proofErr w:type="spellStart"/>
            <w:r>
              <w:t>допус</w:t>
            </w:r>
            <w:proofErr w:type="spellEnd"/>
            <w:r>
              <w:t>-</w:t>
            </w:r>
          </w:p>
          <w:p w:rsidR="00000000" w:rsidRDefault="00801232">
            <w:pPr>
              <w:jc w:val="both"/>
            </w:pPr>
            <w:r>
              <w:t xml:space="preserve">кается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0,2</w:t>
            </w:r>
            <w:r>
              <w:rPr>
                <w:position w:val="-12"/>
              </w:rPr>
              <w:pict>
                <v:shape id="_x0000_i1080" type="#_x0000_t75" style="width:20.25pt;height:18pt">
                  <v:imagedata r:id="rId31" o:title=""/>
                </v:shape>
              </w:pict>
            </w:r>
            <w:r>
              <w:t xml:space="preserve"> при </w:t>
            </w:r>
          </w:p>
          <w:p w:rsidR="00000000" w:rsidRDefault="00801232">
            <w:r>
              <w:pict>
                <v:shape id="_x0000_i1081" type="#_x0000_t75" style="width:53.25pt;height:15.75pt">
                  <v:imagedata r:id="rId32" o:title=""/>
                </v:shape>
              </w:pict>
            </w:r>
            <w:r>
              <w:t xml:space="preserve"> </w:t>
            </w:r>
          </w:p>
          <w:p w:rsidR="00000000" w:rsidRDefault="00801232">
            <w:pPr>
              <w:jc w:val="center"/>
            </w:pPr>
            <w: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0,2</w:t>
            </w:r>
            <w:r>
              <w:rPr>
                <w:position w:val="-12"/>
              </w:rPr>
              <w:pict>
                <v:shape id="_x0000_i1082" type="#_x0000_t75" style="width:20.25pt;height:18pt">
                  <v:imagedata r:id="rId31" o:title=""/>
                </v:shape>
              </w:pict>
            </w:r>
            <w:r>
              <w:t xml:space="preserve"> при </w:t>
            </w:r>
          </w:p>
          <w:p w:rsidR="00000000" w:rsidRDefault="00801232">
            <w:r>
              <w:pict>
                <v:shape id="_x0000_i1083" type="#_x0000_t75" style="width:53.25pt;height:15.75pt">
                  <v:imagedata r:id="rId32" o:title=""/>
                </v:shape>
              </w:pict>
            </w:r>
            <w: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0,2</w:t>
            </w:r>
            <w:r>
              <w:rPr>
                <w:position w:val="-12"/>
              </w:rPr>
              <w:pict>
                <v:shape id="_x0000_i1084" type="#_x0000_t75" style="width:20.25pt;height:18pt">
                  <v:imagedata r:id="rId31" o:title=""/>
                </v:shape>
              </w:pict>
            </w:r>
            <w:r>
              <w:t xml:space="preserve"> при </w:t>
            </w:r>
          </w:p>
          <w:p w:rsidR="00000000" w:rsidRDefault="00801232">
            <w:r>
              <w:pict>
                <v:shape id="_x0000_i1085" type="#_x0000_t75" style="width:53.25pt;height:15.75pt">
                  <v:imagedata r:id="rId32" o:title=""/>
                </v:shape>
              </w:pic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0,05 </w:t>
            </w:r>
            <w:r>
              <w:rPr>
                <w:position w:val="-12"/>
              </w:rPr>
              <w:pict>
                <v:shape id="_x0000_i1086" type="#_x0000_t75" style="width:20.25pt;height:18pt">
                  <v:imagedata r:id="rId31" o:title=""/>
                </v:shape>
              </w:pict>
            </w:r>
            <w:r>
              <w:t xml:space="preserve"> при </w:t>
            </w:r>
          </w:p>
          <w:p w:rsidR="00000000" w:rsidRDefault="00801232">
            <w:r>
              <w:pict>
                <v:shape id="_x0000_i1087" type="#_x0000_t75" style="width:53.25pt;height:15.75pt">
                  <v:imagedata r:id="rId32" o:title=""/>
                </v:shape>
              </w:pic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6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Трещины в металле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rPr>
                <w:position w:val="-4"/>
              </w:rPr>
              <w:pict>
                <v:shape id="_x0000_i1088" type="#_x0000_t75" style="width:6.75pt;height:12.75pt">
                  <v:imagedata r:id="rId33" o:title=""/>
                </v:shape>
              </w:pict>
            </w:r>
            <w:r>
              <w:t xml:space="preserve"> - длина в мм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Не </w:t>
            </w:r>
            <w:proofErr w:type="spellStart"/>
            <w:r>
              <w:t>допус</w:t>
            </w:r>
            <w:proofErr w:type="spellEnd"/>
            <w:r>
              <w:t>-</w:t>
            </w:r>
          </w:p>
          <w:p w:rsidR="00000000" w:rsidRDefault="00801232">
            <w:pPr>
              <w:jc w:val="both"/>
            </w:pPr>
            <w:r>
              <w:t xml:space="preserve">кается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Не </w:t>
            </w:r>
            <w:proofErr w:type="spellStart"/>
            <w:r>
              <w:t>допус</w:t>
            </w:r>
            <w:proofErr w:type="spellEnd"/>
            <w:r>
              <w:t>-</w:t>
            </w:r>
          </w:p>
          <w:p w:rsidR="00000000" w:rsidRDefault="00801232">
            <w:pPr>
              <w:jc w:val="both"/>
            </w:pPr>
            <w:r>
              <w:t xml:space="preserve">кается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Не </w:t>
            </w:r>
            <w:proofErr w:type="spellStart"/>
            <w:r>
              <w:t>допус</w:t>
            </w:r>
            <w:proofErr w:type="spellEnd"/>
            <w:r>
              <w:t>-</w:t>
            </w:r>
          </w:p>
          <w:p w:rsidR="00000000" w:rsidRDefault="00801232">
            <w:pPr>
              <w:jc w:val="both"/>
            </w:pPr>
            <w:r>
              <w:t xml:space="preserve">кается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Не </w:t>
            </w:r>
            <w:proofErr w:type="spellStart"/>
            <w:r>
              <w:t>допус</w:t>
            </w:r>
            <w:proofErr w:type="spellEnd"/>
            <w:r>
              <w:t>-</w:t>
            </w:r>
          </w:p>
          <w:p w:rsidR="00000000" w:rsidRDefault="00801232">
            <w:pPr>
              <w:jc w:val="both"/>
            </w:pPr>
            <w:r>
              <w:t xml:space="preserve">кается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3 мм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3 мм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3 мм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3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7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Зазор между деталями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а - расстояние между элементами в мм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0,2 мм на глубину </w:t>
            </w:r>
          </w:p>
          <w:p w:rsidR="00000000" w:rsidRDefault="00801232">
            <w:pPr>
              <w:jc w:val="both"/>
            </w:pPr>
            <w:r>
              <w:rPr>
                <w:position w:val="-4"/>
              </w:rPr>
              <w:pict>
                <v:shape id="_x0000_i1089" type="#_x0000_t75" style="width:9.75pt;height:12pt">
                  <v:imagedata r:id="rId34" o:title=""/>
                </v:shape>
              </w:pict>
            </w:r>
            <w:r>
              <w:t xml:space="preserve"> 50 мм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>0,3 мм на гл</w:t>
            </w:r>
            <w:r>
              <w:t xml:space="preserve">убину </w:t>
            </w:r>
          </w:p>
          <w:p w:rsidR="00000000" w:rsidRDefault="00801232">
            <w:pPr>
              <w:jc w:val="both"/>
            </w:pPr>
            <w:r>
              <w:rPr>
                <w:position w:val="-4"/>
              </w:rPr>
              <w:pict>
                <v:shape id="_x0000_i1090" type="#_x0000_t75" style="width:9.75pt;height:12pt">
                  <v:imagedata r:id="rId35" o:title=""/>
                </v:shape>
              </w:pict>
            </w:r>
            <w:r>
              <w:t xml:space="preserve"> 20 мм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0,3 мм на глубину </w:t>
            </w:r>
          </w:p>
          <w:p w:rsidR="00000000" w:rsidRDefault="00801232">
            <w:pPr>
              <w:jc w:val="both"/>
            </w:pPr>
            <w:r>
              <w:rPr>
                <w:position w:val="-4"/>
              </w:rPr>
              <w:pict>
                <v:shape id="_x0000_i1091" type="#_x0000_t75" style="width:9.75pt;height:12pt">
                  <v:imagedata r:id="rId35" o:title=""/>
                </v:shape>
              </w:pict>
            </w:r>
            <w:r>
              <w:t xml:space="preserve"> 20 мм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0,3 мм на глубину </w:t>
            </w:r>
            <w:r>
              <w:rPr>
                <w:position w:val="-4"/>
              </w:rPr>
              <w:pict>
                <v:shape id="_x0000_i1092" type="#_x0000_t75" style="width:9.75pt;height:12pt">
                  <v:imagedata r:id="rId35" o:title=""/>
                </v:shape>
              </w:pict>
            </w:r>
            <w:r>
              <w:t xml:space="preserve"> 20 мм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0,2 мм на глубину </w:t>
            </w:r>
            <w:r>
              <w:rPr>
                <w:position w:val="-4"/>
              </w:rPr>
              <w:pict>
                <v:shape id="_x0000_i1093" type="#_x0000_t75" style="width:9.75pt;height:12pt">
                  <v:imagedata r:id="rId34" o:title=""/>
                </v:shape>
              </w:pict>
            </w:r>
            <w:r>
              <w:t xml:space="preserve">50 мм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1 мм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1 мм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0,3 мм на глубину </w:t>
            </w:r>
            <w:r>
              <w:rPr>
                <w:position w:val="-4"/>
              </w:rPr>
              <w:pict>
                <v:shape id="_x0000_i1094" type="#_x0000_t75" style="width:9.75pt;height:12pt">
                  <v:imagedata r:id="rId35" o:title=""/>
                </v:shape>
              </w:pict>
            </w:r>
            <w:r>
              <w:t xml:space="preserve">20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8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>Износ поверхности (механический, коррозионный)</w:t>
            </w:r>
          </w:p>
          <w:p w:rsidR="00000000" w:rsidRDefault="00801232">
            <w:pPr>
              <w:ind w:firstLine="225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ind w:firstLine="225"/>
              <w:jc w:val="both"/>
            </w:pPr>
            <w:proofErr w:type="spellStart"/>
            <w:r>
              <w:t>П</w:t>
            </w:r>
            <w:proofErr w:type="spellEnd"/>
            <w:r>
              <w:rPr>
                <w:position w:val="-12"/>
              </w:rPr>
              <w:pict>
                <v:shape id="_x0000_i1095" type="#_x0000_t75" style="width:8.25pt;height:18pt">
                  <v:imagedata r:id="rId36" o:title=""/>
                </v:shape>
              </w:pict>
            </w:r>
            <w:r>
              <w:t xml:space="preserve"> - уменьшение сечения в % от </w:t>
            </w:r>
            <w:r>
              <w:rPr>
                <w:position w:val="-12"/>
              </w:rPr>
              <w:pict>
                <v:shape id="_x0000_i1096" type="#_x0000_t75" style="width:14.25pt;height:18pt">
                  <v:imagedata r:id="rId37" o:title=""/>
                </v:shape>
              </w:pict>
            </w:r>
            <w:r>
              <w:t xml:space="preserve">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Не </w:t>
            </w:r>
            <w:proofErr w:type="spellStart"/>
            <w:r>
              <w:t>допус</w:t>
            </w:r>
            <w:proofErr w:type="spellEnd"/>
            <w:r>
              <w:t>-</w:t>
            </w:r>
          </w:p>
          <w:p w:rsidR="00000000" w:rsidRDefault="00801232">
            <w:pPr>
              <w:jc w:val="both"/>
            </w:pPr>
            <w:r>
              <w:t xml:space="preserve">кается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Не </w:t>
            </w:r>
            <w:proofErr w:type="spellStart"/>
            <w:r>
              <w:t>допус</w:t>
            </w:r>
            <w:proofErr w:type="spellEnd"/>
            <w:r>
              <w:t>-</w:t>
            </w:r>
          </w:p>
          <w:p w:rsidR="00000000" w:rsidRDefault="00801232">
            <w:pPr>
              <w:jc w:val="both"/>
            </w:pPr>
            <w:r>
              <w:t xml:space="preserve">кается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Не </w:t>
            </w:r>
            <w:proofErr w:type="spellStart"/>
            <w:r>
              <w:t>допус</w:t>
            </w:r>
            <w:proofErr w:type="spellEnd"/>
            <w:r>
              <w:t>-</w:t>
            </w:r>
          </w:p>
          <w:p w:rsidR="00000000" w:rsidRDefault="00801232">
            <w:pPr>
              <w:jc w:val="both"/>
            </w:pPr>
            <w:r>
              <w:t xml:space="preserve">кается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Не </w:t>
            </w:r>
            <w:proofErr w:type="spellStart"/>
            <w:r>
              <w:t>допус</w:t>
            </w:r>
            <w:proofErr w:type="spellEnd"/>
            <w:r>
              <w:t>-</w:t>
            </w:r>
          </w:p>
          <w:p w:rsidR="00000000" w:rsidRDefault="00801232">
            <w:pPr>
              <w:jc w:val="both"/>
            </w:pPr>
            <w:r>
              <w:t xml:space="preserve">кается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5%F</w:t>
            </w:r>
            <w:r>
              <w:rPr>
                <w:position w:val="-12"/>
              </w:rPr>
              <w:pict>
                <v:shape id="_x0000_i1097" type="#_x0000_t75" style="width:8.25pt;height:18pt">
                  <v:imagedata r:id="rId38" o:title=""/>
                </v:shape>
              </w:pict>
            </w:r>
            <w: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5%F</w:t>
            </w:r>
            <w:r>
              <w:rPr>
                <w:position w:val="-12"/>
              </w:rPr>
              <w:pict>
                <v:shape id="_x0000_i1098" type="#_x0000_t75" style="width:8.25pt;height:18pt">
                  <v:imagedata r:id="rId39" o:title=""/>
                </v:shape>
              </w:pict>
            </w:r>
            <w: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5%F</w:t>
            </w:r>
            <w:r>
              <w:rPr>
                <w:position w:val="-12"/>
              </w:rPr>
              <w:pict>
                <v:shape id="_x0000_i1099" type="#_x0000_t75" style="width:8.25pt;height:18pt">
                  <v:imagedata r:id="rId39" o:title=""/>
                </v:shape>
              </w:pic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Не </w:t>
            </w:r>
            <w:proofErr w:type="spellStart"/>
            <w:r>
              <w:t>допус</w:t>
            </w:r>
            <w:proofErr w:type="spellEnd"/>
            <w:r>
              <w:t>-</w:t>
            </w:r>
          </w:p>
          <w:p w:rsidR="00000000" w:rsidRDefault="00801232">
            <w:pPr>
              <w:jc w:val="both"/>
            </w:pPr>
            <w:r>
              <w:t xml:space="preserve">кается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>Щелевая коррозия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ind w:firstLine="45"/>
              <w:jc w:val="both"/>
            </w:pPr>
            <w:proofErr w:type="spellStart"/>
            <w:r>
              <w:t>П</w:t>
            </w:r>
            <w:proofErr w:type="spellEnd"/>
            <w:r>
              <w:rPr>
                <w:position w:val="-12"/>
              </w:rPr>
              <w:pict>
                <v:shape id="_x0000_i1100" type="#_x0000_t75" style="width:8.25pt;height:18pt">
                  <v:imagedata r:id="rId40" o:title=""/>
                </v:shape>
              </w:pict>
            </w:r>
            <w:r>
              <w:t xml:space="preserve"> - максимальное расстояние между элементами пакета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Не </w:t>
            </w:r>
            <w:proofErr w:type="spellStart"/>
            <w:r>
              <w:t>допус</w:t>
            </w:r>
            <w:proofErr w:type="spellEnd"/>
            <w:r>
              <w:t>-</w:t>
            </w:r>
          </w:p>
          <w:p w:rsidR="00000000" w:rsidRDefault="00801232">
            <w:pPr>
              <w:jc w:val="both"/>
            </w:pPr>
            <w:r>
              <w:t>кается</w:t>
            </w:r>
          </w:p>
          <w:p w:rsidR="00000000" w:rsidRDefault="00801232">
            <w:pPr>
              <w:jc w:val="both"/>
            </w:pPr>
          </w:p>
          <w:p w:rsidR="00000000" w:rsidRDefault="00801232">
            <w:pPr>
              <w:jc w:val="both"/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Не </w:t>
            </w:r>
            <w:proofErr w:type="spellStart"/>
            <w:r>
              <w:t>допус</w:t>
            </w:r>
            <w:proofErr w:type="spellEnd"/>
            <w:r>
              <w:t>-</w:t>
            </w:r>
          </w:p>
          <w:p w:rsidR="00000000" w:rsidRDefault="00801232">
            <w:pPr>
              <w:jc w:val="both"/>
            </w:pPr>
            <w:r>
              <w:t>кается</w:t>
            </w:r>
          </w:p>
          <w:p w:rsidR="00000000" w:rsidRDefault="00801232">
            <w:pPr>
              <w:jc w:val="both"/>
            </w:pPr>
          </w:p>
          <w:p w:rsidR="00000000" w:rsidRDefault="00801232">
            <w:pPr>
              <w:jc w:val="both"/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Не </w:t>
            </w:r>
            <w:proofErr w:type="spellStart"/>
            <w:r>
              <w:t>допус</w:t>
            </w:r>
            <w:proofErr w:type="spellEnd"/>
            <w:r>
              <w:t>-</w:t>
            </w:r>
          </w:p>
          <w:p w:rsidR="00000000" w:rsidRDefault="00801232">
            <w:pPr>
              <w:jc w:val="both"/>
            </w:pPr>
            <w:r>
              <w:t>кается</w:t>
            </w:r>
          </w:p>
          <w:p w:rsidR="00000000" w:rsidRDefault="00801232">
            <w:pPr>
              <w:jc w:val="both"/>
            </w:pPr>
          </w:p>
          <w:p w:rsidR="00000000" w:rsidRDefault="00801232">
            <w:pPr>
              <w:jc w:val="both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Не </w:t>
            </w:r>
            <w:proofErr w:type="spellStart"/>
            <w:r>
              <w:t>допус</w:t>
            </w:r>
            <w:proofErr w:type="spellEnd"/>
            <w:r>
              <w:t>-</w:t>
            </w:r>
          </w:p>
          <w:p w:rsidR="00000000" w:rsidRDefault="00801232">
            <w:pPr>
              <w:jc w:val="both"/>
            </w:pPr>
            <w:r>
              <w:t xml:space="preserve">кается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0,1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Не допускается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10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>От</w:t>
            </w:r>
            <w:r>
              <w:t>сутствие проектного натяжения</w:t>
            </w:r>
          </w:p>
          <w:p w:rsidR="00000000" w:rsidRDefault="00801232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proofErr w:type="spellStart"/>
            <w:r>
              <w:t>П</w:t>
            </w:r>
            <w:proofErr w:type="spellEnd"/>
            <w:r>
              <w:rPr>
                <w:position w:val="-12"/>
              </w:rPr>
              <w:pict>
                <v:shape id="_x0000_i1101" type="#_x0000_t75" style="width:12pt;height:18pt">
                  <v:imagedata r:id="rId41" o:title=""/>
                </v:shape>
              </w:pict>
            </w:r>
            <w:r>
              <w:t xml:space="preserve"> - количество болтов, у которых 0,9М</w:t>
            </w:r>
            <w:r>
              <w:rPr>
                <w:position w:val="-13"/>
              </w:rPr>
              <w:pict>
                <v:shape id="_x0000_i1102" type="#_x0000_t75" style="width:9pt;height:18.75pt">
                  <v:imagedata r:id="rId42" o:title=""/>
                </v:shape>
              </w:pict>
            </w:r>
            <w:r>
              <w:t>&gt;М</w:t>
            </w:r>
            <w:r>
              <w:rPr>
                <w:position w:val="-13"/>
              </w:rPr>
              <w:pict>
                <v:shape id="_x0000_i1103" type="#_x0000_t75" style="width:9.75pt;height:18.75pt">
                  <v:imagedata r:id="rId43" o:title=""/>
                </v:shape>
              </w:pict>
            </w:r>
            <w:r>
              <w:t>&gt;1,1M</w:t>
            </w:r>
            <w:r>
              <w:rPr>
                <w:position w:val="-13"/>
              </w:rPr>
              <w:pict>
                <v:shape id="_x0000_i1104" type="#_x0000_t75" style="width:9pt;height:18.75pt">
                  <v:imagedata r:id="rId44" o:title=""/>
                </v:shape>
              </w:pict>
            </w:r>
            <w:r>
              <w:t xml:space="preserve">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>-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>-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Не </w:t>
            </w:r>
            <w:proofErr w:type="spellStart"/>
            <w:r>
              <w:t>допус</w:t>
            </w:r>
            <w:proofErr w:type="spellEnd"/>
            <w:r>
              <w:t>-</w:t>
            </w:r>
          </w:p>
          <w:p w:rsidR="00000000" w:rsidRDefault="00801232">
            <w:pPr>
              <w:jc w:val="both"/>
            </w:pPr>
            <w:r>
              <w:t xml:space="preserve">кается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-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-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-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0,05</w:t>
            </w:r>
            <w:r>
              <w:rPr>
                <w:position w:val="-12"/>
              </w:rPr>
              <w:pict>
                <v:shape id="_x0000_i1105" type="#_x0000_t75" style="width:20.25pt;height:18pt">
                  <v:imagedata r:id="rId31" o:title=""/>
                </v:shape>
              </w:pic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11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>Несоответствие механических параметров материала проектным значениям</w:t>
            </w:r>
          </w:p>
          <w:p w:rsidR="00000000" w:rsidRDefault="00801232">
            <w:pPr>
              <w:ind w:firstLine="225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ind w:firstLine="225"/>
              <w:jc w:val="both"/>
            </w:pPr>
            <w:proofErr w:type="spellStart"/>
            <w:r>
              <w:t>П</w:t>
            </w:r>
            <w:proofErr w:type="spellEnd"/>
            <w:r>
              <w:rPr>
                <w:position w:val="-10"/>
              </w:rPr>
              <w:pict>
                <v:shape id="_x0000_i1106" type="#_x0000_t75" style="width:11.25pt;height:17.25pt">
                  <v:imagedata r:id="rId45" o:title=""/>
                </v:shape>
              </w:pict>
            </w:r>
            <w:r>
              <w:t xml:space="preserve"> - количество непроектных болтов (заклепок)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Не </w:t>
            </w:r>
            <w:proofErr w:type="spellStart"/>
            <w:r>
              <w:t>допус</w:t>
            </w:r>
            <w:proofErr w:type="spellEnd"/>
            <w:r>
              <w:t>-</w:t>
            </w:r>
          </w:p>
          <w:p w:rsidR="00000000" w:rsidRDefault="00801232">
            <w:pPr>
              <w:jc w:val="both"/>
            </w:pPr>
            <w:r>
              <w:t xml:space="preserve">кается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Не </w:t>
            </w:r>
            <w:proofErr w:type="spellStart"/>
            <w:r>
              <w:t>допус</w:t>
            </w:r>
            <w:proofErr w:type="spellEnd"/>
            <w:r>
              <w:t>-</w:t>
            </w:r>
          </w:p>
          <w:p w:rsidR="00000000" w:rsidRDefault="00801232">
            <w:pPr>
              <w:jc w:val="both"/>
            </w:pPr>
            <w:r>
              <w:t xml:space="preserve">кается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Не </w:t>
            </w:r>
            <w:proofErr w:type="spellStart"/>
            <w:r>
              <w:t>допус</w:t>
            </w:r>
            <w:proofErr w:type="spellEnd"/>
            <w:r>
              <w:t>-</w:t>
            </w:r>
          </w:p>
          <w:p w:rsidR="00000000" w:rsidRDefault="00801232">
            <w:pPr>
              <w:jc w:val="both"/>
            </w:pPr>
            <w:r>
              <w:t xml:space="preserve">кается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Не </w:t>
            </w:r>
            <w:proofErr w:type="spellStart"/>
            <w:r>
              <w:t>допус</w:t>
            </w:r>
            <w:proofErr w:type="spellEnd"/>
            <w:r>
              <w:t>-</w:t>
            </w:r>
          </w:p>
          <w:p w:rsidR="00000000" w:rsidRDefault="00801232">
            <w:pPr>
              <w:jc w:val="both"/>
            </w:pPr>
            <w:r>
              <w:t xml:space="preserve">кается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Проверяется расчетом при </w:t>
            </w:r>
            <w:proofErr w:type="spellStart"/>
            <w:r>
              <w:t>n</w:t>
            </w:r>
            <w:proofErr w:type="spellEnd"/>
            <w:r>
              <w:t>&gt;0,1</w:t>
            </w:r>
            <w:r>
              <w:rPr>
                <w:position w:val="-12"/>
              </w:rPr>
              <w:pict>
                <v:shape id="_x0000_i1107" type="#_x0000_t75" style="width:20.25pt;height:18pt">
                  <v:imagedata r:id="rId31" o:title=""/>
                </v:shape>
              </w:pict>
            </w:r>
            <w: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Проверяется расчетом при </w:t>
            </w:r>
            <w:proofErr w:type="spellStart"/>
            <w:r>
              <w:t>n</w:t>
            </w:r>
            <w:proofErr w:type="spellEnd"/>
            <w:r>
              <w:t>&gt;0,1</w:t>
            </w:r>
            <w:r>
              <w:rPr>
                <w:position w:val="-12"/>
              </w:rPr>
              <w:pict>
                <v:shape id="_x0000_i1108" type="#_x0000_t75" style="width:20.25pt;height:18pt">
                  <v:imagedata r:id="rId31" o:title=""/>
                </v:shape>
              </w:pict>
            </w:r>
            <w: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Проверяется расчетом при </w:t>
            </w:r>
            <w:proofErr w:type="spellStart"/>
            <w:r>
              <w:t>n</w:t>
            </w:r>
            <w:proofErr w:type="spellEnd"/>
            <w:r>
              <w:t>&gt;0,1</w:t>
            </w:r>
            <w:r>
              <w:rPr>
                <w:position w:val="-12"/>
              </w:rPr>
              <w:pict>
                <v:shape id="_x0000_i1109" type="#_x0000_t75" style="width:20.25pt;height:18pt">
                  <v:imagedata r:id="rId31" o:title=""/>
                </v:shape>
              </w:pic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Проверяется расчетом при </w:t>
            </w:r>
            <w:proofErr w:type="spellStart"/>
            <w:r>
              <w:t>n</w:t>
            </w:r>
            <w:proofErr w:type="spellEnd"/>
            <w:r>
              <w:t>&gt;0,05</w:t>
            </w:r>
            <w:r>
              <w:rPr>
                <w:position w:val="-12"/>
              </w:rPr>
              <w:pict>
                <v:shape id="_x0000_i1110" type="#_x0000_t75" style="width:20.25pt;height:18pt">
                  <v:imagedata r:id="rId31" o:title=""/>
                </v:shape>
              </w:pic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12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Замена элементов </w:t>
            </w:r>
            <w:proofErr w:type="spellStart"/>
            <w:r>
              <w:t>БиЗС</w:t>
            </w:r>
            <w:proofErr w:type="spellEnd"/>
            <w:r>
              <w:t xml:space="preserve"> не по проекту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proofErr w:type="spellStart"/>
            <w:r>
              <w:t>П</w:t>
            </w:r>
            <w:proofErr w:type="spellEnd"/>
            <w:r>
              <w:rPr>
                <w:position w:val="-10"/>
              </w:rPr>
              <w:pict>
                <v:shape id="_x0000_i1111" type="#_x0000_t75" style="width:12pt;height:17.25pt">
                  <v:imagedata r:id="rId46" o:title=""/>
                </v:shape>
              </w:pict>
            </w:r>
            <w:r>
              <w:t xml:space="preserve"> - количество непроектны</w:t>
            </w:r>
            <w:r>
              <w:t>х болтов (заклепок)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Не </w:t>
            </w:r>
            <w:proofErr w:type="spellStart"/>
            <w:r>
              <w:t>допус</w:t>
            </w:r>
            <w:proofErr w:type="spellEnd"/>
            <w:r>
              <w:t>-</w:t>
            </w:r>
          </w:p>
          <w:p w:rsidR="00000000" w:rsidRDefault="00801232">
            <w:pPr>
              <w:jc w:val="both"/>
            </w:pPr>
            <w:r>
              <w:t xml:space="preserve">кается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Не </w:t>
            </w:r>
            <w:proofErr w:type="spellStart"/>
            <w:r>
              <w:t>допус</w:t>
            </w:r>
            <w:proofErr w:type="spellEnd"/>
            <w:r>
              <w:t>-</w:t>
            </w:r>
          </w:p>
          <w:p w:rsidR="00000000" w:rsidRDefault="00801232">
            <w:pPr>
              <w:jc w:val="both"/>
            </w:pPr>
            <w:r>
              <w:t xml:space="preserve">кается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Не </w:t>
            </w:r>
            <w:proofErr w:type="spellStart"/>
            <w:r>
              <w:t>допус</w:t>
            </w:r>
            <w:proofErr w:type="spellEnd"/>
            <w:r>
              <w:t>-</w:t>
            </w:r>
          </w:p>
          <w:p w:rsidR="00000000" w:rsidRDefault="00801232">
            <w:pPr>
              <w:jc w:val="both"/>
            </w:pPr>
            <w:r>
              <w:t xml:space="preserve">кается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Не </w:t>
            </w:r>
            <w:proofErr w:type="spellStart"/>
            <w:r>
              <w:t>допус</w:t>
            </w:r>
            <w:proofErr w:type="spellEnd"/>
            <w:r>
              <w:t>-</w:t>
            </w:r>
          </w:p>
          <w:p w:rsidR="00000000" w:rsidRDefault="00801232">
            <w:pPr>
              <w:jc w:val="both"/>
            </w:pPr>
            <w:r>
              <w:t xml:space="preserve">кается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Проверяется расчетом при </w:t>
            </w:r>
            <w:proofErr w:type="spellStart"/>
            <w:r>
              <w:t>n</w:t>
            </w:r>
            <w:proofErr w:type="spellEnd"/>
            <w:r>
              <w:t>&gt;0,1</w:t>
            </w:r>
            <w:r>
              <w:rPr>
                <w:position w:val="-12"/>
              </w:rPr>
              <w:pict>
                <v:shape id="_x0000_i1112" type="#_x0000_t75" style="width:20.25pt;height:18pt">
                  <v:imagedata r:id="rId31" o:title=""/>
                </v:shape>
              </w:pict>
            </w:r>
            <w: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Проверяется расчетом при </w:t>
            </w:r>
            <w:proofErr w:type="spellStart"/>
            <w:r>
              <w:t>n</w:t>
            </w:r>
            <w:proofErr w:type="spellEnd"/>
            <w:r>
              <w:t>&gt;0,1</w:t>
            </w:r>
            <w:r>
              <w:rPr>
                <w:position w:val="-12"/>
              </w:rPr>
              <w:pict>
                <v:shape id="_x0000_i1113" type="#_x0000_t75" style="width:20.25pt;height:18pt">
                  <v:imagedata r:id="rId31" o:title=""/>
                </v:shape>
              </w:pict>
            </w:r>
            <w: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Проверяется расчетом при </w:t>
            </w:r>
            <w:proofErr w:type="spellStart"/>
            <w:r>
              <w:t>n</w:t>
            </w:r>
            <w:proofErr w:type="spellEnd"/>
            <w:r>
              <w:t>&gt;0,1</w:t>
            </w:r>
            <w:r>
              <w:rPr>
                <w:position w:val="-12"/>
              </w:rPr>
              <w:pict>
                <v:shape id="_x0000_i1114" type="#_x0000_t75" style="width:20.25pt;height:18pt">
                  <v:imagedata r:id="rId31" o:title=""/>
                </v:shape>
              </w:pic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Проверяется расчетом при </w:t>
            </w:r>
            <w:proofErr w:type="spellStart"/>
            <w:r>
              <w:t>n</w:t>
            </w:r>
            <w:proofErr w:type="spellEnd"/>
            <w:r>
              <w:t>&gt;0,05</w:t>
            </w:r>
            <w:r>
              <w:rPr>
                <w:position w:val="-12"/>
              </w:rPr>
              <w:pict>
                <v:shape id="_x0000_i1115" type="#_x0000_t75" style="width:20.25pt;height:18pt">
                  <v:imagedata r:id="rId31" o:title=""/>
                </v:shape>
              </w:pict>
            </w:r>
            <w:r>
              <w:t xml:space="preserve"> </w:t>
            </w:r>
          </w:p>
        </w:tc>
      </w:tr>
    </w:tbl>
    <w:p w:rsidR="00000000" w:rsidRDefault="00801232">
      <w:pPr>
        <w:ind w:firstLine="225"/>
        <w:jc w:val="both"/>
      </w:pPr>
    </w:p>
    <w:p w:rsidR="00000000" w:rsidRDefault="00801232">
      <w:pPr>
        <w:ind w:firstLine="225"/>
        <w:jc w:val="both"/>
      </w:pPr>
      <w:r>
        <w:t xml:space="preserve">Примечание. </w:t>
      </w:r>
      <w:r>
        <w:rPr>
          <w:position w:val="-4"/>
        </w:rPr>
        <w:pict>
          <v:shape id="_x0000_i1116" type="#_x0000_t75" style="width:17.25pt;height:14.25pt">
            <v:imagedata r:id="rId47" o:title=""/>
          </v:shape>
        </w:pict>
      </w:r>
      <w:r>
        <w:t xml:space="preserve"> - толщина соединяемого пакета; </w:t>
      </w:r>
      <w:r>
        <w:rPr>
          <w:position w:val="-12"/>
        </w:rPr>
        <w:pict>
          <v:shape id="_x0000_i1117" type="#_x0000_t75" style="width:14.25pt;height:18pt">
            <v:imagedata r:id="rId37" o:title=""/>
          </v:shape>
        </w:pict>
      </w:r>
      <w:r>
        <w:t xml:space="preserve"> - проектная площадь сечения элемента </w:t>
      </w:r>
      <w:proofErr w:type="spellStart"/>
      <w:r>
        <w:t>БиЗС</w:t>
      </w:r>
      <w:proofErr w:type="spellEnd"/>
      <w:r>
        <w:t xml:space="preserve">; </w:t>
      </w:r>
      <w:r>
        <w:rPr>
          <w:position w:val="-4"/>
        </w:rPr>
        <w:pict>
          <v:shape id="_x0000_i1118" type="#_x0000_t75" style="width:6.75pt;height:12.75pt">
            <v:imagedata r:id="rId48" o:title=""/>
          </v:shape>
        </w:pict>
      </w:r>
      <w:r>
        <w:t xml:space="preserve"> - уклон к оси болта (заклепки); </w:t>
      </w:r>
      <w:r>
        <w:rPr>
          <w:position w:val="-13"/>
        </w:rPr>
        <w:pict>
          <v:shape id="_x0000_i1119" type="#_x0000_t75" style="width:21pt;height:18.75pt">
            <v:imagedata r:id="rId49" o:title=""/>
          </v:shape>
        </w:pict>
      </w:r>
      <w:r>
        <w:t xml:space="preserve"> и </w:t>
      </w:r>
      <w:r>
        <w:rPr>
          <w:position w:val="-13"/>
        </w:rPr>
        <w:pict>
          <v:shape id="_x0000_i1120" type="#_x0000_t75" style="width:21.75pt;height:18.75pt">
            <v:imagedata r:id="rId50" o:title=""/>
          </v:shape>
        </w:pict>
      </w:r>
      <w:r>
        <w:t xml:space="preserve"> - фактический и расчетный момент на ключе; </w:t>
      </w:r>
      <w:proofErr w:type="spellStart"/>
      <w:r>
        <w:t>З</w:t>
      </w:r>
      <w:proofErr w:type="spellEnd"/>
      <w:r>
        <w:t xml:space="preserve"> - заклепки; </w:t>
      </w:r>
      <w:r>
        <w:rPr>
          <w:position w:val="-4"/>
        </w:rPr>
        <w:pict>
          <v:shape id="_x0000_i1121" type="#_x0000_t75" style="width:11.25pt;height:12.75pt">
            <v:imagedata r:id="rId51" o:title=""/>
          </v:shape>
        </w:pict>
      </w:r>
      <w:r>
        <w:t xml:space="preserve"> - болты с неконтролируемым натяжением; </w:t>
      </w:r>
      <w:r>
        <w:rPr>
          <w:position w:val="-4"/>
        </w:rPr>
        <w:pict>
          <v:shape id="_x0000_i1122" type="#_x0000_t75" style="width:18.75pt;height:17.25pt">
            <v:imagedata r:id="rId52" o:title=""/>
          </v:shape>
        </w:pict>
      </w:r>
      <w:r>
        <w:t xml:space="preserve"> - болты с контролируемым натяжением; </w:t>
      </w:r>
      <w:r>
        <w:rPr>
          <w:position w:val="-4"/>
        </w:rPr>
        <w:pict>
          <v:shape id="_x0000_i1123" type="#_x0000_t75" style="width:18.75pt;height:17.25pt">
            <v:imagedata r:id="rId53" o:title=""/>
          </v:shape>
        </w:pict>
      </w:r>
      <w:r>
        <w:t xml:space="preserve"> - болты фланцевы</w:t>
      </w:r>
      <w:r>
        <w:t xml:space="preserve">х соединений; </w:t>
      </w:r>
      <w:r>
        <w:rPr>
          <w:position w:val="-12"/>
        </w:rPr>
        <w:pict>
          <v:shape id="_x0000_i1124" type="#_x0000_t75" style="width:20.25pt;height:18pt">
            <v:imagedata r:id="rId31" o:title=""/>
          </v:shape>
        </w:pict>
      </w:r>
      <w:r>
        <w:t xml:space="preserve"> - количество болтов (заклепок) в соединении.  </w:t>
      </w:r>
    </w:p>
    <w:p w:rsidR="00000000" w:rsidRDefault="00801232">
      <w:pPr>
        <w:ind w:firstLine="225"/>
        <w:jc w:val="both"/>
      </w:pPr>
    </w:p>
    <w:p w:rsidR="00000000" w:rsidRDefault="00801232">
      <w:pPr>
        <w:jc w:val="right"/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801232">
      <w:pPr>
        <w:jc w:val="right"/>
      </w:pPr>
      <w:r>
        <w:t xml:space="preserve">Приложение 4 </w:t>
      </w: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МЕТОДИКА УЛЬТРАЗВУКОВОГО КОНТРОЛЯ БОЛТОВ </w:t>
      </w: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Общие положения </w:t>
      </w:r>
    </w:p>
    <w:p w:rsidR="00000000" w:rsidRDefault="00801232">
      <w:pPr>
        <w:ind w:firstLine="225"/>
        <w:jc w:val="both"/>
      </w:pPr>
    </w:p>
    <w:p w:rsidR="00000000" w:rsidRDefault="00801232">
      <w:pPr>
        <w:ind w:firstLine="225"/>
        <w:jc w:val="both"/>
      </w:pPr>
      <w:r>
        <w:t xml:space="preserve">1.1. Настоящая методика распространяется на </w:t>
      </w:r>
      <w:proofErr w:type="spellStart"/>
      <w:r>
        <w:t>УЗК</w:t>
      </w:r>
      <w:proofErr w:type="spellEnd"/>
      <w:r>
        <w:t xml:space="preserve"> болтов диаметром 16-32 мм и длиной 60-170 мм. </w:t>
      </w:r>
    </w:p>
    <w:p w:rsidR="00000000" w:rsidRDefault="00801232">
      <w:pPr>
        <w:ind w:firstLine="225"/>
        <w:jc w:val="both"/>
      </w:pPr>
      <w:r>
        <w:t xml:space="preserve">1.2. Методика предусматривает проведение </w:t>
      </w:r>
      <w:proofErr w:type="spellStart"/>
      <w:r>
        <w:t>УЗК</w:t>
      </w:r>
      <w:proofErr w:type="spellEnd"/>
      <w:r>
        <w:t xml:space="preserve"> </w:t>
      </w:r>
      <w:proofErr w:type="spellStart"/>
      <w:r>
        <w:t>эхо-методом</w:t>
      </w:r>
      <w:proofErr w:type="spellEnd"/>
      <w:r>
        <w:t xml:space="preserve"> прямыми совмещенными </w:t>
      </w:r>
      <w:proofErr w:type="spellStart"/>
      <w:r>
        <w:t>ПЭП</w:t>
      </w:r>
      <w:proofErr w:type="spellEnd"/>
      <w:r>
        <w:t xml:space="preserve"> с рабочей частотой 2,0-2,5 МГц. Контроль проводят контактным способом, перемещая </w:t>
      </w:r>
      <w:proofErr w:type="spellStart"/>
      <w:r>
        <w:t>ПЭП</w:t>
      </w:r>
      <w:proofErr w:type="spellEnd"/>
      <w:r>
        <w:t xml:space="preserve"> вручную. </w:t>
      </w:r>
    </w:p>
    <w:p w:rsidR="00000000" w:rsidRDefault="00801232">
      <w:pPr>
        <w:ind w:firstLine="225"/>
        <w:jc w:val="both"/>
      </w:pPr>
      <w:r>
        <w:t xml:space="preserve">1.3. Болты, проверенные </w:t>
      </w:r>
      <w:proofErr w:type="spellStart"/>
      <w:r>
        <w:t>УЗК</w:t>
      </w:r>
      <w:proofErr w:type="spellEnd"/>
      <w:r>
        <w:t xml:space="preserve"> и признанные годными, клеймятся личным клеймом </w:t>
      </w:r>
      <w:proofErr w:type="spellStart"/>
      <w:r>
        <w:t>дефектоскописта</w:t>
      </w:r>
      <w:proofErr w:type="spellEnd"/>
      <w:r>
        <w:t>.</w:t>
      </w:r>
    </w:p>
    <w:p w:rsidR="00000000" w:rsidRDefault="00801232">
      <w:pPr>
        <w:ind w:firstLine="225"/>
        <w:jc w:val="both"/>
      </w:pP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</w:t>
      </w:r>
      <w:r>
        <w:rPr>
          <w:rFonts w:ascii="Times New Roman" w:hAnsi="Times New Roman"/>
          <w:sz w:val="20"/>
        </w:rPr>
        <w:t xml:space="preserve">Организация контроля </w:t>
      </w:r>
    </w:p>
    <w:p w:rsidR="00000000" w:rsidRDefault="00801232">
      <w:pPr>
        <w:ind w:firstLine="225"/>
        <w:jc w:val="both"/>
      </w:pPr>
    </w:p>
    <w:p w:rsidR="00000000" w:rsidRDefault="00801232">
      <w:pPr>
        <w:ind w:firstLine="225"/>
        <w:jc w:val="both"/>
      </w:pPr>
      <w:r>
        <w:t xml:space="preserve">2.1. </w:t>
      </w:r>
      <w:proofErr w:type="spellStart"/>
      <w:r>
        <w:t>УЗК</w:t>
      </w:r>
      <w:proofErr w:type="spellEnd"/>
      <w:r>
        <w:t xml:space="preserve"> должны проводить предприятия (организации), имеющие разрешение (лицензию) Госгортехнадзора России на экспертное обследование </w:t>
      </w:r>
      <w:proofErr w:type="spellStart"/>
      <w:r>
        <w:t>ГПМ</w:t>
      </w:r>
      <w:proofErr w:type="spellEnd"/>
      <w:r>
        <w:t xml:space="preserve"> или на контроль металла и сварных соединений неразрушающими методами (</w:t>
      </w:r>
      <w:proofErr w:type="spellStart"/>
      <w:r>
        <w:t>УЗ-методами</w:t>
      </w:r>
      <w:proofErr w:type="spellEnd"/>
      <w:r>
        <w:t xml:space="preserve">). </w:t>
      </w:r>
    </w:p>
    <w:p w:rsidR="00000000" w:rsidRDefault="00801232">
      <w:pPr>
        <w:ind w:firstLine="225"/>
        <w:jc w:val="both"/>
      </w:pPr>
      <w:r>
        <w:t xml:space="preserve">2.2. Для проведения неразрушающего контроля на предприятии (в организации) рекомендуется создать лабораторию, которая должна удовлетворять требованиям соответствующих </w:t>
      </w:r>
      <w:proofErr w:type="spellStart"/>
      <w:r>
        <w:t>НД</w:t>
      </w:r>
      <w:proofErr w:type="spellEnd"/>
      <w:r>
        <w:t xml:space="preserve">. </w:t>
      </w:r>
    </w:p>
    <w:p w:rsidR="00000000" w:rsidRDefault="00801232">
      <w:pPr>
        <w:ind w:firstLine="225"/>
        <w:jc w:val="both"/>
      </w:pPr>
      <w:r>
        <w:t>2.3. Места контроля должны быть оснащены средствами защиты от ярких источников света (постов э</w:t>
      </w:r>
      <w:r>
        <w:t xml:space="preserve">лектросварки, резки и т.п.); при проведении </w:t>
      </w:r>
      <w:proofErr w:type="spellStart"/>
      <w:r>
        <w:t>УЗК</w:t>
      </w:r>
      <w:proofErr w:type="spellEnd"/>
      <w:r>
        <w:t xml:space="preserve"> на открытом месте в дневное время или при сильном искусственном освещении необходимо принять меры к затемнению экрана дефектоскопа.</w:t>
      </w:r>
    </w:p>
    <w:p w:rsidR="00000000" w:rsidRDefault="00801232">
      <w:pPr>
        <w:ind w:firstLine="225"/>
        <w:jc w:val="both"/>
      </w:pPr>
      <w:r>
        <w:t xml:space="preserve">В необходимых случаях для обеспечения безопасного и удобного взаимного расположения </w:t>
      </w:r>
      <w:proofErr w:type="spellStart"/>
      <w:r>
        <w:t>дефектоскописта</w:t>
      </w:r>
      <w:proofErr w:type="spellEnd"/>
      <w:r>
        <w:t xml:space="preserve">, аппаратуры и контролируемого участка металлоконструкции следует устанавливать леса, подмости, лестницы или использовать люльки. </w:t>
      </w:r>
    </w:p>
    <w:p w:rsidR="00000000" w:rsidRDefault="00801232">
      <w:pPr>
        <w:ind w:firstLine="225"/>
        <w:jc w:val="both"/>
      </w:pPr>
      <w:r>
        <w:t xml:space="preserve">2.4. Для работы в труднодоступных местах и на высоте в помощь </w:t>
      </w:r>
      <w:proofErr w:type="spellStart"/>
      <w:r>
        <w:t>дефектоскописту</w:t>
      </w:r>
      <w:proofErr w:type="spellEnd"/>
      <w:r>
        <w:t xml:space="preserve"> должен быть выделен вспо</w:t>
      </w:r>
      <w:r>
        <w:t>могательный персонал.</w:t>
      </w:r>
    </w:p>
    <w:p w:rsidR="00000000" w:rsidRDefault="00801232">
      <w:pPr>
        <w:ind w:firstLine="225"/>
        <w:jc w:val="both"/>
      </w:pP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Квалификация персонала </w:t>
      </w:r>
    </w:p>
    <w:p w:rsidR="00000000" w:rsidRDefault="00801232">
      <w:pPr>
        <w:ind w:firstLine="225"/>
        <w:jc w:val="both"/>
      </w:pPr>
    </w:p>
    <w:p w:rsidR="00000000" w:rsidRDefault="00801232">
      <w:pPr>
        <w:ind w:firstLine="225"/>
        <w:jc w:val="both"/>
      </w:pPr>
      <w:r>
        <w:t xml:space="preserve">3.1. К руководству работами допускаются специалисты, прошедшие проверку знаний </w:t>
      </w:r>
      <w:proofErr w:type="spellStart"/>
      <w:r>
        <w:t>ПБ</w:t>
      </w:r>
      <w:proofErr w:type="spellEnd"/>
      <w:r>
        <w:t xml:space="preserve"> 10-14-92 в соответствии с Положением о порядке проверки знаний правил, норм и инструкций по безопасности у руководящих работников и специалистов предприятий, организаций и объектов, подконтрольных Госгортехнадзору России, утвержденным постановлением Госгортехнадзора России от 19.05.93 № 11. </w:t>
      </w:r>
    </w:p>
    <w:p w:rsidR="00000000" w:rsidRDefault="00801232">
      <w:pPr>
        <w:ind w:firstLine="225"/>
        <w:jc w:val="both"/>
      </w:pPr>
      <w:r>
        <w:t xml:space="preserve">3.2. К выполнению контроля допускаются </w:t>
      </w:r>
      <w:proofErr w:type="spellStart"/>
      <w:r>
        <w:t>дефектоскописты</w:t>
      </w:r>
      <w:proofErr w:type="spellEnd"/>
      <w:r>
        <w:t>, прошедшие аттестацию в соответ</w:t>
      </w:r>
      <w:r>
        <w:t>ствии с Правилами аттестации специалистов неразрушающего контроля, утвержденными Госгортехнадзором России 18.08.92.</w:t>
      </w:r>
    </w:p>
    <w:p w:rsidR="00000000" w:rsidRDefault="00801232">
      <w:pPr>
        <w:ind w:firstLine="225"/>
        <w:jc w:val="both"/>
      </w:pP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Средства контроля </w:t>
      </w:r>
    </w:p>
    <w:p w:rsidR="00000000" w:rsidRDefault="00801232">
      <w:pPr>
        <w:ind w:firstLine="225"/>
        <w:jc w:val="both"/>
      </w:pPr>
    </w:p>
    <w:p w:rsidR="00000000" w:rsidRDefault="00801232">
      <w:pPr>
        <w:ind w:firstLine="225"/>
        <w:jc w:val="both"/>
      </w:pPr>
      <w:r>
        <w:t xml:space="preserve">4.1. При контроле следует применять импульсные </w:t>
      </w:r>
      <w:proofErr w:type="spellStart"/>
      <w:r>
        <w:t>УЗ-дефектоскопы</w:t>
      </w:r>
      <w:proofErr w:type="spellEnd"/>
      <w:r>
        <w:t xml:space="preserve">, отвечающие требованиям соответствующих </w:t>
      </w:r>
      <w:proofErr w:type="spellStart"/>
      <w:r>
        <w:t>НД</w:t>
      </w:r>
      <w:proofErr w:type="spellEnd"/>
      <w:r>
        <w:t xml:space="preserve">, а также прямые совмещенные </w:t>
      </w:r>
      <w:proofErr w:type="spellStart"/>
      <w:r>
        <w:t>ПЭП</w:t>
      </w:r>
      <w:proofErr w:type="spellEnd"/>
      <w:r>
        <w:t xml:space="preserve">, удовлетворяющие требованиям ГОСТ 26266. Кроме того, дефектоскопы должны иметь глубиномеры и блоки </w:t>
      </w:r>
      <w:proofErr w:type="spellStart"/>
      <w:r>
        <w:t>ВРЧ</w:t>
      </w:r>
      <w:proofErr w:type="spellEnd"/>
      <w:r>
        <w:t xml:space="preserve">. </w:t>
      </w:r>
    </w:p>
    <w:p w:rsidR="00000000" w:rsidRDefault="00801232">
      <w:pPr>
        <w:ind w:firstLine="225"/>
        <w:jc w:val="both"/>
      </w:pPr>
      <w:r>
        <w:t xml:space="preserve">4.2. В качестве </w:t>
      </w:r>
      <w:proofErr w:type="spellStart"/>
      <w:r>
        <w:t>СОП</w:t>
      </w:r>
      <w:proofErr w:type="spellEnd"/>
      <w:r>
        <w:t xml:space="preserve"> используется болт, размеры и материал которого соответствуют контролируемым болтам. В </w:t>
      </w:r>
      <w:proofErr w:type="spellStart"/>
      <w:r>
        <w:t>СОП</w:t>
      </w:r>
      <w:proofErr w:type="spellEnd"/>
      <w:r>
        <w:t xml:space="preserve"> изготавливают искус</w:t>
      </w:r>
      <w:r>
        <w:t>ственные отражатели типа пропилов в местах наиболее вероятных разрушений (рис. П.4.1): под головкой болта, под гайкой и в месте окончания резьбы. Надрезы глубиной 2 мм выполняются на фрезерном станке.</w:t>
      </w:r>
    </w:p>
    <w:p w:rsidR="00000000" w:rsidRDefault="00801232">
      <w:pPr>
        <w:ind w:firstLine="225"/>
        <w:jc w:val="both"/>
      </w:pPr>
    </w:p>
    <w:p w:rsidR="00000000" w:rsidRDefault="00801232">
      <w:pPr>
        <w:jc w:val="center"/>
      </w:pPr>
      <w:r>
        <w:pict>
          <v:shape id="_x0000_i1125" type="#_x0000_t75" style="width:162pt;height:247.5pt">
            <v:imagedata r:id="rId54" o:title=""/>
          </v:shape>
        </w:pict>
      </w:r>
    </w:p>
    <w:p w:rsidR="00000000" w:rsidRDefault="00801232">
      <w:pPr>
        <w:jc w:val="center"/>
      </w:pPr>
    </w:p>
    <w:p w:rsidR="00000000" w:rsidRDefault="00801232">
      <w:pPr>
        <w:jc w:val="center"/>
      </w:pPr>
      <w:r>
        <w:t xml:space="preserve">Рис. П.4.1. </w:t>
      </w:r>
      <w:proofErr w:type="spellStart"/>
      <w:r>
        <w:t>СОП</w:t>
      </w:r>
      <w:proofErr w:type="spellEnd"/>
      <w:r>
        <w:t xml:space="preserve"> для настройки </w:t>
      </w:r>
      <w:proofErr w:type="spellStart"/>
      <w:r>
        <w:t>ВРЧ</w:t>
      </w:r>
      <w:proofErr w:type="spellEnd"/>
      <w:r>
        <w:t>, длительности развертки и чувствительности дефектоскопа</w:t>
      </w:r>
    </w:p>
    <w:p w:rsidR="00000000" w:rsidRDefault="00801232">
      <w:pPr>
        <w:ind w:firstLine="225"/>
        <w:jc w:val="both"/>
      </w:pPr>
    </w:p>
    <w:p w:rsidR="00000000" w:rsidRDefault="00801232">
      <w:pPr>
        <w:ind w:firstLine="225"/>
        <w:jc w:val="both"/>
      </w:pPr>
      <w:r>
        <w:t xml:space="preserve">4.3. Для обеспечения проведения </w:t>
      </w:r>
      <w:proofErr w:type="spellStart"/>
      <w:r>
        <w:t>УЗК</w:t>
      </w:r>
      <w:proofErr w:type="spellEnd"/>
      <w:r>
        <w:t xml:space="preserve"> в различных пространственных положениях лаборатория должна иметь набор контактных смазок для создания акустического контакта, включающий трансформаторное масло, глицерин, </w:t>
      </w:r>
      <w:proofErr w:type="spellStart"/>
      <w:r>
        <w:t>ЦИАТИМ</w:t>
      </w:r>
      <w:proofErr w:type="spellEnd"/>
      <w:r>
        <w:t xml:space="preserve"> и </w:t>
      </w:r>
      <w:r>
        <w:t>смазки.</w:t>
      </w:r>
    </w:p>
    <w:p w:rsidR="00000000" w:rsidRDefault="00801232">
      <w:pPr>
        <w:ind w:firstLine="225"/>
        <w:jc w:val="both"/>
      </w:pP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Подготовка к контролю </w:t>
      </w:r>
    </w:p>
    <w:p w:rsidR="00000000" w:rsidRDefault="00801232">
      <w:pPr>
        <w:ind w:firstLine="225"/>
        <w:jc w:val="both"/>
      </w:pPr>
    </w:p>
    <w:p w:rsidR="00000000" w:rsidRDefault="00801232">
      <w:pPr>
        <w:ind w:firstLine="225"/>
        <w:jc w:val="both"/>
      </w:pPr>
      <w:r>
        <w:t xml:space="preserve">5.1. Перед началом работы </w:t>
      </w:r>
      <w:proofErr w:type="spellStart"/>
      <w:r>
        <w:t>дефектоскопист</w:t>
      </w:r>
      <w:proofErr w:type="spellEnd"/>
      <w:r>
        <w:t xml:space="preserve"> обязан ознакомиться с конструкцией узлов болтовых соединений, получить схему узлов соединений с указанием порядковых номеров контролируемых болтов, произвести наружный осмотр доступных поверхностей болтов. </w:t>
      </w:r>
    </w:p>
    <w:p w:rsidR="00000000" w:rsidRDefault="00801232">
      <w:pPr>
        <w:ind w:firstLine="225"/>
        <w:jc w:val="both"/>
      </w:pPr>
      <w:r>
        <w:t xml:space="preserve">5.2. Торец болта, со стороны которого производится контроль, обрабатывается (зачищается шабером, напильником или механизированным инструментом) до образования чистоты поверхности не грубее </w:t>
      </w:r>
      <w:proofErr w:type="spellStart"/>
      <w:r>
        <w:t>R</w:t>
      </w:r>
      <w:proofErr w:type="spellEnd"/>
      <w:r>
        <w:rPr>
          <w:position w:val="-10"/>
        </w:rPr>
        <w:pict>
          <v:shape id="_x0000_i1126" type="#_x0000_t75" style="width:9.75pt;height:17.25pt">
            <v:imagedata r:id="rId55" o:title=""/>
          </v:shape>
        </w:pict>
      </w:r>
      <w:r>
        <w:t>20-R</w:t>
      </w:r>
      <w:r>
        <w:rPr>
          <w:position w:val="-10"/>
        </w:rPr>
        <w:pict>
          <v:shape id="_x0000_i1127" type="#_x0000_t75" style="width:9.75pt;height:17.25pt">
            <v:imagedata r:id="rId55" o:title=""/>
          </v:shape>
        </w:pict>
      </w:r>
      <w:r>
        <w:t xml:space="preserve">40. Плоскость подготовленного к </w:t>
      </w:r>
      <w:r>
        <w:t xml:space="preserve">контролю торца должна быть перпендикулярна оси болта. </w:t>
      </w:r>
    </w:p>
    <w:p w:rsidR="00000000" w:rsidRDefault="00801232">
      <w:pPr>
        <w:ind w:firstLine="225"/>
        <w:jc w:val="both"/>
      </w:pPr>
      <w:r>
        <w:t xml:space="preserve">5.3. Для обеспечения акустического контакта преобразователя на подготовленную поверхность торца болта перед контролем наносится слой контактной смазки. </w:t>
      </w:r>
    </w:p>
    <w:p w:rsidR="00000000" w:rsidRDefault="00801232">
      <w:pPr>
        <w:ind w:firstLine="225"/>
        <w:jc w:val="both"/>
      </w:pPr>
      <w:r>
        <w:t xml:space="preserve">5.4. Ежедневно перед началом работы </w:t>
      </w:r>
      <w:proofErr w:type="spellStart"/>
      <w:r>
        <w:t>дефектоскопист</w:t>
      </w:r>
      <w:proofErr w:type="spellEnd"/>
      <w:r>
        <w:t xml:space="preserve"> должен проверять у </w:t>
      </w:r>
      <w:proofErr w:type="spellStart"/>
      <w:r>
        <w:t>ПЭП</w:t>
      </w:r>
      <w:proofErr w:type="spellEnd"/>
      <w:r>
        <w:t xml:space="preserve"> "мертвую зону" по СОП-2. "Мертвая зона" не должна превышать 8 мм. </w:t>
      </w:r>
    </w:p>
    <w:p w:rsidR="00000000" w:rsidRDefault="00801232">
      <w:pPr>
        <w:ind w:firstLine="225"/>
        <w:jc w:val="both"/>
      </w:pPr>
      <w:r>
        <w:t>Примечание. "Мертвой зоной" считают минимальное расстояние от поверхности ввода до бокового отверстия, эхо-сигнал от пропила разделяется с зондирующим импульсом на</w:t>
      </w:r>
      <w:r>
        <w:t xml:space="preserve"> уровне не менее 6 дБ.</w:t>
      </w:r>
    </w:p>
    <w:p w:rsidR="00000000" w:rsidRDefault="00801232">
      <w:pPr>
        <w:ind w:firstLine="225"/>
        <w:jc w:val="both"/>
      </w:pP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Настройка аппаратуры </w:t>
      </w:r>
    </w:p>
    <w:p w:rsidR="00000000" w:rsidRDefault="00801232">
      <w:pPr>
        <w:ind w:firstLine="225"/>
        <w:jc w:val="both"/>
      </w:pPr>
    </w:p>
    <w:p w:rsidR="00000000" w:rsidRDefault="00801232">
      <w:pPr>
        <w:ind w:firstLine="225"/>
        <w:jc w:val="both"/>
      </w:pPr>
      <w:r>
        <w:t>6.1. Настройка дефектоскопа включает следующие операции:</w:t>
      </w:r>
    </w:p>
    <w:p w:rsidR="00000000" w:rsidRDefault="00801232">
      <w:pPr>
        <w:ind w:firstLine="225"/>
        <w:jc w:val="both"/>
      </w:pPr>
      <w:r>
        <w:t xml:space="preserve">настройку глубиномера; </w:t>
      </w:r>
    </w:p>
    <w:p w:rsidR="00000000" w:rsidRDefault="00801232">
      <w:pPr>
        <w:ind w:firstLine="225"/>
        <w:jc w:val="both"/>
      </w:pPr>
      <w:r>
        <w:t xml:space="preserve">настройку </w:t>
      </w:r>
      <w:proofErr w:type="spellStart"/>
      <w:r>
        <w:t>ВРЧ</w:t>
      </w:r>
      <w:proofErr w:type="spellEnd"/>
      <w:r>
        <w:t xml:space="preserve">; </w:t>
      </w:r>
    </w:p>
    <w:p w:rsidR="00000000" w:rsidRDefault="00801232">
      <w:pPr>
        <w:ind w:firstLine="225"/>
        <w:jc w:val="both"/>
      </w:pPr>
      <w:r>
        <w:t>настройку длительности развертки;</w:t>
      </w:r>
    </w:p>
    <w:p w:rsidR="00000000" w:rsidRDefault="00801232">
      <w:pPr>
        <w:ind w:firstLine="225"/>
        <w:jc w:val="both"/>
      </w:pPr>
      <w:r>
        <w:t xml:space="preserve">настройку браковочной чувствительности; </w:t>
      </w:r>
    </w:p>
    <w:p w:rsidR="00000000" w:rsidRDefault="00801232">
      <w:pPr>
        <w:ind w:firstLine="225"/>
        <w:jc w:val="both"/>
      </w:pPr>
      <w:r>
        <w:t xml:space="preserve">настройку </w:t>
      </w:r>
      <w:proofErr w:type="spellStart"/>
      <w:r>
        <w:t>АСД</w:t>
      </w:r>
      <w:proofErr w:type="spellEnd"/>
      <w:r>
        <w:t xml:space="preserve">. </w:t>
      </w:r>
    </w:p>
    <w:p w:rsidR="00000000" w:rsidRDefault="00801232">
      <w:pPr>
        <w:ind w:firstLine="225"/>
        <w:jc w:val="both"/>
      </w:pPr>
      <w:r>
        <w:t xml:space="preserve">6.2. Настройку глубиномера дефектоскопа производят в соответствии с руководством по эксплуатации дефектоскопа. Рекомендуется выполнять настройку по донным эхо-сигналам или эхо-сигналам цилиндрических отражателей </w:t>
      </w:r>
      <w:proofErr w:type="spellStart"/>
      <w:r>
        <w:t>СОП</w:t>
      </w:r>
      <w:proofErr w:type="spellEnd"/>
      <w:r>
        <w:t xml:space="preserve">. Допускается применять </w:t>
      </w:r>
      <w:proofErr w:type="spellStart"/>
      <w:r>
        <w:t>СОП</w:t>
      </w:r>
      <w:proofErr w:type="spellEnd"/>
      <w:r>
        <w:t xml:space="preserve"> Международного института сварки</w:t>
      </w:r>
      <w:r>
        <w:t xml:space="preserve"> (</w:t>
      </w:r>
      <w:proofErr w:type="spellStart"/>
      <w:r>
        <w:t>МИС</w:t>
      </w:r>
      <w:proofErr w:type="spellEnd"/>
      <w:r>
        <w:t xml:space="preserve">) типа </w:t>
      </w:r>
      <w:proofErr w:type="spellStart"/>
      <w:r>
        <w:t>VI</w:t>
      </w:r>
      <w:proofErr w:type="spellEnd"/>
      <w:r>
        <w:t xml:space="preserve"> (ИСО 2400 и ИСО 7963). </w:t>
      </w:r>
    </w:p>
    <w:p w:rsidR="00000000" w:rsidRDefault="00801232">
      <w:pPr>
        <w:ind w:firstLine="225"/>
        <w:jc w:val="both"/>
      </w:pPr>
      <w:r>
        <w:t xml:space="preserve">6.3. Настройку </w:t>
      </w:r>
      <w:proofErr w:type="spellStart"/>
      <w:r>
        <w:t>ВРЧ</w:t>
      </w:r>
      <w:proofErr w:type="spellEnd"/>
      <w:r>
        <w:t xml:space="preserve"> производят в соответствии с руководством по эксплуатации дефектоскопа по эхо-сигналам, отраженным от трех искусственных отражателей (пропилов) в </w:t>
      </w:r>
      <w:proofErr w:type="spellStart"/>
      <w:r>
        <w:t>СОП</w:t>
      </w:r>
      <w:proofErr w:type="spellEnd"/>
      <w:r>
        <w:t xml:space="preserve"> (рис. П.4.2). </w:t>
      </w:r>
    </w:p>
    <w:p w:rsidR="00000000" w:rsidRDefault="00801232">
      <w:pPr>
        <w:ind w:firstLine="225"/>
        <w:jc w:val="both"/>
      </w:pPr>
    </w:p>
    <w:p w:rsidR="00000000" w:rsidRDefault="00801232">
      <w:pPr>
        <w:jc w:val="center"/>
      </w:pPr>
      <w:r>
        <w:pict>
          <v:shape id="_x0000_i1128" type="#_x0000_t75" style="width:227.25pt;height:285pt">
            <v:imagedata r:id="rId56" o:title=""/>
          </v:shape>
        </w:pict>
      </w:r>
    </w:p>
    <w:p w:rsidR="00000000" w:rsidRDefault="00801232">
      <w:pPr>
        <w:jc w:val="center"/>
      </w:pPr>
      <w:r>
        <w:t xml:space="preserve">Рис. П.4.2. Схемы настройки </w:t>
      </w:r>
      <w:proofErr w:type="spellStart"/>
      <w:r>
        <w:t>ВРЧ</w:t>
      </w:r>
      <w:proofErr w:type="spellEnd"/>
      <w:r>
        <w:t>, длительности развертки и чувствительности дефектоскопа:</w:t>
      </w:r>
    </w:p>
    <w:p w:rsidR="00000000" w:rsidRDefault="00801232">
      <w:pPr>
        <w:jc w:val="center"/>
      </w:pPr>
      <w:proofErr w:type="spellStart"/>
      <w:r>
        <w:t>З</w:t>
      </w:r>
      <w:proofErr w:type="spellEnd"/>
      <w:r>
        <w:t xml:space="preserve"> - зондирующий импульс; </w:t>
      </w:r>
      <w:proofErr w:type="spellStart"/>
      <w:r>
        <w:t>Д</w:t>
      </w:r>
      <w:proofErr w:type="spellEnd"/>
      <w:r>
        <w:t xml:space="preserve"> - донный эхо-сигнал; </w:t>
      </w:r>
      <w:proofErr w:type="spellStart"/>
      <w:r>
        <w:t>П</w:t>
      </w:r>
      <w:proofErr w:type="spellEnd"/>
      <w:r>
        <w:t xml:space="preserve"> - эхо-сигнал от пропила </w:t>
      </w:r>
    </w:p>
    <w:p w:rsidR="00000000" w:rsidRDefault="00801232">
      <w:pPr>
        <w:ind w:firstLine="225"/>
        <w:jc w:val="both"/>
      </w:pPr>
    </w:p>
    <w:p w:rsidR="00000000" w:rsidRDefault="00801232">
      <w:pPr>
        <w:ind w:firstLine="225"/>
        <w:jc w:val="both"/>
      </w:pPr>
      <w:r>
        <w:t xml:space="preserve">6.4. Длительность развертки экрана дефектоскопа следует настраивать так, чтобы задний фронт данного эхо-сигнала находился </w:t>
      </w:r>
      <w:r>
        <w:t xml:space="preserve">на расстоянии 10-15 мм от правого края экрана дефектоскопа (см. рис. П.4.2). Передний фронт </w:t>
      </w:r>
      <w:proofErr w:type="spellStart"/>
      <w:r>
        <w:t>строб-импульса</w:t>
      </w:r>
      <w:proofErr w:type="spellEnd"/>
      <w:r>
        <w:t xml:space="preserve"> дефектоскопа совмещают с передним фронтом эхо-сигнала от ближайшего к </w:t>
      </w:r>
      <w:proofErr w:type="spellStart"/>
      <w:r>
        <w:t>ПЭП</w:t>
      </w:r>
      <w:proofErr w:type="spellEnd"/>
      <w:r>
        <w:t xml:space="preserve"> пропила, задний фронт </w:t>
      </w:r>
      <w:proofErr w:type="spellStart"/>
      <w:r>
        <w:t>строб-импульса</w:t>
      </w:r>
      <w:proofErr w:type="spellEnd"/>
      <w:r>
        <w:t xml:space="preserve"> - с задним фронтом эхо-сигнала от наиболее удаленного от </w:t>
      </w:r>
      <w:proofErr w:type="spellStart"/>
      <w:r>
        <w:t>ПЭП</w:t>
      </w:r>
      <w:proofErr w:type="spellEnd"/>
      <w:r>
        <w:t xml:space="preserve"> пропила. Допускается производить настройку длительности развертки дефектоскопа по донным эхо-сигналам </w:t>
      </w:r>
      <w:proofErr w:type="spellStart"/>
      <w:r>
        <w:t>СОП</w:t>
      </w:r>
      <w:proofErr w:type="spellEnd"/>
      <w:r>
        <w:t xml:space="preserve">; допускается настройка при помощи </w:t>
      </w:r>
      <w:proofErr w:type="spellStart"/>
      <w:r>
        <w:t>БЦО</w:t>
      </w:r>
      <w:proofErr w:type="spellEnd"/>
      <w:r>
        <w:t xml:space="preserve"> дефектоскопа в соответствии с руководством по его эксплуатации. </w:t>
      </w:r>
    </w:p>
    <w:p w:rsidR="00000000" w:rsidRDefault="00801232">
      <w:pPr>
        <w:ind w:firstLine="225"/>
        <w:jc w:val="both"/>
      </w:pPr>
      <w:r>
        <w:t>6.5. Настройка чувствите</w:t>
      </w:r>
      <w:r>
        <w:t>льности заключается в установлении браковочного уровня чувствительности, на котором производят оценку допустимости дефектов по амплитудам эхо-сигналов. Браковочный уровень на 6 дБ ниже поискового уровня чувствительности.</w:t>
      </w:r>
    </w:p>
    <w:p w:rsidR="00000000" w:rsidRDefault="00801232">
      <w:pPr>
        <w:ind w:firstLine="225"/>
        <w:jc w:val="both"/>
      </w:pPr>
      <w:r>
        <w:t xml:space="preserve">6.6. Настройку чувствительности дефектоскопа производят по пропилам в </w:t>
      </w:r>
      <w:proofErr w:type="spellStart"/>
      <w:r>
        <w:t>СОП</w:t>
      </w:r>
      <w:proofErr w:type="spellEnd"/>
      <w:r>
        <w:t xml:space="preserve"> (см. рис. П.4.2).</w:t>
      </w:r>
    </w:p>
    <w:p w:rsidR="00000000" w:rsidRDefault="00801232">
      <w:pPr>
        <w:ind w:firstLine="225"/>
        <w:jc w:val="both"/>
      </w:pPr>
      <w:r>
        <w:t>Максимумы эхо-сигналов от пропилов устанавливают равными стандартному уровню.</w:t>
      </w:r>
    </w:p>
    <w:p w:rsidR="00000000" w:rsidRDefault="00801232">
      <w:pPr>
        <w:ind w:firstLine="225"/>
        <w:jc w:val="both"/>
      </w:pPr>
      <w:r>
        <w:t>Примечание. В качестве стандартного уровня эхо-сигнала по экрану дефектоскопа рекомендуется принимать уровень, равный пол</w:t>
      </w:r>
      <w:r>
        <w:t xml:space="preserve">овине высоты экрана дефектоскопа. </w:t>
      </w:r>
    </w:p>
    <w:p w:rsidR="00000000" w:rsidRDefault="00801232">
      <w:pPr>
        <w:ind w:firstLine="225"/>
        <w:jc w:val="both"/>
      </w:pPr>
    </w:p>
    <w:p w:rsidR="00000000" w:rsidRDefault="00801232">
      <w:pPr>
        <w:ind w:firstLine="225"/>
        <w:jc w:val="both"/>
      </w:pPr>
      <w:r>
        <w:t xml:space="preserve">6.7. Установленные значения уровня максимума эхо-сигнала на экране дефектоскопа и соответствующие показания аттенюатора определяют браковочный уровень чувствительности. </w:t>
      </w:r>
    </w:p>
    <w:p w:rsidR="00000000" w:rsidRDefault="00801232">
      <w:pPr>
        <w:ind w:firstLine="225"/>
        <w:jc w:val="both"/>
      </w:pPr>
      <w:r>
        <w:t xml:space="preserve">Поисковый уровень чувствительности устанавливают относительно браковочного в соответствии с требованиями п.6.5 настоящего приложения. </w:t>
      </w:r>
    </w:p>
    <w:p w:rsidR="00000000" w:rsidRDefault="00801232">
      <w:pPr>
        <w:ind w:firstLine="225"/>
        <w:jc w:val="both"/>
      </w:pPr>
      <w:r>
        <w:t xml:space="preserve">6.8. Настройку </w:t>
      </w:r>
      <w:proofErr w:type="spellStart"/>
      <w:r>
        <w:t>АСД</w:t>
      </w:r>
      <w:proofErr w:type="spellEnd"/>
      <w:r>
        <w:t xml:space="preserve"> производят в соответствии с требованиями руководств по эксплуатации дефектоскопов, добиваясь срабатывания звукового и (или) светового индикатора при амп</w:t>
      </w:r>
      <w:r>
        <w:t xml:space="preserve">литуде эхо-сигнала, превышающей стандартный уровень. </w:t>
      </w:r>
    </w:p>
    <w:p w:rsidR="00000000" w:rsidRDefault="00801232">
      <w:pPr>
        <w:ind w:firstLine="225"/>
        <w:jc w:val="both"/>
      </w:pPr>
    </w:p>
    <w:p w:rsidR="00000000" w:rsidRDefault="00801232">
      <w:pPr>
        <w:ind w:firstLine="225"/>
        <w:jc w:val="both"/>
      </w:pPr>
    </w:p>
    <w:p w:rsidR="00000000" w:rsidRDefault="00801232">
      <w:pPr>
        <w:ind w:firstLine="225"/>
        <w:jc w:val="both"/>
      </w:pP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Проведение контроля </w:t>
      </w:r>
    </w:p>
    <w:p w:rsidR="00000000" w:rsidRDefault="00801232">
      <w:pPr>
        <w:ind w:firstLine="225"/>
        <w:jc w:val="both"/>
      </w:pPr>
    </w:p>
    <w:p w:rsidR="00000000" w:rsidRDefault="00801232">
      <w:pPr>
        <w:ind w:firstLine="225"/>
        <w:jc w:val="both"/>
      </w:pPr>
      <w:r>
        <w:t>7.1. Контроль выполняют в следующей последовательности:</w:t>
      </w:r>
    </w:p>
    <w:p w:rsidR="00000000" w:rsidRDefault="00801232">
      <w:pPr>
        <w:ind w:firstLine="225"/>
        <w:jc w:val="both"/>
      </w:pPr>
      <w:r>
        <w:t xml:space="preserve">настраивают глубиномер, </w:t>
      </w:r>
      <w:proofErr w:type="spellStart"/>
      <w:r>
        <w:t>ВРЧ</w:t>
      </w:r>
      <w:proofErr w:type="spellEnd"/>
      <w:r>
        <w:t xml:space="preserve"> и длительность развертки;</w:t>
      </w:r>
    </w:p>
    <w:p w:rsidR="00000000" w:rsidRDefault="00801232">
      <w:pPr>
        <w:ind w:firstLine="225"/>
        <w:jc w:val="both"/>
      </w:pPr>
      <w:r>
        <w:t>настраивают браковочную чувствительность дефектоскопа;</w:t>
      </w:r>
    </w:p>
    <w:p w:rsidR="00000000" w:rsidRDefault="00801232">
      <w:pPr>
        <w:ind w:firstLine="225"/>
        <w:jc w:val="both"/>
      </w:pPr>
      <w:r>
        <w:t>устанавливают поисковую чувствительность дефектоскопа;</w:t>
      </w:r>
    </w:p>
    <w:p w:rsidR="00000000" w:rsidRDefault="00801232">
      <w:pPr>
        <w:ind w:firstLine="225"/>
        <w:jc w:val="both"/>
      </w:pPr>
      <w:r>
        <w:t xml:space="preserve">производят сканирование. </w:t>
      </w:r>
    </w:p>
    <w:p w:rsidR="00000000" w:rsidRDefault="00801232">
      <w:pPr>
        <w:ind w:firstLine="225"/>
        <w:jc w:val="both"/>
      </w:pPr>
      <w:r>
        <w:t>7.2. При появлении эхо-сигнала от дефекта устанавливают браковочный уровень чувствительности. При этом, если высота эхо-сигнала дефектоскопа не превышает стандартный уровень, восстанав</w:t>
      </w:r>
      <w:r>
        <w:t xml:space="preserve">ливают поисковый уровень чувствительности и продолжают сканирование. </w:t>
      </w:r>
    </w:p>
    <w:p w:rsidR="00000000" w:rsidRDefault="00801232">
      <w:pPr>
        <w:ind w:firstLine="225"/>
        <w:jc w:val="both"/>
      </w:pPr>
      <w:r>
        <w:t xml:space="preserve">7.3. Устанавливают браковочный уровень чувствительности и определяют допустимость дефекта по амплитуде эхо-сигнала. </w:t>
      </w:r>
    </w:p>
    <w:p w:rsidR="00000000" w:rsidRDefault="00801232">
      <w:pPr>
        <w:ind w:firstLine="225"/>
        <w:jc w:val="both"/>
      </w:pPr>
      <w:r>
        <w:t xml:space="preserve">7.4. </w:t>
      </w:r>
      <w:proofErr w:type="spellStart"/>
      <w:r>
        <w:t>УЗ-колебания</w:t>
      </w:r>
      <w:proofErr w:type="spellEnd"/>
      <w:r>
        <w:t xml:space="preserve"> могут вводиться в болт как со стороны головки, так и со стороны резьбы в зависимости от конструктивного исполнения болта и удобства проведения измерений. При двустороннем доступе к болту контроль необходимо выполнять с обеих сторон.</w:t>
      </w:r>
    </w:p>
    <w:p w:rsidR="00000000" w:rsidRDefault="00801232">
      <w:pPr>
        <w:ind w:firstLine="225"/>
        <w:jc w:val="both"/>
      </w:pPr>
      <w:r>
        <w:t xml:space="preserve">Сканирование ведется по всей поверхности ввода УЗ-колебаний. </w:t>
      </w:r>
    </w:p>
    <w:p w:rsidR="00000000" w:rsidRDefault="00801232">
      <w:pPr>
        <w:ind w:firstLine="225"/>
        <w:jc w:val="both"/>
      </w:pPr>
      <w:r>
        <w:t xml:space="preserve">Примечания. </w:t>
      </w:r>
      <w:r>
        <w:t xml:space="preserve">1. При наличии скосов и кривизны контактной поверхности </w:t>
      </w:r>
      <w:proofErr w:type="spellStart"/>
      <w:r>
        <w:t>УЗ-колебания</w:t>
      </w:r>
      <w:proofErr w:type="spellEnd"/>
      <w:r>
        <w:t xml:space="preserve"> проходят по телу болта с некоторым наклоном к его оси. В результате перекоса </w:t>
      </w:r>
      <w:proofErr w:type="spellStart"/>
      <w:r>
        <w:t>УЗ-колебания</w:t>
      </w:r>
      <w:proofErr w:type="spellEnd"/>
      <w:r>
        <w:t xml:space="preserve"> отражаются не только от торца болта, но и от ниток резьбы, что вызывает появление на экране дефектоскопа ложных сигналов. При перемещении </w:t>
      </w:r>
      <w:proofErr w:type="spellStart"/>
      <w:r>
        <w:t>ПЭП</w:t>
      </w:r>
      <w:proofErr w:type="spellEnd"/>
      <w:r>
        <w:t xml:space="preserve"> по контактной поверхности такие сигналы временами пропадают или несколько смещаются по линии развертки. </w:t>
      </w:r>
    </w:p>
    <w:p w:rsidR="00000000" w:rsidRDefault="00801232">
      <w:pPr>
        <w:ind w:firstLine="225"/>
        <w:jc w:val="both"/>
      </w:pPr>
      <w:r>
        <w:t>2. При контроле болта со стороны головки следует учитывать наличие эхо-сигнала от противоположной поверхно</w:t>
      </w:r>
      <w:r>
        <w:t>сти головки и невозможность выявления трещин, развивающихся под головкой болта.</w:t>
      </w:r>
    </w:p>
    <w:p w:rsidR="00000000" w:rsidRDefault="00801232">
      <w:pPr>
        <w:ind w:firstLine="225"/>
        <w:jc w:val="both"/>
      </w:pP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Характеристики дефектов </w:t>
      </w: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01232">
      <w:pPr>
        <w:jc w:val="center"/>
      </w:pPr>
      <w:r>
        <w:t xml:space="preserve">8.1. Координата </w:t>
      </w:r>
    </w:p>
    <w:p w:rsidR="00000000" w:rsidRDefault="00801232">
      <w:pPr>
        <w:ind w:firstLine="225"/>
        <w:jc w:val="both"/>
      </w:pPr>
    </w:p>
    <w:p w:rsidR="00000000" w:rsidRDefault="00801232">
      <w:pPr>
        <w:ind w:firstLine="225"/>
        <w:jc w:val="both"/>
      </w:pPr>
      <w:r>
        <w:t xml:space="preserve">Положение дефекта относительно </w:t>
      </w:r>
      <w:proofErr w:type="spellStart"/>
      <w:r>
        <w:t>ПЭП</w:t>
      </w:r>
      <w:proofErr w:type="spellEnd"/>
      <w:r>
        <w:t xml:space="preserve"> определяется глубиной его расположения.</w:t>
      </w:r>
    </w:p>
    <w:p w:rsidR="00000000" w:rsidRDefault="00801232">
      <w:pPr>
        <w:ind w:firstLine="225"/>
        <w:jc w:val="both"/>
      </w:pPr>
      <w:r>
        <w:t>Для определения координаты максимальную амплитуду эхо-сигнала устанавливают равной стандартному уровню.</w:t>
      </w:r>
    </w:p>
    <w:p w:rsidR="00000000" w:rsidRDefault="00801232">
      <w:pPr>
        <w:ind w:firstLine="225"/>
        <w:jc w:val="both"/>
      </w:pP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01232">
      <w:pPr>
        <w:jc w:val="center"/>
      </w:pPr>
      <w:r>
        <w:t xml:space="preserve">8.2. Амплитуда эхо-сигнала </w:t>
      </w:r>
    </w:p>
    <w:p w:rsidR="00000000" w:rsidRDefault="00801232">
      <w:pPr>
        <w:ind w:firstLine="225"/>
        <w:jc w:val="both"/>
      </w:pPr>
    </w:p>
    <w:p w:rsidR="00000000" w:rsidRDefault="00801232">
      <w:pPr>
        <w:ind w:firstLine="225"/>
        <w:jc w:val="both"/>
      </w:pPr>
      <w:r>
        <w:t>Амплитуду эхо-сигнала от дефекта оценивают сравнением с амплитудой эхо-сигнала на браковочном уровне чувствительности как разность показаний аттенюатора, соответствующих брак</w:t>
      </w:r>
      <w:r>
        <w:t>овочному уровню и уровню, при котором амплитуда эхо-сигнала от дефекта равна стандартному уровню.</w:t>
      </w:r>
    </w:p>
    <w:p w:rsidR="00000000" w:rsidRDefault="00801232">
      <w:pPr>
        <w:ind w:firstLine="225"/>
        <w:jc w:val="both"/>
      </w:pP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 Оценка качества </w:t>
      </w:r>
    </w:p>
    <w:p w:rsidR="00000000" w:rsidRDefault="00801232">
      <w:pPr>
        <w:ind w:firstLine="225"/>
        <w:jc w:val="both"/>
      </w:pPr>
    </w:p>
    <w:p w:rsidR="00000000" w:rsidRDefault="00801232">
      <w:pPr>
        <w:ind w:firstLine="225"/>
        <w:jc w:val="both"/>
      </w:pPr>
      <w:r>
        <w:t>9.1. Качество проконтролированных болтов оценивают по двухбалльной системе:</w:t>
      </w:r>
    </w:p>
    <w:p w:rsidR="00000000" w:rsidRDefault="00801232">
      <w:pPr>
        <w:ind w:firstLine="225"/>
        <w:jc w:val="both"/>
      </w:pPr>
      <w:r>
        <w:t>1 балл - неудовлетворительное качество;</w:t>
      </w:r>
    </w:p>
    <w:p w:rsidR="00000000" w:rsidRDefault="00801232">
      <w:pPr>
        <w:ind w:firstLine="225"/>
        <w:jc w:val="both"/>
      </w:pPr>
      <w:r>
        <w:t xml:space="preserve">2 балла - удовлетворительное качество. </w:t>
      </w:r>
    </w:p>
    <w:p w:rsidR="00000000" w:rsidRDefault="00801232">
      <w:pPr>
        <w:ind w:firstLine="225"/>
        <w:jc w:val="both"/>
      </w:pPr>
      <w:r>
        <w:t xml:space="preserve">9.2. В 1 балл оценивают болты с дефектами, амплитуды эхо-сигналов от которых превышают браковочный уровень чувствительности. </w:t>
      </w:r>
    </w:p>
    <w:p w:rsidR="00000000" w:rsidRDefault="00801232">
      <w:pPr>
        <w:ind w:firstLine="225"/>
        <w:jc w:val="both"/>
      </w:pPr>
      <w:r>
        <w:t>9.3. В 2 балла оценивают элементы, в которых не обнаружены дефекты, амплитуды эхо-сигналов которых превышают б</w:t>
      </w:r>
      <w:r>
        <w:t xml:space="preserve">раковочный уровень чувствительности. </w:t>
      </w:r>
    </w:p>
    <w:p w:rsidR="00000000" w:rsidRDefault="00801232">
      <w:pPr>
        <w:ind w:firstLine="225"/>
        <w:jc w:val="both"/>
      </w:pP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 Оформление результатов контроля </w:t>
      </w:r>
    </w:p>
    <w:p w:rsidR="00000000" w:rsidRDefault="00801232">
      <w:pPr>
        <w:ind w:firstLine="225"/>
        <w:jc w:val="both"/>
      </w:pPr>
    </w:p>
    <w:p w:rsidR="00000000" w:rsidRDefault="00801232">
      <w:pPr>
        <w:ind w:firstLine="225"/>
        <w:jc w:val="both"/>
      </w:pPr>
      <w:r>
        <w:t xml:space="preserve">10.1. Результаты контроля каждого элемента должны быть зафиксированы в журналах и заключениях (актах). </w:t>
      </w:r>
    </w:p>
    <w:p w:rsidR="00000000" w:rsidRDefault="00801232">
      <w:pPr>
        <w:ind w:firstLine="225"/>
        <w:jc w:val="both"/>
      </w:pPr>
      <w:r>
        <w:t>10.2. В журнале и заключении должны быть указаны:</w:t>
      </w:r>
    </w:p>
    <w:p w:rsidR="00000000" w:rsidRDefault="00801232">
      <w:pPr>
        <w:ind w:firstLine="225"/>
        <w:jc w:val="both"/>
      </w:pPr>
      <w:r>
        <w:t xml:space="preserve">тип </w:t>
      </w:r>
      <w:proofErr w:type="spellStart"/>
      <w:r>
        <w:t>ГПМ</w:t>
      </w:r>
      <w:proofErr w:type="spellEnd"/>
      <w:r>
        <w:t>, объем контроля;</w:t>
      </w:r>
    </w:p>
    <w:p w:rsidR="00000000" w:rsidRDefault="00801232">
      <w:pPr>
        <w:ind w:firstLine="225"/>
        <w:jc w:val="both"/>
      </w:pPr>
      <w:r>
        <w:t>техническая документация, по которой выполнялся контроль;</w:t>
      </w:r>
    </w:p>
    <w:p w:rsidR="00000000" w:rsidRDefault="00801232">
      <w:pPr>
        <w:ind w:firstLine="225"/>
        <w:jc w:val="both"/>
      </w:pPr>
      <w:r>
        <w:t xml:space="preserve">тип и заводской номер дефектоскопа; </w:t>
      </w:r>
    </w:p>
    <w:p w:rsidR="00000000" w:rsidRDefault="00801232">
      <w:pPr>
        <w:ind w:firstLine="225"/>
        <w:jc w:val="both"/>
      </w:pPr>
      <w:r>
        <w:t xml:space="preserve">тип и заводской номер </w:t>
      </w:r>
      <w:proofErr w:type="spellStart"/>
      <w:r>
        <w:t>ПЭП</w:t>
      </w:r>
      <w:proofErr w:type="spellEnd"/>
      <w:r>
        <w:t>;</w:t>
      </w:r>
    </w:p>
    <w:p w:rsidR="00000000" w:rsidRDefault="00801232">
      <w:pPr>
        <w:ind w:firstLine="225"/>
        <w:jc w:val="both"/>
      </w:pPr>
      <w:r>
        <w:t>результаты контроля (с эскизом, на котором указаны поврежденные болты);</w:t>
      </w:r>
    </w:p>
    <w:p w:rsidR="00000000" w:rsidRDefault="00801232">
      <w:pPr>
        <w:ind w:firstLine="225"/>
        <w:jc w:val="both"/>
      </w:pPr>
      <w:r>
        <w:t xml:space="preserve">дата контроля; </w:t>
      </w:r>
    </w:p>
    <w:p w:rsidR="00000000" w:rsidRDefault="00801232">
      <w:pPr>
        <w:ind w:firstLine="225"/>
        <w:jc w:val="both"/>
      </w:pPr>
      <w:r>
        <w:t xml:space="preserve">фамилия, инициалы и подпись </w:t>
      </w:r>
      <w:proofErr w:type="spellStart"/>
      <w:r>
        <w:t>дефектоскописта</w:t>
      </w:r>
      <w:proofErr w:type="spellEnd"/>
      <w:r>
        <w:t>, п</w:t>
      </w:r>
      <w:r>
        <w:t xml:space="preserve">роводившего контроль; </w:t>
      </w:r>
    </w:p>
    <w:p w:rsidR="00000000" w:rsidRDefault="00801232">
      <w:pPr>
        <w:ind w:firstLine="225"/>
        <w:jc w:val="both"/>
      </w:pPr>
      <w:r>
        <w:t xml:space="preserve">номер удостоверения, уровень классификации специалиста, дата выдачи удостоверения и наименование организации, выдавшей удостоверение; </w:t>
      </w:r>
    </w:p>
    <w:p w:rsidR="00000000" w:rsidRDefault="00801232">
      <w:pPr>
        <w:ind w:firstLine="225"/>
        <w:jc w:val="both"/>
      </w:pPr>
      <w:r>
        <w:t xml:space="preserve">фамилия, инициалы и подпись лица, ответственного за оформление документации. </w:t>
      </w:r>
    </w:p>
    <w:p w:rsidR="00000000" w:rsidRDefault="00801232">
      <w:pPr>
        <w:ind w:firstLine="225"/>
        <w:jc w:val="both"/>
      </w:pPr>
      <w:r>
        <w:t xml:space="preserve">10.3. Журналы и копии заключений (актов) должны храниться у владельца </w:t>
      </w:r>
      <w:proofErr w:type="spellStart"/>
      <w:r>
        <w:t>ГПМ</w:t>
      </w:r>
      <w:proofErr w:type="spellEnd"/>
      <w:r>
        <w:t xml:space="preserve"> и в организации, выполнившей контроль, не менее 5 лет.</w:t>
      </w:r>
    </w:p>
    <w:p w:rsidR="00000000" w:rsidRDefault="00801232">
      <w:pPr>
        <w:ind w:firstLine="225"/>
        <w:jc w:val="both"/>
      </w:pP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 Требования безопасности </w:t>
      </w:r>
    </w:p>
    <w:p w:rsidR="00000000" w:rsidRDefault="00801232">
      <w:pPr>
        <w:ind w:firstLine="225"/>
        <w:jc w:val="both"/>
      </w:pPr>
    </w:p>
    <w:p w:rsidR="00000000" w:rsidRDefault="00801232">
      <w:pPr>
        <w:ind w:firstLine="225"/>
        <w:jc w:val="both"/>
      </w:pPr>
      <w:r>
        <w:t xml:space="preserve">11.1. При проведении работ по </w:t>
      </w:r>
      <w:proofErr w:type="spellStart"/>
      <w:r>
        <w:t>УЗК</w:t>
      </w:r>
      <w:proofErr w:type="spellEnd"/>
      <w:r>
        <w:t xml:space="preserve"> </w:t>
      </w:r>
      <w:proofErr w:type="spellStart"/>
      <w:r>
        <w:t>дефектоскопист</w:t>
      </w:r>
      <w:proofErr w:type="spellEnd"/>
      <w:r>
        <w:t xml:space="preserve"> должен руководствоваться ГОСТ 12.1.001, ГОСТ 12.2.003, ГОСТ 12.3.00</w:t>
      </w:r>
      <w:r>
        <w:t xml:space="preserve">2, </w:t>
      </w:r>
      <w:proofErr w:type="spellStart"/>
      <w:r>
        <w:t>СНИП</w:t>
      </w:r>
      <w:proofErr w:type="spellEnd"/>
      <w:r>
        <w:t xml:space="preserve"> III-4-80, Правилами эксплуатации электроустановок потребителей и Правилами техники безопасности при эксплуатации электроустановок потребителей. </w:t>
      </w:r>
    </w:p>
    <w:p w:rsidR="00000000" w:rsidRDefault="00801232">
      <w:pPr>
        <w:ind w:firstLine="225"/>
        <w:jc w:val="both"/>
      </w:pPr>
      <w:r>
        <w:t xml:space="preserve">11.2. При выполнении </w:t>
      </w:r>
      <w:proofErr w:type="spellStart"/>
      <w:r>
        <w:t>УЗК</w:t>
      </w:r>
      <w:proofErr w:type="spellEnd"/>
      <w:r>
        <w:t xml:space="preserve"> должны соблюдаться требования санитарных норм и правил при работе с оборудованием, создающим ультразвук. </w:t>
      </w:r>
    </w:p>
    <w:p w:rsidR="00000000" w:rsidRDefault="00801232">
      <w:pPr>
        <w:ind w:firstLine="225"/>
        <w:jc w:val="both"/>
      </w:pPr>
      <w:r>
        <w:t xml:space="preserve">11.3. Уровни шума, создаваемого на рабочем месте </w:t>
      </w:r>
      <w:proofErr w:type="spellStart"/>
      <w:r>
        <w:t>дефектоскописта</w:t>
      </w:r>
      <w:proofErr w:type="spellEnd"/>
      <w:r>
        <w:t>, не должны превышать допустимых по ГОСТ 12.1.003.</w:t>
      </w:r>
    </w:p>
    <w:p w:rsidR="00000000" w:rsidRDefault="00801232">
      <w:pPr>
        <w:ind w:firstLine="225"/>
        <w:jc w:val="both"/>
      </w:pPr>
      <w:r>
        <w:t xml:space="preserve">11.4. При организации работ по </w:t>
      </w:r>
      <w:proofErr w:type="spellStart"/>
      <w:r>
        <w:t>УЗК</w:t>
      </w:r>
      <w:proofErr w:type="spellEnd"/>
      <w:r>
        <w:t xml:space="preserve"> должны соблюдаться требования безопасности по ГОСТ 12.0.004. </w:t>
      </w:r>
    </w:p>
    <w:p w:rsidR="00000000" w:rsidRDefault="00801232">
      <w:pPr>
        <w:ind w:firstLine="225"/>
        <w:jc w:val="both"/>
      </w:pPr>
      <w:r>
        <w:t xml:space="preserve">11.5. К работам </w:t>
      </w:r>
      <w:r>
        <w:t xml:space="preserve">по </w:t>
      </w:r>
      <w:proofErr w:type="spellStart"/>
      <w:r>
        <w:t>УЗК</w:t>
      </w:r>
      <w:proofErr w:type="spellEnd"/>
      <w:r>
        <w:t xml:space="preserve"> допускаются лица, прошедшие инструктаж по технике безопасности, с регистрацией в журнале инструктажей по установленной форме. Инструктаж должен проводиться периодически в сроки, установленные приказом по предприятию. </w:t>
      </w:r>
    </w:p>
    <w:p w:rsidR="00000000" w:rsidRDefault="00801232">
      <w:pPr>
        <w:ind w:firstLine="225"/>
        <w:jc w:val="both"/>
      </w:pPr>
      <w:r>
        <w:t xml:space="preserve">11.6. В случае выполнения контроля на высоте и в стесненных условиях </w:t>
      </w:r>
      <w:proofErr w:type="spellStart"/>
      <w:r>
        <w:t>дефектоскописты</w:t>
      </w:r>
      <w:proofErr w:type="spellEnd"/>
      <w:r>
        <w:t xml:space="preserve"> должны пройти дополнительный инструктаж по технике безопасности.</w:t>
      </w:r>
    </w:p>
    <w:p w:rsidR="00000000" w:rsidRDefault="00801232">
      <w:pPr>
        <w:ind w:firstLine="225"/>
        <w:jc w:val="both"/>
      </w:pPr>
      <w:r>
        <w:t>11.7. Запрещается работа под подъемными механизмами, на неустойчивых конструкциях и в местах, где возможно повреждение проводки электропи</w:t>
      </w:r>
      <w:r>
        <w:t xml:space="preserve">тания дефектоскопов. </w:t>
      </w:r>
    </w:p>
    <w:p w:rsidR="00000000" w:rsidRDefault="00801232">
      <w:pPr>
        <w:ind w:firstLine="225"/>
        <w:jc w:val="both"/>
      </w:pPr>
      <w:r>
        <w:t xml:space="preserve">11.8. Подключение дефектоскопов к сети переменного тока осуществляется через розетки на специально оборудованных постах. При отсутствии на рабочем месте розеток подключение дефектоскопа к электрической сети должны производить дежурные электрики. </w:t>
      </w:r>
    </w:p>
    <w:p w:rsidR="00000000" w:rsidRDefault="00801232">
      <w:pPr>
        <w:ind w:firstLine="180"/>
        <w:jc w:val="both"/>
      </w:pPr>
      <w:r>
        <w:t>11.9. Дефектоскоп должен быть заземлен голым медным проводом, площадь сечения которого составляет не менее 2,5 мм</w:t>
      </w:r>
      <w:r>
        <w:rPr>
          <w:position w:val="-4"/>
        </w:rPr>
        <w:pict>
          <v:shape id="_x0000_i1129" type="#_x0000_t75" style="width:8.25pt;height:15.75pt">
            <v:imagedata r:id="rId57" o:title=""/>
          </v:shape>
        </w:pict>
      </w:r>
      <w:r>
        <w:t>.</w:t>
      </w:r>
    </w:p>
    <w:p w:rsidR="00000000" w:rsidRDefault="00801232">
      <w:pPr>
        <w:ind w:firstLine="225"/>
        <w:jc w:val="both"/>
      </w:pPr>
    </w:p>
    <w:p w:rsidR="00000000" w:rsidRDefault="00801232">
      <w:pPr>
        <w:ind w:firstLine="225"/>
        <w:jc w:val="both"/>
      </w:pPr>
    </w:p>
    <w:p w:rsidR="00000000" w:rsidRDefault="00801232">
      <w:pPr>
        <w:jc w:val="right"/>
      </w:pPr>
      <w:r>
        <w:t>Приложение 5</w:t>
      </w: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ПРИБОРЫ, ИНСТРУМЕНТЫ И УСТРОЙСТВА, ПРИМЕНЯЕМЫЕ ПРИ ОБСЛЕДОВАНИИ БОЛТОВЫХ И ЗАКЛЕПОЧНЫХ СОЕДИНЕНИЙ</w:t>
      </w:r>
    </w:p>
    <w:p w:rsidR="00000000" w:rsidRDefault="00801232">
      <w:pPr>
        <w:ind w:firstLine="225"/>
        <w:jc w:val="both"/>
      </w:pPr>
    </w:p>
    <w:p w:rsidR="00000000" w:rsidRDefault="00801232">
      <w:pPr>
        <w:ind w:firstLine="225"/>
        <w:jc w:val="both"/>
      </w:pPr>
      <w:r>
        <w:t>1. Измерител</w:t>
      </w:r>
      <w:r>
        <w:t xml:space="preserve">ьные инструменты: измерительные металлические линейки; рулетка длиной 3 м; набор щупов № 4 по ГОСТ 882-75; резьбовой шаблон № 2-М60 5о 0 по ГОСТ 519-77; штангенциркуль (ШЦ-1, ШЦ-3 по ГОСТ 166-80); микрометр </w:t>
      </w:r>
      <w:proofErr w:type="spellStart"/>
      <w:r>
        <w:t>МВМ</w:t>
      </w:r>
      <w:proofErr w:type="spellEnd"/>
      <w:r>
        <w:t xml:space="preserve"> со вставками для измерения метрических и дюймовых </w:t>
      </w:r>
      <w:proofErr w:type="spellStart"/>
      <w:r>
        <w:t>резьб</w:t>
      </w:r>
      <w:proofErr w:type="spellEnd"/>
      <w:r>
        <w:t xml:space="preserve"> по ГОСТ 4380-86; коррозионно-метрические скобы (разработка </w:t>
      </w:r>
      <w:proofErr w:type="spellStart"/>
      <w:r>
        <w:t>МИСИ</w:t>
      </w:r>
      <w:proofErr w:type="spellEnd"/>
      <w:r>
        <w:t xml:space="preserve">, </w:t>
      </w:r>
      <w:proofErr w:type="spellStart"/>
      <w:r>
        <w:t>КИСИ</w:t>
      </w:r>
      <w:proofErr w:type="spellEnd"/>
      <w:r>
        <w:t xml:space="preserve">). </w:t>
      </w:r>
    </w:p>
    <w:p w:rsidR="00000000" w:rsidRDefault="00801232">
      <w:pPr>
        <w:ind w:firstLine="225"/>
        <w:jc w:val="both"/>
      </w:pPr>
      <w:r>
        <w:t>2. Инструменты для слесарно-сборочных работ: слесарные стальные молотки (масса молотка без рукоятки 0,4-0,5 кг) по ГОСТ 2310-77; слесарные зубила по ГОСТ 7211-72; ручные бу</w:t>
      </w:r>
      <w:r>
        <w:t xml:space="preserve">квенные и цифровые клейма по ГОСТ 25726-83; слесарные напильники общего назначения по ГОСТ 1465-80; гаечные ключи </w:t>
      </w:r>
      <w:proofErr w:type="spellStart"/>
      <w:r>
        <w:t>коликовые</w:t>
      </w:r>
      <w:proofErr w:type="spellEnd"/>
      <w:r>
        <w:t xml:space="preserve"> монтажные; гаечные накидные ключи с удлинителем; накидные молотковые ключи; ключи для нормированной затяжки типа КРМ-120, КРМ-160; силовые механизмы повышенной точности для затяжки ответственных соединений типа КМП-50, КМП-200; </w:t>
      </w:r>
      <w:proofErr w:type="spellStart"/>
      <w:r>
        <w:t>тарировочный</w:t>
      </w:r>
      <w:proofErr w:type="spellEnd"/>
      <w:r>
        <w:t xml:space="preserve"> стенд типа СТП-2000 для настройки динамометрических ключей; ручная шлифовальная машина типа ИЭ-2008, Ш1-178; круги типа </w:t>
      </w:r>
      <w:proofErr w:type="spellStart"/>
      <w:r>
        <w:t>Д</w:t>
      </w:r>
      <w:proofErr w:type="spellEnd"/>
      <w:r>
        <w:t xml:space="preserve">, </w:t>
      </w:r>
      <w:proofErr w:type="spellStart"/>
      <w:r>
        <w:t>ПП</w:t>
      </w:r>
      <w:proofErr w:type="spellEnd"/>
      <w:r>
        <w:t xml:space="preserve">, </w:t>
      </w:r>
      <w:proofErr w:type="spellStart"/>
      <w:r>
        <w:t>ПВ</w:t>
      </w:r>
      <w:proofErr w:type="spellEnd"/>
      <w:r>
        <w:t xml:space="preserve"> (наружный диаметр</w:t>
      </w:r>
      <w:r>
        <w:t xml:space="preserve"> 150-180 мм); специальные металлические щетки (радиальная или торцовая с витыми прядями (диаметр 80-150 мм).</w:t>
      </w:r>
    </w:p>
    <w:p w:rsidR="00000000" w:rsidRDefault="00801232">
      <w:pPr>
        <w:ind w:firstLine="225"/>
        <w:jc w:val="both"/>
      </w:pPr>
      <w:r>
        <w:t xml:space="preserve">3. Оптические приборы и фотоаппаратура: лупа складная карманная (типа ЛП-1 с увеличением 10х); фотоаппарат типа "Зенит" с длиннофокусным объективом; зрительные трубы или монокуляры (типов ЗРТ-460-20, </w:t>
      </w:r>
      <w:proofErr w:type="spellStart"/>
      <w:r>
        <w:t>МП</w:t>
      </w:r>
      <w:proofErr w:type="spellEnd"/>
      <w:r>
        <w:t xml:space="preserve"> 20х60). </w:t>
      </w:r>
    </w:p>
    <w:p w:rsidR="00000000" w:rsidRDefault="00801232">
      <w:pPr>
        <w:ind w:firstLine="225"/>
        <w:jc w:val="both"/>
      </w:pPr>
      <w:r>
        <w:t xml:space="preserve">4. </w:t>
      </w:r>
      <w:proofErr w:type="spellStart"/>
      <w:r>
        <w:t>Толщиномеры</w:t>
      </w:r>
      <w:proofErr w:type="spellEnd"/>
      <w:r>
        <w:t xml:space="preserve"> и дефектоскопы: ультразвуковые </w:t>
      </w:r>
      <w:proofErr w:type="spellStart"/>
      <w:r>
        <w:t>толщиномеры</w:t>
      </w:r>
      <w:proofErr w:type="spellEnd"/>
      <w:r>
        <w:t xml:space="preserve"> для определения </w:t>
      </w:r>
      <w:proofErr w:type="spellStart"/>
      <w:r>
        <w:t>толщин</w:t>
      </w:r>
      <w:proofErr w:type="spellEnd"/>
      <w:r>
        <w:t xml:space="preserve"> металла (типа "Кварц-14", УТ-93П, ТИЦ-100); ультразвуковые дефектоскопы (типа УД2-12, УД11-ПУ).</w:t>
      </w:r>
    </w:p>
    <w:p w:rsidR="00000000" w:rsidRDefault="00801232">
      <w:pPr>
        <w:ind w:firstLine="225"/>
        <w:jc w:val="both"/>
      </w:pPr>
    </w:p>
    <w:p w:rsidR="00000000" w:rsidRDefault="00801232">
      <w:pPr>
        <w:ind w:firstLine="225"/>
        <w:jc w:val="both"/>
      </w:pPr>
    </w:p>
    <w:p w:rsidR="00000000" w:rsidRDefault="00801232">
      <w:pPr>
        <w:jc w:val="right"/>
      </w:pPr>
      <w:r>
        <w:t>Приложение 6</w:t>
      </w: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РЕКОМЕНДАЦИИ ПО ОПРЕДЕЛЕНИЮ КОЛИЧЕСТВА, РАСПОЛОЖЕНИЯ И ТИПА БОЛТОВЫХ И ЗАКЛЕПОЧНЫХ СОЕДИНЕНИЙ, ПОДВЕРГАЕМЫХ ДЕФЕКТОСКОПИИ </w:t>
      </w:r>
    </w:p>
    <w:p w:rsidR="00000000" w:rsidRDefault="00801232">
      <w:pPr>
        <w:ind w:firstLine="225"/>
        <w:jc w:val="both"/>
      </w:pPr>
    </w:p>
    <w:p w:rsidR="00000000" w:rsidRDefault="00801232">
      <w:pPr>
        <w:ind w:firstLine="225"/>
        <w:jc w:val="both"/>
      </w:pPr>
      <w:proofErr w:type="spellStart"/>
      <w:r>
        <w:t>БиЗС</w:t>
      </w:r>
      <w:proofErr w:type="spellEnd"/>
      <w:r>
        <w:t xml:space="preserve"> металлоконструкций имеют большое количество однотипных элементов (болтов, заклепок). </w:t>
      </w:r>
    </w:p>
    <w:p w:rsidR="00000000" w:rsidRDefault="00801232">
      <w:pPr>
        <w:ind w:firstLine="225"/>
        <w:jc w:val="both"/>
      </w:pPr>
      <w:r>
        <w:t xml:space="preserve">По мере увеличения числа поврежденных элементов </w:t>
      </w:r>
      <w:proofErr w:type="spellStart"/>
      <w:r>
        <w:t>БиЗС</w:t>
      </w:r>
      <w:proofErr w:type="spellEnd"/>
      <w:r>
        <w:t xml:space="preserve"> возрастает опасность возникновения аварийной ситуации, нагрузка на оставшиеся в исправном состоянии элементы изменяется в зависимости от последовательности отказов отдельных элементов. Болты (заклепки), находящиеся рядом с отказавшими элемент</w:t>
      </w:r>
      <w:r>
        <w:t xml:space="preserve">ами, испытывают повышенную нагрузку; при этом можно выделить некоторый "фронт отказов". По результатам ремонтов </w:t>
      </w:r>
      <w:proofErr w:type="spellStart"/>
      <w:r>
        <w:t>БиЗС</w:t>
      </w:r>
      <w:proofErr w:type="spellEnd"/>
      <w:r>
        <w:t xml:space="preserve"> в процессе эксплуатации и предыдущих измерений размещение и направление перемещения этого "фронта отказов" можно определить при известном его положении в начале эксплуатации. </w:t>
      </w:r>
    </w:p>
    <w:p w:rsidR="00000000" w:rsidRDefault="00801232">
      <w:pPr>
        <w:ind w:firstLine="225"/>
        <w:jc w:val="both"/>
      </w:pPr>
      <w:r>
        <w:t>Болты (заклепки) для дефектоскопии выбираются из области, расположенной перед "фронтом отказов", в количестве 10% от (</w:t>
      </w:r>
      <w:proofErr w:type="spellStart"/>
      <w:r>
        <w:t>N</w:t>
      </w:r>
      <w:proofErr w:type="spellEnd"/>
      <w:r>
        <w:t xml:space="preserve">) </w:t>
      </w:r>
      <w:proofErr w:type="spellStart"/>
      <w:r>
        <w:t>БиЗС</w:t>
      </w:r>
      <w:proofErr w:type="spellEnd"/>
      <w:r>
        <w:t>. При выборе болтов следует также учитывать, что более нагруженные болты (заклепки) в соединен</w:t>
      </w:r>
      <w:r>
        <w:t xml:space="preserve">ии наиболее удалены от оси элемента (балки) металлоконструкции. </w:t>
      </w:r>
    </w:p>
    <w:p w:rsidR="00000000" w:rsidRDefault="00801232">
      <w:pPr>
        <w:ind w:firstLine="225"/>
        <w:jc w:val="both"/>
      </w:pPr>
      <w:r>
        <w:t xml:space="preserve">Обязательной дефектоскопии подвергаются 25% болтов с контролируемым натяжением (а также фланцевые болтовые соединения, работающие на разрыв) от их общего количества в каждом болтовом соединении. </w:t>
      </w:r>
    </w:p>
    <w:p w:rsidR="00000000" w:rsidRDefault="00801232">
      <w:pPr>
        <w:ind w:firstLine="225"/>
        <w:jc w:val="both"/>
      </w:pPr>
      <w:r>
        <w:t>При обнаружении в результате проведенной дефектоскопии хотя бы одного дефектного элемента количество исследуемых болтов (заклепок) удваивается.</w:t>
      </w:r>
    </w:p>
    <w:p w:rsidR="00000000" w:rsidRDefault="00801232">
      <w:pPr>
        <w:ind w:firstLine="225"/>
        <w:jc w:val="both"/>
      </w:pPr>
    </w:p>
    <w:p w:rsidR="00000000" w:rsidRDefault="00801232">
      <w:pPr>
        <w:ind w:firstLine="225"/>
        <w:jc w:val="both"/>
      </w:pPr>
    </w:p>
    <w:p w:rsidR="00000000" w:rsidRDefault="00801232">
      <w:pPr>
        <w:jc w:val="right"/>
      </w:pPr>
      <w:r>
        <w:t>Приложение 7</w:t>
      </w:r>
    </w:p>
    <w:p w:rsidR="00000000" w:rsidRDefault="00801232">
      <w:pPr>
        <w:jc w:val="right"/>
      </w:pPr>
      <w:r>
        <w:t>(Пример заполнения)</w:t>
      </w: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ВЕДОМОСТЬ ДЕФЕКТОВ БОЛТОВЫХ СОЕДИНЕНИЙ ГРУЗОПОДЪЕМНОГО КРАНА </w:t>
      </w:r>
    </w:p>
    <w:p w:rsidR="00000000" w:rsidRDefault="00801232">
      <w:pPr>
        <w:ind w:firstLine="225"/>
        <w:jc w:val="both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28"/>
        <w:gridCol w:w="35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>Тип груз</w:t>
            </w:r>
            <w:r>
              <w:t>оподъемного крана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Портальный типа "Альбатрос"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Заводской номер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1096911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Регистрационный номер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11363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>Дата изготовления (указать год, месяц)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01.75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Предприятие-изготовитель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"</w:t>
            </w:r>
            <w:proofErr w:type="spellStart"/>
            <w:r>
              <w:t>Кранбау-Эберсвальде</w:t>
            </w:r>
            <w:proofErr w:type="spellEnd"/>
            <w:r>
              <w:t xml:space="preserve">", ГДР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Объект, где установлен кран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Причал № 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Организация - владелец крана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proofErr w:type="spellStart"/>
            <w:r>
              <w:t>ОАО</w:t>
            </w:r>
            <w:proofErr w:type="spellEnd"/>
            <w:r>
              <w:t xml:space="preserve"> "</w:t>
            </w:r>
            <w:proofErr w:type="spellStart"/>
            <w:r>
              <w:t>ТМТП</w:t>
            </w:r>
            <w:proofErr w:type="spellEnd"/>
            <w:r>
              <w:t xml:space="preserve">", г. Туапсе </w:t>
            </w:r>
          </w:p>
        </w:tc>
      </w:tr>
    </w:tbl>
    <w:p w:rsidR="00000000" w:rsidRDefault="00801232">
      <w:pPr>
        <w:ind w:firstLine="225"/>
        <w:jc w:val="both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26"/>
        <w:gridCol w:w="1623"/>
        <w:gridCol w:w="1263"/>
        <w:gridCol w:w="1403"/>
        <w:gridCol w:w="1543"/>
        <w:gridCol w:w="21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  <w:r>
              <w:t xml:space="preserve">Расположение или условное обозначение узла, соединения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  <w:r>
              <w:t xml:space="preserve">Элемент соединения 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  <w:r>
              <w:t xml:space="preserve">Количество и характер дефектов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  <w:r>
              <w:t xml:space="preserve">Заключение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  <w:r>
              <w:t xml:space="preserve">Рекомендации по устранению дефекта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  <w:r>
              <w:t xml:space="preserve">1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</w:p>
          <w:p w:rsidR="00000000" w:rsidRDefault="00801232">
            <w:pPr>
              <w:jc w:val="both"/>
            </w:pPr>
            <w:r>
              <w:t xml:space="preserve">Узел 1 </w:t>
            </w:r>
          </w:p>
          <w:p w:rsidR="00000000" w:rsidRDefault="00801232">
            <w:pPr>
              <w:jc w:val="both"/>
            </w:pPr>
            <w:r>
              <w:t>Опора 4</w:t>
            </w:r>
          </w:p>
          <w:p w:rsidR="00000000" w:rsidRDefault="00801232">
            <w:pPr>
              <w:jc w:val="both"/>
            </w:pPr>
            <w:r>
              <w:t xml:space="preserve">Соединение 13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</w:p>
          <w:p w:rsidR="00000000" w:rsidRDefault="00801232">
            <w:pPr>
              <w:jc w:val="both"/>
            </w:pPr>
            <w:r>
              <w:t>Б</w:t>
            </w:r>
            <w:r>
              <w:t xml:space="preserve">олт М24х90 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</w:p>
          <w:p w:rsidR="00000000" w:rsidRDefault="00801232">
            <w:pPr>
              <w:jc w:val="both"/>
            </w:pPr>
            <w:r>
              <w:t xml:space="preserve">Разрушение </w:t>
            </w:r>
            <w:r>
              <w:rPr>
                <w:position w:val="-10"/>
              </w:rPr>
              <w:pict>
                <v:shape id="_x0000_i1130" type="#_x0000_t75" style="width:15pt;height:17.25pt">
                  <v:imagedata r:id="rId58" o:title=""/>
                </v:shape>
              </w:pict>
            </w:r>
            <w:r>
              <w:t xml:space="preserve">=2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</w:p>
          <w:p w:rsidR="00000000" w:rsidRDefault="00801232">
            <w:pPr>
              <w:jc w:val="both"/>
            </w:pPr>
            <w:r>
              <w:t xml:space="preserve">Устранить до начала эксплуатации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</w:p>
          <w:p w:rsidR="00000000" w:rsidRDefault="00801232">
            <w:pPr>
              <w:jc w:val="both"/>
            </w:pPr>
            <w:r>
              <w:t xml:space="preserve">Заменить на новые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  <w:r>
              <w:t xml:space="preserve">2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</w:p>
          <w:p w:rsidR="00000000" w:rsidRDefault="00801232">
            <w:pPr>
              <w:jc w:val="both"/>
            </w:pPr>
            <w:r>
              <w:t xml:space="preserve">Узел 1 </w:t>
            </w:r>
          </w:p>
          <w:p w:rsidR="00000000" w:rsidRDefault="00801232">
            <w:pPr>
              <w:jc w:val="both"/>
            </w:pPr>
            <w:r>
              <w:t>Опора 4</w:t>
            </w:r>
          </w:p>
          <w:p w:rsidR="00000000" w:rsidRDefault="00801232">
            <w:pPr>
              <w:jc w:val="both"/>
            </w:pPr>
            <w:r>
              <w:t xml:space="preserve">Соединение 13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</w:p>
          <w:p w:rsidR="00000000" w:rsidRDefault="00801232">
            <w:pPr>
              <w:jc w:val="both"/>
            </w:pPr>
            <w:r>
              <w:t xml:space="preserve">Болт М24х90 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</w:p>
          <w:p w:rsidR="00000000" w:rsidRDefault="00801232">
            <w:pPr>
              <w:jc w:val="both"/>
            </w:pPr>
            <w:r>
              <w:t xml:space="preserve">Коррозионный износ </w:t>
            </w:r>
            <w:r>
              <w:rPr>
                <w:position w:val="-12"/>
              </w:rPr>
              <w:pict>
                <v:shape id="_x0000_i1131" type="#_x0000_t75" style="width:14.25pt;height:18pt">
                  <v:imagedata r:id="rId59" o:title=""/>
                </v:shape>
              </w:pict>
            </w:r>
            <w:r>
              <w:t xml:space="preserve">=2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</w:p>
          <w:p w:rsidR="00000000" w:rsidRDefault="00801232">
            <w:pPr>
              <w:jc w:val="both"/>
            </w:pPr>
            <w:r>
              <w:t xml:space="preserve">Устранить до начала эксплуатации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</w:p>
          <w:p w:rsidR="00000000" w:rsidRDefault="00801232">
            <w:pPr>
              <w:jc w:val="both"/>
            </w:pPr>
            <w:r>
              <w:t xml:space="preserve">Заменить на новые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  <w:r>
              <w:t xml:space="preserve">3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</w:p>
          <w:p w:rsidR="00000000" w:rsidRDefault="00801232">
            <w:pPr>
              <w:jc w:val="both"/>
            </w:pPr>
            <w:r>
              <w:t xml:space="preserve">Соединение </w:t>
            </w:r>
          </w:p>
          <w:p w:rsidR="00000000" w:rsidRDefault="00801232">
            <w:pPr>
              <w:jc w:val="both"/>
            </w:pPr>
            <w:proofErr w:type="spellStart"/>
            <w:r>
              <w:t>ОПУ</w:t>
            </w:r>
            <w:proofErr w:type="spellEnd"/>
            <w:r>
              <w:t xml:space="preserve"> с порталом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</w:p>
          <w:p w:rsidR="00000000" w:rsidRDefault="00801232">
            <w:pPr>
              <w:jc w:val="both"/>
            </w:pPr>
            <w:r>
              <w:t xml:space="preserve">Болт М27х120 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</w:p>
          <w:p w:rsidR="00000000" w:rsidRDefault="00801232">
            <w:pPr>
              <w:jc w:val="both"/>
            </w:pPr>
            <w:r>
              <w:t xml:space="preserve">Отсутствует проектное натяжение </w:t>
            </w:r>
            <w:r>
              <w:rPr>
                <w:position w:val="-10"/>
              </w:rPr>
              <w:pict>
                <v:shape id="_x0000_i1132" type="#_x0000_t75" style="width:18pt;height:17.25pt">
                  <v:imagedata r:id="rId60" o:title=""/>
                </v:shape>
              </w:pict>
            </w:r>
            <w:r>
              <w:t xml:space="preserve">=15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</w:p>
          <w:p w:rsidR="00000000" w:rsidRDefault="00801232">
            <w:pPr>
              <w:jc w:val="both"/>
            </w:pPr>
            <w:r>
              <w:t xml:space="preserve">Устранить до начала эксплуатации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</w:p>
          <w:p w:rsidR="00000000" w:rsidRDefault="00801232">
            <w:pPr>
              <w:jc w:val="both"/>
            </w:pPr>
            <w:r>
              <w:t xml:space="preserve">Подтянуть, момент затяжки 115-125 </w:t>
            </w:r>
            <w:proofErr w:type="spellStart"/>
            <w:r>
              <w:t>кгс</w:t>
            </w:r>
            <w:proofErr w:type="spellEnd"/>
            <w:r>
              <w:t xml:space="preserve">·м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  <w:r>
              <w:t xml:space="preserve">4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</w:p>
          <w:p w:rsidR="00000000" w:rsidRDefault="00801232">
            <w:pPr>
              <w:jc w:val="both"/>
            </w:pPr>
            <w:r>
              <w:t xml:space="preserve">Соединение </w:t>
            </w:r>
          </w:p>
          <w:p w:rsidR="00000000" w:rsidRDefault="00801232">
            <w:pPr>
              <w:jc w:val="both"/>
            </w:pPr>
            <w:proofErr w:type="spellStart"/>
            <w:r>
              <w:t>ОПУ</w:t>
            </w:r>
            <w:proofErr w:type="spellEnd"/>
            <w:r>
              <w:t xml:space="preserve"> с порталом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</w:p>
          <w:p w:rsidR="00000000" w:rsidRDefault="00801232">
            <w:pPr>
              <w:jc w:val="both"/>
            </w:pPr>
            <w:r>
              <w:t xml:space="preserve">Шайба 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</w:p>
          <w:p w:rsidR="00000000" w:rsidRDefault="00801232">
            <w:pPr>
              <w:jc w:val="both"/>
            </w:pPr>
            <w:r>
              <w:t xml:space="preserve">Разрушение </w:t>
            </w:r>
            <w:r>
              <w:rPr>
                <w:position w:val="-10"/>
              </w:rPr>
              <w:pict>
                <v:shape id="_x0000_i1133" type="#_x0000_t75" style="width:15pt;height:17.25pt">
                  <v:imagedata r:id="rId58" o:title=""/>
                </v:shape>
              </w:pict>
            </w:r>
            <w:r>
              <w:t xml:space="preserve">=6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</w:p>
          <w:p w:rsidR="00000000" w:rsidRDefault="00801232">
            <w:pPr>
              <w:jc w:val="both"/>
            </w:pPr>
            <w:r>
              <w:t xml:space="preserve">Устранить до начала эксплуатации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</w:p>
          <w:p w:rsidR="00000000" w:rsidRDefault="00801232">
            <w:pPr>
              <w:jc w:val="both"/>
            </w:pPr>
            <w:r>
              <w:t xml:space="preserve">Заменить на новые </w:t>
            </w:r>
          </w:p>
        </w:tc>
      </w:tr>
    </w:tbl>
    <w:p w:rsidR="00000000" w:rsidRDefault="00801232">
      <w:pPr>
        <w:ind w:firstLine="225"/>
        <w:jc w:val="both"/>
      </w:pPr>
    </w:p>
    <w:p w:rsidR="00000000" w:rsidRDefault="00801232">
      <w:pPr>
        <w:ind w:firstLine="225"/>
        <w:jc w:val="both"/>
      </w:pPr>
      <w:r>
        <w:t>Председатель ком</w:t>
      </w:r>
      <w:r>
        <w:t>иссии ________________________________________________________</w:t>
      </w:r>
    </w:p>
    <w:p w:rsidR="00000000" w:rsidRDefault="00801232">
      <w:pPr>
        <w:jc w:val="center"/>
      </w:pPr>
      <w:r>
        <w:t>(подпись)</w:t>
      </w:r>
    </w:p>
    <w:p w:rsidR="00000000" w:rsidRDefault="00801232">
      <w:pPr>
        <w:ind w:firstLine="225"/>
        <w:jc w:val="both"/>
      </w:pPr>
      <w:r>
        <w:t>Члены комиссии ______________________________________________________________</w:t>
      </w:r>
    </w:p>
    <w:p w:rsidR="00000000" w:rsidRDefault="00801232">
      <w:pPr>
        <w:jc w:val="center"/>
      </w:pPr>
      <w:r>
        <w:t>(подпись)</w:t>
      </w:r>
    </w:p>
    <w:p w:rsidR="00000000" w:rsidRDefault="00801232">
      <w:pPr>
        <w:ind w:firstLine="1710"/>
        <w:jc w:val="both"/>
      </w:pPr>
      <w:r>
        <w:t>______________________________________________________________</w:t>
      </w:r>
    </w:p>
    <w:p w:rsidR="00000000" w:rsidRDefault="00801232">
      <w:pPr>
        <w:jc w:val="center"/>
      </w:pPr>
      <w:r>
        <w:t>(подпись)</w:t>
      </w:r>
    </w:p>
    <w:p w:rsidR="00000000" w:rsidRDefault="00801232">
      <w:pPr>
        <w:ind w:firstLine="1755"/>
        <w:jc w:val="both"/>
      </w:pPr>
      <w:r>
        <w:t>______________________________________________________________</w:t>
      </w:r>
    </w:p>
    <w:p w:rsidR="00000000" w:rsidRDefault="00801232">
      <w:pPr>
        <w:jc w:val="center"/>
      </w:pPr>
      <w:r>
        <w:t>(подпись)</w:t>
      </w:r>
    </w:p>
    <w:p w:rsidR="00000000" w:rsidRDefault="00801232">
      <w:pPr>
        <w:jc w:val="right"/>
      </w:pPr>
    </w:p>
    <w:p w:rsidR="00000000" w:rsidRDefault="00801232">
      <w:pPr>
        <w:jc w:val="right"/>
      </w:pPr>
    </w:p>
    <w:p w:rsidR="00000000" w:rsidRDefault="00801232">
      <w:pPr>
        <w:jc w:val="right"/>
      </w:pPr>
      <w:r>
        <w:t>Приложение 8</w:t>
      </w:r>
    </w:p>
    <w:p w:rsidR="00000000" w:rsidRDefault="00801232">
      <w:pPr>
        <w:jc w:val="right"/>
      </w:pPr>
      <w:r>
        <w:t>(Пример заполнения)</w:t>
      </w: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</w:t>
      </w: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ОБСЛЕДОВАНИЯ БОЛТОВЫХ СОЕДИНЕНИЙ ЭЛЕМЕНТОВ МЕТАЛЛОКОНСТРУКЦИЙ ГРУЗОПОДЪЕМНОГО КРАНА </w:t>
      </w:r>
    </w:p>
    <w:p w:rsidR="00000000" w:rsidRDefault="00801232">
      <w:pPr>
        <w:ind w:firstLine="225"/>
        <w:jc w:val="both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28"/>
        <w:gridCol w:w="45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Тип грузоподъемного крана 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>Портальный типа "Альбатрос"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Заводской номер 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>109691</w:t>
            </w: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Регистрационный номер 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11363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Населенный пункт (город, село и т.п.), где установлен грузоподъемный кран 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г. Туапсе, Краснодарский край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Объект, где установлен кран 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Причал № 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Организация - владелец крана 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proofErr w:type="spellStart"/>
            <w:r>
              <w:t>ОАО</w:t>
            </w:r>
            <w:proofErr w:type="spellEnd"/>
            <w:r>
              <w:t xml:space="preserve"> "</w:t>
            </w:r>
            <w:proofErr w:type="spellStart"/>
            <w:r>
              <w:t>ТМТП</w:t>
            </w:r>
            <w:proofErr w:type="spellEnd"/>
            <w: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>Комиссия (наименование организации, проводившей обследование, имеющей лицензию Госгортехнадзора России)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Инженерно-консультационный центр "Мысль" по технической безопасности подъемных сооружений при кафедре "Подъемно-транспортные машины и роботы" </w:t>
            </w:r>
            <w:proofErr w:type="spellStart"/>
            <w:r>
              <w:t>Новочеркасского</w:t>
            </w:r>
            <w:proofErr w:type="spellEnd"/>
            <w:r>
              <w:t xml:space="preserve"> государственного техниче</w:t>
            </w:r>
            <w:r>
              <w:t xml:space="preserve">ского университета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Номер лицензии Госгортехнадзора России 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120-02/5406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Дата выдачи лицензии 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13.02.97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Номер приказа по организации, согласно которому проводилось данное обследование 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Комиссия провела (указать первичное или повторное) обследование 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Первичное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Обследование проводилось в соответствии с требованиями </w:t>
            </w:r>
            <w:proofErr w:type="spellStart"/>
            <w:r>
              <w:t>НД</w:t>
            </w:r>
            <w:proofErr w:type="spellEnd"/>
            <w:r>
              <w:t xml:space="preserve"> (указать номер)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proofErr w:type="spellStart"/>
            <w:r>
              <w:t>РД</w:t>
            </w:r>
            <w:proofErr w:type="spellEnd"/>
            <w:r>
              <w:t xml:space="preserve"> 10-112 (</w:t>
            </w:r>
            <w:proofErr w:type="spellStart"/>
            <w:r>
              <w:t>РД</w:t>
            </w:r>
            <w:proofErr w:type="spellEnd"/>
            <w:r>
              <w:t xml:space="preserve"> 10-197-98)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Методы и цель контроля 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ind w:firstLine="45"/>
              <w:jc w:val="both"/>
            </w:pPr>
            <w:r>
              <w:t xml:space="preserve">1. Визуально-измерительный контроль 2. </w:t>
            </w:r>
            <w:proofErr w:type="spellStart"/>
            <w:r>
              <w:t>УЗ-толщинометрия</w:t>
            </w:r>
            <w:proofErr w:type="spellEnd"/>
            <w:r>
              <w:t xml:space="preserve"> с использованием </w:t>
            </w:r>
            <w:proofErr w:type="spellStart"/>
            <w:r>
              <w:t>толщиномера</w:t>
            </w:r>
            <w:proofErr w:type="spellEnd"/>
            <w:r>
              <w:t xml:space="preserve"> ДМ-4 с целью определения целостн</w:t>
            </w:r>
            <w:r>
              <w:t xml:space="preserve">ости болта путем измерения его длины и степени коррозии элементов </w:t>
            </w:r>
            <w:proofErr w:type="spellStart"/>
            <w:r>
              <w:t>БиЗС</w:t>
            </w:r>
            <w:proofErr w:type="spellEnd"/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ind w:firstLine="45"/>
              <w:jc w:val="both"/>
            </w:pPr>
          </w:p>
        </w:tc>
        <w:tc>
          <w:tcPr>
            <w:tcW w:w="4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ind w:firstLine="45"/>
              <w:jc w:val="both"/>
            </w:pPr>
            <w:r>
              <w:t xml:space="preserve">3. </w:t>
            </w:r>
            <w:proofErr w:type="spellStart"/>
            <w:r>
              <w:t>УЗ-дефектоскопия</w:t>
            </w:r>
            <w:proofErr w:type="spellEnd"/>
            <w:r>
              <w:t xml:space="preserve"> с использованием дефектоскопа УД-2-12 с целью определения координат дефектов типа трещины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ind w:firstLine="45"/>
              <w:jc w:val="both"/>
            </w:pPr>
            <w:r>
              <w:t xml:space="preserve">Тип и заводской номер </w:t>
            </w:r>
            <w:proofErr w:type="spellStart"/>
            <w:r>
              <w:t>толщиномера</w:t>
            </w:r>
            <w:proofErr w:type="spellEnd"/>
            <w:r>
              <w:t xml:space="preserve"> 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ind w:firstLine="45"/>
              <w:jc w:val="both"/>
            </w:pPr>
            <w:r>
              <w:t xml:space="preserve">ДМ-4 № 365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ind w:firstLine="45"/>
              <w:jc w:val="both"/>
            </w:pPr>
            <w:r>
              <w:t xml:space="preserve">Тип и заводской номер дефектоскопа 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ind w:firstLine="45"/>
              <w:jc w:val="both"/>
            </w:pPr>
            <w:r>
              <w:t xml:space="preserve">УД-2-12 № 6790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ind w:firstLine="45"/>
              <w:jc w:val="both"/>
            </w:pPr>
            <w:r>
              <w:t xml:space="preserve">Тип преобразователя дефектоскопа 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ind w:firstLine="45"/>
              <w:jc w:val="both"/>
            </w:pPr>
            <w:r>
              <w:t xml:space="preserve">П111-2,5-К12-002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ind w:firstLine="45"/>
              <w:jc w:val="both"/>
            </w:pPr>
            <w:r>
              <w:t xml:space="preserve">Частота, МГц 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ind w:firstLine="45"/>
              <w:jc w:val="both"/>
            </w:pPr>
            <w:r>
              <w:t xml:space="preserve">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ind w:firstLine="45"/>
              <w:jc w:val="both"/>
            </w:pPr>
            <w:r>
              <w:t xml:space="preserve">Настройка чувствительности дефектоскопа 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ind w:firstLine="45"/>
              <w:jc w:val="both"/>
            </w:pPr>
            <w:r>
              <w:t xml:space="preserve">Контрольный надрез глубиной 2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ind w:firstLine="45"/>
              <w:jc w:val="both"/>
            </w:pPr>
            <w:r>
              <w:t xml:space="preserve">Номер клейма оператора 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ind w:firstLine="45"/>
              <w:jc w:val="both"/>
            </w:pPr>
            <w:r>
              <w:t xml:space="preserve">7 </w:t>
            </w:r>
          </w:p>
        </w:tc>
      </w:tr>
    </w:tbl>
    <w:p w:rsidR="00000000" w:rsidRDefault="00801232">
      <w:pPr>
        <w:ind w:firstLine="225"/>
        <w:jc w:val="both"/>
      </w:pPr>
    </w:p>
    <w:p w:rsidR="00000000" w:rsidRDefault="00801232">
      <w:pPr>
        <w:ind w:firstLine="225"/>
        <w:jc w:val="both"/>
      </w:pPr>
      <w:r>
        <w:t>1. В результате обследования комиссия установил</w:t>
      </w:r>
      <w:r>
        <w:t>а:</w:t>
      </w:r>
    </w:p>
    <w:p w:rsidR="00000000" w:rsidRDefault="00801232">
      <w:pPr>
        <w:ind w:firstLine="225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78"/>
        <w:gridCol w:w="3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>Грузоподъемный кран (указать тип)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>Портальный типа "Альбатрос"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>Дата изготовления (указать год, месяц)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01.75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Предприятие-изготовитель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>"</w:t>
            </w:r>
            <w:proofErr w:type="spellStart"/>
            <w:r>
              <w:t>Кранбау-Эберсвальде</w:t>
            </w:r>
            <w:proofErr w:type="spellEnd"/>
            <w:r>
              <w:t xml:space="preserve">", ГДР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Грузоподъемность, т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Паспортная группа классификации (режима) крана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Тяжелый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>Вид выполняемых работ (строительство, складские работы и т.п.)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Погрузочно-разгрузочные работы со штучными и сыпучими грузами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Фактическая группа классификации (режима) крана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6К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Сведения о ранее выполненных ремонтах болтовых соединений 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ind w:firstLine="225"/>
              <w:jc w:val="both"/>
            </w:pPr>
            <w:r>
              <w:t>12.03.96 - замена "</w:t>
            </w:r>
            <w:proofErr w:type="spellStart"/>
            <w:r>
              <w:t>призонных</w:t>
            </w:r>
            <w:proofErr w:type="spellEnd"/>
            <w:r>
              <w:t>" болтов стяжки. Сертификат 8005428.03.96 - замена "</w:t>
            </w:r>
            <w:proofErr w:type="spellStart"/>
            <w:r>
              <w:t>призонных</w:t>
            </w:r>
            <w:proofErr w:type="spellEnd"/>
            <w:r>
              <w:t xml:space="preserve">" болтов раскосов портала. Сталь 35 </w:t>
            </w:r>
          </w:p>
        </w:tc>
      </w:tr>
    </w:tbl>
    <w:p w:rsidR="00000000" w:rsidRDefault="00801232">
      <w:pPr>
        <w:ind w:firstLine="225"/>
        <w:jc w:val="both"/>
      </w:pPr>
    </w:p>
    <w:p w:rsidR="00000000" w:rsidRDefault="00801232">
      <w:pPr>
        <w:ind w:firstLine="225"/>
        <w:jc w:val="both"/>
      </w:pPr>
      <w:r>
        <w:t>2. Произведено обследование болтовых соединений в количестве:</w:t>
      </w:r>
    </w:p>
    <w:p w:rsidR="00000000" w:rsidRDefault="00801232">
      <w:pPr>
        <w:ind w:firstLine="225"/>
        <w:jc w:val="both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6"/>
        <w:gridCol w:w="14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Визуально-измерительный контроль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100%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Методом ультразвуковой </w:t>
            </w:r>
            <w:proofErr w:type="spellStart"/>
            <w:r>
              <w:t>толщинометрии</w:t>
            </w:r>
            <w:proofErr w:type="spellEnd"/>
            <w:r>
              <w:t xml:space="preserve">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15%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Методом ультразвуковой дефектоскопии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10%</w:t>
            </w:r>
          </w:p>
        </w:tc>
      </w:tr>
    </w:tbl>
    <w:p w:rsidR="00000000" w:rsidRDefault="00801232">
      <w:pPr>
        <w:ind w:firstLine="225"/>
        <w:jc w:val="both"/>
      </w:pPr>
    </w:p>
    <w:p w:rsidR="00000000" w:rsidRDefault="00801232">
      <w:pPr>
        <w:ind w:firstLine="225"/>
        <w:jc w:val="both"/>
      </w:pPr>
      <w:r>
        <w:t>3. Общее состояние болтовых и заклепочных соединений элементов металлоконструкций на момент проведения обследования (исправное, работоспособное, неработоспособное или неисправное)</w:t>
      </w:r>
    </w:p>
    <w:p w:rsidR="00000000" w:rsidRDefault="00801232">
      <w:pPr>
        <w:ind w:firstLine="225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Работоспособное </w:t>
            </w:r>
          </w:p>
        </w:tc>
      </w:tr>
    </w:tbl>
    <w:p w:rsidR="00000000" w:rsidRDefault="00801232">
      <w:pPr>
        <w:ind w:firstLine="225"/>
        <w:jc w:val="both"/>
      </w:pPr>
    </w:p>
    <w:p w:rsidR="00000000" w:rsidRDefault="00801232">
      <w:pPr>
        <w:ind w:firstLine="225"/>
        <w:jc w:val="both"/>
      </w:pPr>
      <w:r>
        <w:t>4. Общее коли</w:t>
      </w:r>
      <w:r>
        <w:t>чество дефектных болтов, заклепок, отмеченных комиссией в ведомости дефектов:</w:t>
      </w:r>
    </w:p>
    <w:p w:rsidR="00000000" w:rsidRDefault="00801232">
      <w:pPr>
        <w:ind w:firstLine="225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25 </w:t>
            </w:r>
          </w:p>
        </w:tc>
      </w:tr>
    </w:tbl>
    <w:p w:rsidR="00000000" w:rsidRDefault="00801232">
      <w:pPr>
        <w:ind w:firstLine="225"/>
        <w:jc w:val="both"/>
      </w:pPr>
    </w:p>
    <w:p w:rsidR="00000000" w:rsidRDefault="00801232">
      <w:pPr>
        <w:ind w:firstLine="225"/>
        <w:jc w:val="both"/>
      </w:pPr>
      <w:r>
        <w:t>В том числе:</w:t>
      </w:r>
    </w:p>
    <w:p w:rsidR="00000000" w:rsidRDefault="00801232">
      <w:pPr>
        <w:ind w:firstLine="225"/>
        <w:jc w:val="both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840"/>
        <w:gridCol w:w="1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Требуют немедленного устранения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Могут быть устранены в течение 1 </w:t>
            </w:r>
            <w:proofErr w:type="spellStart"/>
            <w:r>
              <w:t>мес</w:t>
            </w:r>
            <w:proofErr w:type="spellEnd"/>
            <w:r>
              <w:t xml:space="preserve">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  <w:r>
              <w:t xml:space="preserve">Могут быть устранены при очередном планово-предупредительном ремонте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>-</w:t>
            </w:r>
          </w:p>
        </w:tc>
      </w:tr>
    </w:tbl>
    <w:p w:rsidR="00000000" w:rsidRDefault="00801232">
      <w:pPr>
        <w:ind w:firstLine="225"/>
        <w:jc w:val="both"/>
      </w:pPr>
    </w:p>
    <w:p w:rsidR="00000000" w:rsidRDefault="00801232">
      <w:pPr>
        <w:ind w:firstLine="225"/>
        <w:jc w:val="both"/>
      </w:pPr>
      <w:r>
        <w:t>5. Количество дефектных болтов, заклепок, устраненных владельцем грузоподъемного крана по замечаниям комиссии в ходе проведения обследования:</w:t>
      </w:r>
    </w:p>
    <w:p w:rsidR="00000000" w:rsidRDefault="00801232">
      <w:pPr>
        <w:ind w:firstLine="225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  <w:r>
              <w:t xml:space="preserve">2 </w:t>
            </w:r>
          </w:p>
        </w:tc>
      </w:tr>
    </w:tbl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Заключение комиссии </w:t>
      </w:r>
    </w:p>
    <w:p w:rsidR="00000000" w:rsidRDefault="00801232">
      <w:pPr>
        <w:ind w:firstLine="225"/>
        <w:jc w:val="both"/>
      </w:pPr>
    </w:p>
    <w:p w:rsidR="00000000" w:rsidRDefault="00801232">
      <w:pPr>
        <w:ind w:firstLine="225"/>
        <w:jc w:val="both"/>
      </w:pPr>
      <w:r>
        <w:t>6.1. По результатам проведенного обследования и с учетом устраненных владельцем грузо</w:t>
      </w:r>
      <w:r>
        <w:t>подъемного крана в ходе выполнения работ дефектов, комиссия СЧИТАЕТ (заполняется нужная строка):</w:t>
      </w:r>
    </w:p>
    <w:p w:rsidR="00000000" w:rsidRDefault="00801232">
      <w:pPr>
        <w:ind w:firstLine="225"/>
        <w:jc w:val="both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804"/>
        <w:gridCol w:w="11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</w:p>
          <w:p w:rsidR="00000000" w:rsidRDefault="00801232">
            <w:pPr>
              <w:jc w:val="both"/>
            </w:pPr>
            <w:r>
              <w:t xml:space="preserve">Болтовые и заклепочные соединения элементов металлоконструкций находятся в работоспособном состоянии. Кран </w:t>
            </w:r>
            <w:proofErr w:type="spellStart"/>
            <w:r>
              <w:t>peг</w:t>
            </w:r>
            <w:proofErr w:type="spellEnd"/>
            <w:r>
              <w:t>. № 11363 может эксплуатироваться в паспортном режиме с учетом устранения замечаний, указанных в ведомости дефектов. Следующее обследование провести не позднее (указать месяц и год)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  <w:r>
              <w:t>Май 1999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</w:p>
          <w:p w:rsidR="00000000" w:rsidRDefault="00801232">
            <w:pPr>
              <w:jc w:val="both"/>
            </w:pPr>
            <w:r>
              <w:t>Металлоконструкции крана находятся в неработоспособном состоянии вследствие повреждений болтовых и заклепо</w:t>
            </w:r>
            <w:r>
              <w:t>чных соединений и подлежат ремонту согласно ведомости дефектов (поставить плюс)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</w:p>
          <w:p w:rsidR="00000000" w:rsidRDefault="00801232">
            <w:pPr>
              <w:jc w:val="both"/>
            </w:pPr>
            <w:r>
              <w:t>Грузоподъемный кран подлежит списанию (поставить плюс)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  <w:r>
              <w:t>-</w:t>
            </w:r>
          </w:p>
        </w:tc>
      </w:tr>
    </w:tbl>
    <w:p w:rsidR="00000000" w:rsidRDefault="00801232">
      <w:pPr>
        <w:ind w:firstLine="225"/>
        <w:jc w:val="both"/>
      </w:pPr>
    </w:p>
    <w:p w:rsidR="00000000" w:rsidRDefault="00801232">
      <w:pPr>
        <w:ind w:firstLine="225"/>
        <w:jc w:val="both"/>
      </w:pPr>
      <w:r>
        <w:t>6.2. Грузоподъемный кран может эксплуатироваться со следующими ограничениями (заполняется при назначении комиссией каких-либо ограничений):</w:t>
      </w:r>
    </w:p>
    <w:p w:rsidR="00000000" w:rsidRDefault="00801232">
      <w:pPr>
        <w:ind w:firstLine="225"/>
        <w:jc w:val="both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840"/>
        <w:gridCol w:w="1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</w:p>
          <w:p w:rsidR="00000000" w:rsidRDefault="00801232">
            <w:pPr>
              <w:jc w:val="both"/>
            </w:pPr>
            <w:r>
              <w:t xml:space="preserve">Со снижением грузоподъемности до, т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</w:p>
          <w:p w:rsidR="00000000" w:rsidRDefault="00801232">
            <w:pPr>
              <w:jc w:val="both"/>
            </w:pPr>
            <w:r>
              <w:t xml:space="preserve">В диапазоне температур от и до, °С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</w:p>
          <w:p w:rsidR="00000000" w:rsidRDefault="00801232">
            <w:pPr>
              <w:jc w:val="both"/>
            </w:pPr>
            <w:r>
              <w:t>При эксплуатации крана в обязательном порядке учесть замечания предыдущих обследований (поставить плюс)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both"/>
            </w:pPr>
          </w:p>
          <w:p w:rsidR="00000000" w:rsidRDefault="00801232">
            <w:pPr>
              <w:jc w:val="both"/>
            </w:pPr>
            <w:r>
              <w:t>Следующее обследование провести н</w:t>
            </w:r>
            <w:r>
              <w:t>е позднее (указать месяц и год)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01232">
            <w:pPr>
              <w:jc w:val="center"/>
            </w:pPr>
          </w:p>
          <w:p w:rsidR="00000000" w:rsidRDefault="00801232">
            <w:pPr>
              <w:jc w:val="center"/>
            </w:pPr>
            <w:r>
              <w:t>Май 1999 г.</w:t>
            </w:r>
          </w:p>
        </w:tc>
      </w:tr>
    </w:tbl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Вниманию владельца крана! </w:t>
      </w:r>
    </w:p>
    <w:p w:rsidR="00000000" w:rsidRDefault="00801232">
      <w:pPr>
        <w:ind w:firstLine="225"/>
        <w:jc w:val="both"/>
      </w:pPr>
    </w:p>
    <w:p w:rsidR="00000000" w:rsidRDefault="00801232">
      <w:pPr>
        <w:ind w:firstLine="225"/>
        <w:jc w:val="both"/>
      </w:pPr>
      <w:r>
        <w:t xml:space="preserve">1. За невыполнение рекомендаций настоящего акта и </w:t>
      </w:r>
      <w:proofErr w:type="spellStart"/>
      <w:r>
        <w:t>неустранение</w:t>
      </w:r>
      <w:proofErr w:type="spellEnd"/>
      <w:r>
        <w:t xml:space="preserve"> замечаний, указанных в ведомости дефектов, комиссия, проводившая обследование, ответственности не несет. </w:t>
      </w:r>
    </w:p>
    <w:p w:rsidR="00000000" w:rsidRDefault="00801232">
      <w:pPr>
        <w:ind w:firstLine="225"/>
        <w:jc w:val="both"/>
      </w:pPr>
      <w:r>
        <w:t>2. Настоящий акт является неотъемлемой частью паспорта грузоподъемного крана.</w:t>
      </w:r>
    </w:p>
    <w:p w:rsidR="00000000" w:rsidRDefault="00801232">
      <w:pPr>
        <w:ind w:firstLine="225"/>
        <w:jc w:val="both"/>
      </w:pP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Приложения </w:t>
      </w:r>
    </w:p>
    <w:p w:rsidR="00000000" w:rsidRDefault="00801232">
      <w:pPr>
        <w:ind w:firstLine="225"/>
        <w:jc w:val="both"/>
      </w:pPr>
    </w:p>
    <w:p w:rsidR="00000000" w:rsidRDefault="00801232">
      <w:pPr>
        <w:ind w:firstLine="225"/>
        <w:jc w:val="both"/>
      </w:pPr>
      <w:r>
        <w:t xml:space="preserve">1. Ведомость дефектов болтовых соединений крана </w:t>
      </w:r>
      <w:proofErr w:type="spellStart"/>
      <w:r>
        <w:t>per</w:t>
      </w:r>
      <w:proofErr w:type="spellEnd"/>
      <w:r>
        <w:t>. №</w:t>
      </w:r>
      <w:proofErr w:type="spellStart"/>
      <w:r>
        <w:t>_________</w:t>
      </w:r>
      <w:proofErr w:type="spellEnd"/>
      <w:r>
        <w:t>.</w:t>
      </w:r>
    </w:p>
    <w:p w:rsidR="00000000" w:rsidRDefault="00801232">
      <w:pPr>
        <w:ind w:firstLine="225"/>
        <w:jc w:val="both"/>
      </w:pPr>
      <w:r>
        <w:t>2. Схема расположения узлов с болтовыми соединениями металлоконструкций портального крана типа "Альбатрос".</w:t>
      </w:r>
    </w:p>
    <w:p w:rsidR="00000000" w:rsidRDefault="00801232">
      <w:pPr>
        <w:ind w:firstLine="225"/>
        <w:jc w:val="both"/>
      </w:pPr>
      <w:r>
        <w:t xml:space="preserve">3. </w:t>
      </w:r>
      <w:r>
        <w:t>Спецификация узлов с болтовыми соединениями металлоконструкций портального крана типа "Альбатрос".</w:t>
      </w:r>
    </w:p>
    <w:p w:rsidR="00000000" w:rsidRDefault="00801232">
      <w:pPr>
        <w:ind w:firstLine="225"/>
        <w:jc w:val="both"/>
      </w:pPr>
      <w:r>
        <w:t>4. ___________________________________________________________________________</w:t>
      </w:r>
    </w:p>
    <w:p w:rsidR="00000000" w:rsidRDefault="00801232">
      <w:pPr>
        <w:ind w:firstLine="225"/>
        <w:jc w:val="both"/>
      </w:pPr>
      <w:r>
        <w:t>Председатель комиссии ________________________________________________________</w:t>
      </w:r>
    </w:p>
    <w:p w:rsidR="00000000" w:rsidRDefault="00801232">
      <w:pPr>
        <w:jc w:val="center"/>
      </w:pPr>
      <w:r>
        <w:t>(подпись)</w:t>
      </w:r>
    </w:p>
    <w:p w:rsidR="00000000" w:rsidRDefault="00801232">
      <w:pPr>
        <w:ind w:firstLine="225"/>
        <w:jc w:val="both"/>
      </w:pPr>
      <w:r>
        <w:t>Члены комиссии ______________________________________________________________</w:t>
      </w:r>
    </w:p>
    <w:p w:rsidR="00000000" w:rsidRDefault="00801232">
      <w:pPr>
        <w:jc w:val="center"/>
      </w:pPr>
      <w:r>
        <w:t>(подпись)</w:t>
      </w:r>
    </w:p>
    <w:p w:rsidR="00000000" w:rsidRDefault="00801232">
      <w:pPr>
        <w:ind w:firstLine="1710"/>
        <w:jc w:val="both"/>
      </w:pPr>
      <w:r>
        <w:t>______________________________________________________________</w:t>
      </w:r>
    </w:p>
    <w:p w:rsidR="00000000" w:rsidRDefault="00801232">
      <w:pPr>
        <w:jc w:val="center"/>
      </w:pPr>
      <w:r>
        <w:t>(подпись)</w:t>
      </w:r>
    </w:p>
    <w:p w:rsidR="00000000" w:rsidRDefault="00801232">
      <w:pPr>
        <w:ind w:firstLine="1710"/>
        <w:jc w:val="both"/>
      </w:pPr>
      <w:r>
        <w:t>______________________________________________________________</w:t>
      </w:r>
    </w:p>
    <w:p w:rsidR="00000000" w:rsidRDefault="00801232">
      <w:pPr>
        <w:jc w:val="center"/>
      </w:pPr>
      <w:r>
        <w:t>(подпись)</w:t>
      </w: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80123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ССЫЛОЧНЫ</w:t>
      </w:r>
      <w:r>
        <w:rPr>
          <w:rFonts w:ascii="Times New Roman" w:hAnsi="Times New Roman"/>
          <w:sz w:val="20"/>
        </w:rPr>
        <w:t xml:space="preserve">Е НОРМАТИВНО-ТЕХНИЧЕСКИЕ ДОКУМЕНТЫ </w:t>
      </w:r>
    </w:p>
    <w:p w:rsidR="00000000" w:rsidRDefault="00801232">
      <w:pPr>
        <w:ind w:firstLine="225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50"/>
        <w:gridCol w:w="64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</w:tcPr>
          <w:p w:rsidR="00000000" w:rsidRDefault="00801232">
            <w:pPr>
              <w:jc w:val="both"/>
            </w:pPr>
            <w:r>
              <w:t xml:space="preserve">ГОСТ 14782-86 </w:t>
            </w:r>
          </w:p>
        </w:tc>
        <w:tc>
          <w:tcPr>
            <w:tcW w:w="6468" w:type="dxa"/>
          </w:tcPr>
          <w:p w:rsidR="00000000" w:rsidRDefault="00801232">
            <w:pPr>
              <w:jc w:val="both"/>
            </w:pPr>
            <w:r>
              <w:t>Контроль неразрушающий. Соединения сварные. Методы ультразвуковые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</w:tcPr>
          <w:p w:rsidR="00000000" w:rsidRDefault="00801232">
            <w:pPr>
              <w:jc w:val="both"/>
            </w:pPr>
            <w:r>
              <w:t xml:space="preserve">ГОСТ 20415-82 </w:t>
            </w:r>
          </w:p>
        </w:tc>
        <w:tc>
          <w:tcPr>
            <w:tcW w:w="6468" w:type="dxa"/>
          </w:tcPr>
          <w:p w:rsidR="00000000" w:rsidRDefault="00801232">
            <w:pPr>
              <w:jc w:val="both"/>
            </w:pPr>
            <w:r>
              <w:t>Контроль неразрушающий. Методы акустические. Общие положения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</w:tcPr>
          <w:p w:rsidR="00000000" w:rsidRDefault="00801232">
            <w:pPr>
              <w:jc w:val="both"/>
            </w:pPr>
            <w:r>
              <w:t xml:space="preserve">ГОСТ 23829-85 </w:t>
            </w:r>
          </w:p>
        </w:tc>
        <w:tc>
          <w:tcPr>
            <w:tcW w:w="6468" w:type="dxa"/>
          </w:tcPr>
          <w:p w:rsidR="00000000" w:rsidRDefault="00801232">
            <w:pPr>
              <w:jc w:val="both"/>
            </w:pPr>
            <w:r>
              <w:t>Контроль неразрушающий акустический. Термины и определения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</w:tcPr>
          <w:p w:rsidR="00000000" w:rsidRDefault="00801232">
            <w:pPr>
              <w:jc w:val="both"/>
            </w:pPr>
            <w:r>
              <w:t xml:space="preserve">ГОСТ 26266-90 </w:t>
            </w:r>
          </w:p>
        </w:tc>
        <w:tc>
          <w:tcPr>
            <w:tcW w:w="6468" w:type="dxa"/>
          </w:tcPr>
          <w:p w:rsidR="00000000" w:rsidRDefault="00801232">
            <w:pPr>
              <w:jc w:val="both"/>
            </w:pPr>
            <w:r>
              <w:t>Контроль неразрушающий. Преобразователи ультразвуковые. Общие технические требования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</w:tcPr>
          <w:p w:rsidR="00000000" w:rsidRDefault="00801232">
            <w:pPr>
              <w:jc w:val="both"/>
            </w:pPr>
            <w:r>
              <w:t xml:space="preserve">ГОСТ 12.0.004-90 </w:t>
            </w:r>
          </w:p>
        </w:tc>
        <w:tc>
          <w:tcPr>
            <w:tcW w:w="6468" w:type="dxa"/>
          </w:tcPr>
          <w:p w:rsidR="00000000" w:rsidRDefault="00801232">
            <w:pPr>
              <w:jc w:val="both"/>
            </w:pPr>
            <w:proofErr w:type="spellStart"/>
            <w:r>
              <w:t>ССБТ</w:t>
            </w:r>
            <w:proofErr w:type="spellEnd"/>
            <w:r>
              <w:t>. Организация обучения безопасности труда. Общие положения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</w:tcPr>
          <w:p w:rsidR="00000000" w:rsidRDefault="00801232">
            <w:pPr>
              <w:jc w:val="both"/>
            </w:pPr>
            <w:r>
              <w:t xml:space="preserve">ГОСТ 12.1.001-89 </w:t>
            </w:r>
          </w:p>
        </w:tc>
        <w:tc>
          <w:tcPr>
            <w:tcW w:w="6468" w:type="dxa"/>
          </w:tcPr>
          <w:p w:rsidR="00000000" w:rsidRDefault="00801232">
            <w:pPr>
              <w:jc w:val="both"/>
            </w:pPr>
            <w:proofErr w:type="spellStart"/>
            <w:r>
              <w:t>ССБТ</w:t>
            </w:r>
            <w:proofErr w:type="spellEnd"/>
            <w:r>
              <w:t>. Общие требования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</w:tcPr>
          <w:p w:rsidR="00000000" w:rsidRDefault="00801232">
            <w:pPr>
              <w:jc w:val="both"/>
            </w:pPr>
            <w:r>
              <w:t>ГОС</w:t>
            </w:r>
            <w:r>
              <w:t xml:space="preserve">Т 12.1.003-83 </w:t>
            </w:r>
          </w:p>
        </w:tc>
        <w:tc>
          <w:tcPr>
            <w:tcW w:w="6468" w:type="dxa"/>
          </w:tcPr>
          <w:p w:rsidR="00000000" w:rsidRDefault="00801232">
            <w:pPr>
              <w:jc w:val="both"/>
            </w:pPr>
            <w:proofErr w:type="spellStart"/>
            <w:r>
              <w:t>ССБТ</w:t>
            </w:r>
            <w:proofErr w:type="spellEnd"/>
            <w:r>
              <w:t>. Шум. Общие требования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</w:tcPr>
          <w:p w:rsidR="00000000" w:rsidRDefault="00801232">
            <w:pPr>
              <w:jc w:val="both"/>
            </w:pPr>
            <w:r>
              <w:t xml:space="preserve">ГОСТ 12.2.003-91 </w:t>
            </w:r>
          </w:p>
        </w:tc>
        <w:tc>
          <w:tcPr>
            <w:tcW w:w="6468" w:type="dxa"/>
          </w:tcPr>
          <w:p w:rsidR="00000000" w:rsidRDefault="00801232">
            <w:pPr>
              <w:jc w:val="both"/>
            </w:pPr>
            <w:proofErr w:type="spellStart"/>
            <w:r>
              <w:t>ССБТ</w:t>
            </w:r>
            <w:proofErr w:type="spellEnd"/>
            <w:r>
              <w:t>. Оборудование производственное. Общие требования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</w:tcPr>
          <w:p w:rsidR="00000000" w:rsidRDefault="00801232">
            <w:pPr>
              <w:jc w:val="both"/>
            </w:pPr>
            <w:r>
              <w:t xml:space="preserve">ГОСТ 12.3.002-75 </w:t>
            </w:r>
          </w:p>
        </w:tc>
        <w:tc>
          <w:tcPr>
            <w:tcW w:w="6468" w:type="dxa"/>
          </w:tcPr>
          <w:p w:rsidR="00000000" w:rsidRDefault="00801232">
            <w:pPr>
              <w:jc w:val="both"/>
            </w:pPr>
            <w:proofErr w:type="spellStart"/>
            <w:r>
              <w:t>ССБТ</w:t>
            </w:r>
            <w:proofErr w:type="spellEnd"/>
            <w:r>
              <w:t>. Процессы производственные. Общие требования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</w:tcPr>
          <w:p w:rsidR="00000000" w:rsidRDefault="00801232">
            <w:pPr>
              <w:jc w:val="both"/>
            </w:pPr>
            <w:proofErr w:type="spellStart"/>
            <w:r>
              <w:t>ПБ</w:t>
            </w:r>
            <w:proofErr w:type="spellEnd"/>
            <w:r>
              <w:t xml:space="preserve"> 10-14-92 </w:t>
            </w:r>
          </w:p>
        </w:tc>
        <w:tc>
          <w:tcPr>
            <w:tcW w:w="6468" w:type="dxa"/>
          </w:tcPr>
          <w:p w:rsidR="00000000" w:rsidRDefault="00801232">
            <w:pPr>
              <w:jc w:val="both"/>
            </w:pPr>
            <w:r>
              <w:t>Правила устройства и безопасной эксплуатации грузоподъемных кранов (утверждены постановлением Госгортехнадзора России от 30.12.92 № 41)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</w:tcPr>
          <w:p w:rsidR="00000000" w:rsidRDefault="00801232">
            <w:pPr>
              <w:jc w:val="both"/>
            </w:pPr>
            <w:proofErr w:type="spellStart"/>
            <w:r>
              <w:t>РД</w:t>
            </w:r>
            <w:proofErr w:type="spellEnd"/>
            <w:r>
              <w:t xml:space="preserve"> 10-112-96 </w:t>
            </w:r>
          </w:p>
        </w:tc>
        <w:tc>
          <w:tcPr>
            <w:tcW w:w="6468" w:type="dxa"/>
          </w:tcPr>
          <w:p w:rsidR="00000000" w:rsidRDefault="00801232">
            <w:pPr>
              <w:jc w:val="both"/>
            </w:pPr>
            <w:r>
              <w:t xml:space="preserve">Методические указания по обследованию грузоподъемных машин с истекшим сроком службы (Часть 1. Общие положения) (утверждены </w:t>
            </w:r>
            <w:r>
              <w:t>постановлением Госгортехнадзора России от 28.03.96 № 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</w:tcPr>
          <w:p w:rsidR="00000000" w:rsidRDefault="00801232">
            <w:r>
              <w:t xml:space="preserve">  </w:t>
            </w:r>
          </w:p>
        </w:tc>
        <w:tc>
          <w:tcPr>
            <w:tcW w:w="6468" w:type="dxa"/>
          </w:tcPr>
          <w:p w:rsidR="00000000" w:rsidRDefault="00801232">
            <w:pPr>
              <w:jc w:val="both"/>
            </w:pPr>
            <w:r>
              <w:t>Правила аттестации специалистов неразрушающего контроля (утверждены Госгортехнадзором России 18.08.92)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</w:tcPr>
          <w:p w:rsidR="00000000" w:rsidRDefault="00801232">
            <w:r>
              <w:t xml:space="preserve">  </w:t>
            </w:r>
          </w:p>
        </w:tc>
        <w:tc>
          <w:tcPr>
            <w:tcW w:w="6468" w:type="dxa"/>
          </w:tcPr>
          <w:p w:rsidR="00000000" w:rsidRDefault="00801232">
            <w:pPr>
              <w:jc w:val="both"/>
            </w:pPr>
            <w:r>
              <w:t xml:space="preserve">Правила эксплуатации электроустановок потребителей (утверждены </w:t>
            </w:r>
            <w:proofErr w:type="spellStart"/>
            <w:r>
              <w:t>Главгосэнергонадзором</w:t>
            </w:r>
            <w:proofErr w:type="spellEnd"/>
            <w:r>
              <w:t xml:space="preserve"> России 31.03.92)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</w:tcPr>
          <w:p w:rsidR="00000000" w:rsidRDefault="00801232">
            <w:r>
              <w:t xml:space="preserve">  </w:t>
            </w:r>
          </w:p>
        </w:tc>
        <w:tc>
          <w:tcPr>
            <w:tcW w:w="6468" w:type="dxa"/>
          </w:tcPr>
          <w:p w:rsidR="00000000" w:rsidRDefault="00801232">
            <w:pPr>
              <w:jc w:val="both"/>
            </w:pPr>
            <w:r>
              <w:t xml:space="preserve">Правила техники безопасности при эксплуатации электроустановок потребителей (утверждены </w:t>
            </w:r>
            <w:proofErr w:type="spellStart"/>
            <w:r>
              <w:t>Главгосэнергонадзором</w:t>
            </w:r>
            <w:proofErr w:type="spellEnd"/>
            <w:r>
              <w:t xml:space="preserve"> России 21.12.84)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</w:tcPr>
          <w:p w:rsidR="00000000" w:rsidRDefault="00801232">
            <w:r>
              <w:t xml:space="preserve">  </w:t>
            </w:r>
          </w:p>
        </w:tc>
        <w:tc>
          <w:tcPr>
            <w:tcW w:w="6468" w:type="dxa"/>
          </w:tcPr>
          <w:p w:rsidR="00000000" w:rsidRDefault="00801232">
            <w:pPr>
              <w:jc w:val="both"/>
            </w:pPr>
            <w:r>
              <w:t>Положение о порядке проверки знаний правил, норм и инструкций по безопасности у руководящих работников и сп</w:t>
            </w:r>
            <w:r>
              <w:t>ециалистов предприятий, организаций и объектов, подконтрольных Госгортехнадзору России (утверждено постановлением Госгортехнадзора России от 19.05.93 № 11)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</w:tcPr>
          <w:p w:rsidR="00000000" w:rsidRDefault="00801232">
            <w:pPr>
              <w:jc w:val="both"/>
            </w:pPr>
            <w:proofErr w:type="spellStart"/>
            <w:r>
              <w:t>СНиП</w:t>
            </w:r>
            <w:proofErr w:type="spellEnd"/>
            <w:r>
              <w:t xml:space="preserve"> III-4-80 </w:t>
            </w:r>
          </w:p>
        </w:tc>
        <w:tc>
          <w:tcPr>
            <w:tcW w:w="6468" w:type="dxa"/>
          </w:tcPr>
          <w:p w:rsidR="00000000" w:rsidRDefault="00801232">
            <w:pPr>
              <w:jc w:val="both"/>
            </w:pPr>
            <w:r>
              <w:t xml:space="preserve">Техника безопасности труда в промышленности </w:t>
            </w:r>
          </w:p>
        </w:tc>
      </w:tr>
    </w:tbl>
    <w:p w:rsidR="00000000" w:rsidRDefault="00801232">
      <w:pPr>
        <w:ind w:firstLine="225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1232"/>
    <w:rsid w:val="0080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9" Type="http://schemas.openxmlformats.org/officeDocument/2006/relationships/image" Target="media/image36.wmf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42" Type="http://schemas.openxmlformats.org/officeDocument/2006/relationships/image" Target="media/image39.wmf"/><Relationship Id="rId47" Type="http://schemas.openxmlformats.org/officeDocument/2006/relationships/image" Target="media/image44.wmf"/><Relationship Id="rId50" Type="http://schemas.openxmlformats.org/officeDocument/2006/relationships/image" Target="media/image47.wmf"/><Relationship Id="rId55" Type="http://schemas.openxmlformats.org/officeDocument/2006/relationships/image" Target="media/image52.wmf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41" Type="http://schemas.openxmlformats.org/officeDocument/2006/relationships/image" Target="media/image38.wmf"/><Relationship Id="rId54" Type="http://schemas.openxmlformats.org/officeDocument/2006/relationships/image" Target="media/image51.png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53" Type="http://schemas.openxmlformats.org/officeDocument/2006/relationships/image" Target="media/image50.wmf"/><Relationship Id="rId58" Type="http://schemas.openxmlformats.org/officeDocument/2006/relationships/image" Target="media/image55.wmf"/><Relationship Id="rId5" Type="http://schemas.openxmlformats.org/officeDocument/2006/relationships/image" Target="media/image2.wmf"/><Relationship Id="rId15" Type="http://schemas.openxmlformats.org/officeDocument/2006/relationships/image" Target="media/image12.png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49" Type="http://schemas.openxmlformats.org/officeDocument/2006/relationships/image" Target="media/image46.wmf"/><Relationship Id="rId57" Type="http://schemas.openxmlformats.org/officeDocument/2006/relationships/image" Target="media/image54.wmf"/><Relationship Id="rId61" Type="http://schemas.openxmlformats.org/officeDocument/2006/relationships/fontTable" Target="fontTable.xml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4" Type="http://schemas.openxmlformats.org/officeDocument/2006/relationships/image" Target="media/image41.wmf"/><Relationship Id="rId52" Type="http://schemas.openxmlformats.org/officeDocument/2006/relationships/image" Target="media/image49.wmf"/><Relationship Id="rId60" Type="http://schemas.openxmlformats.org/officeDocument/2006/relationships/image" Target="media/image5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43" Type="http://schemas.openxmlformats.org/officeDocument/2006/relationships/image" Target="media/image40.wmf"/><Relationship Id="rId48" Type="http://schemas.openxmlformats.org/officeDocument/2006/relationships/image" Target="media/image45.wmf"/><Relationship Id="rId56" Type="http://schemas.openxmlformats.org/officeDocument/2006/relationships/image" Target="media/image53.png"/><Relationship Id="rId8" Type="http://schemas.openxmlformats.org/officeDocument/2006/relationships/image" Target="media/image5.wmf"/><Relationship Id="rId51" Type="http://schemas.openxmlformats.org/officeDocument/2006/relationships/image" Target="media/image48.wmf"/><Relationship Id="rId3" Type="http://schemas.openxmlformats.org/officeDocument/2006/relationships/webSettings" Target="webSettings.xml"/><Relationship Id="rId12" Type="http://schemas.openxmlformats.org/officeDocument/2006/relationships/image" Target="media/image9.wmf"/><Relationship Id="rId17" Type="http://schemas.openxmlformats.org/officeDocument/2006/relationships/image" Target="media/image14.png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46" Type="http://schemas.openxmlformats.org/officeDocument/2006/relationships/image" Target="media/image43.wmf"/><Relationship Id="rId59" Type="http://schemas.openxmlformats.org/officeDocument/2006/relationships/image" Target="media/image5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5878</Words>
  <Characters>33509</Characters>
  <Application>Microsoft Office Word</Application>
  <DocSecurity>0</DocSecurity>
  <Lines>279</Lines>
  <Paragraphs>78</Paragraphs>
  <ScaleCrop>false</ScaleCrop>
  <Company> </Company>
  <LinksUpToDate>false</LinksUpToDate>
  <CharactersWithSpaces>39309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РД 10-197-98 </dc:title>
  <dc:subject/>
  <dc:creator>CNTI</dc:creator>
  <cp:keywords/>
  <dc:description/>
  <cp:lastModifiedBy>Parhomeiai</cp:lastModifiedBy>
  <cp:revision>2</cp:revision>
  <dcterms:created xsi:type="dcterms:W3CDTF">2013-04-11T11:41:00Z</dcterms:created>
  <dcterms:modified xsi:type="dcterms:W3CDTF">2013-04-11T11:41:00Z</dcterms:modified>
</cp:coreProperties>
</file>