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00000" w:rsidRDefault="002F605B">
            <w:pPr>
              <w:spacing w:line="240" w:lineRule="auto"/>
              <w:ind w:firstLine="284"/>
              <w:rPr>
                <w:sz w:val="20"/>
              </w:rPr>
            </w:pPr>
            <w:bookmarkStart w:id="0" w:name="_GoBack"/>
            <w:bookmarkEnd w:id="0"/>
          </w:p>
          <w:p w:rsidR="00000000" w:rsidRDefault="002F605B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3544" w:type="dxa"/>
          </w:tcPr>
          <w:p w:rsidR="00000000" w:rsidRDefault="002F605B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УТВЕРЖДЕНЫ</w:t>
            </w:r>
          </w:p>
          <w:p w:rsidR="00000000" w:rsidRDefault="002F605B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Приказом Минтопэнерго России</w:t>
            </w:r>
          </w:p>
          <w:p w:rsidR="00000000" w:rsidRDefault="002F605B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от  «29» июня 1999г. № 213</w:t>
            </w:r>
          </w:p>
          <w:p w:rsidR="00000000" w:rsidRDefault="002F605B">
            <w:pPr>
              <w:spacing w:line="240" w:lineRule="auto"/>
              <w:ind w:firstLine="284"/>
              <w:jc w:val="center"/>
              <w:rPr>
                <w:sz w:val="20"/>
              </w:rPr>
            </w:pP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НОРМАТИВЫ</w:t>
      </w:r>
    </w:p>
    <w:p w:rsidR="00000000" w:rsidRDefault="002F605B">
      <w:pPr>
        <w:spacing w:line="240" w:lineRule="auto"/>
        <w:ind w:firstLine="284"/>
        <w:jc w:val="center"/>
        <w:rPr>
          <w:b/>
          <w:sz w:val="22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ИЗМЕНЕНИЯ И Д</w:t>
      </w:r>
      <w:r>
        <w:rPr>
          <w:b/>
          <w:sz w:val="20"/>
        </w:rPr>
        <w:t>ОПОЛНЕНИЯ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раздела 2 «Расчетные электрические нагрузки»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Инструкции по проектированию городских электрических сетей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РД</w:t>
      </w:r>
      <w:proofErr w:type="spellEnd"/>
      <w:r>
        <w:rPr>
          <w:b/>
          <w:sz w:val="20"/>
        </w:rPr>
        <w:t xml:space="preserve"> 34.20.185-94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Нормативы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 (далее - Нормативы). Изменения и дополнения раздела 2 "Расчетные электрические нагрузки". Инструкции по проектированию городских электрических сетей РД 34.20.185-94.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Разработаны Московским научно-техническим</w:t>
      </w:r>
      <w:r>
        <w:rPr>
          <w:sz w:val="20"/>
        </w:rPr>
        <w:t xml:space="preserve"> обществом энергетиков и электротехников с учетом предложений Департамента государственного энергетического надзора и энергосбережения и Департамента электроэнергетики Минтопэнерго России, других ведущих предприятий городских электрических сетей и организаций руководитель работы к.т.н. В.Д. Лордкипанидзе, ответственные исполнители к.т.н. В.М. Михайлова, инженер И.З. Рейн.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Нормативы согласованы с Минземстроем России (письмо от 21.07.98 № НЖ-09-656/28), с Госстроем России (письмо от 21.06.99 № НЗ-2098/12) и </w:t>
      </w:r>
      <w:r>
        <w:rPr>
          <w:sz w:val="20"/>
        </w:rPr>
        <w:t>с Главным управлением Государственной противопожарной службы МВД России (письмо от 21.08.98 № 20/2.2/1993).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Введены в действие с 1 августа 1999 г. сроком на три года.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АННОТАЦИЯ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 проектах электроснабжения электрические нагрузки зданий (квартир), районов (микрорайонов) застройки и элементов городской распределительной сети (линий 0,38 - 10 кВ, ТП, РП и ЦП) определяются по нормативам Инструкции по проектированию городских электрических сетей РД 34.20.185-94 (взамен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</w:rPr>
        <w:t>ВСН</w:t>
      </w:r>
      <w:proofErr w:type="spellEnd"/>
      <w:r>
        <w:rPr>
          <w:sz w:val="20"/>
        </w:rPr>
        <w:t xml:space="preserve"> 97-83).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 части жилых и общественных</w:t>
      </w:r>
      <w:r>
        <w:rPr>
          <w:sz w:val="20"/>
        </w:rPr>
        <w:t xml:space="preserve"> зданий аналогичные значения удельных нагрузок содержатся в Нормах проектирования электрооборудования жилых и общественных зданий (ВСН 59-88).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Вопрос об изменении нормативов решался на основании систематических исследований электрических нагрузок в различных регионах страны. Эти исследования проводились согласно Методике определения электрических нагрузок городских потребителей (утверждена Минэнерго СССР и Минжилкомхозом РСФСР в 1981 г.) и включали анализ и обработку результатов замеров электрических нагруз</w:t>
      </w:r>
      <w:r>
        <w:rPr>
          <w:sz w:val="20"/>
        </w:rPr>
        <w:t>ок в городских электрических сетях. Нормативные данные определялись по специальной Методике прогнозирования нагрузок с использованием статистических методов исследования с применением теории вероятностей, что обеспечивало более полный учет характеристик как самих нагрузок, так и электрооборудования потребителей (квартир, зданий и пр.) и параметров застройки.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По известным причинам в последние годы прекратились исследования электрических нагрузок, которые в прошлом проводились АКХ, Гипрокоммунэнерго, МНИИТЭП </w:t>
      </w:r>
      <w:r>
        <w:rPr>
          <w:sz w:val="20"/>
        </w:rPr>
        <w:t>и другими организациями.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Сегодня возникла необходимость корректировки нормативов электрических нагрузок, в основном, по причине появления у части населения возможности использования в быту широкого набора современных электробытовых приборов и машин, а также в связи со строительством в городах зданий по индивидуальным проектам с квартирами повышенной комфортности (элитные квартиры).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этих условиях корректировка нормативов возможна на основании теоретических расчетов, производимых в соответствии с Методикой </w:t>
      </w:r>
      <w:r>
        <w:rPr>
          <w:sz w:val="20"/>
        </w:rPr>
        <w:t>при новых исходных данных. Такая работа выполнена группой ведущих специалистов по линии Московского научно-технического общества энергетиков и электротехников (МНТОЭ). В результате подготовлены "Временные рекомендации по определению электрических нагрузок зданий (квартир), коттеджей, микрорайонов (квартир) застройки и элементов городской распределительной сети  (дополнение к разделу 2 РД 34.20.185-94). Удельные нагрузки квартир (зданий) были увеличены в 1,4-2 раза по сравнению с действующими нормативами.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Со</w:t>
      </w:r>
      <w:r>
        <w:rPr>
          <w:sz w:val="20"/>
        </w:rPr>
        <w:t>гласованные 27.05.1997 г. Госэнергонадзором России</w:t>
      </w:r>
      <w:r>
        <w:rPr>
          <w:smallCaps/>
          <w:sz w:val="20"/>
        </w:rPr>
        <w:t xml:space="preserve"> </w:t>
      </w:r>
      <w:r>
        <w:rPr>
          <w:sz w:val="20"/>
        </w:rPr>
        <w:t>"Временные рекомендации..." распространялись МНТОЭ.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 процессе их использования возникали трудности согласования проектов с муниципальными органами на местах. Имели место также случаи произвольного толкования сетевыми предприятиями отдельных положений документа.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 Госэнергонадзор, Госстрой и МНТОЭ поступали многочисленные предложения о придании документу статуса нормативного.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Учитывая бесперспективность финансирования и организации в ближайшие годы работ по</w:t>
      </w:r>
      <w:r>
        <w:rPr>
          <w:sz w:val="20"/>
        </w:rPr>
        <w:t xml:space="preserve"> экспериментальным исследованиям нагрузок городских сетей в необходимом объеме, Госэнергонадзором и МНТОЭ было решено доработать "Временные рекомендации..." с учетом полученных замечаний и предложений и на их</w:t>
      </w:r>
      <w:r>
        <w:rPr>
          <w:b/>
          <w:sz w:val="20"/>
        </w:rPr>
        <w:t xml:space="preserve"> </w:t>
      </w:r>
      <w:r>
        <w:rPr>
          <w:sz w:val="20"/>
        </w:rPr>
        <w:t>основе выпустить нормативный документ по изменению и дополнению раздела 2 «Расчетные электрические нагрузки» РД 34.20.185-94.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Данная работа выполнена специалистами МНТОЭ.</w:t>
      </w:r>
    </w:p>
    <w:p w:rsidR="00000000" w:rsidRDefault="002F605B">
      <w:pPr>
        <w:spacing w:line="240" w:lineRule="auto"/>
        <w:ind w:firstLine="284"/>
        <w:jc w:val="center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ПОЯСНИТЕЛЬНАЯ ЗАПИСКА</w:t>
      </w:r>
    </w:p>
    <w:p w:rsidR="00000000" w:rsidRDefault="002F605B">
      <w:pPr>
        <w:spacing w:line="240" w:lineRule="auto"/>
        <w:ind w:firstLine="284"/>
        <w:jc w:val="center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Корректировка нормативов проведена в соответствии с Методикой на основании определенног</w:t>
      </w:r>
      <w:r>
        <w:rPr>
          <w:sz w:val="20"/>
        </w:rPr>
        <w:t>о объема информации, полученной при анализе электрических нагрузок зданий и элементов сети для новых условий с использованием опыта научных исследований, эксплуатации и практики проектирования.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Основными источниками выполнения данной работы являлись: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"Инструкция по проектированию городских электрических сетей" РД 34.20.185-94, М. Энергоатомиздат, 1995 (1).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"Планировка и застройка городских и сельских поселений" СНиП 2.07.01-89, М. Стройиздат, 1991 (2).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"Методика определения электрических нагрузок городских </w:t>
      </w:r>
      <w:r>
        <w:rPr>
          <w:sz w:val="20"/>
        </w:rPr>
        <w:t>потребителей" М. Стройиздат, 1981 (3).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Нормативы электрических нагрузок квартир (зданий) определялись по Методике прогнозирования электрических нагрузок, разработанной АКХ и др. организациями на основе (3). В качестве исходных показателей использовались данные по перспективной застройке, результаты анализа рынка электробытовых приборов и машин и степень насыщения ими квартир (коттеджей)</w:t>
      </w:r>
      <w:r>
        <w:rPr>
          <w:sz w:val="20"/>
          <w:lang w:val="en-US"/>
        </w:rPr>
        <w:t xml:space="preserve"> </w:t>
      </w:r>
      <w:r>
        <w:rPr>
          <w:smallCaps/>
          <w:sz w:val="20"/>
        </w:rPr>
        <w:t xml:space="preserve">в </w:t>
      </w:r>
      <w:r>
        <w:rPr>
          <w:sz w:val="20"/>
        </w:rPr>
        <w:t>настоящее время и на перспективу.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Согласно Методике выполнена  корректировка  удельных  расчетных электрических нагрузок</w:t>
      </w:r>
      <w:r>
        <w:rPr>
          <w:sz w:val="20"/>
        </w:rPr>
        <w:t xml:space="preserve"> электроприемников квартир жилых зданий (домов), кВт/квартиру (табл. 2.1.1, РД 34.20.185-94). Новые нормативы определялись как для зданий по типовым проектам в районах массовой застройки, так и для зданий с квартирами повышенной комфортности (элитные) по индивидуальным проектам.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 результате удельные нагрузки квартир увеличены в 1,4-1,5 раза по сравнению с действующими нормативами.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Увеличены были также нагрузки домов на участках садоводческих товариществ.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Учитывая широкое распространение современной коттедж</w:t>
      </w:r>
      <w:r>
        <w:rPr>
          <w:sz w:val="20"/>
        </w:rPr>
        <w:t>ной застройки, определены удельные расчетные нагрузки электроприемников коттеджей, кВт/коттедж (табл. 2.1.1</w:t>
      </w:r>
      <w:r>
        <w:rPr>
          <w:sz w:val="20"/>
          <w:vertAlign w:val="superscript"/>
        </w:rPr>
        <w:t>1</w:t>
      </w:r>
      <w:r>
        <w:rPr>
          <w:sz w:val="20"/>
        </w:rPr>
        <w:t>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Откорректированы также удельные электрические нагрузки, Вт/м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жилых зданий на шинах </w:t>
      </w:r>
      <w:r>
        <w:rPr>
          <w:sz w:val="20"/>
        </w:rPr>
        <w:lastRenderedPageBreak/>
        <w:t>0,4 кВ  ТП (табл. 2.1.5, РД), удельные расчетные нагрузки общественных зданий (табл. 2.2.1, РД), укрупненные показатели удельных расчетных коммунально-бытовых нагрузок кВт/человека на шинах 10 (6) кВ ЦП, дифференцированные в зависимости от категории города и характера застройки (табл.2.4.3, РД) и укрупненные показат</w:t>
      </w:r>
      <w:r>
        <w:rPr>
          <w:sz w:val="20"/>
        </w:rPr>
        <w:t xml:space="preserve">ели расхода электроэнергии коммунально-бытовых потребителей (таблица 2.4.4, </w:t>
      </w:r>
      <w:proofErr w:type="spellStart"/>
      <w:r>
        <w:rPr>
          <w:sz w:val="20"/>
        </w:rPr>
        <w:t>РД</w:t>
      </w:r>
      <w:proofErr w:type="spellEnd"/>
      <w:r>
        <w:rPr>
          <w:sz w:val="20"/>
        </w:rPr>
        <w:t>)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Все остальные показатели Раздела 2 «Расчетные электрические нагрузки» РД 34.20.</w:t>
      </w:r>
      <w:r>
        <w:rPr>
          <w:sz w:val="20"/>
          <w:lang w:val="en-US"/>
        </w:rPr>
        <w:t>1</w:t>
      </w:r>
      <w:r>
        <w:rPr>
          <w:sz w:val="20"/>
        </w:rPr>
        <w:t>8</w:t>
      </w:r>
      <w:r>
        <w:rPr>
          <w:sz w:val="20"/>
          <w:lang w:val="en-US"/>
        </w:rPr>
        <w:t>5-94</w:t>
      </w:r>
      <w:r>
        <w:rPr>
          <w:sz w:val="20"/>
        </w:rPr>
        <w:t xml:space="preserve"> используются при определении электрических нагрузок зданий, микрорайонов (кварталов) застройки и элементов городской электрической сети (линий 0,38 - 10 кВ, ТП, РП и ЦП) без изменений.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2. ОПРЕДЕЛЕНИЕ ЭЛЕКТРИЧЕСКИХ НАГРУЗОК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ЗДАНИЙ (КВАРТИР) И КОТТЕДЖЕЙ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Основные исходные положения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Расчеты электрических нагрузок  производились с использованием</w:t>
      </w:r>
      <w:r>
        <w:rPr>
          <w:sz w:val="20"/>
        </w:rPr>
        <w:t xml:space="preserve"> математической модели случайных процессов формирования расчетной нагрузки.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Оценка вероятностных моментов нагрузки (математическое ожидание и дисперсия) выполнялась на базе методов имитационного моделирования.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Оценка наличия конкретных типов электробытовых приборов и машин в настоящее время и на перспективу производилась на основании: статистического анализа и экспертных оценок вероятностных параметров и режимов работы приборов; анализа данных по структуре застройки (плотности, этажности, оснащения предприя</w:t>
      </w:r>
      <w:r>
        <w:rPr>
          <w:sz w:val="20"/>
        </w:rPr>
        <w:t>тиями сферы обслуживания) и параметров средней квартиры (площади, вида пищеприготовлении и др.). Для оценки нагрузки квартиры с заданной вероятностью использовались результаты эмпирических и теоретических исследований законов распределения колебаний нагрузок.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определении новых нормативов нагрузок жилых зданий (квартир) для двух уровней электрификации (с газовыми или электрическими плитами) оценивались режимы электропотребления перспективного набора электробытовых приборов и машин в квартире (коттедже). </w:t>
      </w:r>
      <w:r>
        <w:rPr>
          <w:sz w:val="20"/>
        </w:rPr>
        <w:t>Рассматривались данные по установленной мощности приборов и машин, определялся суточный расход электроэнергии, возможное время работы каждого прибора и машины и средняя вероятность их включения в период максимума нагрузки (коэффициент спроса).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Вероятность несовпадения максимума нагрузок зданий (квартир) и других коммунально-бытовых потребителей при определении расчетных нагрузок элементов сети учитывается с помощью соответствующих коэффициентов участия и совмещения максимумов нагрузок.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 исследованиях при ч</w:t>
      </w:r>
      <w:r>
        <w:rPr>
          <w:sz w:val="20"/>
        </w:rPr>
        <w:t>исле квартир меньше 30 учитывалось, что расчетная нагрузка отдельной квартиры (коттеджа) или небольшого числа квартир (коттеджей) определяется приборами редкого пользования, но значительной установленной мощности. К таким приборам относятся: стиральные машины с подогревом воды, джакузи, посудомоечные машины с подогревом воды, электрические чайники, электрические сауны в коттеджах и другие. Для таких приборов определялись коэффициенты спроса (средняя вероятность включения каждого из них) с последующим суммир</w:t>
      </w:r>
      <w:r>
        <w:rPr>
          <w:sz w:val="20"/>
        </w:rPr>
        <w:t>ованием их расчетных нагрузок с нагрузками всех прочих приборов малой мощности, которые определялись с использованием усредненного значения коэффициента спроса.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Расчеты показали, что прирост нагрузки за счет увеличения площади квартиры незначителен, поскольку происходит только за счет нагрузки освещения и приборов малой мощности (холодильника, телевизора, магнитофона и пр.) Это обстоятельство позволяет удельные нагрузки принимать для квартиры средней общей площади и корректировка здесь неоправдана.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Перечень</w:t>
      </w:r>
      <w:r>
        <w:rPr>
          <w:sz w:val="20"/>
        </w:rPr>
        <w:t xml:space="preserve"> (номенклатура) электробытовых приборов и машин и их установленная мощность, приводится в табл.1.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ИСХОДНЫЕ ДАННЫЕ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для расчетов электрических нагрузок жилых зданий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(квартир) и коттеджей на перспективу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Средняя площадь квартиры (общая)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типовых зданий массовой застройки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здания с квартирами повышенной комфортности (элитные) </w:t>
            </w:r>
          </w:p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 индивидуальным проектам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 Площадь (общая) коттеджа,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- 150 - 600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 Средняя семья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- 3,1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Установленная мощность, кВт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квартир с газовыми пли</w:t>
            </w:r>
            <w:r>
              <w:rPr>
                <w:sz w:val="20"/>
              </w:rPr>
              <w:t>тами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квартир с электрическими плитами в типовых зданиях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квартир с электрическими плитами в элитных зданиях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коттеджей с газовыми плитами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коттеджей с газовыми плитами и электрическими саунами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коттеджей с электрическими плитами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коттеджей с электрическими плитами и электрическими саунами</w:t>
            </w:r>
          </w:p>
        </w:tc>
        <w:tc>
          <w:tcPr>
            <w:tcW w:w="1417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- 59,9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Для квартир с газовыми плитами удельная расчетная нагрузка определяется следующими приборами: стиральной машиной с подогревом воды, посудомоечной машиной с по</w:t>
      </w:r>
      <w:r>
        <w:rPr>
          <w:sz w:val="20"/>
        </w:rPr>
        <w:t>догревом воды, электропылесосом, и прочими приборами небольшой мощности (освещение, телевизоры, холодильники и др.)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Для квартир с электрическими плитами в типовых зданиях добавляется электрическая плита, электрический чайник и джакузи (гидромассаж).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Для элитных квартир принимается электрическая плита большой мощности, добавляется вентилятор (кондиционер),</w:t>
      </w:r>
      <w:r>
        <w:rPr>
          <w:sz w:val="20"/>
          <w:lang w:val="en-US"/>
        </w:rPr>
        <w:t xml:space="preserve"> </w:t>
      </w:r>
      <w:r>
        <w:rPr>
          <w:sz w:val="20"/>
        </w:rPr>
        <w:t>СВЧ и большее количество прочих приборов малой мощности.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Для коттеджей, помимо всех вышеперечисленных приборов и машин, принималась большая нагрузка освещ</w:t>
      </w:r>
      <w:r>
        <w:rPr>
          <w:sz w:val="20"/>
        </w:rPr>
        <w:t>ения и прочих приборов малой мощности и вариантно электрическая сауна.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Коэффициент спроса Кс для различного числа квартир (коттеджей) присоединенных к элементу сети, определяется значением средней расчетной вероятности. При присоединении 60 и менее квартир (коттеджей) Кс определяется по биноминальному закону формирования максимума нагрузки - при большем числе квартир (коттеджей) по нормальному чакону.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Номенклатура электробытовых приборов и машин</w:t>
      </w:r>
    </w:p>
    <w:p w:rsidR="00000000" w:rsidRDefault="002F605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4625"/>
        <w:gridCol w:w="2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4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Установленная мощность, 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Осветительные приборы</w:t>
            </w:r>
          </w:p>
        </w:tc>
        <w:tc>
          <w:tcPr>
            <w:tcW w:w="2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1800-3700*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Телевизоры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120-140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Радио и пр. аппаратура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Холодильники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165-300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Морозильники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Стиральные машины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без подогрева воды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с подогревом воды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2000-2500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Джакузи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2000-2500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Электропылесосы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650-1400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Электроутюги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900-1700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Электрочайники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1850-2000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Посудомоечная машина с подогревом воды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2200-2500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Электрокофеварки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650-1000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Электромясорубки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Соковыжималки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200-300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Тостеры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650-1050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Миксеры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250-400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Эл</w:t>
            </w:r>
            <w:r>
              <w:rPr>
                <w:sz w:val="20"/>
              </w:rPr>
              <w:t>ектрофены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400-1600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СВЧ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900-1300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Надплитные фильтры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Вентиляторы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1000-2000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Печи-гриль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650-1350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Стационарные электрические плиты</w:t>
            </w:r>
          </w:p>
        </w:tc>
        <w:tc>
          <w:tcPr>
            <w:tcW w:w="2980" w:type="dxa"/>
            <w:tcBorders>
              <w:left w:val="nil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8500-10500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7"/>
              <w:jc w:val="left"/>
              <w:rPr>
                <w:sz w:val="20"/>
              </w:rPr>
            </w:pPr>
            <w:r>
              <w:rPr>
                <w:sz w:val="20"/>
              </w:rPr>
              <w:t>Электрические сауны</w:t>
            </w:r>
          </w:p>
        </w:tc>
        <w:tc>
          <w:tcPr>
            <w:tcW w:w="29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________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18"/>
        </w:rPr>
        <w:t>* при общей площади квартир от 70 до 150 м</w:t>
      </w:r>
      <w:r>
        <w:rPr>
          <w:sz w:val="20"/>
          <w:vertAlign w:val="superscript"/>
        </w:rPr>
        <w:t>2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НОРМАТИВЫ ДЛЯ ОПРЕДЕЛЕНИЯ РАСЧЕТНЫХ ЭЛЕКТРИЧЕСКИХ НАГРУЗОК ЗДАНИЙ (КВАРТИР), КОТТЕДЖЕЙ, МИКРОРАЙОНОВ (КВАРТАЛОВ),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ЗАСТРОЙКИ И ЭЛЕМЕНТОВ ГОРОДСКОЙ ЭЛЕКТРИЧЕСКОЙ СЕТИ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ИЗМЕНЕНИЯ И ДОПОЛНЕНИЯ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 раздела 2 "Расчетные электрические нагрузки".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"Инструкции по проекти</w:t>
      </w:r>
      <w:r>
        <w:rPr>
          <w:b/>
          <w:sz w:val="20"/>
        </w:rPr>
        <w:t xml:space="preserve">рованию городских электрических сетей".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РД 34.20.185-94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ГЛАВА 2.1.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РАСЧЕТНЫЕ ЭЛЕКТРИЧЕСКИЕ НАГРУЗКИ ЗДАНИЙ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2.1.1.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п. 2.1.1 РД). Расчетная электрическая нагрузка* квартир Ркв</w:t>
      </w:r>
      <w:r>
        <w:rPr>
          <w:smallCaps/>
          <w:sz w:val="20"/>
        </w:rPr>
        <w:t xml:space="preserve"> </w:t>
      </w:r>
      <w:r>
        <w:rPr>
          <w:sz w:val="20"/>
        </w:rPr>
        <w:t xml:space="preserve">кВт, приведенная к вводу жилого здания определяется по формуле 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Ркв = Ркв. уд. </w:t>
      </w:r>
      <w:r>
        <w:rPr>
          <w:sz w:val="20"/>
        </w:rPr>
        <w:sym w:font="Symbol" w:char="F0D7"/>
      </w:r>
      <w:r>
        <w:rPr>
          <w:sz w:val="20"/>
        </w:rPr>
        <w:t xml:space="preserve"> </w:t>
      </w:r>
      <w:r>
        <w:rPr>
          <w:sz w:val="20"/>
          <w:lang w:val="en-US"/>
        </w:rPr>
        <w:t>n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2F605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где: Ркв.уд. -</w:t>
            </w:r>
          </w:p>
        </w:tc>
        <w:tc>
          <w:tcPr>
            <w:tcW w:w="7002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удельная расчетная электрическая нагрузка электроприемников квартир (зданий) по табл. 2.1.1.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(взамен табл. 2.1.1 РД), кВт/квартира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2F605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 -</w:t>
            </w:r>
          </w:p>
        </w:tc>
        <w:tc>
          <w:tcPr>
            <w:tcW w:w="7002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количество квартир.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2.1</w:t>
      </w:r>
      <w:r>
        <w:rPr>
          <w:sz w:val="20"/>
          <w:lang w:val="en-US"/>
        </w:rPr>
        <w:t>.</w:t>
      </w: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  <w:vertAlign w:val="superscript"/>
          <w:lang w:val="en-US"/>
        </w:rPr>
        <w:t>1</w:t>
      </w:r>
      <w:r>
        <w:rPr>
          <w:sz w:val="20"/>
        </w:rPr>
        <w:t xml:space="preserve"> Удельные расчетные электрические нагрузки электроприемн</w:t>
      </w:r>
      <w:r>
        <w:rPr>
          <w:sz w:val="20"/>
        </w:rPr>
        <w:t>иков коттеджей принимаются по табл. 2.1</w:t>
      </w:r>
      <w:r>
        <w:rPr>
          <w:sz w:val="20"/>
          <w:lang w:val="en-US"/>
        </w:rPr>
        <w:t>.</w:t>
      </w: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  <w:vertAlign w:val="superscript"/>
          <w:lang w:val="en-US"/>
        </w:rPr>
        <w:t>1</w:t>
      </w:r>
      <w:r>
        <w:rPr>
          <w:sz w:val="20"/>
        </w:rPr>
        <w:t xml:space="preserve"> (дополнительная табл.), кВт/коттедж.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2.1.2.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п.2.1.2 РД). Расчетная электрическая нагрузка квартир и коттеджей с электрическим отоплением и электрическим водонагревом должна определяться по проекту внутреннего электрооборудования квартиры (здания), коттеджа в зависимости от параметров установленных приборов и режима их работы (определяется теплотехнической частью проекта).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2.1.6.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п.2.1.6 РД). Расчетная электрическая нагрузка жилых зданий микрорайо</w:t>
      </w:r>
      <w:r>
        <w:rPr>
          <w:sz w:val="20"/>
        </w:rPr>
        <w:t xml:space="preserve">на (квартала). </w:t>
      </w:r>
    </w:p>
    <w:p w:rsidR="00000000" w:rsidRDefault="002F605B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  <w:lang w:val="en-US"/>
        </w:rPr>
        <w:t>Pp.</w:t>
      </w:r>
      <w:r>
        <w:rPr>
          <w:sz w:val="20"/>
        </w:rPr>
        <w:t>мр</w:t>
      </w:r>
      <w:proofErr w:type="spellEnd"/>
      <w:r>
        <w:rPr>
          <w:sz w:val="20"/>
        </w:rPr>
        <w:t>., кВт, приведенная к шинам 0,4 кВ ТП ориентировочно может определяться по формуле:</w:t>
      </w:r>
    </w:p>
    <w:p w:rsidR="00000000" w:rsidRDefault="002F605B">
      <w:pPr>
        <w:spacing w:line="240" w:lineRule="auto"/>
        <w:ind w:firstLine="284"/>
        <w:jc w:val="center"/>
        <w:rPr>
          <w:sz w:val="20"/>
        </w:rPr>
      </w:pPr>
      <w:proofErr w:type="spellStart"/>
      <w:r>
        <w:rPr>
          <w:sz w:val="20"/>
          <w:lang w:val="en-US"/>
        </w:rPr>
        <w:t>Pp.</w:t>
      </w:r>
      <w:r>
        <w:rPr>
          <w:sz w:val="20"/>
        </w:rPr>
        <w:t>мр</w:t>
      </w:r>
      <w:proofErr w:type="spellEnd"/>
      <w:r>
        <w:rPr>
          <w:sz w:val="20"/>
        </w:rPr>
        <w:t>. =</w:t>
      </w:r>
      <w:r>
        <w:rPr>
          <w:sz w:val="20"/>
          <w:lang w:val="en-US"/>
        </w:rPr>
        <w:t xml:space="preserve"> Pp.</w:t>
      </w:r>
      <w:r>
        <w:rPr>
          <w:sz w:val="20"/>
        </w:rPr>
        <w:t xml:space="preserve">ж.зд. уд. S </w:t>
      </w:r>
      <w:r>
        <w:rPr>
          <w:sz w:val="20"/>
        </w:rPr>
        <w:sym w:font="Symbol" w:char="F0D7"/>
      </w:r>
      <w:r>
        <w:rPr>
          <w:sz w:val="20"/>
        </w:rPr>
        <w:t xml:space="preserve"> 10</w:t>
      </w:r>
      <w:r>
        <w:rPr>
          <w:sz w:val="20"/>
          <w:vertAlign w:val="superscript"/>
        </w:rPr>
        <w:t>-3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2F605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где: Рр.ж.зд.уд. -</w:t>
            </w:r>
          </w:p>
        </w:tc>
        <w:tc>
          <w:tcPr>
            <w:tcW w:w="6860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удельная расчетная нагрузка жилых зданий, 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приведена в табл. 2.1.5 </w:t>
            </w:r>
            <w:r>
              <w:rPr>
                <w:sz w:val="20"/>
                <w:vertAlign w:val="superscript"/>
              </w:rPr>
              <w:t>"</w:t>
            </w:r>
            <w:r>
              <w:rPr>
                <w:sz w:val="20"/>
              </w:rPr>
              <w:t xml:space="preserve"> (взамен табл.2.1.5 РД);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2F605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  -</w:t>
            </w:r>
          </w:p>
        </w:tc>
        <w:tc>
          <w:tcPr>
            <w:tcW w:w="6860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общая площадь жилых зданий микрорайона (квартала),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18"/>
        </w:rPr>
      </w:pPr>
      <w:r>
        <w:rPr>
          <w:sz w:val="18"/>
        </w:rPr>
        <w:t>__________</w:t>
      </w:r>
    </w:p>
    <w:p w:rsidR="00000000" w:rsidRDefault="002F605B">
      <w:pPr>
        <w:spacing w:line="240" w:lineRule="auto"/>
        <w:ind w:firstLine="284"/>
        <w:rPr>
          <w:sz w:val="18"/>
        </w:rPr>
      </w:pPr>
      <w:r>
        <w:rPr>
          <w:sz w:val="18"/>
        </w:rPr>
        <w:t>* При определении расчетной электрической нагрузки линии или на шинах 0,4 кВ ТП должны учитываться: суммарное количество квартир (коттеджей), лифтовых установок и другого силового элект</w:t>
      </w:r>
      <w:r>
        <w:rPr>
          <w:sz w:val="18"/>
        </w:rPr>
        <w:t>рооборудования, питающегося от ТП и потери мощности в питающих линиях</w:t>
      </w:r>
      <w:r>
        <w:rPr>
          <w:sz w:val="18"/>
          <w:lang w:val="en-US"/>
        </w:rPr>
        <w:t xml:space="preserve"> 0</w:t>
      </w:r>
      <w:r>
        <w:rPr>
          <w:sz w:val="18"/>
        </w:rPr>
        <w:t>,</w:t>
      </w:r>
      <w:r>
        <w:rPr>
          <w:sz w:val="18"/>
          <w:lang w:val="en-US"/>
        </w:rPr>
        <w:t>3</w:t>
      </w:r>
      <w:r>
        <w:rPr>
          <w:sz w:val="18"/>
        </w:rPr>
        <w:t>8 кВ (см. также п.2.1.3.1 и 2.1.3.2 РД).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ГЛАВА 2.2.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ЭЛЕКТРИЧЕСКИЕ НАГРУЗКИ ОБЩЕСТВЕННЫХ ЗДАНИЙ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 ПРОМЫШЛЕННЫХ ПРЕДПРИЯТИЙ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2.2.2.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п.2.2.2 РД). 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табл. 2.2.1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табл. 2.2.1 РД).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ГЛАВА 2.3.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ЭЛЕКТРИЧЕСКИЕ НАГРУЗКИ РАСПРЕДЕЛИТЕЛЬНЫХ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ЛИНИЙ до 1кВ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2.3.2.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п.</w:t>
      </w:r>
      <w:r>
        <w:rPr>
          <w:sz w:val="20"/>
        </w:rPr>
        <w:t xml:space="preserve">2.3.2 РД). Укрупненная расчетная электрическая нагрузка микрорайона (квартала). 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Рр.мр., кВт, приведенная к шинам 0,4 кВ ТП определяется по формуле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Рр.мр. = (Рр.ж.зд.уд. + Робщ.зд.уд.) </w:t>
      </w:r>
      <w:r>
        <w:rPr>
          <w:sz w:val="20"/>
        </w:rPr>
        <w:sym w:font="Symbol" w:char="F0D7"/>
      </w:r>
      <w:r>
        <w:rPr>
          <w:sz w:val="20"/>
        </w:rPr>
        <w:t xml:space="preserve"> S </w:t>
      </w:r>
      <w:r>
        <w:rPr>
          <w:sz w:val="20"/>
        </w:rPr>
        <w:sym w:font="Symbol" w:char="F0D7"/>
      </w:r>
      <w:r>
        <w:rPr>
          <w:sz w:val="20"/>
        </w:rPr>
        <w:t xml:space="preserve"> 10</w:t>
      </w:r>
      <w:r>
        <w:rPr>
          <w:sz w:val="20"/>
          <w:vertAlign w:val="superscript"/>
        </w:rPr>
        <w:t>-3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2F605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где: Робщ.зд.уд. -</w:t>
            </w:r>
          </w:p>
        </w:tc>
        <w:tc>
          <w:tcPr>
            <w:tcW w:w="6719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удельная нагрузка общественных зданий микрорайонного значения, принимаемая 6 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2F605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S  -</w:t>
            </w:r>
          </w:p>
        </w:tc>
        <w:tc>
          <w:tcPr>
            <w:tcW w:w="6719" w:type="dxa"/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общая площадь жилых зданий микрорайона (квартала),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В укрупненных нагрузках общественных зданий микрорайонного значения учтены предприятия торговли и общественного питания, детские ясли-сады, школы, а</w:t>
      </w:r>
      <w:r>
        <w:rPr>
          <w:sz w:val="20"/>
        </w:rPr>
        <w:t>птеки, раздаточные пункты молочных кухонь, приемные и ремонтные пункты, жилищно-эксплуатационные конторы (управления) и другие учреждения согласно СНиП по планировке и застройке городских и сельских поселений, а также объекты транспортного обслуживания (гаражи и открытые площадки для хранения автомашин).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Электрические нагрузки общественных зданий</w:t>
      </w:r>
      <w:r>
        <w:rPr>
          <w:sz w:val="20"/>
          <w:lang w:val="en-US"/>
        </w:rPr>
        <w:t xml:space="preserve"> </w:t>
      </w:r>
      <w:r>
        <w:rPr>
          <w:sz w:val="20"/>
        </w:rPr>
        <w:t>районного и городского значения, включая лечебные учреждения и зрелищные предприятия, определяются дополнительно согласно п.п. 2.2.1. РД и 2.2.2.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2.2.2. Р</w:t>
      </w:r>
      <w:r>
        <w:rPr>
          <w:sz w:val="20"/>
        </w:rPr>
        <w:t>Д).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ГЛАВА 2.4.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ЭЛЕКТРИЧЕСКИЕ НАГРУЗКИ СЕТЕЙ 10 (6) кВ и ЦП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2.4.4.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п.2.4.4. РД). Для ориентировочных расчетов электрических нагрузок города (района) на расчетный срок концепция развития города рекомендуется применять укрупненные удельные показатели, приведенные в табл. 2.4.3" (взамен табл. 2.4.3 РД).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2.4.5.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п.2.4.5. РД). Значения удельного расхода электроэнергии коммунально-бытовых потребителей на расчетный срок концепции развития города принимаются по табл. 2.4.3.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табл. 2.4.3</w:t>
      </w:r>
      <w:r>
        <w:rPr>
          <w:sz w:val="20"/>
        </w:rPr>
        <w:t>. РД).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Требования и показатели всех остальных не приведенных в данных нормативах пунктов и таблиц раздела 2 РД 34.20.185-94. остаются без изменения и ими необходимо руководствоваться в полном объеме при определении электрических нагрузок в проектах электроснабжения.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2.1.1.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табл. 2.1.1. РД).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Удельная расчетная электрическая нагрузка электроприемников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квартир жилых зданий, кВт/квартира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012"/>
        <w:gridCol w:w="416"/>
        <w:gridCol w:w="401"/>
        <w:gridCol w:w="424"/>
        <w:gridCol w:w="424"/>
        <w:gridCol w:w="411"/>
        <w:gridCol w:w="445"/>
        <w:gridCol w:w="407"/>
        <w:gridCol w:w="444"/>
        <w:gridCol w:w="453"/>
        <w:gridCol w:w="442"/>
        <w:gridCol w:w="416"/>
        <w:gridCol w:w="416"/>
        <w:gridCol w:w="416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</w:rPr>
              <w:t>№№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Потребители </w:t>
            </w:r>
          </w:p>
        </w:tc>
        <w:tc>
          <w:tcPr>
            <w:tcW w:w="60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2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электроэнергии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Квартиры с </w:t>
            </w:r>
            <w:proofErr w:type="spellStart"/>
            <w:r>
              <w:rPr>
                <w:sz w:val="20"/>
              </w:rPr>
              <w:t>плитами*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на природном газе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4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- на сжиженном газе (в том числе при групповых установках) и на твердом топливе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электрическими мощностью до 8,5 кВт</w:t>
            </w: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Квартиры повышенной комфортности с электрическими плитами мощностью до 10,5 кВт **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омики на участках садоводческих товариществ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_________</w:t>
      </w:r>
    </w:p>
    <w:p w:rsidR="00000000" w:rsidRDefault="002F605B">
      <w:pPr>
        <w:spacing w:line="240" w:lineRule="auto"/>
        <w:ind w:firstLine="284"/>
        <w:rPr>
          <w:sz w:val="18"/>
        </w:rPr>
      </w:pPr>
      <w:r>
        <w:rPr>
          <w:sz w:val="18"/>
        </w:rPr>
        <w:t xml:space="preserve">  * в зданиях по типовым проектам</w:t>
      </w:r>
    </w:p>
    <w:p w:rsidR="00000000" w:rsidRDefault="002F605B">
      <w:pPr>
        <w:spacing w:line="240" w:lineRule="auto"/>
        <w:ind w:firstLine="284"/>
        <w:rPr>
          <w:sz w:val="18"/>
        </w:rPr>
      </w:pPr>
      <w:r>
        <w:rPr>
          <w:sz w:val="18"/>
        </w:rPr>
        <w:t>** рекомендуемые значения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Примечания: 1. Удельные расчетные нагрузки для промежуточного числа квартир определяется интерполяцией.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 Удельные расчетные нагрузки квартир включают в себя нагрузку освещения общедомовых помещений (лестничных клеток, подполий, технических этажей, чердаков и т.д.)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3. Удельные расчетные нагрузки приведены для квартир средней общей п</w:t>
      </w:r>
      <w:r>
        <w:rPr>
          <w:sz w:val="20"/>
        </w:rPr>
        <w:t>лощадью 70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(квартиры от 35 до 90 м</w:t>
      </w:r>
      <w:r>
        <w:rPr>
          <w:sz w:val="20"/>
          <w:vertAlign w:val="superscript"/>
        </w:rPr>
        <w:t>2</w:t>
      </w:r>
      <w:r>
        <w:rPr>
          <w:sz w:val="20"/>
        </w:rPr>
        <w:t>) в зданиях по типовым проектам и 150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(квартиры от 100 до 300 м</w:t>
      </w:r>
      <w:r>
        <w:rPr>
          <w:sz w:val="20"/>
          <w:vertAlign w:val="superscript"/>
        </w:rPr>
        <w:t>2</w:t>
      </w:r>
      <w:r>
        <w:rPr>
          <w:sz w:val="20"/>
        </w:rPr>
        <w:t>) в зданиях по индивидуальным проектам с квартирами повышенной комфортности.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4. Допускается определять расчетную электрическую нагрузку квартир повышенной комфортности по проекту внутреннего электрооборудования квартиры (здания) в зависимости от набора устанавливаемых приборов и режима их работы, характеризующегося средней вероятностью включения (коэффициентом спроса) и несовпадения хозяйственных работ в</w:t>
      </w:r>
      <w:r>
        <w:rPr>
          <w:sz w:val="20"/>
        </w:rPr>
        <w:t xml:space="preserve"> квартире.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5. Удельные расчетные нагрузки не учитывают покомнатное расселение семей в квартире.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6.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(для элитных квартир нагрузка кондиционеров учитывается).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7. Для определения при необходимости утреннего или дневного максим</w:t>
      </w:r>
      <w:r>
        <w:rPr>
          <w:sz w:val="20"/>
        </w:rPr>
        <w:t>ума нагрузок следует применять коэффициенты: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0,7 - для жилых зданий с электрическими плитами;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0,5 - для жилых зданий с плитами на сжиженном газе и твердом топливе.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8. Электрическую нагрузку жилых зданий в период летнего максимума нагрузок можно определить умножив приведенные в таблице нагрузки зимнего максимума на коэффициенты: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0,7 - для квартир с плитами на природном газе;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0,6 - для квартир с плитами на сжиженном газе и твердом топливе;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0,8 - для квартир с электрическими плитами.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2.1.1.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(дополни</w:t>
      </w:r>
      <w:r>
        <w:rPr>
          <w:sz w:val="20"/>
        </w:rPr>
        <w:t>тельная).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Удельная расчетная электрическая нагрузка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 электроприемников коттеджей, кВт/коттедж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55"/>
        <w:gridCol w:w="455"/>
        <w:gridCol w:w="455"/>
        <w:gridCol w:w="455"/>
        <w:gridCol w:w="466"/>
        <w:gridCol w:w="441"/>
        <w:gridCol w:w="455"/>
        <w:gridCol w:w="455"/>
        <w:gridCol w:w="455"/>
        <w:gridCol w:w="444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Потребители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коттеджей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электроэнергии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Коттеджи с плитами на природном газе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Коттеджи с электрическими плитами мощностью до 10,5 кВт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Коттеджи с</w:t>
            </w:r>
            <w:r>
              <w:rPr>
                <w:sz w:val="20"/>
              </w:rPr>
              <w:t xml:space="preserve"> электрическими плитами мощностью до 10,5 кВт и электрической сауной мощностью до 12 кВт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4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Примечания *. 1. Удельные расчетные нагрузки приведены для коттеджей общей площадью от 150 до 600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 Удельные расчетные нагрузки для коттеджей общей площадью до 150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без электрической сауны определяются  по табл. 2.1.1.</w:t>
      </w:r>
      <w:r>
        <w:rPr>
          <w:sz w:val="20"/>
          <w:vertAlign w:val="superscript"/>
        </w:rPr>
        <w:t xml:space="preserve">" </w:t>
      </w:r>
      <w:r>
        <w:rPr>
          <w:sz w:val="20"/>
        </w:rPr>
        <w:t>как для типовых квартир с плитами на природном или сжиженном газе, или электрическими плитами.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3. Удельные расчетные нагрузки  не учитывают применен</w:t>
      </w:r>
      <w:r>
        <w:rPr>
          <w:sz w:val="20"/>
        </w:rPr>
        <w:t>ия в коттеджах электрического отопления и электроводонагревателей.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* см. также примечание 1,7 и 8 в табл. 2.1.1.</w:t>
      </w:r>
      <w:r>
        <w:rPr>
          <w:sz w:val="20"/>
          <w:vertAlign w:val="superscript"/>
        </w:rPr>
        <w:t>"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2.1.5.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табл. 2.1.5 РД).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Удельные расчетные электрические нагрузки, Вт/м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,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жилых зданий на шинах 0,4 кВ ТП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98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Этажность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Здание с плитами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природном газе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сжиженном газе или твердом топливе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электрическими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1-2 этажа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15,0/0,96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18,4/0,96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20,7/0,98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3-5 этажей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15,8/0,96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19,3/0,96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20,8/0,98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Более 5 этажей с долей квартир выше 6 этажей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27"/>
              <w:jc w:val="lef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15,6/</w:t>
            </w:r>
            <w:r>
              <w:rPr>
                <w:sz w:val="20"/>
              </w:rPr>
              <w:t>0,94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17,2/0,94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20,2/0,97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27"/>
              <w:jc w:val="lef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16,3/0,93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17,9/0,93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20,9/0,97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527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17,4/0,92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19,0/0,92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21,8/0,96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Более 5 этажей с квартирами повышенной комфортности (элитными)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17,8/0,96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Примечания: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.</w:t>
      </w:r>
      <w:r>
        <w:rPr>
          <w:sz w:val="20"/>
        </w:rPr>
        <w:t xml:space="preserve"> В таблице учтены нагрузки насосов систем отопления, горячего снабжения и подкачки воды, установленных в ЦТП, или индивидуальных в каждом здании, лифтов и наружного освещения территории микрорайонов и не учтены нагрузки электроотопления, электроводонагрева и бытовых кондиционеров воздуха.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 Удельные нагрузки опреде</w:t>
      </w:r>
      <w:r>
        <w:rPr>
          <w:sz w:val="20"/>
        </w:rPr>
        <w:t>лены исходя из средней общей площади квартир 70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 зданиях по типовым проектам и 150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- для квартир повышенной комфортности (элитных) в зданиях по индивидуальным проектам и относятся к расчетному сроку концепции (схемы) развития.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3. В знаменателе приведены значения коэффициента мощности.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4. При определении электрических нагрузок в существующих или проектируемых районах со средней площадью квартир 55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величины удельных нагрузок, приведенных в табл. 2.1.5.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умножаются на коэффициент 1,3.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2.2.1.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табл. 2.2.1 РД).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Удельные расчетные электрические нагрузки общественных зданий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5"/>
        <w:gridCol w:w="1049"/>
        <w:gridCol w:w="816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№№ п.п.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Общественные здания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Удельная нагрузка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Расчетные </w:t>
            </w:r>
          </w:p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УЧРЕЖДЕНИЯ ОБРАЗОВАНИЯ.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Общеобразовательные школы: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с электрифицированными столовыми и спортзалами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кВт/учащийся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без электрифицированных столовых и спортзалами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с буфетами без спортзалов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без буфетов и спортзалов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Професси</w:t>
            </w:r>
            <w:r>
              <w:rPr>
                <w:sz w:val="20"/>
              </w:rPr>
              <w:t>онально-технические училища со столовыми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0,8-0,92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0,75-0,43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Детские дошкольные учреждения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 место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II</w:t>
            </w:r>
            <w:proofErr w:type="spellEnd"/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ПРЕДПРИЯТИЯ ТОРГОВЛИ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Продовольственные магазины: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без кондиционирования воздуха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кВт/м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торгового зала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 xml:space="preserve"> с кондиционированием воздуха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Непродовольственные магазины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 xml:space="preserve"> без кондиционирования воздуха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с кондиционированием воздуха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ПРЕДПРИЯТИЯ ОБЩЕСТВЕННОГО ПИТАНИЯ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Полн</w:t>
            </w:r>
            <w:r>
              <w:rPr>
                <w:sz w:val="20"/>
              </w:rPr>
              <w:t>остью электрифицированные с количеством посадочных мест: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до 400 к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кВт/мест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-свыше 500 до 1000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 место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-свыше 1100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Частично электрифицированные (с плитами на газообразном топливе) с количеством посадочных мест: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-до 100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-свыше 100 до 400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-свыше 500 до 1000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-свыше 1100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ПРЕДПРИЯТИЯ КОММУНАЛЬНО-БЫТОВОГО ОБСЛУЖИВАНИЯ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Фабрики химчи</w:t>
            </w:r>
            <w:r>
              <w:rPr>
                <w:sz w:val="20"/>
              </w:rPr>
              <w:t>стки и прачечные самообслуживания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кВт/кг вещей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0,075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Парикмахерские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кВт/рабочее место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УЧРЕЖДЕНИЯ КУЛЬТУРЫ И ИСКУССТВА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Кинотеатры и киноконцертные залы: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без кондиционирования воздуха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кВт/место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с кондиционированием воздуха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Клубы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кВт/место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ЗДАНИЯ ИЛИ ПОМЕЩЕНИЯ УЧРЕЖДЕНИЙ УПРАВЛЕНИЯ, ПРОЕКТНЫХ И КОНСТРУКТОРСКИХ ОРГАНИЗАЦИЙ, КРЕДИТНО-ФИНАНСОВЫХ УЧРЕЖДЕНИЙ И ПРЕДПРИЯТИЙ СВЯЗИ: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без кондицио</w:t>
            </w:r>
            <w:r>
              <w:rPr>
                <w:sz w:val="20"/>
              </w:rPr>
              <w:t>нирования воздуха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общей площади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0,043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1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с кондиционированием воздуха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81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VII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УЧРЕЖДЕНИЯ ОЗДОРОВИ-ТЕЛЬНЫЕ И ОТДЫХА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Дома отдыха и пансионаты без кондиционирования воздуха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кВт/место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81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Детские лагеря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жилых помещений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81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VIII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УЧРЕЖДЕНИЯ ЖИЛИЩНО-КОММУНАЛЬНОГО ХОЗЯЙСТВА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Гостиницы: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без кондиционирования воздуха (без ресторанов)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кВт/место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1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828" w:type="dxa"/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с кондиционированием воздуха</w:t>
            </w:r>
          </w:p>
        </w:tc>
        <w:tc>
          <w:tcPr>
            <w:tcW w:w="1275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Тоже</w:t>
            </w:r>
          </w:p>
        </w:tc>
        <w:tc>
          <w:tcPr>
            <w:tcW w:w="1049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16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817" w:type="dxa"/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Прим</w:t>
      </w:r>
      <w:r>
        <w:rPr>
          <w:sz w:val="20"/>
        </w:rPr>
        <w:t>ечания: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1. В удельной нагрузке п.п. 5,6 нагрузка бассейнов и спортзалов не учтена.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 Удельная нагрузка п.п. 11-17 не зависит от наличия кондиционеров.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3. В удельной нагрузке п.п. 23 - 26 нагрузка пищеблоков не учтена. Удельную нагрузку пищеблоков следует принимать, как для предприятий общественного питания с учетом количества посадочных мест, рекомендованного СНиП для соответствующих зданий.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4. Удельную нагрузку ресторанов при гостиницах п.п. 27,28 следует принимать</w:t>
      </w:r>
      <w:r>
        <w:rPr>
          <w:b/>
          <w:sz w:val="20"/>
        </w:rPr>
        <w:t>,</w:t>
      </w:r>
      <w:r>
        <w:rPr>
          <w:sz w:val="20"/>
        </w:rPr>
        <w:t xml:space="preserve"> как для предприятий общественного питан</w:t>
      </w:r>
      <w:r>
        <w:rPr>
          <w:sz w:val="20"/>
        </w:rPr>
        <w:t>ия открытого типа.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5. Для предприятий общественного питания при промежуточном числе мест, удельные нагрузки определяются интерполяцией.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2.4.3" (взамен 2.4.3 РД).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Укрупненные показатели удельной расчетной коммунально-бытовой нагрузки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851"/>
        <w:gridCol w:w="730"/>
        <w:gridCol w:w="1113"/>
        <w:gridCol w:w="884"/>
        <w:gridCol w:w="811"/>
        <w:gridCol w:w="1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Расчетная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(район)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</w:rPr>
              <w:t>№№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(группа)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удельная обеспечен-ность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плитами на природном газе, кВт/чел.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 стационарными электрическими плитами, кВт/чел.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города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площадью,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/чел.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городу (району)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микрорайон (кварталы) застройки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</w:p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городу (району)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центр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микрорайон (кварталы) застройки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Крупнейший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Крупный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Большой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Малый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Примечания: 1. Значения удельных электрических нагрузок приведены к шинам 10 (6) кВ ЦП.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 При наличии в жилом фонде города (района) газовых и электрических плит удельные нагрузки опре</w:t>
      </w:r>
      <w:r>
        <w:rPr>
          <w:sz w:val="20"/>
        </w:rPr>
        <w:t>деляются интерполяцией пропорционально их соотношению.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3. В тех случаях, когда фактическая обеспеченность общей площадью в городе (районе) отличается от расчетной, приведенные в таблице значения следует умножить на отношение фактической обеспеченности и расчетной.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4. Приведенные в таблице показатели учитывают нагрузки: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жилых и общественных зданий (административных, учебных, научных, лечебных, торговых, зрелищных,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спортивных), коммунальных предприятий, объектов транспортного обслуживания (гаражей и открытых </w:t>
      </w:r>
      <w:r>
        <w:rPr>
          <w:sz w:val="20"/>
        </w:rPr>
        <w:t>площадок для хранения автомобилей), наружного освещения.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5. В таблице не учтены различные мелкопромышленные потребители (кроме перечисленных в п.4 примечания) питающиеся, как правило, по городским распределительным сетям.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Для учета этих потребителей по экспертным оценкам к показателям таблицы следует вводить следующие коэффициенты: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для районов города с газовыми плитами 1,2 - 1,6;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для районов города с электроплитами     1,1 - 1,5.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Большие значения коэффициентов относятся к центральным районам города, меньшие</w:t>
      </w:r>
      <w:r>
        <w:rPr>
          <w:sz w:val="20"/>
        </w:rPr>
        <w:t xml:space="preserve"> к микрорайонам (кварталам) жилой застройки.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6. К центральным районам города относятся сложившиеся районы со значительным сосредоточением различных административных учреждений, учебных, научных, проектных организаций, банков, фирм, предприятий торговли и сервиса, общественного питания, зрелищных предприятий и пр.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2.4.4.</w:t>
      </w:r>
      <w:r>
        <w:rPr>
          <w:sz w:val="20"/>
          <w:vertAlign w:val="superscript"/>
        </w:rPr>
        <w:t>"</w:t>
      </w:r>
      <w:r>
        <w:rPr>
          <w:sz w:val="20"/>
        </w:rPr>
        <w:t xml:space="preserve"> (взамен табл. 2.4.4. РД).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Укрупненные показатели расхода электроэнергии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коммунально-бытовых потребителей и годового числа часов </w:t>
      </w: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использования максимума электрической нагрузки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 xml:space="preserve">№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Категория 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п.п.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(группа)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без стационарных электроплит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 стационарными электроплитами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удельный расход электроэнергии, </w:t>
            </w:r>
            <w:proofErr w:type="spellStart"/>
            <w:r>
              <w:rPr>
                <w:sz w:val="18"/>
              </w:rPr>
              <w:t>кВт.ч</w:t>
            </w:r>
            <w:proofErr w:type="spellEnd"/>
            <w:r>
              <w:rPr>
                <w:sz w:val="18"/>
              </w:rPr>
              <w:t>/чел.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удельный расход электроэнергии, </w:t>
            </w:r>
            <w:proofErr w:type="spellStart"/>
            <w:r>
              <w:rPr>
                <w:sz w:val="18"/>
              </w:rPr>
              <w:t>кВт.ч</w:t>
            </w:r>
            <w:proofErr w:type="spellEnd"/>
            <w:r>
              <w:rPr>
                <w:sz w:val="18"/>
              </w:rPr>
              <w:t>/чел.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годовое число часов использования максимума электрической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Крупнейший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Крупный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Большой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Малый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05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</w:tr>
    </w:tbl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Примечания:</w:t>
      </w:r>
      <w:r>
        <w:rPr>
          <w:sz w:val="20"/>
        </w:rPr>
        <w:t xml:space="preserve"> 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объектами транспортного обслуживания, наружным освещением.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 Приведенные данные не учитывают применения в жилых зданиях кондиционирования, электроотопления и электроводонагрева.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3. Годовое число часов использования максимума электрической нагрузки приведено к шинам 10 (6) кВ ЦП.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sz w:val="20"/>
        </w:rPr>
      </w:pPr>
    </w:p>
    <w:p w:rsidR="00000000" w:rsidRDefault="002F605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  <w:lang w:val="en-US"/>
        </w:rPr>
        <w:t>I</w:t>
      </w:r>
      <w:r>
        <w:rPr>
          <w:sz w:val="20"/>
        </w:rPr>
        <w:t>. ПОЯСНИТЕЛЬНАЯ ЗАПИСКА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 Определение эл</w:t>
      </w:r>
      <w:r>
        <w:rPr>
          <w:sz w:val="20"/>
        </w:rPr>
        <w:t>ектрических нагрузок зданий (квартир) и коттеджей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НОРМАТИВЫ ДЛЯ ОПРЕДЕЛЕНИЯ</w:t>
      </w:r>
      <w:r>
        <w:rPr>
          <w:sz w:val="20"/>
          <w:lang w:val="en-US"/>
        </w:rPr>
        <w:t xml:space="preserve"> </w:t>
      </w:r>
      <w:r>
        <w:rPr>
          <w:sz w:val="20"/>
        </w:rPr>
        <w:t>РАСЧЕТНЫХ ЭЛЕКТРИЧЕСКИХ НАГРУЗОК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Изменения в дополнения раздела 2 "Расчетные электрические нагрузки". Инструкции по проектированию городских электрических сетей. РД 34.20.185-94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1. Глава 2.1. Расчетные электрические нагрузки зданий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2. Глава 2.2. Электрические нагрузки общественных зданий и промышленных предприятий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3. Глава 2.3. Электрические нагрузки распределительных линий до 1 кВ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4. Глава 2.4. Электрические нагрузки сетей 10(6</w:t>
      </w:r>
      <w:r>
        <w:rPr>
          <w:sz w:val="20"/>
        </w:rPr>
        <w:t>) кВ и ЦП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5. Таблица 2.1.1." Удельная расчетная электрическая нагрузка электроприемников квартир жилых зданий, кВт/квартиру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6. Таблица 2.1.1.</w:t>
      </w:r>
      <w:r>
        <w:rPr>
          <w:sz w:val="20"/>
          <w:vertAlign w:val="superscript"/>
        </w:rPr>
        <w:t>1</w:t>
      </w:r>
      <w:r>
        <w:rPr>
          <w:sz w:val="20"/>
        </w:rPr>
        <w:t>. (дополнительная). Удельная расчетная электрическая нагрузка электроприемников коттеджей, кВт/коттедж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7. Таблица 2.1.5</w:t>
      </w:r>
      <w:r>
        <w:rPr>
          <w:sz w:val="20"/>
          <w:lang w:val="en-US"/>
        </w:rPr>
        <w:t>."</w:t>
      </w:r>
      <w:r>
        <w:rPr>
          <w:sz w:val="20"/>
        </w:rPr>
        <w:t xml:space="preserve"> Удельные расчетные электрические нагрузки, Вт/м</w:t>
      </w:r>
      <w:r>
        <w:rPr>
          <w:sz w:val="20"/>
          <w:vertAlign w:val="superscript"/>
        </w:rPr>
        <w:t>2</w:t>
      </w:r>
      <w:r>
        <w:rPr>
          <w:sz w:val="20"/>
        </w:rPr>
        <w:t>, жилых зданий на шинах 0,4 кВ ТП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8. Таблица 2.2.1." Удельные расчетные электрические нагрузки общественных зданий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9. Таблица 2.4.3." Укрупненные показатели удельной расчетной коммунально-бытовой нагр</w:t>
      </w:r>
      <w:r>
        <w:rPr>
          <w:sz w:val="20"/>
        </w:rPr>
        <w:t>узки</w:t>
      </w:r>
    </w:p>
    <w:p w:rsidR="00000000" w:rsidRDefault="002F605B">
      <w:pPr>
        <w:spacing w:line="240" w:lineRule="auto"/>
        <w:ind w:firstLine="284"/>
        <w:rPr>
          <w:sz w:val="20"/>
        </w:rPr>
      </w:pPr>
      <w:r>
        <w:rPr>
          <w:sz w:val="20"/>
        </w:rPr>
        <w:t>10. Таблица 2.4.4." Укрупненные показатели расхода электроэнергии коммунально-бытовых потребителей и годовое число часов использования максимума электрической нагрузки</w:t>
      </w:r>
    </w:p>
    <w:p w:rsidR="00000000" w:rsidRDefault="002F605B">
      <w:pPr>
        <w:spacing w:line="240" w:lineRule="auto"/>
        <w:ind w:firstLine="284"/>
        <w:rPr>
          <w:sz w:val="20"/>
        </w:rPr>
      </w:pPr>
    </w:p>
    <w:sectPr w:rsidR="00000000">
      <w:type w:val="nextColumn"/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05B"/>
    <w:rsid w:val="002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420" w:lineRule="auto"/>
      <w:ind w:firstLine="500"/>
      <w:jc w:val="both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4496</Words>
  <Characters>25630</Characters>
  <Application>Microsoft Office Word</Application>
  <DocSecurity>0</DocSecurity>
  <Lines>213</Lines>
  <Paragraphs>60</Paragraphs>
  <ScaleCrop>false</ScaleCrop>
  <Company>Elcom Ltd</Company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CNTI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