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B225E">
      <w:pPr>
        <w:spacing w:after="120"/>
        <w:jc w:val="center"/>
        <w:rPr>
          <w:b/>
        </w:rPr>
      </w:pPr>
      <w:bookmarkStart w:id="0" w:name="BITSoft"/>
      <w:bookmarkStart w:id="1" w:name="_GoBack"/>
      <w:bookmarkEnd w:id="0"/>
      <w:bookmarkEnd w:id="1"/>
      <w:r>
        <w:rPr>
          <w:b/>
        </w:rPr>
        <w:t xml:space="preserve">АО </w:t>
      </w:r>
      <w:bookmarkStart w:id="2" w:name="OCRUncertain001"/>
      <w:r>
        <w:rPr>
          <w:b/>
        </w:rPr>
        <w:t>“ЦНИИПРОМЗДАНИЙ”</w:t>
      </w:r>
      <w:bookmarkEnd w:id="2"/>
    </w:p>
    <w:p w:rsidR="00000000" w:rsidRDefault="00BB225E">
      <w:pPr>
        <w:jc w:val="center"/>
        <w:rPr>
          <w:b/>
        </w:rPr>
      </w:pPr>
      <w:r>
        <w:rPr>
          <w:b/>
        </w:rPr>
        <w:t>ЦЕНТРАЛЬНЫ</w:t>
      </w:r>
      <w:bookmarkStart w:id="3" w:name="OCRUncertain002"/>
      <w:r>
        <w:rPr>
          <w:b/>
        </w:rPr>
        <w:t>Й</w:t>
      </w:r>
      <w:bookmarkEnd w:id="3"/>
      <w:r>
        <w:rPr>
          <w:b/>
        </w:rPr>
        <w:t xml:space="preserve"> НАУЧНО-ИССЛЕДОВАТЕЛЬСКИ</w:t>
      </w:r>
      <w:bookmarkStart w:id="4" w:name="OCRUncertain003"/>
      <w:r>
        <w:rPr>
          <w:b/>
        </w:rPr>
        <w:t>Й</w:t>
      </w:r>
      <w:bookmarkEnd w:id="4"/>
    </w:p>
    <w:p w:rsidR="00000000" w:rsidRDefault="00BB225E">
      <w:pPr>
        <w:jc w:val="center"/>
        <w:rPr>
          <w:b/>
        </w:rPr>
      </w:pPr>
      <w:r>
        <w:rPr>
          <w:b/>
        </w:rPr>
        <w:t>И ПРОЕКТНО-ЭКСПЕРИМЕНТАЛЬНЫЙ ИНСТИТУТ</w:t>
      </w:r>
    </w:p>
    <w:p w:rsidR="00000000" w:rsidRDefault="00BB225E">
      <w:pPr>
        <w:jc w:val="center"/>
        <w:rPr>
          <w:b/>
        </w:rPr>
      </w:pPr>
      <w:r>
        <w:rPr>
          <w:b/>
        </w:rPr>
        <w:t>ПРОМЫШЛЕННЫХ ЗДАНИЙ И СООРУЖЕНИЙ</w:t>
      </w:r>
    </w:p>
    <w:p w:rsidR="00000000" w:rsidRDefault="00BB225E">
      <w:pPr>
        <w:spacing w:before="480"/>
        <w:jc w:val="center"/>
        <w:rPr>
          <w:b/>
          <w:sz w:val="28"/>
        </w:rPr>
      </w:pPr>
      <w:r>
        <w:rPr>
          <w:b/>
          <w:sz w:val="28"/>
        </w:rPr>
        <w:t>РЕКОМЕНДАЦИИ</w:t>
      </w:r>
    </w:p>
    <w:p w:rsidR="00000000" w:rsidRDefault="00BB225E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ПО УСТРОЙСТВУ ПОЛОВ</w:t>
      </w:r>
    </w:p>
    <w:p w:rsidR="00000000" w:rsidRDefault="00BB225E">
      <w:pPr>
        <w:jc w:val="center"/>
        <w:rPr>
          <w:b/>
          <w:sz w:val="24"/>
        </w:rPr>
      </w:pPr>
      <w:r>
        <w:rPr>
          <w:b/>
          <w:sz w:val="24"/>
        </w:rPr>
        <w:t xml:space="preserve">(В РАЗВИТИЕ </w:t>
      </w:r>
      <w:bookmarkStart w:id="5" w:name="OCRUncertain004"/>
      <w:r>
        <w:rPr>
          <w:b/>
          <w:sz w:val="24"/>
        </w:rPr>
        <w:t>СНиП</w:t>
      </w:r>
      <w:bookmarkEnd w:id="5"/>
      <w:r>
        <w:rPr>
          <w:b/>
          <w:noProof/>
          <w:sz w:val="24"/>
        </w:rPr>
        <w:t xml:space="preserve"> 3.04.01</w:t>
      </w:r>
      <w:bookmarkStart w:id="6" w:name="OCRUncertain005"/>
      <w:r>
        <w:rPr>
          <w:b/>
          <w:noProof/>
          <w:sz w:val="24"/>
        </w:rPr>
        <w:t>-</w:t>
      </w:r>
      <w:bookmarkEnd w:id="6"/>
      <w:r>
        <w:rPr>
          <w:b/>
          <w:noProof/>
          <w:sz w:val="24"/>
        </w:rPr>
        <w:t>87</w:t>
      </w:r>
    </w:p>
    <w:p w:rsidR="00000000" w:rsidRDefault="00BB225E">
      <w:pPr>
        <w:spacing w:after="360"/>
        <w:jc w:val="center"/>
        <w:rPr>
          <w:b/>
          <w:sz w:val="24"/>
        </w:rPr>
      </w:pPr>
      <w:r>
        <w:rPr>
          <w:b/>
          <w:sz w:val="24"/>
        </w:rPr>
        <w:t>“ИЗОЛЯЦИОННЫЕ И ОТДЕЛОЧНЫЕ ПОКРЫТИЯ”)</w:t>
      </w:r>
    </w:p>
    <w:p w:rsidR="00000000" w:rsidRDefault="00BB225E">
      <w:pPr>
        <w:jc w:val="center"/>
        <w:rPr>
          <w:b/>
        </w:rPr>
      </w:pPr>
      <w:r>
        <w:rPr>
          <w:b/>
        </w:rPr>
        <w:t>Москв</w:t>
      </w:r>
      <w:bookmarkStart w:id="7" w:name="OCRUncertain006"/>
      <w:r>
        <w:rPr>
          <w:b/>
        </w:rPr>
        <w:t>а</w:t>
      </w:r>
      <w:bookmarkEnd w:id="7"/>
      <w:r>
        <w:rPr>
          <w:b/>
          <w:noProof/>
        </w:rPr>
        <w:t xml:space="preserve"> 1998</w:t>
      </w:r>
      <w:r>
        <w:rPr>
          <w:b/>
        </w:rPr>
        <w:t xml:space="preserve"> год</w:t>
      </w:r>
    </w:p>
    <w:p w:rsidR="00000000" w:rsidRDefault="00BB225E">
      <w:pPr>
        <w:spacing w:before="360" w:after="240"/>
        <w:jc w:val="center"/>
        <w:rPr>
          <w:b/>
        </w:rPr>
      </w:pPr>
      <w:r>
        <w:rPr>
          <w:b/>
        </w:rPr>
        <w:t>ВВЕДЕНИЕ</w:t>
      </w:r>
    </w:p>
    <w:p w:rsidR="00000000" w:rsidRDefault="00BB225E">
      <w:pPr>
        <w:ind w:firstLine="284"/>
        <w:jc w:val="both"/>
      </w:pPr>
      <w:r>
        <w:t>“Рек</w:t>
      </w:r>
      <w:r>
        <w:t>омендации” дополняют и ра</w:t>
      </w:r>
      <w:bookmarkStart w:id="8" w:name="OCRUncertain007"/>
      <w:r>
        <w:t>з</w:t>
      </w:r>
      <w:bookmarkEnd w:id="8"/>
      <w:r>
        <w:t>ви</w:t>
      </w:r>
      <w:bookmarkStart w:id="9" w:name="OCRUncertain008"/>
      <w:r>
        <w:t>в</w:t>
      </w:r>
      <w:bookmarkEnd w:id="9"/>
      <w:r>
        <w:t xml:space="preserve">ают </w:t>
      </w:r>
      <w:bookmarkStart w:id="10" w:name="OCRUncertain009"/>
      <w:r>
        <w:t>СНиП</w:t>
      </w:r>
      <w:bookmarkEnd w:id="10"/>
      <w:r>
        <w:rPr>
          <w:noProof/>
        </w:rPr>
        <w:t xml:space="preserve"> 3.04.01-87</w:t>
      </w:r>
      <w:r>
        <w:t xml:space="preserve"> “И</w:t>
      </w:r>
      <w:bookmarkStart w:id="11" w:name="OCRUncertain010"/>
      <w:r>
        <w:t>з</w:t>
      </w:r>
      <w:bookmarkEnd w:id="11"/>
      <w:r>
        <w:t>оляционные и отделочные покрытия”, ра</w:t>
      </w:r>
      <w:bookmarkStart w:id="12" w:name="OCRUncertain011"/>
      <w:r>
        <w:t>з</w:t>
      </w:r>
      <w:bookmarkEnd w:id="12"/>
      <w:r>
        <w:t>дел</w:t>
      </w:r>
      <w:r>
        <w:rPr>
          <w:noProof/>
        </w:rPr>
        <w:t xml:space="preserve"> 4</w:t>
      </w:r>
      <w:r>
        <w:t xml:space="preserve"> “Устройство полов”.</w:t>
      </w:r>
    </w:p>
    <w:p w:rsidR="00000000" w:rsidRDefault="00BB225E">
      <w:pPr>
        <w:ind w:firstLine="284"/>
        <w:jc w:val="both"/>
      </w:pPr>
      <w:r>
        <w:t>“Рекомендации” содержат технологию устройства и правила приемки работ основных видов полов, при</w:t>
      </w:r>
      <w:bookmarkStart w:id="13" w:name="OCRUncertain012"/>
      <w:r>
        <w:t>м</w:t>
      </w:r>
      <w:bookmarkEnd w:id="13"/>
      <w:r>
        <w:t>еняемых в настоящее время в промышленных, жилых, общественных и административно-бытовых зданиях.</w:t>
      </w:r>
    </w:p>
    <w:p w:rsidR="00000000" w:rsidRDefault="00BB225E">
      <w:pPr>
        <w:ind w:firstLine="284"/>
        <w:jc w:val="both"/>
      </w:pPr>
      <w:r>
        <w:t>В “Рекомендациях” изложены основные требования к материалам, приведены сост</w:t>
      </w:r>
      <w:bookmarkStart w:id="14" w:name="OCRUncertain013"/>
      <w:r>
        <w:t>ав</w:t>
      </w:r>
      <w:bookmarkEnd w:id="14"/>
      <w:r>
        <w:t>ы смесей для покрытий, прослоек, стяжек, а также список машин и механизмов, применяемых при устройстве полов.</w:t>
      </w:r>
    </w:p>
    <w:p w:rsidR="00000000" w:rsidRDefault="00BB225E">
      <w:pPr>
        <w:ind w:firstLine="284"/>
        <w:jc w:val="both"/>
      </w:pPr>
      <w:r>
        <w:t>Предлагаемые “Ре</w:t>
      </w:r>
      <w:r>
        <w:t>комендации” предна</w:t>
      </w:r>
      <w:bookmarkStart w:id="15" w:name="OCRUncertain014"/>
      <w:r>
        <w:t>з</w:t>
      </w:r>
      <w:bookmarkEnd w:id="15"/>
      <w:r>
        <w:t xml:space="preserve">начены для широкого круга специалистов, включая инженерно-технических работников проектных и строительных организаций, а также для студентов строительных факультетов </w:t>
      </w:r>
      <w:bookmarkStart w:id="16" w:name="OCRUncertain015"/>
      <w:r>
        <w:t>ВУЗов,</w:t>
      </w:r>
      <w:bookmarkEnd w:id="16"/>
      <w:r>
        <w:t xml:space="preserve"> техникумов и строительных ПТУ.</w:t>
      </w:r>
    </w:p>
    <w:p w:rsidR="00000000" w:rsidRDefault="00BB225E">
      <w:pPr>
        <w:pStyle w:val="1"/>
      </w:pPr>
      <w:bookmarkStart w:id="17" w:name="OCRUncertain016"/>
      <w:r>
        <w:t>1</w:t>
      </w:r>
      <w:bookmarkEnd w:id="17"/>
      <w:r>
        <w:t>. ОБЩИЕ ПОЛОЖЕНИЯ</w:t>
      </w:r>
    </w:p>
    <w:p w:rsidR="00000000" w:rsidRDefault="00BB225E">
      <w:pPr>
        <w:ind w:firstLine="284"/>
        <w:jc w:val="both"/>
      </w:pPr>
      <w:r>
        <w:rPr>
          <w:b/>
          <w:noProof/>
        </w:rPr>
        <w:t>1.1.</w:t>
      </w:r>
      <w:r>
        <w:t xml:space="preserve"> Правила настоящих Рекомендаций распространяются на работы по устройству и приемке полов в прои</w:t>
      </w:r>
      <w:bookmarkStart w:id="18" w:name="OCRUncertain017"/>
      <w:r>
        <w:t>з</w:t>
      </w:r>
      <w:bookmarkEnd w:id="18"/>
      <w:r>
        <w:t>водст</w:t>
      </w:r>
      <w:bookmarkStart w:id="19" w:name="OCRUncertain018"/>
      <w:r>
        <w:t>в</w:t>
      </w:r>
      <w:bookmarkEnd w:id="19"/>
      <w:r>
        <w:t xml:space="preserve">енных, жилых, общественных и административно-бытовых </w:t>
      </w:r>
      <w:bookmarkStart w:id="20" w:name="OCRUncertain019"/>
      <w:r>
        <w:t>з</w:t>
      </w:r>
      <w:bookmarkEnd w:id="20"/>
      <w:r>
        <w:t>даниях.</w:t>
      </w:r>
    </w:p>
    <w:p w:rsidR="00000000" w:rsidRDefault="00BB225E">
      <w:pPr>
        <w:ind w:firstLine="284"/>
        <w:jc w:val="both"/>
      </w:pPr>
      <w:r>
        <w:rPr>
          <w:b/>
          <w:noProof/>
        </w:rPr>
        <w:t>1.2.</w:t>
      </w:r>
      <w:r>
        <w:t xml:space="preserve"> При выполнении работ по устройству полов, кроме правил настоящих Рекомендаций, должны соблюдаться</w:t>
      </w:r>
      <w:r>
        <w:t xml:space="preserve"> требования глав </w:t>
      </w:r>
      <w:bookmarkStart w:id="21" w:name="OCRUncertain020"/>
      <w:r>
        <w:t>СНиП</w:t>
      </w:r>
      <w:bookmarkEnd w:id="21"/>
      <w:r>
        <w:rPr>
          <w:noProof/>
        </w:rPr>
        <w:t xml:space="preserve"> 3.01.01-85* </w:t>
      </w:r>
      <w:r>
        <w:t>“Организация строительного производства</w:t>
      </w:r>
      <w:bookmarkStart w:id="22" w:name="OCRUncertain021"/>
      <w:r>
        <w:t>”</w:t>
      </w:r>
      <w:bookmarkEnd w:id="22"/>
      <w:r>
        <w:t>, СНиП</w:t>
      </w:r>
      <w:r>
        <w:rPr>
          <w:noProof/>
        </w:rPr>
        <w:t xml:space="preserve"> 3.01.03-84</w:t>
      </w:r>
      <w:r>
        <w:t xml:space="preserve"> “Геодезические работы в строительстве</w:t>
      </w:r>
      <w:bookmarkStart w:id="23" w:name="OCRUncertain022"/>
      <w:r>
        <w:t>”,</w:t>
      </w:r>
      <w:bookmarkEnd w:id="23"/>
      <w:r>
        <w:t xml:space="preserve"> СНиП</w:t>
      </w:r>
      <w:r>
        <w:rPr>
          <w:noProof/>
        </w:rPr>
        <w:t xml:space="preserve"> </w:t>
      </w:r>
      <w:r>
        <w:rPr>
          <w:lang w:val="en-US"/>
        </w:rPr>
        <w:t>III</w:t>
      </w:r>
      <w:r>
        <w:rPr>
          <w:noProof/>
        </w:rPr>
        <w:t>-4-80*</w:t>
      </w:r>
      <w:r>
        <w:t xml:space="preserve"> “Техника безопасности в строительстве” и СНиП</w:t>
      </w:r>
      <w:r>
        <w:rPr>
          <w:noProof/>
        </w:rPr>
        <w:t xml:space="preserve"> 21.01-97</w:t>
      </w:r>
      <w:r>
        <w:t xml:space="preserve"> “Правила пожарной бе</w:t>
      </w:r>
      <w:bookmarkStart w:id="24" w:name="OCRUncertain024"/>
      <w:r>
        <w:t>з</w:t>
      </w:r>
      <w:bookmarkEnd w:id="24"/>
      <w:r>
        <w:t>опасности”.</w:t>
      </w:r>
    </w:p>
    <w:p w:rsidR="00000000" w:rsidRDefault="00BB225E">
      <w:pPr>
        <w:ind w:firstLine="284"/>
        <w:jc w:val="both"/>
        <w:rPr>
          <w:noProof/>
        </w:rPr>
      </w:pPr>
      <w:r>
        <w:rPr>
          <w:b/>
          <w:noProof/>
        </w:rPr>
        <w:t>1.3.</w:t>
      </w:r>
      <w:r>
        <w:t xml:space="preserve"> Работы по устройству покрытия пола следует выполнять после окончания отделочных работ, при относительной влажности воздуха в помещении не выше</w:t>
      </w:r>
      <w:r>
        <w:rPr>
          <w:noProof/>
        </w:rPr>
        <w:t xml:space="preserve"> 60</w:t>
      </w:r>
      <w:bookmarkStart w:id="25" w:name="OCRUncertain025"/>
      <w:r>
        <w:rPr>
          <w:noProof/>
        </w:rPr>
        <w:t>%.</w:t>
      </w:r>
      <w:bookmarkEnd w:id="25"/>
    </w:p>
    <w:p w:rsidR="00000000" w:rsidRDefault="00BB225E">
      <w:pPr>
        <w:ind w:firstLine="284"/>
        <w:jc w:val="both"/>
      </w:pPr>
      <w:r>
        <w:t>Устройство каждого слоя пола допускается после приемки предыдущего с составлением пр</w:t>
      </w:r>
      <w:bookmarkStart w:id="26" w:name="OCRUncertain026"/>
      <w:r>
        <w:t>и</w:t>
      </w:r>
      <w:bookmarkEnd w:id="26"/>
      <w:r>
        <w:t xml:space="preserve"> необходимости а</w:t>
      </w:r>
      <w:bookmarkStart w:id="27" w:name="OCRUncertain027"/>
      <w:r>
        <w:t>к</w:t>
      </w:r>
      <w:bookmarkEnd w:id="27"/>
      <w:r>
        <w:t>та на скрытые работы.</w:t>
      </w:r>
    </w:p>
    <w:p w:rsidR="00000000" w:rsidRDefault="00BB225E">
      <w:pPr>
        <w:ind w:firstLine="284"/>
        <w:jc w:val="both"/>
      </w:pPr>
      <w:r>
        <w:rPr>
          <w:b/>
          <w:noProof/>
        </w:rPr>
        <w:t>1.4.</w:t>
      </w:r>
      <w:r>
        <w:t xml:space="preserve"> Температура </w:t>
      </w:r>
      <w:bookmarkStart w:id="28" w:name="OCRUncertain028"/>
      <w:r>
        <w:t>в</w:t>
      </w:r>
      <w:bookmarkEnd w:id="28"/>
      <w:r>
        <w:t>оздуха в помещении должна быть не ниже:</w:t>
      </w:r>
    </w:p>
    <w:p w:rsidR="00000000" w:rsidRDefault="00BB225E">
      <w:pPr>
        <w:ind w:firstLine="284"/>
        <w:jc w:val="both"/>
      </w:pPr>
      <w:r>
        <w:rPr>
          <w:noProof/>
        </w:rPr>
        <w:t>15</w:t>
      </w:r>
      <w:bookmarkStart w:id="29" w:name="OCRUncertain029"/>
      <w:r>
        <w:t>°</w:t>
      </w:r>
      <w:bookmarkEnd w:id="29"/>
      <w:r>
        <w:t>С</w:t>
      </w:r>
      <w:r>
        <w:rPr>
          <w:noProof/>
        </w:rPr>
        <w:t xml:space="preserve"> </w:t>
      </w:r>
      <w:r>
        <w:t>- при устройст</w:t>
      </w:r>
      <w:bookmarkStart w:id="30" w:name="OCRUncertain030"/>
      <w:r>
        <w:t>в</w:t>
      </w:r>
      <w:bookmarkEnd w:id="30"/>
      <w:r>
        <w:t>е и в теч</w:t>
      </w:r>
      <w:bookmarkStart w:id="31" w:name="OCRUncertain031"/>
      <w:r>
        <w:t>е</w:t>
      </w:r>
      <w:bookmarkEnd w:id="31"/>
      <w:r>
        <w:t>ние суток после окончания работ для покрытий из полимерных матер</w:t>
      </w:r>
      <w:bookmarkStart w:id="32" w:name="OCRUncertain032"/>
      <w:r>
        <w:t>и</w:t>
      </w:r>
      <w:bookmarkEnd w:id="32"/>
      <w:r>
        <w:t>алов</w:t>
      </w:r>
      <w:r>
        <w:sym w:font="Symbol" w:char="F03B"/>
      </w:r>
    </w:p>
    <w:p w:rsidR="00000000" w:rsidRDefault="00BB225E">
      <w:pPr>
        <w:ind w:firstLine="284"/>
        <w:jc w:val="both"/>
      </w:pPr>
      <w:r>
        <w:rPr>
          <w:noProof/>
        </w:rPr>
        <w:t>10</w:t>
      </w:r>
      <w:bookmarkStart w:id="33" w:name="OCRUncertain033"/>
      <w:r>
        <w:t>°С</w:t>
      </w:r>
      <w:bookmarkEnd w:id="33"/>
      <w:r>
        <w:t xml:space="preserve"> - при устройстве и до приобретения уложенного материала прочности не менее</w:t>
      </w:r>
      <w:r>
        <w:rPr>
          <w:noProof/>
        </w:rPr>
        <w:t xml:space="preserve"> 70%</w:t>
      </w:r>
      <w:r>
        <w:t xml:space="preserve"> от проектной покрытий ксилолитовых, </w:t>
      </w:r>
      <w:bookmarkStart w:id="34" w:name="OCRUncertain034"/>
      <w:r>
        <w:t>поливинилацетатных</w:t>
      </w:r>
      <w:bookmarkEnd w:id="34"/>
      <w:r>
        <w:t xml:space="preserve"> мастичных, а также покрытий с применением смесей, в соста</w:t>
      </w:r>
      <w:bookmarkStart w:id="35" w:name="OCRUncertain035"/>
      <w:r>
        <w:t>в</w:t>
      </w:r>
      <w:bookmarkEnd w:id="35"/>
      <w:r>
        <w:t xml:space="preserve"> которых входит жидкое стекло;</w:t>
      </w:r>
    </w:p>
    <w:p w:rsidR="00000000" w:rsidRDefault="00BB225E">
      <w:pPr>
        <w:ind w:firstLine="284"/>
        <w:jc w:val="both"/>
      </w:pPr>
      <w:r>
        <w:rPr>
          <w:noProof/>
        </w:rPr>
        <w:t>5</w:t>
      </w:r>
      <w:bookmarkStart w:id="36" w:name="OCRUncertain036"/>
      <w:r>
        <w:t>°</w:t>
      </w:r>
      <w:bookmarkEnd w:id="36"/>
      <w:r>
        <w:t>С</w:t>
      </w:r>
      <w:r>
        <w:rPr>
          <w:noProof/>
        </w:rPr>
        <w:t xml:space="preserve"> </w:t>
      </w:r>
      <w:r>
        <w:t>- при устройст</w:t>
      </w:r>
      <w:bookmarkStart w:id="37" w:name="OCRUncertain037"/>
      <w:r>
        <w:t>в</w:t>
      </w:r>
      <w:bookmarkEnd w:id="37"/>
      <w:r>
        <w:t xml:space="preserve">е и до приобретения материалом прочности не менее </w:t>
      </w:r>
      <w:r>
        <w:rPr>
          <w:noProof/>
        </w:rPr>
        <w:t>50%</w:t>
      </w:r>
      <w:r>
        <w:t xml:space="preserve"> от проектной покрытий и</w:t>
      </w:r>
      <w:bookmarkStart w:id="38" w:name="OCRUncertain038"/>
      <w:r>
        <w:t>з</w:t>
      </w:r>
      <w:bookmarkEnd w:id="38"/>
      <w:r>
        <w:t xml:space="preserve"> штучных материалов по просл</w:t>
      </w:r>
      <w:r>
        <w:t xml:space="preserve">ойке и с </w:t>
      </w:r>
      <w:bookmarkStart w:id="39" w:name="OCRUncertain040"/>
      <w:r>
        <w:t>з</w:t>
      </w:r>
      <w:bookmarkEnd w:id="39"/>
      <w:r>
        <w:t xml:space="preserve">аполнением </w:t>
      </w:r>
      <w:bookmarkStart w:id="40" w:name="OCRUncertain041"/>
      <w:r>
        <w:t>ш</w:t>
      </w:r>
      <w:bookmarkEnd w:id="40"/>
      <w:r>
        <w:t>вов битумными или дегт</w:t>
      </w:r>
      <w:bookmarkStart w:id="41" w:name="OCRUncertain042"/>
      <w:r>
        <w:t>е</w:t>
      </w:r>
      <w:bookmarkEnd w:id="41"/>
      <w:r>
        <w:t xml:space="preserve">выми </w:t>
      </w:r>
      <w:bookmarkStart w:id="42" w:name="OCRUncertain043"/>
      <w:r>
        <w:t>(пековыми)</w:t>
      </w:r>
      <w:bookmarkEnd w:id="42"/>
      <w:r>
        <w:t xml:space="preserve"> мастиками, покрытий, прослоек и стяжек из смесей, </w:t>
      </w:r>
      <w:bookmarkStart w:id="43" w:name="OCRUncertain044"/>
      <w:r>
        <w:t>в</w:t>
      </w:r>
      <w:bookmarkEnd w:id="43"/>
      <w:r>
        <w:t xml:space="preserve"> состав которых входит цемент.</w:t>
      </w:r>
    </w:p>
    <w:p w:rsidR="00000000" w:rsidRDefault="00BB225E">
      <w:pPr>
        <w:ind w:firstLine="284"/>
        <w:jc w:val="both"/>
      </w:pPr>
      <w:r>
        <w:t>0</w:t>
      </w:r>
      <w:bookmarkStart w:id="44" w:name="OCRUncertain045"/>
      <w:r>
        <w:t>°</w:t>
      </w:r>
      <w:bookmarkEnd w:id="44"/>
      <w:r>
        <w:t>С</w:t>
      </w:r>
      <w:r>
        <w:rPr>
          <w:noProof/>
        </w:rPr>
        <w:t xml:space="preserve"> </w:t>
      </w:r>
      <w:r>
        <w:t>- при устройстве покрытий из штучных материалов, укладываемых по песчаной прослойке.</w:t>
      </w:r>
    </w:p>
    <w:p w:rsidR="00000000" w:rsidRDefault="00BB225E">
      <w:pPr>
        <w:ind w:firstLine="284"/>
        <w:jc w:val="both"/>
      </w:pPr>
      <w:r>
        <w:t xml:space="preserve">Полы, в состав которых </w:t>
      </w:r>
      <w:bookmarkStart w:id="45" w:name="OCRUncertain046"/>
      <w:r>
        <w:t>в</w:t>
      </w:r>
      <w:bookmarkEnd w:id="45"/>
      <w:r>
        <w:t>ходит цемент, жидкое стекло, синтетические смолы и други</w:t>
      </w:r>
      <w:bookmarkStart w:id="46" w:name="OCRUncertain047"/>
      <w:r>
        <w:t>е</w:t>
      </w:r>
      <w:bookmarkEnd w:id="46"/>
      <w:r>
        <w:t xml:space="preserve"> материалы, постепенно набирающие прочность рекомендуется выдерживать в течении всего срока набора прочности при температурах на</w:t>
      </w:r>
      <w:r>
        <w:rPr>
          <w:noProof/>
        </w:rPr>
        <w:t xml:space="preserve"> 10-15</w:t>
      </w:r>
      <w:bookmarkStart w:id="47" w:name="OCRUncertain048"/>
      <w:r>
        <w:t>°</w:t>
      </w:r>
      <w:bookmarkEnd w:id="47"/>
      <w:r>
        <w:t>С выш</w:t>
      </w:r>
      <w:bookmarkStart w:id="48" w:name="OCRUncertain049"/>
      <w:r>
        <w:t>е</w:t>
      </w:r>
      <w:bookmarkEnd w:id="48"/>
      <w:r>
        <w:t xml:space="preserve"> указанных.</w:t>
      </w:r>
    </w:p>
    <w:p w:rsidR="00000000" w:rsidRDefault="00BB225E">
      <w:pPr>
        <w:ind w:firstLine="284"/>
        <w:jc w:val="both"/>
      </w:pPr>
      <w:r>
        <w:t xml:space="preserve">Устройство полов на мерзлых </w:t>
      </w:r>
      <w:bookmarkStart w:id="49" w:name="OCRUncertain050"/>
      <w:r>
        <w:t>грунтах</w:t>
      </w:r>
      <w:bookmarkEnd w:id="49"/>
      <w:r>
        <w:t xml:space="preserve"> не допуска</w:t>
      </w:r>
      <w:r>
        <w:t>ется.</w:t>
      </w:r>
    </w:p>
    <w:p w:rsidR="00000000" w:rsidRDefault="00BB225E">
      <w:pPr>
        <w:ind w:firstLine="284"/>
        <w:jc w:val="both"/>
      </w:pPr>
      <w:r>
        <w:rPr>
          <w:b/>
          <w:noProof/>
        </w:rPr>
        <w:lastRenderedPageBreak/>
        <w:t>1.5.</w:t>
      </w:r>
      <w:r>
        <w:t xml:space="preserve"> Элементы окаймления покрытий полов у лотков, каналов, приямков и т.п. следует устана</w:t>
      </w:r>
      <w:bookmarkStart w:id="50" w:name="OCRUncertain051"/>
      <w:r>
        <w:t>в</w:t>
      </w:r>
      <w:bookmarkEnd w:id="50"/>
      <w:r>
        <w:t>ливат</w:t>
      </w:r>
      <w:bookmarkStart w:id="51" w:name="OCRUncertain052"/>
      <w:r>
        <w:t>ь</w:t>
      </w:r>
      <w:bookmarkEnd w:id="51"/>
      <w:r>
        <w:t xml:space="preserve"> до устройства покрытий.</w:t>
      </w:r>
    </w:p>
    <w:p w:rsidR="00000000" w:rsidRDefault="00BB225E">
      <w:pPr>
        <w:ind w:firstLine="284"/>
        <w:jc w:val="both"/>
      </w:pPr>
      <w:r>
        <w:rPr>
          <w:b/>
          <w:noProof/>
        </w:rPr>
        <w:t>1.6.</w:t>
      </w:r>
      <w:r>
        <w:t xml:space="preserve"> Уклоны полов с осно</w:t>
      </w:r>
      <w:bookmarkStart w:id="52" w:name="OCRUncertain053"/>
      <w:r>
        <w:t>в</w:t>
      </w:r>
      <w:bookmarkEnd w:id="52"/>
      <w:r>
        <w:t>анием по грунту следует создавать планировкой осно</w:t>
      </w:r>
      <w:bookmarkStart w:id="53" w:name="OCRUncertain054"/>
      <w:r>
        <w:t>в</w:t>
      </w:r>
      <w:bookmarkEnd w:id="53"/>
      <w:r>
        <w:t>ания, а по перекрытию</w:t>
      </w:r>
      <w:r>
        <w:rPr>
          <w:noProof/>
        </w:rPr>
        <w:t xml:space="preserve"> </w:t>
      </w:r>
      <w:r>
        <w:t xml:space="preserve">- </w:t>
      </w:r>
      <w:bookmarkStart w:id="54" w:name="OCRUncertain055"/>
      <w:r>
        <w:t>з</w:t>
      </w:r>
      <w:bookmarkEnd w:id="54"/>
      <w:r>
        <w:t>а счет стяжки переменной толщины.</w:t>
      </w:r>
    </w:p>
    <w:p w:rsidR="00000000" w:rsidRDefault="00BB225E">
      <w:pPr>
        <w:ind w:firstLine="284"/>
        <w:jc w:val="both"/>
      </w:pPr>
      <w:r>
        <w:t>Выпол</w:t>
      </w:r>
      <w:bookmarkStart w:id="55" w:name="OCRUncertain056"/>
      <w:r>
        <w:t>н</w:t>
      </w:r>
      <w:bookmarkEnd w:id="55"/>
      <w:r>
        <w:t>ение уклона пола по грунту за счет утолщения подстилающего слоя допускается в случае, если это утолщение не превышает</w:t>
      </w:r>
      <w:r>
        <w:rPr>
          <w:noProof/>
        </w:rPr>
        <w:t xml:space="preserve"> 40</w:t>
      </w:r>
      <w:r>
        <w:t xml:space="preserve"> мм.</w:t>
      </w:r>
    </w:p>
    <w:p w:rsidR="00000000" w:rsidRDefault="00BB225E">
      <w:pPr>
        <w:pStyle w:val="1"/>
      </w:pPr>
      <w:r>
        <w:t>2. ПОДГОТОВКА ОСНОВАНИЙ ПОД ПОЛЫ</w:t>
      </w:r>
    </w:p>
    <w:p w:rsidR="00000000" w:rsidRDefault="00BB225E">
      <w:pPr>
        <w:ind w:firstLine="284"/>
        <w:jc w:val="both"/>
      </w:pPr>
      <w:r>
        <w:rPr>
          <w:b/>
          <w:noProof/>
        </w:rPr>
        <w:t>2.1.</w:t>
      </w:r>
      <w:r>
        <w:t xml:space="preserve"> Основание должно быть спланировано по отметкам или профилю, предусмотренным в про</w:t>
      </w:r>
      <w:r>
        <w:t xml:space="preserve">екте. Грунт, подсыпанный при планировке, необходимо выровнять и уплотнить в соответствии с требованиями главы </w:t>
      </w:r>
      <w:bookmarkStart w:id="56" w:name="OCRUncertain057"/>
      <w:r>
        <w:t>СНиП</w:t>
      </w:r>
      <w:bookmarkEnd w:id="56"/>
      <w:r>
        <w:rPr>
          <w:noProof/>
        </w:rPr>
        <w:t xml:space="preserve"> 3.02.01-87 </w:t>
      </w:r>
      <w:r>
        <w:t>“Земляные сооружения, осно</w:t>
      </w:r>
      <w:bookmarkStart w:id="57" w:name="OCRUncertain058"/>
      <w:r>
        <w:t>в</w:t>
      </w:r>
      <w:bookmarkEnd w:id="57"/>
      <w:r>
        <w:t>ания и фундаменты”. Рекомендуемые составы грунтовых смесей приведены в табл.</w:t>
      </w:r>
      <w:r>
        <w:rPr>
          <w:noProof/>
        </w:rPr>
        <w:t xml:space="preserve"> 13</w:t>
      </w:r>
      <w:r>
        <w:t xml:space="preserve"> Приложения</w:t>
      </w:r>
      <w:r>
        <w:rPr>
          <w:noProof/>
        </w:rPr>
        <w:t xml:space="preserve"> 1</w:t>
      </w:r>
      <w:r>
        <w:t xml:space="preserve"> Рекомендаций.</w:t>
      </w:r>
    </w:p>
    <w:p w:rsidR="00000000" w:rsidRDefault="00BB225E">
      <w:pPr>
        <w:ind w:firstLine="284"/>
        <w:jc w:val="both"/>
      </w:pPr>
      <w:r>
        <w:rPr>
          <w:b/>
          <w:noProof/>
        </w:rPr>
        <w:t>2.2.</w:t>
      </w:r>
      <w:r>
        <w:t xml:space="preserve"> Грунт основания при уплотнении и планировке должен быть талым. Планировка и уплотнение грунта со снегом и льдом запрещаются.</w:t>
      </w:r>
    </w:p>
    <w:p w:rsidR="00000000" w:rsidRDefault="00BB225E">
      <w:pPr>
        <w:ind w:firstLine="284"/>
        <w:jc w:val="both"/>
      </w:pPr>
      <w:r>
        <w:rPr>
          <w:b/>
          <w:noProof/>
        </w:rPr>
        <w:t>2.3.</w:t>
      </w:r>
      <w:r>
        <w:t xml:space="preserve"> Грунты, подверженные значительной осадке, должны быть заменены или укреплены в соответствии с указаниями в проекте.</w:t>
      </w:r>
    </w:p>
    <w:p w:rsidR="00000000" w:rsidRDefault="00BB225E">
      <w:pPr>
        <w:ind w:firstLine="284"/>
        <w:jc w:val="both"/>
      </w:pPr>
      <w:r>
        <w:rPr>
          <w:b/>
          <w:noProof/>
        </w:rPr>
        <w:t>2</w:t>
      </w:r>
      <w:r>
        <w:rPr>
          <w:b/>
          <w:noProof/>
        </w:rPr>
        <w:t>.4.</w:t>
      </w:r>
      <w:r>
        <w:t xml:space="preserve"> Устройство полов на насыщенных водой глинистых, суглинистых и </w:t>
      </w:r>
      <w:bookmarkStart w:id="58" w:name="OCRUncertain059"/>
      <w:r>
        <w:t>пылеватых</w:t>
      </w:r>
      <w:bookmarkEnd w:id="58"/>
      <w:r>
        <w:t xml:space="preserve"> грунтах допускается только после понижения уровня грунтовых вод и просушки основания до восстановления проектной несущей способности.</w:t>
      </w:r>
    </w:p>
    <w:p w:rsidR="00000000" w:rsidRDefault="00BB225E">
      <w:pPr>
        <w:ind w:firstLine="284"/>
        <w:jc w:val="both"/>
      </w:pPr>
      <w:r>
        <w:rPr>
          <w:b/>
          <w:noProof/>
        </w:rPr>
        <w:t>2.5.</w:t>
      </w:r>
      <w:r>
        <w:t xml:space="preserve"> Устройство полов на </w:t>
      </w:r>
      <w:bookmarkStart w:id="59" w:name="OCRUncertain060"/>
      <w:r>
        <w:t>пучинистых</w:t>
      </w:r>
      <w:bookmarkEnd w:id="59"/>
      <w:r>
        <w:t xml:space="preserve"> грунтах, расположенных в зоне промерзания основания пола неотапливаемых помещений, допускается после осуществления мер</w:t>
      </w:r>
      <w:r>
        <w:sym w:font="Symbol" w:char="F02C"/>
      </w:r>
      <w:r>
        <w:t xml:space="preserve"> предотвращающих пучение грунта.</w:t>
      </w:r>
    </w:p>
    <w:p w:rsidR="00000000" w:rsidRDefault="00BB225E">
      <w:pPr>
        <w:ind w:firstLine="284"/>
        <w:jc w:val="both"/>
      </w:pPr>
      <w:r>
        <w:rPr>
          <w:b/>
          <w:noProof/>
        </w:rPr>
        <w:t>2.6.</w:t>
      </w:r>
      <w:r>
        <w:t xml:space="preserve"> П</w:t>
      </w:r>
      <w:bookmarkStart w:id="60" w:name="OCRUncertain062"/>
      <w:r>
        <w:t>о</w:t>
      </w:r>
      <w:bookmarkEnd w:id="60"/>
      <w:r>
        <w:t>верхностный слой осно</w:t>
      </w:r>
      <w:bookmarkStart w:id="61" w:name="OCRUncertain063"/>
      <w:r>
        <w:t>в</w:t>
      </w:r>
      <w:bookmarkEnd w:id="61"/>
      <w:r>
        <w:t>ания и</w:t>
      </w:r>
      <w:bookmarkStart w:id="62" w:name="OCRUncertain064"/>
      <w:r>
        <w:t>з</w:t>
      </w:r>
      <w:bookmarkEnd w:id="62"/>
      <w:r>
        <w:t xml:space="preserve"> нескального грунта перед укладкой на него бетонного подстилающего слоя следуе</w:t>
      </w:r>
      <w:r>
        <w:t xml:space="preserve">т упрочнить на глубину не менее </w:t>
      </w:r>
      <w:r>
        <w:rPr>
          <w:noProof/>
        </w:rPr>
        <w:t>40</w:t>
      </w:r>
      <w:r>
        <w:t xml:space="preserve"> мм слоем щебня или гравия фракции</w:t>
      </w:r>
      <w:r>
        <w:rPr>
          <w:noProof/>
        </w:rPr>
        <w:t xml:space="preserve"> 40-60</w:t>
      </w:r>
      <w:r>
        <w:t xml:space="preserve"> мм с прочностью не менее</w:t>
      </w:r>
      <w:r>
        <w:rPr>
          <w:noProof/>
        </w:rPr>
        <w:t xml:space="preserve"> 20 </w:t>
      </w:r>
      <w:bookmarkStart w:id="63" w:name="OCRUncertain065"/>
      <w:r>
        <w:t>МПа</w:t>
      </w:r>
      <w:bookmarkEnd w:id="63"/>
      <w:r>
        <w:rPr>
          <w:noProof/>
        </w:rPr>
        <w:t xml:space="preserve"> (200</w:t>
      </w:r>
      <w:r>
        <w:t xml:space="preserve"> </w:t>
      </w:r>
      <w:bookmarkStart w:id="64" w:name="OCRUncertain066"/>
      <w:r>
        <w:t>кгс/см</w:t>
      </w:r>
      <w:r>
        <w:rPr>
          <w:vertAlign w:val="superscript"/>
        </w:rPr>
        <w:t>2</w:t>
      </w:r>
      <w:r>
        <w:t>).</w:t>
      </w:r>
      <w:bookmarkEnd w:id="64"/>
    </w:p>
    <w:p w:rsidR="00000000" w:rsidRDefault="00BB225E">
      <w:pPr>
        <w:ind w:firstLine="284"/>
        <w:jc w:val="both"/>
      </w:pPr>
      <w:r>
        <w:rPr>
          <w:b/>
          <w:noProof/>
        </w:rPr>
        <w:t>2.7.</w:t>
      </w:r>
      <w:r>
        <w:t xml:space="preserve"> Бетонные поверхности до устройства по ним бетонных, мозаично-бетонных, цементно-песчаных покрытий, а также прослоек и выравнивающих стяжек, выполняемых и</w:t>
      </w:r>
      <w:bookmarkStart w:id="65" w:name="OCRUncertain067"/>
      <w:r>
        <w:t>з</w:t>
      </w:r>
      <w:bookmarkEnd w:id="65"/>
      <w:r>
        <w:t xml:space="preserve"> смесей на цементном вяжущем, должны быть очищены от пыли и грязи и промыты водой.</w:t>
      </w:r>
    </w:p>
    <w:p w:rsidR="00000000" w:rsidRDefault="00BB225E">
      <w:pPr>
        <w:ind w:firstLine="284"/>
        <w:jc w:val="both"/>
        <w:rPr>
          <w:noProof/>
        </w:rPr>
      </w:pPr>
      <w:r>
        <w:rPr>
          <w:b/>
          <w:noProof/>
        </w:rPr>
        <w:t>2.8.</w:t>
      </w:r>
      <w:r>
        <w:t xml:space="preserve"> Стыки между сборными плитами перекрытий, места примыкания плит к стенам (перегородкам), а также монтажные углубления и выбоины в плитах должны </w:t>
      </w:r>
      <w:r>
        <w:t>быть заполнены цементно-песчаным раствором марки не ниже</w:t>
      </w:r>
      <w:r>
        <w:rPr>
          <w:noProof/>
        </w:rPr>
        <w:t xml:space="preserve"> 150.</w:t>
      </w:r>
    </w:p>
    <w:p w:rsidR="00000000" w:rsidRDefault="00BB225E">
      <w:pPr>
        <w:ind w:firstLine="284"/>
        <w:jc w:val="both"/>
      </w:pPr>
      <w:r>
        <w:rPr>
          <w:b/>
          <w:noProof/>
        </w:rPr>
        <w:t>2.9.</w:t>
      </w:r>
      <w:r>
        <w:t xml:space="preserve"> Бетонные поверхности перед устройством по ним асфальтобетонных покрытий, </w:t>
      </w:r>
      <w:bookmarkStart w:id="66" w:name="OCRUncertain068"/>
      <w:r>
        <w:t>оклеечной</w:t>
      </w:r>
      <w:bookmarkEnd w:id="66"/>
      <w:r>
        <w:t xml:space="preserve"> гидрои</w:t>
      </w:r>
      <w:bookmarkStart w:id="67" w:name="OCRUncertain069"/>
      <w:r>
        <w:t>з</w:t>
      </w:r>
      <w:bookmarkEnd w:id="67"/>
      <w:r>
        <w:t xml:space="preserve">оляции, прослойки из горячей битумной или дегтевой* мастики следует тщательно очистить и </w:t>
      </w:r>
      <w:bookmarkStart w:id="68" w:name="OCRUncertain070"/>
      <w:r>
        <w:t>огрунтовать</w:t>
      </w:r>
      <w:bookmarkEnd w:id="68"/>
      <w:r>
        <w:t xml:space="preserve"> раствором битума или дегтя в летучем органическом растворителе (состав</w:t>
      </w:r>
      <w:r>
        <w:rPr>
          <w:noProof/>
        </w:rPr>
        <w:t xml:space="preserve"> 1</w:t>
      </w:r>
      <w:r>
        <w:rPr>
          <w:noProof/>
        </w:rPr>
        <w:sym w:font="Symbol" w:char="F03A"/>
      </w:r>
      <w:r>
        <w:rPr>
          <w:noProof/>
        </w:rPr>
        <w:t>2</w:t>
      </w:r>
      <w:r>
        <w:rPr>
          <w:noProof/>
        </w:rPr>
        <w:sym w:font="Symbol" w:char="F03A"/>
      </w:r>
      <w:r>
        <w:rPr>
          <w:noProof/>
        </w:rPr>
        <w:t>3).</w:t>
      </w:r>
    </w:p>
    <w:p w:rsidR="00000000" w:rsidRDefault="00BB225E">
      <w:pPr>
        <w:jc w:val="both"/>
      </w:pPr>
      <w:r>
        <w:t>____________</w:t>
      </w:r>
    </w:p>
    <w:p w:rsidR="00000000" w:rsidRDefault="00BB225E">
      <w:pPr>
        <w:spacing w:after="120"/>
        <w:ind w:firstLine="284"/>
        <w:jc w:val="both"/>
        <w:rPr>
          <w:sz w:val="16"/>
        </w:rPr>
      </w:pPr>
      <w:r>
        <w:rPr>
          <w:noProof/>
          <w:sz w:val="16"/>
        </w:rPr>
        <w:t>*</w:t>
      </w:r>
      <w:r>
        <w:rPr>
          <w:sz w:val="16"/>
        </w:rPr>
        <w:t xml:space="preserve"> Д</w:t>
      </w:r>
      <w:bookmarkStart w:id="69" w:name="OCRUncertain078"/>
      <w:r>
        <w:rPr>
          <w:sz w:val="16"/>
        </w:rPr>
        <w:t>е</w:t>
      </w:r>
      <w:bookmarkEnd w:id="69"/>
      <w:r>
        <w:rPr>
          <w:sz w:val="16"/>
        </w:rPr>
        <w:t>гт</w:t>
      </w:r>
      <w:bookmarkStart w:id="70" w:name="OCRUncertain079"/>
      <w:r>
        <w:rPr>
          <w:sz w:val="16"/>
        </w:rPr>
        <w:t>ев</w:t>
      </w:r>
      <w:bookmarkEnd w:id="70"/>
      <w:r>
        <w:rPr>
          <w:sz w:val="16"/>
        </w:rPr>
        <w:t>ая мастика прим</w:t>
      </w:r>
      <w:bookmarkStart w:id="71" w:name="OCRUncertain080"/>
      <w:r>
        <w:rPr>
          <w:sz w:val="16"/>
        </w:rPr>
        <w:t>е</w:t>
      </w:r>
      <w:bookmarkEnd w:id="71"/>
      <w:r>
        <w:rPr>
          <w:sz w:val="16"/>
        </w:rPr>
        <w:t>ня</w:t>
      </w:r>
      <w:bookmarkStart w:id="72" w:name="OCRUncertain081"/>
      <w:r>
        <w:rPr>
          <w:sz w:val="16"/>
        </w:rPr>
        <w:t>е</w:t>
      </w:r>
      <w:bookmarkEnd w:id="72"/>
      <w:r>
        <w:rPr>
          <w:sz w:val="16"/>
        </w:rPr>
        <w:t>тся только в торце</w:t>
      </w:r>
      <w:bookmarkStart w:id="73" w:name="OCRUncertain082"/>
      <w:r>
        <w:rPr>
          <w:sz w:val="16"/>
        </w:rPr>
        <w:t>в</w:t>
      </w:r>
      <w:bookmarkEnd w:id="73"/>
      <w:r>
        <w:rPr>
          <w:sz w:val="16"/>
        </w:rPr>
        <w:t>ых покрытиях</w:t>
      </w:r>
    </w:p>
    <w:p w:rsidR="00000000" w:rsidRDefault="00BB225E">
      <w:pPr>
        <w:ind w:firstLine="284"/>
        <w:jc w:val="both"/>
      </w:pPr>
      <w:r>
        <w:rPr>
          <w:b/>
          <w:noProof/>
        </w:rPr>
        <w:t>2.10.</w:t>
      </w:r>
      <w:r>
        <w:t xml:space="preserve"> Бетонные поверхности перед устройством по ним покрытий, имеющих в составе </w:t>
      </w:r>
      <w:bookmarkStart w:id="74" w:name="OCRUncertain071"/>
      <w:r>
        <w:t>поливинилацетатную</w:t>
      </w:r>
      <w:bookmarkEnd w:id="74"/>
      <w:r>
        <w:t xml:space="preserve"> дисп</w:t>
      </w:r>
      <w:r>
        <w:t xml:space="preserve">ерсию или латекс, следует очистить и </w:t>
      </w:r>
      <w:bookmarkStart w:id="75" w:name="OCRUncertain072"/>
      <w:r>
        <w:t>прогрунтовать</w:t>
      </w:r>
      <w:bookmarkEnd w:id="75"/>
      <w:r>
        <w:t xml:space="preserve"> дисперсией или латексом, ра</w:t>
      </w:r>
      <w:bookmarkStart w:id="76" w:name="OCRUncertain073"/>
      <w:r>
        <w:t>з</w:t>
      </w:r>
      <w:bookmarkEnd w:id="76"/>
      <w:r>
        <w:t>бавленными водой в соотношении</w:t>
      </w:r>
      <w:r>
        <w:rPr>
          <w:noProof/>
        </w:rPr>
        <w:t xml:space="preserve"> 1</w:t>
      </w:r>
      <w:r>
        <w:rPr>
          <w:noProof/>
        </w:rPr>
        <w:sym w:font="Symbol" w:char="F03A"/>
      </w:r>
      <w:r>
        <w:rPr>
          <w:noProof/>
        </w:rPr>
        <w:t xml:space="preserve">2-3. </w:t>
      </w:r>
      <w:r>
        <w:t xml:space="preserve">При устройстве полимерных покрытий полов на основе </w:t>
      </w:r>
      <w:bookmarkStart w:id="77" w:name="OCRUncertain074"/>
      <w:r>
        <w:t>эпоксидных</w:t>
      </w:r>
      <w:bookmarkEnd w:id="77"/>
      <w:r>
        <w:t xml:space="preserve"> и </w:t>
      </w:r>
      <w:bookmarkStart w:id="78" w:name="OCRUncertain075"/>
      <w:r>
        <w:t>полиуретановых</w:t>
      </w:r>
      <w:bookmarkEnd w:id="78"/>
      <w:r>
        <w:t xml:space="preserve"> смол, пропитка и </w:t>
      </w:r>
      <w:bookmarkStart w:id="79" w:name="OCRUncertain076"/>
      <w:r>
        <w:t>огрунтовка</w:t>
      </w:r>
      <w:bookmarkEnd w:id="79"/>
      <w:r>
        <w:t xml:space="preserve"> должна прои</w:t>
      </w:r>
      <w:bookmarkStart w:id="80" w:name="OCRUncertain077"/>
      <w:r>
        <w:t>з</w:t>
      </w:r>
      <w:bookmarkEnd w:id="80"/>
      <w:r>
        <w:t>водиться составами, приведенными в Приложении</w:t>
      </w:r>
      <w:r>
        <w:rPr>
          <w:noProof/>
        </w:rPr>
        <w:t xml:space="preserve"> 1</w:t>
      </w:r>
      <w:r>
        <w:t xml:space="preserve"> табл.</w:t>
      </w:r>
      <w:r>
        <w:rPr>
          <w:noProof/>
        </w:rPr>
        <w:t xml:space="preserve"> 9, 10, 11, 12</w:t>
      </w:r>
      <w:r>
        <w:t xml:space="preserve"> Рекомендаций.</w:t>
      </w:r>
    </w:p>
    <w:p w:rsidR="00000000" w:rsidRDefault="00BB225E">
      <w:pPr>
        <w:ind w:firstLine="284"/>
        <w:jc w:val="both"/>
      </w:pPr>
      <w:r>
        <w:rPr>
          <w:b/>
          <w:noProof/>
        </w:rPr>
        <w:t>2.11</w:t>
      </w:r>
      <w:bookmarkStart w:id="81" w:name="OCRUncertain083"/>
      <w:r>
        <w:rPr>
          <w:b/>
          <w:noProof/>
        </w:rPr>
        <w:t>.</w:t>
      </w:r>
      <w:bookmarkEnd w:id="81"/>
      <w:r>
        <w:t xml:space="preserve"> Поверхность битуминозной гидроизоляции перед устройством по ней покрытий, прослоек или стяжек, в состав которых входит цемент или жидкое стекло, следует предварительно покрыть горячей биту</w:t>
      </w:r>
      <w:r>
        <w:t xml:space="preserve">мной мастикой с </w:t>
      </w:r>
      <w:bookmarkStart w:id="82" w:name="OCRUncertain084"/>
      <w:r>
        <w:t>втапливанием</w:t>
      </w:r>
      <w:bookmarkEnd w:id="82"/>
      <w:r>
        <w:t xml:space="preserve"> в нее сухого крупнозернистого песка. При этом температура размягчения битума и температура мастики при нанесении должны соответствовать указанным в табл.</w:t>
      </w:r>
      <w:r>
        <w:rPr>
          <w:noProof/>
        </w:rPr>
        <w:t xml:space="preserve"> 1</w:t>
      </w:r>
      <w:r>
        <w:t xml:space="preserve"> Приложения</w:t>
      </w:r>
      <w:r>
        <w:rPr>
          <w:noProof/>
        </w:rPr>
        <w:t xml:space="preserve"> 1</w:t>
      </w:r>
      <w:r>
        <w:t xml:space="preserve"> Рекомендаций.</w:t>
      </w:r>
    </w:p>
    <w:p w:rsidR="00000000" w:rsidRDefault="00BB225E">
      <w:pPr>
        <w:ind w:firstLine="284"/>
        <w:jc w:val="both"/>
      </w:pPr>
      <w:r>
        <w:t>Мастику следует наносить слоем толщиной</w:t>
      </w:r>
      <w:r>
        <w:rPr>
          <w:noProof/>
        </w:rPr>
        <w:t xml:space="preserve"> 1-1,5</w:t>
      </w:r>
      <w:r>
        <w:t xml:space="preserve"> мм на чистую и сухую поверхность гидроизоляции. Песок необходимо рассыпать на горячей мастике равномерным слоем без пропуско</w:t>
      </w:r>
      <w:bookmarkStart w:id="83" w:name="OCRUncertain085"/>
      <w:r>
        <w:t>в</w:t>
      </w:r>
      <w:bookmarkEnd w:id="83"/>
      <w:r>
        <w:t xml:space="preserve"> и скоплений и прикатать ручным катком. И</w:t>
      </w:r>
      <w:bookmarkStart w:id="84" w:name="OCRUncertain086"/>
      <w:r>
        <w:t>з</w:t>
      </w:r>
      <w:bookmarkEnd w:id="84"/>
      <w:r>
        <w:t>лишки песка после остывания мастики следует удалить.</w:t>
      </w:r>
    </w:p>
    <w:p w:rsidR="00000000" w:rsidRDefault="00BB225E">
      <w:pPr>
        <w:pStyle w:val="1"/>
      </w:pPr>
      <w:r>
        <w:t>3. УСТРОЙСТВО ПОДСТИЛАЮЩИХ СЛОЕВ</w:t>
      </w:r>
    </w:p>
    <w:p w:rsidR="00000000" w:rsidRDefault="00BB225E">
      <w:pPr>
        <w:ind w:firstLine="284"/>
        <w:jc w:val="both"/>
      </w:pPr>
      <w:r>
        <w:rPr>
          <w:b/>
          <w:noProof/>
        </w:rPr>
        <w:t>3</w:t>
      </w:r>
      <w:r>
        <w:rPr>
          <w:b/>
          <w:noProof/>
        </w:rPr>
        <w:t>.1.</w:t>
      </w:r>
      <w:r>
        <w:t xml:space="preserve"> Щебеночный подстилающий слой следует выполнять из щебня естественного камня или из нераспадающихся доменных шлаков фракции</w:t>
      </w:r>
      <w:r>
        <w:rPr>
          <w:noProof/>
        </w:rPr>
        <w:t xml:space="preserve"> 25-75</w:t>
      </w:r>
      <w:r>
        <w:t xml:space="preserve"> мм.</w:t>
      </w:r>
    </w:p>
    <w:p w:rsidR="00000000" w:rsidRDefault="00BB225E">
      <w:pPr>
        <w:ind w:firstLine="284"/>
        <w:jc w:val="both"/>
      </w:pPr>
      <w:r>
        <w:rPr>
          <w:b/>
          <w:noProof/>
        </w:rPr>
        <w:lastRenderedPageBreak/>
        <w:t>3.2.</w:t>
      </w:r>
      <w:r>
        <w:t xml:space="preserve"> У</w:t>
      </w:r>
      <w:bookmarkStart w:id="85" w:name="OCRUncertain087"/>
      <w:r>
        <w:t>п</w:t>
      </w:r>
      <w:bookmarkEnd w:id="85"/>
      <w:r>
        <w:t>адку, упло</w:t>
      </w:r>
      <w:bookmarkStart w:id="86" w:name="OCRUncertain088"/>
      <w:r>
        <w:t>т</w:t>
      </w:r>
      <w:bookmarkEnd w:id="86"/>
      <w:r>
        <w:t xml:space="preserve">нение и пропитку щебеночного подстилающего слоя следует выполнять в соответствии с требованиями главы </w:t>
      </w:r>
      <w:bookmarkStart w:id="87" w:name="OCRUncertain089"/>
      <w:r>
        <w:t>СНиП</w:t>
      </w:r>
      <w:bookmarkEnd w:id="87"/>
      <w:r>
        <w:rPr>
          <w:noProof/>
        </w:rPr>
        <w:t xml:space="preserve"> 2.05.02-85</w:t>
      </w:r>
      <w:r>
        <w:t xml:space="preserve"> “Автомобильные дороги”.</w:t>
      </w:r>
    </w:p>
    <w:p w:rsidR="00000000" w:rsidRDefault="00BB225E">
      <w:pPr>
        <w:ind w:firstLine="284"/>
        <w:jc w:val="both"/>
      </w:pPr>
      <w:r>
        <w:rPr>
          <w:b/>
          <w:noProof/>
        </w:rPr>
        <w:t>3.3.</w:t>
      </w:r>
      <w:r>
        <w:t xml:space="preserve"> Устройство бетонного подст</w:t>
      </w:r>
      <w:bookmarkStart w:id="88" w:name="OCRUncertain090"/>
      <w:r>
        <w:t>и</w:t>
      </w:r>
      <w:bookmarkEnd w:id="88"/>
      <w:r>
        <w:t>лающего слоя должно выполняться с учетом требований СНиП</w:t>
      </w:r>
      <w:r>
        <w:rPr>
          <w:noProof/>
        </w:rPr>
        <w:t xml:space="preserve"> 2.03.01-84*</w:t>
      </w:r>
      <w:r>
        <w:t xml:space="preserve"> “Бетонные и железобетонные конструкции</w:t>
      </w:r>
      <w:bookmarkStart w:id="89" w:name="OCRUncertain091"/>
      <w:r>
        <w:t>”</w:t>
      </w:r>
      <w:bookmarkEnd w:id="89"/>
      <w:r>
        <w:t>.</w:t>
      </w:r>
    </w:p>
    <w:p w:rsidR="00000000" w:rsidRDefault="00BB225E">
      <w:pPr>
        <w:ind w:firstLine="284"/>
        <w:jc w:val="both"/>
      </w:pPr>
      <w:r>
        <w:rPr>
          <w:b/>
          <w:noProof/>
        </w:rPr>
        <w:t>3.4.</w:t>
      </w:r>
      <w:r>
        <w:t xml:space="preserve"> Укладку и уплотнение бетона подстилающего слоя следует прои</w:t>
      </w:r>
      <w:bookmarkStart w:id="90" w:name="OCRUncertain092"/>
      <w:r>
        <w:t>з</w:t>
      </w:r>
      <w:bookmarkEnd w:id="90"/>
      <w:r>
        <w:t>водить м</w:t>
      </w:r>
      <w:r>
        <w:t>еханизированным способом.</w:t>
      </w:r>
    </w:p>
    <w:p w:rsidR="00000000" w:rsidRDefault="00BB225E">
      <w:pPr>
        <w:ind w:firstLine="284"/>
        <w:jc w:val="both"/>
      </w:pPr>
      <w:r>
        <w:t xml:space="preserve">При этом в местах, недоступных для работы </w:t>
      </w:r>
      <w:bookmarkStart w:id="91" w:name="OCRUncertain093"/>
      <w:r>
        <w:t>бетоноукладочных</w:t>
      </w:r>
      <w:bookmarkEnd w:id="91"/>
      <w:r>
        <w:t xml:space="preserve"> машин, бетонирование подстилающего слоя следует выполнять средствами малой механизации.</w:t>
      </w:r>
    </w:p>
    <w:p w:rsidR="00000000" w:rsidRDefault="00BB225E">
      <w:pPr>
        <w:ind w:firstLine="284"/>
        <w:jc w:val="both"/>
      </w:pPr>
      <w:r>
        <w:rPr>
          <w:b/>
          <w:noProof/>
        </w:rPr>
        <w:t>3.5.</w:t>
      </w:r>
      <w:r>
        <w:t xml:space="preserve"> Разбивка полос </w:t>
      </w:r>
      <w:bookmarkStart w:id="92" w:name="OCRUncertain094"/>
      <w:r>
        <w:t>бетонирования</w:t>
      </w:r>
      <w:bookmarkEnd w:id="92"/>
      <w:r>
        <w:t xml:space="preserve"> должна быть увязана с расположением деформационных швов, мест сопряжения полов из различных материалов, примыканий к фундаментам под оборудование и т.п.</w:t>
      </w:r>
    </w:p>
    <w:p w:rsidR="00000000" w:rsidRDefault="00BB225E">
      <w:pPr>
        <w:ind w:firstLine="284"/>
        <w:jc w:val="both"/>
      </w:pPr>
      <w:r>
        <w:rPr>
          <w:b/>
          <w:noProof/>
        </w:rPr>
        <w:t>3.6.</w:t>
      </w:r>
      <w:r>
        <w:t xml:space="preserve"> Устройство бетон</w:t>
      </w:r>
      <w:bookmarkStart w:id="93" w:name="OCRUncertain095"/>
      <w:r>
        <w:t>н</w:t>
      </w:r>
      <w:bookmarkEnd w:id="93"/>
      <w:r>
        <w:t xml:space="preserve">ых подстилающих слоев может быть выполнено методами </w:t>
      </w:r>
      <w:bookmarkStart w:id="94" w:name="OCRUncertain096"/>
      <w:r>
        <w:t>вибровакуумирования</w:t>
      </w:r>
      <w:bookmarkEnd w:id="94"/>
      <w:r>
        <w:t xml:space="preserve"> или </w:t>
      </w:r>
      <w:bookmarkStart w:id="95" w:name="OCRUncertain097"/>
      <w:r>
        <w:t>виброводоудаления.</w:t>
      </w:r>
      <w:bookmarkEnd w:id="95"/>
      <w:r>
        <w:t xml:space="preserve"> При выполнении бетонных подстилающи</w:t>
      </w:r>
      <w:r>
        <w:t>х слоев методом вибровакуумирования рекомендуется использовать комплект оборудования СО-</w:t>
      </w:r>
      <w:r>
        <w:rPr>
          <w:noProof/>
        </w:rPr>
        <w:t>117.</w:t>
      </w:r>
      <w:r>
        <w:t xml:space="preserve"> При этом содержание песка на</w:t>
      </w:r>
      <w:r>
        <w:rPr>
          <w:noProof/>
        </w:rPr>
        <w:t xml:space="preserve"> 1</w:t>
      </w:r>
      <w:r>
        <w:t xml:space="preserve"> </w:t>
      </w:r>
      <w:bookmarkStart w:id="96" w:name="OCRUncertain098"/>
      <w:r>
        <w:t>м</w:t>
      </w:r>
      <w:r>
        <w:rPr>
          <w:vertAlign w:val="superscript"/>
        </w:rPr>
        <w:t>3</w:t>
      </w:r>
      <w:r>
        <w:t xml:space="preserve"> </w:t>
      </w:r>
      <w:bookmarkEnd w:id="96"/>
      <w:r>
        <w:t>бетонной смеси принимается на</w:t>
      </w:r>
      <w:r>
        <w:rPr>
          <w:noProof/>
        </w:rPr>
        <w:t xml:space="preserve"> 150-200</w:t>
      </w:r>
      <w:r>
        <w:t xml:space="preserve"> кг больше, чем в обычных смесях, а ее подвижность должна составлять</w:t>
      </w:r>
      <w:r>
        <w:rPr>
          <w:noProof/>
        </w:rPr>
        <w:t xml:space="preserve"> 8-12</w:t>
      </w:r>
      <w:r>
        <w:t xml:space="preserve"> см.</w:t>
      </w:r>
    </w:p>
    <w:p w:rsidR="00000000" w:rsidRDefault="00BB225E">
      <w:pPr>
        <w:ind w:firstLine="284"/>
        <w:jc w:val="both"/>
      </w:pPr>
      <w:r>
        <w:rPr>
          <w:b/>
          <w:noProof/>
        </w:rPr>
        <w:t>3.7.</w:t>
      </w:r>
      <w:r>
        <w:t xml:space="preserve"> Вакуумную обработ</w:t>
      </w:r>
      <w:bookmarkStart w:id="97" w:name="OCRUncertain099"/>
      <w:r>
        <w:t>к</w:t>
      </w:r>
      <w:bookmarkEnd w:id="97"/>
      <w:r>
        <w:t>у поверхности бетона производят при ра</w:t>
      </w:r>
      <w:bookmarkStart w:id="98" w:name="OCRUncertain100"/>
      <w:r>
        <w:t>з</w:t>
      </w:r>
      <w:bookmarkEnd w:id="98"/>
      <w:r>
        <w:t xml:space="preserve">ряжении </w:t>
      </w:r>
      <w:r>
        <w:rPr>
          <w:noProof/>
        </w:rPr>
        <w:t>0</w:t>
      </w:r>
      <w:r>
        <w:rPr>
          <w:noProof/>
        </w:rPr>
        <w:sym w:font="Symbol" w:char="F02C"/>
      </w:r>
      <w:r>
        <w:rPr>
          <w:noProof/>
        </w:rPr>
        <w:t>06-0</w:t>
      </w:r>
      <w:r>
        <w:rPr>
          <w:noProof/>
        </w:rPr>
        <w:sym w:font="Symbol" w:char="F02C"/>
      </w:r>
      <w:r>
        <w:rPr>
          <w:noProof/>
        </w:rPr>
        <w:t>07</w:t>
      </w:r>
      <w:r>
        <w:t xml:space="preserve"> </w:t>
      </w:r>
      <w:bookmarkStart w:id="99" w:name="OCRUncertain101"/>
      <w:r>
        <w:t>МПа</w:t>
      </w:r>
      <w:bookmarkEnd w:id="99"/>
      <w:r>
        <w:t xml:space="preserve"> непосредственно после его виброуплотнения. При этом время обработки определяется из условия</w:t>
      </w:r>
      <w:r>
        <w:sym w:font="Symbol" w:char="F03A"/>
      </w:r>
      <w:r>
        <w:rPr>
          <w:noProof/>
        </w:rPr>
        <w:t xml:space="preserve"> 2-1,5</w:t>
      </w:r>
      <w:r>
        <w:t xml:space="preserve"> минуты на каждый сантиметр толщины слоя бетона. Окончание </w:t>
      </w:r>
      <w:bookmarkStart w:id="100" w:name="OCRUncertain102"/>
      <w:r>
        <w:t>вакуумирования</w:t>
      </w:r>
      <w:bookmarkEnd w:id="100"/>
      <w:r>
        <w:t xml:space="preserve"> определяют по </w:t>
      </w:r>
      <w:r>
        <w:t xml:space="preserve">моменту прекращения выделения воды, по объему извлеченной воды и по прочности </w:t>
      </w:r>
      <w:bookmarkStart w:id="101" w:name="OCRUncertain103"/>
      <w:r>
        <w:t>отвакуумированной</w:t>
      </w:r>
      <w:bookmarkEnd w:id="101"/>
      <w:r>
        <w:t xml:space="preserve"> бетонной поверхности, которая должна быть не менее</w:t>
      </w:r>
      <w:r>
        <w:rPr>
          <w:noProof/>
        </w:rPr>
        <w:t xml:space="preserve"> 0,02</w:t>
      </w:r>
      <w:r>
        <w:t xml:space="preserve"> МПа.</w:t>
      </w:r>
    </w:p>
    <w:p w:rsidR="00000000" w:rsidRDefault="00BB225E">
      <w:pPr>
        <w:ind w:firstLine="284"/>
        <w:jc w:val="both"/>
      </w:pPr>
      <w:r>
        <w:rPr>
          <w:b/>
          <w:noProof/>
        </w:rPr>
        <w:t>3.8.</w:t>
      </w:r>
      <w:r>
        <w:t xml:space="preserve"> Поверхность бетонного подстилающего слоя, эксплуатируемая в качестве покрытия пола, должна быть заглажена металлическими гладилками или обработ</w:t>
      </w:r>
      <w:bookmarkStart w:id="102" w:name="OCRUncertain104"/>
      <w:r>
        <w:t>а</w:t>
      </w:r>
      <w:bookmarkEnd w:id="102"/>
      <w:r>
        <w:t>на сухой упрочняющей смесью (см. устройство бетонных покрытий с упрочненным верхним слоем).</w:t>
      </w:r>
    </w:p>
    <w:p w:rsidR="00000000" w:rsidRDefault="00BB225E">
      <w:pPr>
        <w:ind w:firstLine="284"/>
        <w:jc w:val="both"/>
      </w:pPr>
      <w:r>
        <w:rPr>
          <w:b/>
          <w:noProof/>
        </w:rPr>
        <w:t>3.9.</w:t>
      </w:r>
      <w:r>
        <w:t xml:space="preserve"> При использовании метода </w:t>
      </w:r>
      <w:bookmarkStart w:id="103" w:name="OCRUncertain105"/>
      <w:r>
        <w:t>виброводоудаления</w:t>
      </w:r>
      <w:bookmarkEnd w:id="103"/>
      <w:r>
        <w:t xml:space="preserve"> бетонная смесь уплотняется вибрированием с последующей обработкой </w:t>
      </w:r>
      <w:r>
        <w:t>поверхности вибрацией с частотой</w:t>
      </w:r>
      <w:r>
        <w:rPr>
          <w:noProof/>
        </w:rPr>
        <w:t xml:space="preserve"> 25</w:t>
      </w:r>
      <w:r>
        <w:t xml:space="preserve"> Гц. При этом между поверхностью и днищем вибробруса помещают фильтровальный материал и прокладку</w:t>
      </w:r>
      <w:r>
        <w:rPr>
          <w:noProof/>
        </w:rPr>
        <w:t xml:space="preserve"> </w:t>
      </w:r>
      <w:r>
        <w:t>- металлическую сетку.</w:t>
      </w:r>
    </w:p>
    <w:p w:rsidR="00000000" w:rsidRDefault="00BB225E">
      <w:pPr>
        <w:ind w:firstLine="284"/>
        <w:jc w:val="both"/>
      </w:pPr>
      <w:r>
        <w:t>Под действием вибрации происходит разжижение бетона и переход части связанной воды в свободную, которая динамическим действием вибробруса выжимается через фильтровальный материал и отверстия в прокладке, сливаясь по уклону на основание.</w:t>
      </w:r>
    </w:p>
    <w:p w:rsidR="00000000" w:rsidRDefault="00BB225E">
      <w:pPr>
        <w:ind w:firstLine="284"/>
        <w:jc w:val="both"/>
      </w:pPr>
      <w:r>
        <w:t xml:space="preserve">При выполнении бетонных подстилающих слоев методом виброводоудаления поверхностный слой бетона получается прочнее, чем </w:t>
      </w:r>
      <w:r>
        <w:t>нижележащий бетон, что позволяет исключить дополнительную отделку поверхности.</w:t>
      </w:r>
    </w:p>
    <w:p w:rsidR="00000000" w:rsidRDefault="00BB225E">
      <w:pPr>
        <w:ind w:firstLine="284"/>
        <w:jc w:val="both"/>
      </w:pPr>
      <w:r>
        <w:rPr>
          <w:b/>
          <w:noProof/>
        </w:rPr>
        <w:t>3.10.</w:t>
      </w:r>
      <w:r>
        <w:t xml:space="preserve"> В бетонном подстилающем слое при его устройстве должны быть </w:t>
      </w:r>
      <w:bookmarkStart w:id="104" w:name="OCRUncertain106"/>
      <w:r>
        <w:t>з</w:t>
      </w:r>
      <w:bookmarkEnd w:id="104"/>
      <w:r>
        <w:t>аложены анкеры и пробки для крепления деталей окаймления полов или оставлены гнезда для последующей заделки этих деталей.</w:t>
      </w:r>
    </w:p>
    <w:p w:rsidR="00000000" w:rsidRDefault="00BB225E">
      <w:pPr>
        <w:ind w:firstLine="284"/>
        <w:jc w:val="both"/>
      </w:pPr>
      <w:r>
        <w:rPr>
          <w:b/>
          <w:noProof/>
        </w:rPr>
        <w:t>3.11.</w:t>
      </w:r>
      <w:r>
        <w:t xml:space="preserve"> Деформационные швы в цементно-бетонном подстилающем слое следует выполнять в соответствии со </w:t>
      </w:r>
      <w:bookmarkStart w:id="105" w:name="OCRUncertain107"/>
      <w:r>
        <w:t>СНиП</w:t>
      </w:r>
      <w:bookmarkEnd w:id="105"/>
      <w:r>
        <w:rPr>
          <w:noProof/>
        </w:rPr>
        <w:t xml:space="preserve"> 2.05.02-85</w:t>
      </w:r>
      <w:r>
        <w:t xml:space="preserve"> “Автомобильные дороги”.</w:t>
      </w:r>
    </w:p>
    <w:p w:rsidR="00000000" w:rsidRDefault="00BB225E">
      <w:pPr>
        <w:pStyle w:val="1"/>
      </w:pPr>
      <w:r>
        <w:t>4. УСТРОЙСТВО СТЯЖЕК</w:t>
      </w:r>
    </w:p>
    <w:p w:rsidR="00000000" w:rsidRDefault="00BB225E">
      <w:pPr>
        <w:ind w:firstLine="284"/>
        <w:jc w:val="both"/>
        <w:rPr>
          <w:noProof/>
        </w:rPr>
      </w:pPr>
      <w:r>
        <w:rPr>
          <w:b/>
          <w:noProof/>
        </w:rPr>
        <w:t>4.1.</w:t>
      </w:r>
      <w:r>
        <w:t xml:space="preserve"> Монолитные стяжки из бетона, асфальтобетона, цементно-песчаного раствора и сбор</w:t>
      </w:r>
      <w:r>
        <w:t xml:space="preserve">ные стяжки из </w:t>
      </w:r>
      <w:bookmarkStart w:id="106" w:name="OCRUncertain108"/>
      <w:r>
        <w:t>древесноволокнистых</w:t>
      </w:r>
      <w:bookmarkEnd w:id="106"/>
      <w:r>
        <w:t xml:space="preserve"> плит должны выполняться с соблюдение плавил устройства одноименных покрытий. При этом ра</w:t>
      </w:r>
      <w:bookmarkStart w:id="107" w:name="OCRUncertain109"/>
      <w:r>
        <w:t>з</w:t>
      </w:r>
      <w:bookmarkEnd w:id="107"/>
      <w:r>
        <w:t>резка на карты стяжек из бетона и раствора не допускается. Марка цементно-песчаных стяжек должна быть не ниже</w:t>
      </w:r>
      <w:r>
        <w:rPr>
          <w:noProof/>
        </w:rPr>
        <w:t xml:space="preserve"> 150.</w:t>
      </w:r>
    </w:p>
    <w:p w:rsidR="00000000" w:rsidRDefault="00BB225E">
      <w:pPr>
        <w:ind w:firstLine="284"/>
        <w:jc w:val="both"/>
      </w:pPr>
      <w:r>
        <w:t>Стяжка и</w:t>
      </w:r>
      <w:bookmarkStart w:id="108" w:name="OCRUncertain110"/>
      <w:r>
        <w:t>з</w:t>
      </w:r>
      <w:bookmarkEnd w:id="108"/>
      <w:r>
        <w:t xml:space="preserve"> асфальтобетона допускается только под покрытия из штучного паркета с па</w:t>
      </w:r>
      <w:bookmarkStart w:id="109" w:name="OCRUncertain111"/>
      <w:r>
        <w:t>з</w:t>
      </w:r>
      <w:bookmarkEnd w:id="109"/>
      <w:r>
        <w:t>ами и гребнями.</w:t>
      </w:r>
    </w:p>
    <w:p w:rsidR="00000000" w:rsidRDefault="00BB225E">
      <w:pPr>
        <w:ind w:firstLine="284"/>
        <w:jc w:val="both"/>
      </w:pPr>
      <w:r>
        <w:rPr>
          <w:b/>
          <w:noProof/>
        </w:rPr>
        <w:t>4.2.</w:t>
      </w:r>
      <w:r>
        <w:t xml:space="preserve"> Гипсовые саморазравнивающиеся и </w:t>
      </w:r>
      <w:bookmarkStart w:id="110" w:name="OCRUncertain112"/>
      <w:r>
        <w:t>поризованные</w:t>
      </w:r>
      <w:bookmarkEnd w:id="110"/>
      <w:r>
        <w:t xml:space="preserve"> цементные стяжки выполняют сразу на расчетную толщину, указанную в проекте.</w:t>
      </w:r>
    </w:p>
    <w:p w:rsidR="00000000" w:rsidRDefault="00BB225E">
      <w:pPr>
        <w:ind w:firstLine="284"/>
        <w:jc w:val="both"/>
      </w:pPr>
      <w:r>
        <w:rPr>
          <w:b/>
          <w:noProof/>
        </w:rPr>
        <w:t>4.3.</w:t>
      </w:r>
      <w:r>
        <w:t xml:space="preserve"> Для бетонных стяжек следует исполь</w:t>
      </w:r>
      <w:bookmarkStart w:id="111" w:name="OCRUncertain113"/>
      <w:r>
        <w:t>з</w:t>
      </w:r>
      <w:bookmarkEnd w:id="111"/>
      <w:r>
        <w:t>овать щебе</w:t>
      </w:r>
      <w:r>
        <w:t xml:space="preserve">нь или гравий фракции </w:t>
      </w:r>
      <w:r>
        <w:rPr>
          <w:noProof/>
        </w:rPr>
        <w:t>5-15</w:t>
      </w:r>
      <w:r>
        <w:t xml:space="preserve"> мм. С пределом прочности при сжатии не менее</w:t>
      </w:r>
      <w:r>
        <w:rPr>
          <w:noProof/>
        </w:rPr>
        <w:t xml:space="preserve"> 20</w:t>
      </w:r>
      <w:r>
        <w:t xml:space="preserve"> </w:t>
      </w:r>
      <w:bookmarkStart w:id="112" w:name="OCRUncertain114"/>
      <w:r>
        <w:t>МПа</w:t>
      </w:r>
      <w:bookmarkEnd w:id="112"/>
      <w:r>
        <w:rPr>
          <w:noProof/>
        </w:rPr>
        <w:t xml:space="preserve"> (200</w:t>
      </w:r>
      <w:r>
        <w:t xml:space="preserve"> </w:t>
      </w:r>
      <w:bookmarkStart w:id="113" w:name="OCRUncertain115"/>
      <w:r>
        <w:t>мгс/см</w:t>
      </w:r>
      <w:r>
        <w:rPr>
          <w:vertAlign w:val="superscript"/>
        </w:rPr>
        <w:t>2</w:t>
      </w:r>
      <w:r>
        <w:t>).</w:t>
      </w:r>
      <w:bookmarkEnd w:id="113"/>
    </w:p>
    <w:p w:rsidR="00000000" w:rsidRDefault="00BB225E">
      <w:pPr>
        <w:ind w:firstLine="284"/>
        <w:jc w:val="both"/>
      </w:pPr>
      <w:r>
        <w:rPr>
          <w:b/>
          <w:noProof/>
        </w:rPr>
        <w:t>4.4.</w:t>
      </w:r>
      <w:r>
        <w:t xml:space="preserve"> Поверхность стяжек и</w:t>
      </w:r>
      <w:bookmarkStart w:id="114" w:name="OCRUncertain116"/>
      <w:r>
        <w:t>з</w:t>
      </w:r>
      <w:bookmarkEnd w:id="114"/>
      <w:r>
        <w:t xml:space="preserve"> бетона и </w:t>
      </w:r>
      <w:bookmarkStart w:id="115" w:name="OCRUncertain117"/>
      <w:r>
        <w:t>цементно-песчаного</w:t>
      </w:r>
      <w:bookmarkEnd w:id="115"/>
      <w:r>
        <w:t xml:space="preserve"> раствора, по которым устраивается </w:t>
      </w:r>
      <w:bookmarkStart w:id="116" w:name="OCRUncertain118"/>
      <w:r>
        <w:t>оклеечная</w:t>
      </w:r>
      <w:bookmarkEnd w:id="116"/>
      <w:r>
        <w:t xml:space="preserve"> гидроизоляция или покрытие и</w:t>
      </w:r>
      <w:bookmarkStart w:id="117" w:name="OCRUncertain119"/>
      <w:r>
        <w:t>з</w:t>
      </w:r>
      <w:bookmarkEnd w:id="117"/>
      <w:r>
        <w:t xml:space="preserve"> штучных материалов на прослойке из горячей битумной мастике или др. полимерных матери</w:t>
      </w:r>
      <w:bookmarkStart w:id="118" w:name="OCRUncertain120"/>
      <w:r>
        <w:t>а</w:t>
      </w:r>
      <w:bookmarkEnd w:id="118"/>
      <w:r>
        <w:t xml:space="preserve">лов, должна быть </w:t>
      </w:r>
      <w:bookmarkStart w:id="119" w:name="OCRUncertain121"/>
      <w:r>
        <w:t>огрунтована</w:t>
      </w:r>
      <w:bookmarkEnd w:id="119"/>
      <w:r>
        <w:t xml:space="preserve"> в соответствии с указаниями </w:t>
      </w:r>
      <w:bookmarkStart w:id="120" w:name="OCRUncertain122"/>
      <w:r>
        <w:t>п.</w:t>
      </w:r>
      <w:bookmarkEnd w:id="120"/>
      <w:r>
        <w:rPr>
          <w:noProof/>
        </w:rPr>
        <w:t xml:space="preserve"> 2.9</w:t>
      </w:r>
      <w:r>
        <w:t xml:space="preserve"> и</w:t>
      </w:r>
      <w:r>
        <w:rPr>
          <w:noProof/>
        </w:rPr>
        <w:t xml:space="preserve"> 2.10</w:t>
      </w:r>
      <w:r>
        <w:t xml:space="preserve"> настоящих Рекомендаций.</w:t>
      </w:r>
    </w:p>
    <w:p w:rsidR="00000000" w:rsidRDefault="00BB225E">
      <w:pPr>
        <w:ind w:firstLine="284"/>
        <w:jc w:val="both"/>
      </w:pPr>
      <w:r>
        <w:rPr>
          <w:b/>
          <w:noProof/>
        </w:rPr>
        <w:t>4.5.</w:t>
      </w:r>
      <w:r>
        <w:t xml:space="preserve"> Поверхность монолитных стяжек перед </w:t>
      </w:r>
      <w:bookmarkStart w:id="121" w:name="OCRUncertain123"/>
      <w:r>
        <w:t>огрунтовкой</w:t>
      </w:r>
      <w:bookmarkEnd w:id="121"/>
      <w:r>
        <w:t xml:space="preserve"> должна быть подготовлена следующим образом</w:t>
      </w:r>
      <w:r>
        <w:sym w:font="Symbol" w:char="F03A"/>
      </w:r>
      <w:r>
        <w:t xml:space="preserve"> под покрыти</w:t>
      </w:r>
      <w:r>
        <w:t xml:space="preserve">я на мастиках и клеях </w:t>
      </w:r>
      <w:bookmarkStart w:id="122" w:name="OCRUncertain124"/>
      <w:r>
        <w:t>з</w:t>
      </w:r>
      <w:bookmarkEnd w:id="122"/>
      <w:r>
        <w:t xml:space="preserve">аглаживается при укладке смеси или шлифуется после твердения, а под бесшовные полимерные покрытия </w:t>
      </w:r>
      <w:bookmarkStart w:id="123" w:name="OCRUncertain125"/>
      <w:r>
        <w:t>(эпоксидные,</w:t>
      </w:r>
      <w:bookmarkEnd w:id="123"/>
      <w:r>
        <w:t xml:space="preserve"> </w:t>
      </w:r>
      <w:bookmarkStart w:id="124" w:name="OCRUncertain126"/>
      <w:r>
        <w:t>полиуретановые)</w:t>
      </w:r>
      <w:bookmarkEnd w:id="124"/>
      <w:r>
        <w:rPr>
          <w:noProof/>
        </w:rPr>
        <w:t xml:space="preserve"> </w:t>
      </w:r>
      <w:r>
        <w:t>- фрезеруется.</w:t>
      </w:r>
    </w:p>
    <w:p w:rsidR="00000000" w:rsidRDefault="00BB225E">
      <w:pPr>
        <w:ind w:firstLine="284"/>
        <w:jc w:val="both"/>
      </w:pPr>
      <w:r>
        <w:rPr>
          <w:b/>
          <w:noProof/>
        </w:rPr>
        <w:t>4.6.</w:t>
      </w:r>
      <w:r>
        <w:t xml:space="preserve"> Между стяжками, укладываемыми по звукоизоляционным прокладкам или засыпкам, и другими конструкциями (стенами, перегородками, трубопроводами, проходящими через перекрытие и др.) следует оставлять зазоры шириной </w:t>
      </w:r>
      <w:r>
        <w:rPr>
          <w:noProof/>
        </w:rPr>
        <w:t>20-25</w:t>
      </w:r>
      <w:r>
        <w:t xml:space="preserve"> мм на всю толщину стяжки с последующим заполнением их звукоизоляционны</w:t>
      </w:r>
      <w:bookmarkStart w:id="125" w:name="OCRUncertain127"/>
      <w:r>
        <w:t>м</w:t>
      </w:r>
      <w:bookmarkEnd w:id="125"/>
      <w:r>
        <w:t>и прокладками, опорными деталями и т.п.</w:t>
      </w:r>
    </w:p>
    <w:p w:rsidR="00000000" w:rsidRDefault="00BB225E">
      <w:pPr>
        <w:ind w:firstLine="284"/>
        <w:jc w:val="both"/>
      </w:pPr>
      <w:r>
        <w:rPr>
          <w:b/>
          <w:noProof/>
        </w:rPr>
        <w:t>4.7.</w:t>
      </w:r>
      <w:r>
        <w:t xml:space="preserve"> Стыки межд</w:t>
      </w:r>
      <w:r>
        <w:t xml:space="preserve">у </w:t>
      </w:r>
      <w:bookmarkStart w:id="126" w:name="OCRUncertain128"/>
      <w:r>
        <w:t>древесноволокнистыми</w:t>
      </w:r>
      <w:bookmarkEnd w:id="126"/>
      <w:r>
        <w:t xml:space="preserve"> и </w:t>
      </w:r>
      <w:bookmarkStart w:id="127" w:name="OCRUncertain129"/>
      <w:r>
        <w:t>древесностружечными</w:t>
      </w:r>
      <w:bookmarkEnd w:id="127"/>
      <w:r>
        <w:t xml:space="preserve"> плитами в сборной стяжке должны быть проклеены по всей длине стыков плотной бумагой или липкой лентой шириной</w:t>
      </w:r>
      <w:r>
        <w:rPr>
          <w:noProof/>
        </w:rPr>
        <w:t xml:space="preserve"> 40-60</w:t>
      </w:r>
      <w:r>
        <w:t xml:space="preserve"> мм.</w:t>
      </w:r>
    </w:p>
    <w:p w:rsidR="00000000" w:rsidRDefault="00BB225E">
      <w:pPr>
        <w:pStyle w:val="1"/>
      </w:pPr>
      <w:r>
        <w:t>5. УСТРОЙСТВО ГИДРОИЗОЛЯЦИИ</w:t>
      </w:r>
    </w:p>
    <w:p w:rsidR="00000000" w:rsidRDefault="00BB225E">
      <w:pPr>
        <w:ind w:firstLine="284"/>
        <w:jc w:val="both"/>
      </w:pPr>
      <w:r>
        <w:rPr>
          <w:b/>
          <w:noProof/>
        </w:rPr>
        <w:t>5.1.</w:t>
      </w:r>
      <w:r>
        <w:t xml:space="preserve"> </w:t>
      </w:r>
      <w:bookmarkStart w:id="128" w:name="OCRUncertain130"/>
      <w:r>
        <w:t>Оклеечную</w:t>
      </w:r>
      <w:bookmarkEnd w:id="128"/>
      <w:r>
        <w:t xml:space="preserve"> гидроизоляцию от сточных вод и др. жидкостей рекомендуется выполнять:</w:t>
      </w:r>
    </w:p>
    <w:p w:rsidR="00000000" w:rsidRDefault="00BB225E">
      <w:pPr>
        <w:ind w:firstLine="284"/>
        <w:jc w:val="both"/>
      </w:pPr>
      <w:r>
        <w:t xml:space="preserve">из </w:t>
      </w:r>
      <w:bookmarkStart w:id="129" w:name="OCRUncertain131"/>
      <w:r>
        <w:t>гидроизола,</w:t>
      </w:r>
      <w:bookmarkEnd w:id="129"/>
      <w:r>
        <w:t xml:space="preserve"> </w:t>
      </w:r>
      <w:bookmarkStart w:id="130" w:name="OCRUncertain132"/>
      <w:r>
        <w:t>гидростеклоизола,</w:t>
      </w:r>
      <w:bookmarkEnd w:id="130"/>
      <w:r>
        <w:t xml:space="preserve"> </w:t>
      </w:r>
      <w:bookmarkStart w:id="131" w:name="OCRUncertain133"/>
      <w:r>
        <w:t>бризола</w:t>
      </w:r>
      <w:bookmarkEnd w:id="131"/>
      <w:r>
        <w:rPr>
          <w:noProof/>
        </w:rPr>
        <w:t xml:space="preserve"> </w:t>
      </w:r>
      <w:r>
        <w:t>- на битумной мастике;</w:t>
      </w:r>
    </w:p>
    <w:p w:rsidR="00000000" w:rsidRDefault="00BB225E">
      <w:pPr>
        <w:ind w:firstLine="284"/>
        <w:jc w:val="both"/>
        <w:rPr>
          <w:noProof/>
        </w:rPr>
      </w:pPr>
      <w:r>
        <w:t xml:space="preserve">из </w:t>
      </w:r>
      <w:bookmarkStart w:id="132" w:name="OCRUncertain134"/>
      <w:r>
        <w:t>полиизобутилена,</w:t>
      </w:r>
      <w:bookmarkEnd w:id="132"/>
      <w:r>
        <w:t xml:space="preserve"> </w:t>
      </w:r>
      <w:bookmarkStart w:id="133" w:name="OCRUncertain135"/>
      <w:r>
        <w:t>ПВХ-пленки,</w:t>
      </w:r>
      <w:bookmarkEnd w:id="133"/>
      <w:r>
        <w:t xml:space="preserve"> стеклоткани</w:t>
      </w:r>
      <w:r>
        <w:rPr>
          <w:noProof/>
        </w:rPr>
        <w:t xml:space="preserve"> </w:t>
      </w:r>
      <w:r>
        <w:t xml:space="preserve">- на </w:t>
      </w:r>
      <w:bookmarkStart w:id="134" w:name="OCRUncertain136"/>
      <w:r>
        <w:t>химически стойком</w:t>
      </w:r>
      <w:bookmarkEnd w:id="134"/>
      <w:r>
        <w:t xml:space="preserve"> полимерном клее (мастике)</w:t>
      </w:r>
      <w:r>
        <w:rPr>
          <w:noProof/>
        </w:rPr>
        <w:t xml:space="preserve"> </w:t>
      </w:r>
      <w:r>
        <w:t xml:space="preserve">- в соответствии с указаниями </w:t>
      </w:r>
      <w:bookmarkStart w:id="135" w:name="OCRUncertain137"/>
      <w:r>
        <w:t>СНиП</w:t>
      </w:r>
      <w:bookmarkEnd w:id="135"/>
      <w:r>
        <w:rPr>
          <w:noProof/>
        </w:rPr>
        <w:t xml:space="preserve"> 3.04.01-87</w:t>
      </w:r>
      <w:r>
        <w:t xml:space="preserve"> </w:t>
      </w:r>
      <w:bookmarkStart w:id="136" w:name="OCRUncertain138"/>
      <w:r>
        <w:t xml:space="preserve">разд. </w:t>
      </w:r>
      <w:bookmarkEnd w:id="136"/>
      <w:r>
        <w:rPr>
          <w:noProof/>
        </w:rPr>
        <w:t>2</w:t>
      </w:r>
      <w:r>
        <w:t xml:space="preserve"> и СНиП</w:t>
      </w:r>
      <w:r>
        <w:rPr>
          <w:noProof/>
        </w:rPr>
        <w:t xml:space="preserve"> 3.04.03-85.</w:t>
      </w:r>
    </w:p>
    <w:p w:rsidR="00000000" w:rsidRDefault="00BB225E">
      <w:pPr>
        <w:ind w:firstLine="284"/>
        <w:jc w:val="both"/>
        <w:rPr>
          <w:noProof/>
        </w:rPr>
      </w:pPr>
      <w:r>
        <w:rPr>
          <w:b/>
          <w:noProof/>
        </w:rPr>
        <w:t>5.2.</w:t>
      </w:r>
      <w:r>
        <w:t xml:space="preserve"> Гидроизоляцию от капиллярного поднятия грунтовых вод рекомендуется выполнять из уплотненного черного щебня с пропиткой битумом или нали</w:t>
      </w:r>
      <w:bookmarkStart w:id="137" w:name="OCRUncertain139"/>
      <w:r>
        <w:t>в</w:t>
      </w:r>
      <w:bookmarkEnd w:id="137"/>
      <w:r>
        <w:t>кой из асфальтобетона. Работы по устройству этих видов гидроизоляции следует прои</w:t>
      </w:r>
      <w:bookmarkStart w:id="138" w:name="OCRUncertain140"/>
      <w:r>
        <w:t>з</w:t>
      </w:r>
      <w:bookmarkEnd w:id="138"/>
      <w:r>
        <w:t>водить в соответствии со СНиП</w:t>
      </w:r>
      <w:r>
        <w:rPr>
          <w:noProof/>
        </w:rPr>
        <w:t xml:space="preserve"> 3.06.03-85</w:t>
      </w:r>
      <w:r>
        <w:t xml:space="preserve"> (разд.</w:t>
      </w:r>
      <w:r>
        <w:rPr>
          <w:noProof/>
        </w:rPr>
        <w:t xml:space="preserve"> 7).</w:t>
      </w:r>
    </w:p>
    <w:p w:rsidR="00000000" w:rsidRDefault="00BB225E">
      <w:pPr>
        <w:pStyle w:val="1"/>
      </w:pPr>
      <w:r>
        <w:t>6. УСТРОЙСТВО ТЕПЛОЗВУКОИЗОЛЯЦИИ</w:t>
      </w:r>
    </w:p>
    <w:p w:rsidR="00000000" w:rsidRDefault="00BB225E">
      <w:pPr>
        <w:ind w:firstLine="284"/>
        <w:jc w:val="both"/>
      </w:pPr>
      <w:r>
        <w:rPr>
          <w:b/>
          <w:noProof/>
        </w:rPr>
        <w:t>6.1.</w:t>
      </w:r>
      <w:r>
        <w:t xml:space="preserve"> Под монолитные стяжки покрытий полов из </w:t>
      </w:r>
      <w:bookmarkStart w:id="139" w:name="OCRUncertain141"/>
      <w:r>
        <w:t>древесноволокнистых</w:t>
      </w:r>
      <w:bookmarkEnd w:id="139"/>
      <w:r>
        <w:t xml:space="preserve"> плит и всех видов линолеума без </w:t>
      </w:r>
      <w:bookmarkStart w:id="140" w:name="OCRUncertain142"/>
      <w:r>
        <w:t>теплозвукоизолирующей</w:t>
      </w:r>
      <w:bookmarkEnd w:id="140"/>
      <w:r>
        <w:t xml:space="preserve"> подосновы, необходимо предусмотреть тепло</w:t>
      </w:r>
      <w:bookmarkStart w:id="141" w:name="OCRUncertain143"/>
      <w:r>
        <w:t>зв</w:t>
      </w:r>
      <w:bookmarkEnd w:id="141"/>
      <w:r>
        <w:t>укоизоляционный слой из следующих материалов</w:t>
      </w:r>
      <w:r>
        <w:sym w:font="Symbol" w:char="F03A"/>
      </w:r>
    </w:p>
    <w:p w:rsidR="00000000" w:rsidRDefault="00BB225E">
      <w:pPr>
        <w:ind w:firstLine="284"/>
        <w:jc w:val="both"/>
      </w:pPr>
      <w:r>
        <w:t xml:space="preserve">щебень из шлаковой пемзы и </w:t>
      </w:r>
      <w:bookmarkStart w:id="142" w:name="OCRUncertain144"/>
      <w:r>
        <w:t>аглопорита</w:t>
      </w:r>
      <w:bookmarkEnd w:id="142"/>
      <w:r>
        <w:t xml:space="preserve"> с плотностью не более</w:t>
      </w:r>
      <w:r>
        <w:rPr>
          <w:noProof/>
        </w:rPr>
        <w:t xml:space="preserve"> 800</w:t>
      </w:r>
      <w:r>
        <w:t xml:space="preserve"> </w:t>
      </w:r>
      <w:bookmarkStart w:id="143" w:name="OCRUncertain145"/>
      <w:r>
        <w:t>кг/м</w:t>
      </w:r>
      <w:r>
        <w:rPr>
          <w:vertAlign w:val="superscript"/>
        </w:rPr>
        <w:t>3</w:t>
      </w:r>
      <w:r>
        <w:t>;</w:t>
      </w:r>
      <w:bookmarkEnd w:id="143"/>
    </w:p>
    <w:p w:rsidR="00000000" w:rsidRDefault="00BB225E">
      <w:pPr>
        <w:ind w:firstLine="284"/>
        <w:jc w:val="both"/>
      </w:pPr>
      <w:r>
        <w:t>гравий керамзитовый с плотностью не более</w:t>
      </w:r>
      <w:r>
        <w:rPr>
          <w:noProof/>
        </w:rPr>
        <w:t xml:space="preserve"> 600</w:t>
      </w:r>
      <w:r>
        <w:t xml:space="preserve"> </w:t>
      </w:r>
      <w:bookmarkStart w:id="144" w:name="OCRUncertain146"/>
      <w:r>
        <w:t>кг/м</w:t>
      </w:r>
      <w:r>
        <w:rPr>
          <w:vertAlign w:val="superscript"/>
        </w:rPr>
        <w:t>3</w:t>
      </w:r>
      <w:r>
        <w:t>;</w:t>
      </w:r>
      <w:bookmarkEnd w:id="144"/>
    </w:p>
    <w:p w:rsidR="00000000" w:rsidRDefault="00BB225E">
      <w:pPr>
        <w:ind w:firstLine="284"/>
        <w:jc w:val="both"/>
      </w:pPr>
      <w:r>
        <w:t xml:space="preserve">щебень и песок из вспученного перлита или </w:t>
      </w:r>
      <w:bookmarkStart w:id="145" w:name="OCRUncertain147"/>
      <w:r>
        <w:t>верликалита</w:t>
      </w:r>
      <w:bookmarkEnd w:id="145"/>
      <w:r>
        <w:t xml:space="preserve"> с плотностью не более</w:t>
      </w:r>
      <w:r>
        <w:rPr>
          <w:noProof/>
        </w:rPr>
        <w:t xml:space="preserve"> 200</w:t>
      </w:r>
      <w:r>
        <w:t xml:space="preserve"> </w:t>
      </w:r>
      <w:bookmarkStart w:id="146" w:name="OCRUncertain148"/>
      <w:r>
        <w:t>кг/м</w:t>
      </w:r>
      <w:r>
        <w:rPr>
          <w:vertAlign w:val="superscript"/>
        </w:rPr>
        <w:t>3</w:t>
      </w:r>
      <w:r>
        <w:t>.</w:t>
      </w:r>
      <w:bookmarkEnd w:id="146"/>
    </w:p>
    <w:p w:rsidR="00000000" w:rsidRDefault="00BB225E">
      <w:pPr>
        <w:ind w:firstLine="284"/>
        <w:jc w:val="both"/>
      </w:pPr>
      <w:r>
        <w:t>Размер гранул сыпучего матер</w:t>
      </w:r>
      <w:bookmarkStart w:id="147" w:name="OCRUncertain149"/>
      <w:r>
        <w:t>и</w:t>
      </w:r>
      <w:bookmarkEnd w:id="147"/>
      <w:r>
        <w:t>ала</w:t>
      </w:r>
      <w:r>
        <w:rPr>
          <w:noProof/>
        </w:rPr>
        <w:t xml:space="preserve"> </w:t>
      </w:r>
      <w:r>
        <w:t>- не более</w:t>
      </w:r>
      <w:r>
        <w:rPr>
          <w:noProof/>
        </w:rPr>
        <w:t xml:space="preserve"> 15</w:t>
      </w:r>
      <w:r>
        <w:t xml:space="preserve"> мм.</w:t>
      </w:r>
    </w:p>
    <w:p w:rsidR="00000000" w:rsidRDefault="00BB225E">
      <w:pPr>
        <w:ind w:firstLine="284"/>
        <w:jc w:val="both"/>
      </w:pPr>
      <w:r>
        <w:t>А также плиты фибролитовые на порт</w:t>
      </w:r>
      <w:bookmarkStart w:id="148" w:name="OCRUncertain150"/>
      <w:r>
        <w:t>л</w:t>
      </w:r>
      <w:bookmarkEnd w:id="148"/>
      <w:r>
        <w:t xml:space="preserve">андцементе марки </w:t>
      </w:r>
      <w:bookmarkStart w:id="149" w:name="OCRUncertain151"/>
      <w:r>
        <w:t>Ф-300</w:t>
      </w:r>
      <w:bookmarkEnd w:id="149"/>
      <w:r>
        <w:t xml:space="preserve"> с плотностью н</w:t>
      </w:r>
      <w:bookmarkStart w:id="150" w:name="OCRUncertain152"/>
      <w:r>
        <w:t>е</w:t>
      </w:r>
      <w:bookmarkEnd w:id="150"/>
      <w:r>
        <w:t xml:space="preserve"> бо</w:t>
      </w:r>
      <w:bookmarkStart w:id="151" w:name="OCRUncertain153"/>
      <w:r>
        <w:t>л</w:t>
      </w:r>
      <w:bookmarkEnd w:id="151"/>
      <w:r>
        <w:t>ее</w:t>
      </w:r>
      <w:r>
        <w:rPr>
          <w:noProof/>
        </w:rPr>
        <w:t xml:space="preserve"> 350</w:t>
      </w:r>
      <w:r>
        <w:t xml:space="preserve"> </w:t>
      </w:r>
      <w:bookmarkStart w:id="152" w:name="OCRUncertain154"/>
      <w:r>
        <w:t>кг/м</w:t>
      </w:r>
      <w:r>
        <w:rPr>
          <w:vertAlign w:val="superscript"/>
        </w:rPr>
        <w:t>3</w:t>
      </w:r>
      <w:r>
        <w:t>;</w:t>
      </w:r>
      <w:bookmarkEnd w:id="152"/>
    </w:p>
    <w:p w:rsidR="00000000" w:rsidRDefault="00BB225E">
      <w:pPr>
        <w:ind w:firstLine="284"/>
        <w:jc w:val="both"/>
      </w:pPr>
      <w:r>
        <w:t xml:space="preserve">плиты </w:t>
      </w:r>
      <w:bookmarkStart w:id="153" w:name="OCRUncertain155"/>
      <w:r>
        <w:t>древесноволокнистые,</w:t>
      </w:r>
      <w:bookmarkEnd w:id="153"/>
      <w:r>
        <w:t xml:space="preserve"> марки М-2 или </w:t>
      </w:r>
      <w:bookmarkStart w:id="154" w:name="OCRUncertain156"/>
      <w:r>
        <w:t>М-3</w:t>
      </w:r>
      <w:bookmarkEnd w:id="154"/>
      <w:r>
        <w:t xml:space="preserve"> с плотностью не более</w:t>
      </w:r>
      <w:r>
        <w:rPr>
          <w:noProof/>
        </w:rPr>
        <w:t xml:space="preserve"> 250</w:t>
      </w:r>
      <w:r>
        <w:t xml:space="preserve"> </w:t>
      </w:r>
      <w:bookmarkStart w:id="155" w:name="OCRUncertain157"/>
      <w:r>
        <w:t>кг/м</w:t>
      </w:r>
      <w:r>
        <w:rPr>
          <w:vertAlign w:val="superscript"/>
        </w:rPr>
        <w:t>3</w:t>
      </w:r>
      <w:bookmarkEnd w:id="155"/>
      <w:r>
        <w:t xml:space="preserve"> (только под покрытие из линолеума).</w:t>
      </w:r>
    </w:p>
    <w:p w:rsidR="00000000" w:rsidRDefault="00BB225E">
      <w:pPr>
        <w:ind w:firstLine="284"/>
        <w:jc w:val="both"/>
      </w:pPr>
      <w:r>
        <w:rPr>
          <w:b/>
          <w:noProof/>
        </w:rPr>
        <w:t>6.2.</w:t>
      </w:r>
      <w:r>
        <w:t xml:space="preserve"> Под монолитные и сборные стяжки из ра</w:t>
      </w:r>
      <w:bookmarkStart w:id="156" w:name="OCRUncertain158"/>
      <w:r>
        <w:t>з</w:t>
      </w:r>
      <w:bookmarkEnd w:id="156"/>
      <w:r>
        <w:t>лич</w:t>
      </w:r>
      <w:r>
        <w:t xml:space="preserve">ного вида бетонов из твердых </w:t>
      </w:r>
      <w:bookmarkStart w:id="157" w:name="OCRUncertain159"/>
      <w:r>
        <w:t>древесноволокнистых</w:t>
      </w:r>
      <w:bookmarkEnd w:id="157"/>
      <w:r>
        <w:t xml:space="preserve"> плит применяется звукои</w:t>
      </w:r>
      <w:bookmarkStart w:id="158" w:name="OCRUncertain160"/>
      <w:r>
        <w:t>з</w:t>
      </w:r>
      <w:bookmarkEnd w:id="158"/>
      <w:r>
        <w:t>оляция и</w:t>
      </w:r>
      <w:bookmarkStart w:id="159" w:name="OCRUncertain161"/>
      <w:r>
        <w:t>з</w:t>
      </w:r>
      <w:bookmarkEnd w:id="159"/>
      <w:r>
        <w:t xml:space="preserve"> следующих материалов</w:t>
      </w:r>
      <w:r>
        <w:sym w:font="Symbol" w:char="F03A"/>
      </w:r>
    </w:p>
    <w:p w:rsidR="00000000" w:rsidRDefault="00BB225E">
      <w:pPr>
        <w:ind w:firstLine="284"/>
        <w:jc w:val="both"/>
      </w:pPr>
      <w:bookmarkStart w:id="160" w:name="OCRUncertain162"/>
      <w:r>
        <w:t>минераловатные</w:t>
      </w:r>
      <w:bookmarkEnd w:id="160"/>
      <w:r>
        <w:t xml:space="preserve"> плиты прошитые в бумаге, то ж</w:t>
      </w:r>
      <w:bookmarkStart w:id="161" w:name="OCRUncertain163"/>
      <w:r>
        <w:t>е</w:t>
      </w:r>
      <w:bookmarkEnd w:id="161"/>
      <w:r>
        <w:t xml:space="preserve"> на синтетической связке, </w:t>
      </w:r>
      <w:bookmarkStart w:id="162" w:name="OCRUncertain164"/>
      <w:r>
        <w:t>стекловолокнистые</w:t>
      </w:r>
      <w:bookmarkEnd w:id="162"/>
      <w:r>
        <w:t xml:space="preserve"> маты</w:t>
      </w:r>
      <w:r>
        <w:rPr>
          <w:noProof/>
        </w:rPr>
        <w:t xml:space="preserve"> </w:t>
      </w:r>
      <w:r>
        <w:t>- все плотностью</w:t>
      </w:r>
      <w:r>
        <w:rPr>
          <w:noProof/>
        </w:rPr>
        <w:t xml:space="preserve"> 100-150</w:t>
      </w:r>
      <w:r>
        <w:t xml:space="preserve"> </w:t>
      </w:r>
      <w:bookmarkStart w:id="163" w:name="OCRUncertain165"/>
      <w:r>
        <w:t>кг/м</w:t>
      </w:r>
      <w:r>
        <w:rPr>
          <w:vertAlign w:val="superscript"/>
        </w:rPr>
        <w:t>3</w:t>
      </w:r>
      <w:r>
        <w:t>,</w:t>
      </w:r>
      <w:bookmarkEnd w:id="163"/>
      <w:r>
        <w:t xml:space="preserve"> а также минеральные и стекловолокнистые плиты на синтетической связке плотностью</w:t>
      </w:r>
      <w:r>
        <w:rPr>
          <w:noProof/>
        </w:rPr>
        <w:t xml:space="preserve"> 50-150</w:t>
      </w:r>
      <w:r>
        <w:t xml:space="preserve"> </w:t>
      </w:r>
      <w:bookmarkStart w:id="164" w:name="OCRUncertain166"/>
      <w:r>
        <w:t>кг/м</w:t>
      </w:r>
      <w:r>
        <w:rPr>
          <w:vertAlign w:val="superscript"/>
        </w:rPr>
        <w:t>3</w:t>
      </w:r>
      <w:r>
        <w:t>.</w:t>
      </w:r>
      <w:bookmarkEnd w:id="164"/>
    </w:p>
    <w:p w:rsidR="00000000" w:rsidRDefault="00BB225E">
      <w:pPr>
        <w:ind w:firstLine="284"/>
        <w:jc w:val="both"/>
      </w:pPr>
      <w:r>
        <w:rPr>
          <w:b/>
          <w:noProof/>
        </w:rPr>
        <w:t>6.3.</w:t>
      </w:r>
      <w:r>
        <w:t xml:space="preserve"> В качеств</w:t>
      </w:r>
      <w:bookmarkStart w:id="165" w:name="OCRUncertain167"/>
      <w:r>
        <w:t>е</w:t>
      </w:r>
      <w:bookmarkEnd w:id="165"/>
      <w:r>
        <w:t xml:space="preserve"> звукоизолирующих прокладок под лаги рекомендуется применять полосы шириной</w:t>
      </w:r>
      <w:r>
        <w:rPr>
          <w:noProof/>
        </w:rPr>
        <w:t xml:space="preserve"> 100-120</w:t>
      </w:r>
      <w:r>
        <w:t xml:space="preserve"> мм из мягких дре</w:t>
      </w:r>
      <w:bookmarkStart w:id="166" w:name="OCRUncertain168"/>
      <w:r>
        <w:t>в</w:t>
      </w:r>
      <w:bookmarkEnd w:id="166"/>
      <w:r>
        <w:t>есноволокнистых плит влажностью до</w:t>
      </w:r>
      <w:r>
        <w:rPr>
          <w:noProof/>
        </w:rPr>
        <w:t xml:space="preserve"> 12</w:t>
      </w:r>
      <w:bookmarkStart w:id="167" w:name="OCRUncertain169"/>
      <w:r>
        <w:rPr>
          <w:noProof/>
        </w:rPr>
        <w:t>%,</w:t>
      </w:r>
      <w:bookmarkEnd w:id="167"/>
      <w:r>
        <w:t xml:space="preserve"> ГОСТ</w:t>
      </w:r>
      <w:r>
        <w:rPr>
          <w:noProof/>
        </w:rPr>
        <w:t xml:space="preserve"> 4598-86</w:t>
      </w:r>
      <w:r>
        <w:t xml:space="preserve"> марок М-1 и </w:t>
      </w:r>
      <w:bookmarkStart w:id="168" w:name="OCRUncertain170"/>
      <w:r>
        <w:t>М-3,</w:t>
      </w:r>
      <w:bookmarkEnd w:id="168"/>
      <w:r>
        <w:t xml:space="preserve"> </w:t>
      </w:r>
      <w:r>
        <w:t>толщиной</w:t>
      </w:r>
      <w:r>
        <w:rPr>
          <w:noProof/>
        </w:rPr>
        <w:t xml:space="preserve"> 12</w:t>
      </w:r>
      <w:r>
        <w:t xml:space="preserve"> мм.</w:t>
      </w:r>
    </w:p>
    <w:p w:rsidR="00000000" w:rsidRDefault="00BB225E">
      <w:pPr>
        <w:ind w:firstLine="284"/>
        <w:jc w:val="both"/>
        <w:rPr>
          <w:noProof/>
        </w:rPr>
      </w:pPr>
      <w:r>
        <w:rPr>
          <w:b/>
          <w:noProof/>
        </w:rPr>
        <w:t>6.4.</w:t>
      </w:r>
      <w:r>
        <w:t xml:space="preserve"> В качестве звукоизоляционных засыпок рекомендуется применять песок, каменноугольный шлак и др. материалы без органических примесей. Фракции</w:t>
      </w:r>
      <w:r>
        <w:rPr>
          <w:noProof/>
        </w:rPr>
        <w:t xml:space="preserve"> 0,15-10</w:t>
      </w:r>
      <w:r>
        <w:t xml:space="preserve"> мм, влажностью не более</w:t>
      </w:r>
      <w:r>
        <w:rPr>
          <w:noProof/>
        </w:rPr>
        <w:t xml:space="preserve"> 10</w:t>
      </w:r>
      <w:bookmarkStart w:id="169" w:name="OCRUncertain171"/>
      <w:r>
        <w:rPr>
          <w:noProof/>
        </w:rPr>
        <w:t>%.</w:t>
      </w:r>
      <w:bookmarkEnd w:id="169"/>
    </w:p>
    <w:p w:rsidR="00000000" w:rsidRDefault="00BB225E">
      <w:pPr>
        <w:ind w:firstLine="284"/>
        <w:jc w:val="both"/>
      </w:pPr>
      <w:r>
        <w:rPr>
          <w:b/>
          <w:noProof/>
        </w:rPr>
        <w:t>6.5.</w:t>
      </w:r>
      <w:r>
        <w:t xml:space="preserve"> Звукоизоляционные прокладки следует укладывать по плитам перекрытия без приклейки, а плиты и маты насухо или с приклейкой на битумных мастиках.</w:t>
      </w:r>
    </w:p>
    <w:p w:rsidR="00000000" w:rsidRDefault="00BB225E">
      <w:pPr>
        <w:pStyle w:val="1"/>
        <w:spacing w:after="120"/>
      </w:pPr>
      <w:r>
        <w:t>7. УСТРОЙСТВО ПОКРЫТИЙ</w:t>
      </w:r>
    </w:p>
    <w:p w:rsidR="00000000" w:rsidRDefault="00BB225E">
      <w:pPr>
        <w:pStyle w:val="2"/>
        <w:spacing w:before="0" w:after="0"/>
      </w:pPr>
      <w:r>
        <w:t>БЕТОННОЕ, БЕТОННОЕ С УПРОЧНЕННЫМ ВЕРХНИМ СЛОЕМ, ЦЕМЕНТНО-ПЕСЧАНОЕ И МОЗАИЧНО-БЕТОННОЕ</w:t>
      </w:r>
      <w:bookmarkStart w:id="170" w:name="OCRUncertain172"/>
    </w:p>
    <w:p w:rsidR="00000000" w:rsidRDefault="00BB225E">
      <w:pPr>
        <w:pStyle w:val="2"/>
        <w:spacing w:before="0"/>
      </w:pPr>
      <w:r>
        <w:t>(ТЕРРАЦИЕВОЕ)</w:t>
      </w:r>
      <w:bookmarkEnd w:id="170"/>
      <w:r>
        <w:t xml:space="preserve"> ПОКРЫТИЯ</w:t>
      </w:r>
    </w:p>
    <w:p w:rsidR="00000000" w:rsidRDefault="00BB225E">
      <w:pPr>
        <w:ind w:firstLine="284"/>
        <w:jc w:val="both"/>
        <w:rPr>
          <w:noProof/>
        </w:rPr>
      </w:pPr>
      <w:r>
        <w:rPr>
          <w:b/>
          <w:noProof/>
        </w:rPr>
        <w:t>7.1.</w:t>
      </w:r>
      <w:r>
        <w:t xml:space="preserve"> Для бетонов и растворов, сле</w:t>
      </w:r>
      <w:r>
        <w:t>дует применять портландцемент марки не ниже</w:t>
      </w:r>
      <w:r>
        <w:rPr>
          <w:noProof/>
        </w:rPr>
        <w:t xml:space="preserve"> 400.</w:t>
      </w:r>
    </w:p>
    <w:p w:rsidR="00000000" w:rsidRDefault="00BB225E">
      <w:pPr>
        <w:ind w:firstLine="284"/>
        <w:jc w:val="both"/>
        <w:rPr>
          <w:noProof/>
        </w:rPr>
      </w:pPr>
      <w:r>
        <w:rPr>
          <w:b/>
          <w:noProof/>
        </w:rPr>
        <w:t>7.2.</w:t>
      </w:r>
      <w:r>
        <w:t xml:space="preserve"> Марка мозаичного бетона и цементно-песчаного раствора для покрытий должна быть не ниже</w:t>
      </w:r>
      <w:r>
        <w:rPr>
          <w:noProof/>
        </w:rPr>
        <w:t xml:space="preserve"> 200.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7.3.</w:t>
      </w:r>
      <w:r>
        <w:t xml:space="preserve"> Для покрытий светлых тонов следует применять белый или </w:t>
      </w:r>
      <w:bookmarkStart w:id="171" w:name="OCRUncertain173"/>
      <w:r>
        <w:t>разбеленный</w:t>
      </w:r>
      <w:bookmarkEnd w:id="171"/>
      <w:r>
        <w:t xml:space="preserve"> серый портландцемент, а для цветных покрытий цветной белый или </w:t>
      </w:r>
      <w:bookmarkStart w:id="172" w:name="OCRUncertain174"/>
      <w:r>
        <w:t>разбеленный</w:t>
      </w:r>
      <w:bookmarkEnd w:id="172"/>
      <w:r>
        <w:t xml:space="preserve"> портландцемент с добавкой в количестве не более</w:t>
      </w:r>
      <w:r>
        <w:rPr>
          <w:noProof/>
        </w:rPr>
        <w:t xml:space="preserve"> 15%</w:t>
      </w:r>
      <w:r>
        <w:t xml:space="preserve"> по массе </w:t>
      </w:r>
      <w:bookmarkStart w:id="173" w:name="OCRUncertain175"/>
      <w:r>
        <w:t>щелочестойкого</w:t>
      </w:r>
      <w:bookmarkEnd w:id="173"/>
      <w:r>
        <w:t xml:space="preserve"> </w:t>
      </w:r>
      <w:bookmarkStart w:id="174" w:name="OCRUncertain176"/>
      <w:r>
        <w:t>светоустойчивого</w:t>
      </w:r>
      <w:bookmarkEnd w:id="174"/>
      <w:r>
        <w:t xml:space="preserve"> минерального пигмента.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7.4.</w:t>
      </w:r>
      <w:r>
        <w:t xml:space="preserve"> Для </w:t>
      </w:r>
      <w:bookmarkStart w:id="175" w:name="OCRUncertain177"/>
      <w:r>
        <w:t>разбелки</w:t>
      </w:r>
      <w:bookmarkEnd w:id="175"/>
      <w:r>
        <w:t xml:space="preserve"> к обычному портландцементу следует добавлять каменный порошок фракции не более</w:t>
      </w:r>
      <w:r>
        <w:rPr>
          <w:noProof/>
        </w:rPr>
        <w:t xml:space="preserve"> 0,15</w:t>
      </w:r>
      <w:r>
        <w:t xml:space="preserve"> м</w:t>
      </w:r>
      <w:r>
        <w:t>м и</w:t>
      </w:r>
      <w:bookmarkStart w:id="176" w:name="OCRUncertain178"/>
      <w:r>
        <w:t>з</w:t>
      </w:r>
      <w:bookmarkEnd w:id="176"/>
      <w:r>
        <w:t xml:space="preserve"> белых или светлых каменных материалов с пределом прочности на сжатие не менее</w:t>
      </w:r>
      <w:r>
        <w:rPr>
          <w:noProof/>
        </w:rPr>
        <w:t xml:space="preserve"> 20</w:t>
      </w:r>
      <w:r>
        <w:t xml:space="preserve"> </w:t>
      </w:r>
      <w:bookmarkStart w:id="177" w:name="OCRUncertain179"/>
      <w:r>
        <w:t>МПа</w:t>
      </w:r>
      <w:bookmarkEnd w:id="177"/>
      <w:r>
        <w:rPr>
          <w:noProof/>
        </w:rPr>
        <w:t xml:space="preserve"> (200</w:t>
      </w:r>
      <w:r>
        <w:t xml:space="preserve"> </w:t>
      </w:r>
      <w:bookmarkStart w:id="178" w:name="OCRUncertain180"/>
      <w:r>
        <w:t>кгс/см</w:t>
      </w:r>
      <w:r>
        <w:rPr>
          <w:vertAlign w:val="superscript"/>
        </w:rPr>
        <w:t>3</w:t>
      </w:r>
      <w:r>
        <w:t>).</w:t>
      </w:r>
      <w:bookmarkEnd w:id="178"/>
      <w:r>
        <w:t xml:space="preserve"> Количество </w:t>
      </w:r>
      <w:bookmarkStart w:id="179" w:name="OCRUncertain181"/>
      <w:r>
        <w:t>разбеливателя</w:t>
      </w:r>
      <w:bookmarkEnd w:id="179"/>
      <w:r>
        <w:t xml:space="preserve"> должно составлять</w:t>
      </w:r>
      <w:r>
        <w:rPr>
          <w:noProof/>
        </w:rPr>
        <w:t xml:space="preserve"> 20-40%</w:t>
      </w:r>
      <w:r>
        <w:t xml:space="preserve"> от массы цемента. Применение гипса и извести для </w:t>
      </w:r>
      <w:bookmarkStart w:id="180" w:name="OCRUncertain182"/>
      <w:r>
        <w:t>разбелки</w:t>
      </w:r>
      <w:bookmarkEnd w:id="180"/>
      <w:r>
        <w:t xml:space="preserve"> цемента не допускается.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7.5.</w:t>
      </w:r>
      <w:r>
        <w:t xml:space="preserve"> Крупность щебня и гравия для бетонных покрытий и мраморной крошки для </w:t>
      </w:r>
      <w:bookmarkStart w:id="181" w:name="OCRUncertain183"/>
      <w:r>
        <w:t>мозаично-бетонных</w:t>
      </w:r>
      <w:bookmarkEnd w:id="181"/>
      <w:r>
        <w:t xml:space="preserve"> покрытий не должна пре</w:t>
      </w:r>
      <w:bookmarkStart w:id="182" w:name="OCRUncertain184"/>
      <w:r>
        <w:t>в</w:t>
      </w:r>
      <w:bookmarkEnd w:id="182"/>
      <w:r>
        <w:t>ышать</w:t>
      </w:r>
      <w:r>
        <w:rPr>
          <w:noProof/>
        </w:rPr>
        <w:t xml:space="preserve"> 15</w:t>
      </w:r>
      <w:r>
        <w:t xml:space="preserve"> мм и</w:t>
      </w:r>
      <w:r>
        <w:rPr>
          <w:noProof/>
        </w:rPr>
        <w:t xml:space="preserve"> 0,6</w:t>
      </w:r>
      <w:r>
        <w:t xml:space="preserve"> толщины покрытия.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7.6.</w:t>
      </w:r>
      <w:r>
        <w:t xml:space="preserve"> Для мозаичных покрытий следует применять фракционированную мраморную крошку в соотношении по объему</w:t>
      </w:r>
      <w:r>
        <w:rPr>
          <w:noProof/>
        </w:rPr>
        <w:t xml:space="preserve"> 1</w:t>
      </w:r>
      <w:r>
        <w:rPr>
          <w:noProof/>
        </w:rPr>
        <w:sym w:font="Symbol" w:char="F03A"/>
      </w:r>
      <w:r>
        <w:rPr>
          <w:noProof/>
        </w:rPr>
        <w:t>1</w:t>
      </w:r>
      <w:r>
        <w:rPr>
          <w:noProof/>
        </w:rPr>
        <w:sym w:font="Symbol" w:char="F03A"/>
      </w:r>
      <w:r>
        <w:rPr>
          <w:noProof/>
        </w:rPr>
        <w:t>1</w:t>
      </w:r>
      <w:r>
        <w:t xml:space="preserve"> соответств</w:t>
      </w:r>
      <w:bookmarkStart w:id="183" w:name="OCRUncertain185"/>
      <w:r>
        <w:t>е</w:t>
      </w:r>
      <w:bookmarkEnd w:id="183"/>
      <w:r>
        <w:t>н</w:t>
      </w:r>
      <w:r>
        <w:t>но фракций</w:t>
      </w:r>
      <w:r>
        <w:rPr>
          <w:noProof/>
        </w:rPr>
        <w:t xml:space="preserve"> 2,5-5 </w:t>
      </w:r>
      <w:r>
        <w:t>мм,</w:t>
      </w:r>
      <w:r>
        <w:rPr>
          <w:noProof/>
        </w:rPr>
        <w:t xml:space="preserve"> 5-10</w:t>
      </w:r>
      <w:r>
        <w:t xml:space="preserve"> мм и</w:t>
      </w:r>
      <w:r>
        <w:rPr>
          <w:noProof/>
        </w:rPr>
        <w:t xml:space="preserve"> 10-15</w:t>
      </w:r>
      <w:r>
        <w:t xml:space="preserve"> мм.</w:t>
      </w:r>
    </w:p>
    <w:p w:rsidR="00000000" w:rsidRDefault="00BB225E">
      <w:pPr>
        <w:ind w:firstLine="284"/>
        <w:jc w:val="both"/>
        <w:rPr>
          <w:noProof/>
        </w:rPr>
      </w:pPr>
      <w:r>
        <w:rPr>
          <w:b/>
          <w:noProof/>
        </w:rPr>
        <w:t>7.7.</w:t>
      </w:r>
      <w:r>
        <w:t xml:space="preserve"> Щебень, гравий и мраморная крошка по прочности должны удовлетворять требо</w:t>
      </w:r>
      <w:bookmarkStart w:id="184" w:name="OCRUncertain186"/>
      <w:r>
        <w:t>в</w:t>
      </w:r>
      <w:bookmarkEnd w:id="184"/>
      <w:r>
        <w:t>аниям, при</w:t>
      </w:r>
      <w:bookmarkStart w:id="185" w:name="OCRUncertain187"/>
      <w:r>
        <w:t>в</w:t>
      </w:r>
      <w:bookmarkEnd w:id="185"/>
      <w:r>
        <w:t>еденным в табл.</w:t>
      </w:r>
      <w:r>
        <w:rPr>
          <w:noProof/>
        </w:rPr>
        <w:t xml:space="preserve"> 1.</w:t>
      </w:r>
    </w:p>
    <w:p w:rsidR="00000000" w:rsidRDefault="00BB225E">
      <w:pPr>
        <w:spacing w:before="120" w:after="120"/>
        <w:jc w:val="right"/>
        <w:rPr>
          <w:noProof/>
          <w:spacing w:val="20"/>
        </w:rPr>
      </w:pPr>
      <w:r>
        <w:rPr>
          <w:spacing w:val="20"/>
        </w:rPr>
        <w:t>Таблица</w:t>
      </w:r>
      <w:r>
        <w:rPr>
          <w:noProof/>
          <w:spacing w:val="20"/>
        </w:rPr>
        <w:t xml:space="preserve"> 1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BB225E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Мар</w:t>
            </w:r>
            <w:bookmarkStart w:id="186" w:name="OCRUncertain188"/>
            <w:r>
              <w:rPr>
                <w:sz w:val="16"/>
              </w:rPr>
              <w:t>к</w:t>
            </w:r>
            <w:bookmarkEnd w:id="186"/>
            <w:r>
              <w:rPr>
                <w:sz w:val="16"/>
              </w:rPr>
              <w:t>а бетона по проекту</w:t>
            </w:r>
          </w:p>
        </w:tc>
        <w:tc>
          <w:tcPr>
            <w:tcW w:w="2835" w:type="dxa"/>
          </w:tcPr>
          <w:p w:rsidR="00000000" w:rsidRDefault="00BB225E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Износ щебня, гра</w:t>
            </w:r>
            <w:bookmarkStart w:id="187" w:name="OCRUncertain189"/>
            <w:r>
              <w:rPr>
                <w:sz w:val="16"/>
              </w:rPr>
              <w:t>в</w:t>
            </w:r>
            <w:bookmarkEnd w:id="187"/>
            <w:r>
              <w:rPr>
                <w:sz w:val="16"/>
              </w:rPr>
              <w:t xml:space="preserve">ия и мраморной </w:t>
            </w:r>
            <w:bookmarkStart w:id="188" w:name="OCRUncertain190"/>
            <w:r>
              <w:rPr>
                <w:sz w:val="16"/>
              </w:rPr>
              <w:t>к</w:t>
            </w:r>
            <w:bookmarkEnd w:id="188"/>
            <w:r>
              <w:rPr>
                <w:sz w:val="16"/>
              </w:rPr>
              <w:t>рошки при испытании в стандартном полочном барабане по масс</w:t>
            </w:r>
            <w:bookmarkStart w:id="189" w:name="OCRUncertain191"/>
            <w:r>
              <w:rPr>
                <w:sz w:val="16"/>
              </w:rPr>
              <w:t>е в</w:t>
            </w:r>
            <w:bookmarkEnd w:id="189"/>
            <w:r>
              <w:rPr>
                <w:noProof/>
                <w:sz w:val="16"/>
              </w:rPr>
              <w:t xml:space="preserve"> </w:t>
            </w:r>
            <w:bookmarkStart w:id="190" w:name="OCRUncertain192"/>
            <w:r>
              <w:rPr>
                <w:noProof/>
                <w:sz w:val="16"/>
              </w:rPr>
              <w:t>%,</w:t>
            </w:r>
            <w:bookmarkEnd w:id="190"/>
            <w:r>
              <w:rPr>
                <w:sz w:val="16"/>
              </w:rPr>
              <w:t xml:space="preserve"> н</w:t>
            </w:r>
            <w:bookmarkStart w:id="191" w:name="OCRUncertain193"/>
            <w:r>
              <w:rPr>
                <w:sz w:val="16"/>
              </w:rPr>
              <w:t>е</w:t>
            </w:r>
            <w:bookmarkEnd w:id="191"/>
            <w:r>
              <w:rPr>
                <w:sz w:val="16"/>
              </w:rPr>
              <w:t xml:space="preserve"> более</w:t>
            </w:r>
          </w:p>
        </w:tc>
        <w:tc>
          <w:tcPr>
            <w:tcW w:w="2279" w:type="dxa"/>
          </w:tcPr>
          <w:p w:rsidR="00000000" w:rsidRDefault="00BB225E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Предел прочности мат</w:t>
            </w:r>
            <w:bookmarkStart w:id="192" w:name="OCRUncertain194"/>
            <w:r>
              <w:rPr>
                <w:sz w:val="16"/>
              </w:rPr>
              <w:t>е</w:t>
            </w:r>
            <w:bookmarkEnd w:id="192"/>
            <w:r>
              <w:rPr>
                <w:sz w:val="16"/>
              </w:rPr>
              <w:t xml:space="preserve">риала при сжатии в </w:t>
            </w:r>
            <w:bookmarkStart w:id="193" w:name="OCRUncertain195"/>
            <w:r>
              <w:rPr>
                <w:sz w:val="16"/>
              </w:rPr>
              <w:t>МПа</w:t>
            </w:r>
            <w:bookmarkEnd w:id="193"/>
            <w:r>
              <w:rPr>
                <w:sz w:val="16"/>
              </w:rPr>
              <w:t xml:space="preserve"> </w:t>
            </w:r>
            <w:bookmarkStart w:id="194" w:name="OCRUncertain196"/>
            <w:r>
              <w:rPr>
                <w:sz w:val="16"/>
              </w:rPr>
              <w:t>(кгс/см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)</w:t>
            </w:r>
            <w:bookmarkEnd w:id="194"/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2835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(1000)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2835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 (800)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835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2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 (600)</w:t>
            </w:r>
          </w:p>
        </w:tc>
      </w:tr>
    </w:tbl>
    <w:p w:rsidR="00000000" w:rsidRDefault="00BB225E">
      <w:pPr>
        <w:spacing w:before="120"/>
        <w:ind w:firstLine="284"/>
        <w:jc w:val="both"/>
      </w:pPr>
      <w:r>
        <w:rPr>
          <w:b/>
          <w:noProof/>
        </w:rPr>
        <w:t>7.8.</w:t>
      </w:r>
      <w:r>
        <w:t xml:space="preserve"> Для </w:t>
      </w:r>
      <w:bookmarkStart w:id="195" w:name="OCRUncertain197"/>
      <w:r>
        <w:t>щелочестойких</w:t>
      </w:r>
      <w:bookmarkEnd w:id="195"/>
      <w:r>
        <w:t xml:space="preserve"> бетонных и цементно-песчаных покрытий следует применять щебень, гравий и песок </w:t>
      </w:r>
      <w:r>
        <w:t>из плотных и</w:t>
      </w:r>
      <w:bookmarkStart w:id="196" w:name="OCRUncertain198"/>
      <w:r>
        <w:t>з</w:t>
      </w:r>
      <w:bookmarkEnd w:id="196"/>
      <w:r>
        <w:t xml:space="preserve">вестняковых (серпентинитов, порфиритов, известняков, доломитов) или </w:t>
      </w:r>
      <w:bookmarkStart w:id="197" w:name="OCRUncertain199"/>
      <w:r>
        <w:t>изверженных</w:t>
      </w:r>
      <w:bookmarkEnd w:id="197"/>
      <w:r>
        <w:t xml:space="preserve"> пород (диабазов, гранитов и др.), либо основных доменных шлаков. Допускается применение чистого кварцевого песка.</w:t>
      </w:r>
    </w:p>
    <w:p w:rsidR="00000000" w:rsidRDefault="00BB225E">
      <w:pPr>
        <w:ind w:firstLine="284"/>
        <w:jc w:val="both"/>
        <w:rPr>
          <w:noProof/>
        </w:rPr>
      </w:pPr>
      <w:r>
        <w:rPr>
          <w:b/>
          <w:noProof/>
        </w:rPr>
        <w:t>7.9.</w:t>
      </w:r>
      <w:r>
        <w:t xml:space="preserve"> Обра</w:t>
      </w:r>
      <w:bookmarkStart w:id="198" w:name="OCRUncertain200"/>
      <w:r>
        <w:t>з</w:t>
      </w:r>
      <w:bookmarkEnd w:id="198"/>
      <w:r>
        <w:t>цы материалов, применя</w:t>
      </w:r>
      <w:bookmarkStart w:id="199" w:name="OCRUncertain201"/>
      <w:r>
        <w:t>е</w:t>
      </w:r>
      <w:bookmarkEnd w:id="199"/>
      <w:r>
        <w:t>мых для щелочестойких покрытий, должны выдерживать не мен</w:t>
      </w:r>
      <w:bookmarkStart w:id="200" w:name="OCRUncertain202"/>
      <w:r>
        <w:t>е</w:t>
      </w:r>
      <w:bookmarkEnd w:id="200"/>
      <w:r>
        <w:t>е</w:t>
      </w:r>
      <w:r>
        <w:rPr>
          <w:noProof/>
        </w:rPr>
        <w:t xml:space="preserve"> 15</w:t>
      </w:r>
      <w:r>
        <w:t xml:space="preserve"> циклов попеременного насыщения раствором сернокислого натрия и последующего </w:t>
      </w:r>
      <w:bookmarkStart w:id="201" w:name="OCRUncertain203"/>
      <w:r>
        <w:t>высушивания</w:t>
      </w:r>
      <w:bookmarkEnd w:id="201"/>
      <w:r>
        <w:t xml:space="preserve"> без появления при</w:t>
      </w:r>
      <w:bookmarkStart w:id="202" w:name="OCRUncertain204"/>
      <w:r>
        <w:t>з</w:t>
      </w:r>
      <w:bookmarkEnd w:id="202"/>
      <w:r>
        <w:t xml:space="preserve">наков разрушения. </w:t>
      </w:r>
      <w:bookmarkStart w:id="203" w:name="OCRUncertain205"/>
      <w:r>
        <w:t>Испытания</w:t>
      </w:r>
      <w:bookmarkEnd w:id="203"/>
      <w:r>
        <w:t xml:space="preserve"> следует производить в соответствии с ГОСТ</w:t>
      </w:r>
      <w:r>
        <w:rPr>
          <w:noProof/>
        </w:rPr>
        <w:t xml:space="preserve"> 8267-93.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7.10.</w:t>
      </w:r>
      <w:r>
        <w:t xml:space="preserve"> Расход цеме</w:t>
      </w:r>
      <w:bookmarkStart w:id="204" w:name="OCRUncertain206"/>
      <w:r>
        <w:t>н</w:t>
      </w:r>
      <w:bookmarkEnd w:id="204"/>
      <w:r>
        <w:t>та (н</w:t>
      </w:r>
      <w:bookmarkStart w:id="205" w:name="OCRUncertain207"/>
      <w:r>
        <w:t>е</w:t>
      </w:r>
      <w:bookmarkEnd w:id="205"/>
      <w:r>
        <w:t>зависимо от марки) для бетона щелочестойких покрытий должен быть не менее</w:t>
      </w:r>
      <w:r>
        <w:rPr>
          <w:noProof/>
        </w:rPr>
        <w:t xml:space="preserve"> 500</w:t>
      </w:r>
      <w:r>
        <w:t xml:space="preserve"> </w:t>
      </w:r>
      <w:bookmarkStart w:id="206" w:name="OCRUncertain208"/>
      <w:r>
        <w:t>кг/м</w:t>
      </w:r>
      <w:r>
        <w:rPr>
          <w:vertAlign w:val="superscript"/>
        </w:rPr>
        <w:t>3</w:t>
      </w:r>
      <w:r>
        <w:t>,</w:t>
      </w:r>
      <w:bookmarkEnd w:id="206"/>
      <w:r>
        <w:t xml:space="preserve"> а для растворов</w:t>
      </w:r>
      <w:r>
        <w:rPr>
          <w:noProof/>
        </w:rPr>
        <w:t xml:space="preserve"> </w:t>
      </w:r>
      <w:r>
        <w:t>- не менее</w:t>
      </w:r>
      <w:r>
        <w:rPr>
          <w:noProof/>
        </w:rPr>
        <w:t xml:space="preserve"> 600</w:t>
      </w:r>
      <w:r>
        <w:t xml:space="preserve"> </w:t>
      </w:r>
      <w:bookmarkStart w:id="207" w:name="OCRUncertain209"/>
      <w:r>
        <w:t>кг/м</w:t>
      </w:r>
      <w:r>
        <w:rPr>
          <w:vertAlign w:val="superscript"/>
        </w:rPr>
        <w:t>3</w:t>
      </w:r>
      <w:r>
        <w:t>.</w:t>
      </w:r>
      <w:bookmarkEnd w:id="207"/>
    </w:p>
    <w:p w:rsidR="00000000" w:rsidRDefault="00BB225E">
      <w:pPr>
        <w:ind w:firstLine="284"/>
        <w:jc w:val="both"/>
      </w:pPr>
      <w:r>
        <w:rPr>
          <w:b/>
          <w:noProof/>
        </w:rPr>
        <w:t>7.11.</w:t>
      </w:r>
      <w:r>
        <w:t xml:space="preserve"> Для безыскровых бетонных, мозаичных и цем</w:t>
      </w:r>
      <w:bookmarkStart w:id="208" w:name="OCRUncertain210"/>
      <w:r>
        <w:t>е</w:t>
      </w:r>
      <w:bookmarkEnd w:id="208"/>
      <w:r>
        <w:t>нтно-песчаных покрытий следует применять щебень и песок, приготовленные из чистых каменных мат</w:t>
      </w:r>
      <w:bookmarkStart w:id="209" w:name="OCRUncertain211"/>
      <w:r>
        <w:t>е</w:t>
      </w:r>
      <w:bookmarkEnd w:id="209"/>
      <w:r>
        <w:t>риалов и</w:t>
      </w:r>
      <w:bookmarkStart w:id="210" w:name="OCRUncertain212"/>
      <w:r>
        <w:t>з</w:t>
      </w:r>
      <w:bookmarkEnd w:id="210"/>
      <w:r>
        <w:t>вестняка, мрамора и др., не образующих искр при ударах стальными или каменными пр</w:t>
      </w:r>
      <w:bookmarkStart w:id="211" w:name="OCRUncertain213"/>
      <w:r>
        <w:t>е</w:t>
      </w:r>
      <w:bookmarkEnd w:id="211"/>
      <w:r>
        <w:t xml:space="preserve">дметами. Отсутствие искр должно быть проверено испытанием бетонов (растворов) и их </w:t>
      </w:r>
      <w:bookmarkStart w:id="212" w:name="OCRUncertain214"/>
      <w:r>
        <w:t>з</w:t>
      </w:r>
      <w:bookmarkEnd w:id="212"/>
      <w:r>
        <w:t>аполнителей на стандартном точильном круге.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7.12.</w:t>
      </w:r>
      <w:r>
        <w:t xml:space="preserve"> Расход крупных </w:t>
      </w:r>
      <w:bookmarkStart w:id="213" w:name="OCRUncertain215"/>
      <w:r>
        <w:t>з</w:t>
      </w:r>
      <w:bookmarkEnd w:id="213"/>
      <w:r>
        <w:t>аполн</w:t>
      </w:r>
      <w:r>
        <w:t xml:space="preserve">ителей (щебень, гравий, мраморная крошка) для всех видов </w:t>
      </w:r>
      <w:bookmarkStart w:id="214" w:name="OCRUncertain216"/>
      <w:r>
        <w:t>бетонов</w:t>
      </w:r>
      <w:bookmarkEnd w:id="214"/>
      <w:r>
        <w:t xml:space="preserve"> должен быть не менее</w:t>
      </w:r>
      <w:r>
        <w:rPr>
          <w:noProof/>
        </w:rPr>
        <w:t xml:space="preserve"> 0,8</w:t>
      </w:r>
      <w:r>
        <w:t xml:space="preserve"> </w:t>
      </w:r>
      <w:bookmarkStart w:id="215" w:name="OCRUncertain217"/>
      <w:r>
        <w:t>м</w:t>
      </w:r>
      <w:r>
        <w:rPr>
          <w:vertAlign w:val="superscript"/>
        </w:rPr>
        <w:t>3</w:t>
      </w:r>
      <w:bookmarkEnd w:id="215"/>
      <w:r>
        <w:t xml:space="preserve"> на</w:t>
      </w:r>
      <w:r>
        <w:rPr>
          <w:noProof/>
        </w:rPr>
        <w:t xml:space="preserve"> 1</w:t>
      </w:r>
      <w:r>
        <w:t xml:space="preserve"> </w:t>
      </w:r>
      <w:bookmarkStart w:id="216" w:name="OCRUncertain218"/>
      <w:r>
        <w:t>м</w:t>
      </w:r>
      <w:r>
        <w:rPr>
          <w:vertAlign w:val="superscript"/>
        </w:rPr>
        <w:t>3</w:t>
      </w:r>
      <w:bookmarkEnd w:id="216"/>
      <w:r>
        <w:t xml:space="preserve"> бетона, а песка</w:t>
      </w:r>
      <w:r>
        <w:rPr>
          <w:noProof/>
        </w:rPr>
        <w:t xml:space="preserve"> </w:t>
      </w:r>
      <w:r>
        <w:t>-</w:t>
      </w:r>
      <w:r>
        <w:rPr>
          <w:noProof/>
        </w:rPr>
        <w:t xml:space="preserve"> </w:t>
      </w:r>
      <w:r>
        <w:t>в пределах</w:t>
      </w:r>
      <w:r>
        <w:rPr>
          <w:noProof/>
        </w:rPr>
        <w:t xml:space="preserve"> 1,1-1,3</w:t>
      </w:r>
      <w:r>
        <w:t xml:space="preserve"> от объема пустот в крупном </w:t>
      </w:r>
      <w:bookmarkStart w:id="217" w:name="OCRUncertain219"/>
      <w:r>
        <w:t>з</w:t>
      </w:r>
      <w:bookmarkEnd w:id="217"/>
      <w:r>
        <w:t>аполнителе.</w:t>
      </w:r>
    </w:p>
    <w:p w:rsidR="00000000" w:rsidRDefault="00BB225E">
      <w:pPr>
        <w:ind w:firstLine="284"/>
        <w:jc w:val="both"/>
      </w:pPr>
      <w:r>
        <w:t>Рекомендуемы</w:t>
      </w:r>
      <w:bookmarkStart w:id="218" w:name="OCRUncertain220"/>
      <w:r>
        <w:t>е</w:t>
      </w:r>
      <w:bookmarkEnd w:id="218"/>
      <w:r>
        <w:t xml:space="preserve"> составы бетонов и растворов приведены в табл.</w:t>
      </w:r>
      <w:r>
        <w:rPr>
          <w:noProof/>
        </w:rPr>
        <w:t xml:space="preserve"> 2</w:t>
      </w:r>
      <w:r>
        <w:t xml:space="preserve"> и</w:t>
      </w:r>
      <w:r>
        <w:rPr>
          <w:noProof/>
        </w:rPr>
        <w:t xml:space="preserve"> 4</w:t>
      </w:r>
      <w:r>
        <w:t xml:space="preserve"> Приложения</w:t>
      </w:r>
      <w:r>
        <w:rPr>
          <w:noProof/>
        </w:rPr>
        <w:t xml:space="preserve"> 1</w:t>
      </w:r>
      <w:r>
        <w:t xml:space="preserve"> Рекомендаций.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7.13.</w:t>
      </w:r>
      <w:r>
        <w:t xml:space="preserve"> Бетоны и растворы следует укладывать на влажное, но бе</w:t>
      </w:r>
      <w:bookmarkStart w:id="219" w:name="OCRUncertain221"/>
      <w:r>
        <w:t>з</w:t>
      </w:r>
      <w:bookmarkEnd w:id="219"/>
      <w:r>
        <w:t xml:space="preserve"> скопления воды основание полос</w:t>
      </w:r>
      <w:bookmarkStart w:id="220" w:name="OCRUncertain222"/>
      <w:r>
        <w:t>а</w:t>
      </w:r>
      <w:bookmarkEnd w:id="220"/>
      <w:r>
        <w:t>ми (участками), ограниченными маячными рейками (</w:t>
      </w:r>
      <w:bookmarkStart w:id="221" w:name="OCRUncertain223"/>
      <w:r>
        <w:t>д</w:t>
      </w:r>
      <w:bookmarkEnd w:id="221"/>
      <w:r>
        <w:t>ере</w:t>
      </w:r>
      <w:bookmarkStart w:id="222" w:name="OCRUncertain224"/>
      <w:r>
        <w:t>в</w:t>
      </w:r>
      <w:bookmarkEnd w:id="222"/>
      <w:r>
        <w:t xml:space="preserve">янными брусками, </w:t>
      </w:r>
      <w:bookmarkStart w:id="223" w:name="OCRUncertain225"/>
      <w:r>
        <w:t>металлопрокатом</w:t>
      </w:r>
      <w:bookmarkEnd w:id="223"/>
      <w:r>
        <w:t xml:space="preserve"> и др.)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7.14.</w:t>
      </w:r>
      <w:r>
        <w:t xml:space="preserve"> Укладку полос осуществляют через одну. При бетони</w:t>
      </w:r>
      <w:r>
        <w:t>ровании промежуточных полос ранее забетонированные исполь</w:t>
      </w:r>
      <w:bookmarkStart w:id="224" w:name="OCRUncertain226"/>
      <w:r>
        <w:t>з</w:t>
      </w:r>
      <w:bookmarkEnd w:id="224"/>
      <w:r>
        <w:t>уют в качестве направляющих и опалубки.</w:t>
      </w:r>
    </w:p>
    <w:p w:rsidR="00000000" w:rsidRDefault="00BB225E">
      <w:pPr>
        <w:ind w:firstLine="284"/>
        <w:jc w:val="both"/>
      </w:pPr>
      <w:r>
        <w:t>Ширина полос выбирается с учетом технических характеристик применяемого оборудования и расстояния между колоннами в здании.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7.15.</w:t>
      </w:r>
      <w:r>
        <w:t xml:space="preserve"> В покрытии, </w:t>
      </w:r>
      <w:bookmarkStart w:id="225" w:name="OCRUncertain227"/>
      <w:r>
        <w:t>в</w:t>
      </w:r>
      <w:bookmarkEnd w:id="225"/>
      <w:r>
        <w:t>ыполняемом бе</w:t>
      </w:r>
      <w:bookmarkStart w:id="226" w:name="OCRUncertain228"/>
      <w:r>
        <w:t>з</w:t>
      </w:r>
      <w:bookmarkEnd w:id="226"/>
      <w:r>
        <w:t xml:space="preserve"> </w:t>
      </w:r>
      <w:bookmarkStart w:id="227" w:name="OCRUncertain229"/>
      <w:r>
        <w:t>вакуумирования,</w:t>
      </w:r>
      <w:bookmarkEnd w:id="227"/>
      <w:r>
        <w:t xml:space="preserve"> уплотнение следует производить виброрейками до прекращения подвижности бетона или раствора и равномерного появления влаги на поверхности.</w:t>
      </w:r>
    </w:p>
    <w:p w:rsidR="00000000" w:rsidRDefault="00BB225E">
      <w:pPr>
        <w:ind w:firstLine="284"/>
        <w:jc w:val="both"/>
      </w:pPr>
      <w:bookmarkStart w:id="228" w:name="OCRUncertain230"/>
      <w:r>
        <w:t>Заглаживание</w:t>
      </w:r>
      <w:bookmarkEnd w:id="228"/>
      <w:r>
        <w:t xml:space="preserve"> поверхности следует </w:t>
      </w:r>
      <w:bookmarkStart w:id="229" w:name="OCRUncertain231"/>
      <w:r>
        <w:t>з</w:t>
      </w:r>
      <w:bookmarkEnd w:id="229"/>
      <w:r>
        <w:t>аканчивать до начала схватывания бетона или раствора.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7.16.</w:t>
      </w:r>
      <w:r>
        <w:t xml:space="preserve"> </w:t>
      </w:r>
      <w:bookmarkStart w:id="230" w:name="OCRUncertain232"/>
      <w:r>
        <w:t>Вакуумир</w:t>
      </w:r>
      <w:r>
        <w:t>ование</w:t>
      </w:r>
      <w:bookmarkEnd w:id="230"/>
      <w:r>
        <w:t xml:space="preserve"> бетона следует производить в соответствии с </w:t>
      </w:r>
      <w:bookmarkStart w:id="231" w:name="OCRUncertain233"/>
      <w:r>
        <w:t>п.п.</w:t>
      </w:r>
      <w:bookmarkEnd w:id="231"/>
      <w:r>
        <w:rPr>
          <w:noProof/>
        </w:rPr>
        <w:t xml:space="preserve"> 3.6 </w:t>
      </w:r>
      <w:r>
        <w:t>и</w:t>
      </w:r>
      <w:r>
        <w:rPr>
          <w:noProof/>
        </w:rPr>
        <w:t xml:space="preserve"> 3.7</w:t>
      </w:r>
      <w:r>
        <w:t xml:space="preserve"> Рекомендаций.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7.17.</w:t>
      </w:r>
      <w:r>
        <w:t xml:space="preserve"> Первое заглаживание </w:t>
      </w:r>
      <w:bookmarkStart w:id="232" w:name="OCRUncertain234"/>
      <w:r>
        <w:t>провакуумированного</w:t>
      </w:r>
      <w:bookmarkEnd w:id="232"/>
      <w:r>
        <w:t xml:space="preserve"> бетона следу</w:t>
      </w:r>
      <w:bookmarkStart w:id="233" w:name="OCRUncertain235"/>
      <w:r>
        <w:t>е</w:t>
      </w:r>
      <w:bookmarkEnd w:id="233"/>
      <w:r>
        <w:t>т прои</w:t>
      </w:r>
      <w:bookmarkStart w:id="234" w:name="OCRUncertain236"/>
      <w:r>
        <w:t>з</w:t>
      </w:r>
      <w:bookmarkEnd w:id="234"/>
      <w:r>
        <w:t>водить машиной, оснащенной выравнивающим диском непосредственно после вакуумирования смеси. Окончательное заглаживание следует производить машиной с лопастным заглаживающим устройством через</w:t>
      </w:r>
      <w:r>
        <w:rPr>
          <w:noProof/>
        </w:rPr>
        <w:t xml:space="preserve"> 3-4</w:t>
      </w:r>
      <w:r>
        <w:t xml:space="preserve"> ч. после первого.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7.18.</w:t>
      </w:r>
      <w:r>
        <w:t xml:space="preserve"> Устройство упрочненного верхнего слоя можно выполнять по покрытию выполненному как обычным способом</w:t>
      </w:r>
      <w:r>
        <w:sym w:font="Symbol" w:char="F02C"/>
      </w:r>
      <w:r>
        <w:t xml:space="preserve"> так и с применением вакуумирования.</w:t>
      </w:r>
    </w:p>
    <w:p w:rsidR="00000000" w:rsidRDefault="00BB225E">
      <w:pPr>
        <w:ind w:firstLine="284"/>
        <w:jc w:val="both"/>
      </w:pPr>
      <w:r>
        <w:t xml:space="preserve">Работу по </w:t>
      </w:r>
      <w:r>
        <w:t>упрочнению поверхности следует начинать по достижении бетоном прочности, при которой он выдерживает вес человека.</w:t>
      </w:r>
    </w:p>
    <w:p w:rsidR="00000000" w:rsidRDefault="00BB225E">
      <w:pPr>
        <w:ind w:firstLine="284"/>
        <w:jc w:val="both"/>
      </w:pPr>
      <w:r>
        <w:t xml:space="preserve">Перед нанесением сухой смеси бетон необходимо </w:t>
      </w:r>
      <w:bookmarkStart w:id="235" w:name="OCRUncertain237"/>
      <w:r>
        <w:t>з</w:t>
      </w:r>
      <w:bookmarkEnd w:id="235"/>
      <w:r>
        <w:t>агладить для размягчения обра</w:t>
      </w:r>
      <w:bookmarkStart w:id="236" w:name="OCRUncertain238"/>
      <w:r>
        <w:t>з</w:t>
      </w:r>
      <w:bookmarkEnd w:id="236"/>
      <w:r>
        <w:t xml:space="preserve">овавшейся на поверхности корки. После появления на </w:t>
      </w:r>
      <w:bookmarkStart w:id="237" w:name="OCRUncertain239"/>
      <w:r>
        <w:t>з</w:t>
      </w:r>
      <w:bookmarkEnd w:id="237"/>
      <w:r>
        <w:t>аглаженной поверхности бетона влаги необходимо вручную или с помощью механического распределителя нанести на бетон упрочняющую смесь.</w:t>
      </w:r>
    </w:p>
    <w:p w:rsidR="00000000" w:rsidRDefault="00BB225E">
      <w:pPr>
        <w:ind w:firstLine="284"/>
        <w:jc w:val="both"/>
      </w:pPr>
      <w:r>
        <w:t>Нанесение упрочняющей смеси следует проводить в</w:t>
      </w:r>
      <w:r>
        <w:rPr>
          <w:noProof/>
        </w:rPr>
        <w:t xml:space="preserve"> 2-3</w:t>
      </w:r>
      <w:r>
        <w:t xml:space="preserve"> приема. В</w:t>
      </w:r>
      <w:r>
        <w:rPr>
          <w:noProof/>
        </w:rPr>
        <w:t xml:space="preserve"> 1</w:t>
      </w:r>
      <w:r>
        <w:t>-</w:t>
      </w:r>
      <w:bookmarkStart w:id="238" w:name="OCRUncertain240"/>
      <w:r>
        <w:t>й</w:t>
      </w:r>
      <w:bookmarkEnd w:id="238"/>
      <w:r>
        <w:t xml:space="preserve"> прием наносится</w:t>
      </w:r>
      <w:r>
        <w:rPr>
          <w:noProof/>
        </w:rPr>
        <w:t xml:space="preserve"> 2/3</w:t>
      </w:r>
      <w:r>
        <w:t xml:space="preserve"> общего количества смеси. Смесь должна полностью р</w:t>
      </w:r>
      <w:r>
        <w:t>авномерно пропитаться влагой, подсасываемой из бетона, о чем судят по равномерному потемнению цвета смеси. Добавление воды в упрочняющую смесь запрещается.</w:t>
      </w:r>
    </w:p>
    <w:p w:rsidR="00000000" w:rsidRDefault="00BB225E">
      <w:pPr>
        <w:ind w:firstLine="284"/>
        <w:jc w:val="both"/>
      </w:pPr>
      <w:r>
        <w:t>Заглаживание поверхности производят машиной с диском, кромки которого должны иметь плоское положение во и</w:t>
      </w:r>
      <w:bookmarkStart w:id="239" w:name="OCRUncertain241"/>
      <w:r>
        <w:t>з</w:t>
      </w:r>
      <w:bookmarkEnd w:id="239"/>
      <w:r>
        <w:t xml:space="preserve">бежании образования пузырей и раковин. Участки, не поддающиеся </w:t>
      </w:r>
      <w:bookmarkStart w:id="240" w:name="OCRUncertain242"/>
      <w:r>
        <w:t>заглаживанию</w:t>
      </w:r>
      <w:bookmarkEnd w:id="240"/>
      <w:r>
        <w:t xml:space="preserve"> машиной, должны быть заглажены вручную. После нанесения оставшейся смеси повторяют заглаживание.</w:t>
      </w:r>
    </w:p>
    <w:p w:rsidR="00000000" w:rsidRDefault="00BB225E">
      <w:pPr>
        <w:ind w:firstLine="284"/>
        <w:jc w:val="both"/>
      </w:pPr>
      <w:r>
        <w:t>Окончательную обработку упрочненной поверхности следует производить машиной с</w:t>
      </w:r>
      <w:r>
        <w:t xml:space="preserve"> лопастями.</w:t>
      </w:r>
    </w:p>
    <w:p w:rsidR="00000000" w:rsidRDefault="00BB225E">
      <w:pPr>
        <w:ind w:firstLine="284"/>
        <w:jc w:val="both"/>
      </w:pPr>
      <w:r>
        <w:t xml:space="preserve">При устройстве бетонных покрытий с применением вакуумирования нанесение упрочняющей смеси производится непосредственно на </w:t>
      </w:r>
      <w:bookmarkStart w:id="241" w:name="OCRUncertain243"/>
      <w:r>
        <w:t xml:space="preserve">отвакуумированную </w:t>
      </w:r>
      <w:bookmarkEnd w:id="241"/>
      <w:r>
        <w:t>и заглаженную поверхность бетона.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7.20.</w:t>
      </w:r>
      <w:r>
        <w:t xml:space="preserve"> Для упрочняемых бетонных покрытий полов, выполняемых традиционным способом, рекомендуется бетон следующих составов, ма</w:t>
      </w:r>
      <w:bookmarkStart w:id="242" w:name="OCRUncertain244"/>
      <w:r>
        <w:t>с</w:t>
      </w:r>
      <w:bookmarkEnd w:id="242"/>
      <w:r>
        <w:t>. ч</w:t>
      </w:r>
      <w:bookmarkStart w:id="243" w:name="OCRUncertain245"/>
      <w:r>
        <w:t>.</w:t>
      </w:r>
      <w:r>
        <w:sym w:font="Symbol" w:char="F03A"/>
      </w:r>
      <w:bookmarkEnd w:id="243"/>
    </w:p>
    <w:p w:rsidR="00000000" w:rsidRDefault="00BB225E">
      <w:pPr>
        <w:ind w:firstLine="284"/>
        <w:jc w:val="both"/>
      </w:pPr>
      <w:r>
        <w:t xml:space="preserve">класс бетона </w:t>
      </w:r>
      <w:bookmarkStart w:id="244" w:name="OCRUncertain246"/>
      <w:r>
        <w:t>В30</w:t>
      </w:r>
      <w:bookmarkEnd w:id="244"/>
      <w:r>
        <w:rPr>
          <w:noProof/>
        </w:rPr>
        <w:t xml:space="preserve"> (400</w:t>
      </w:r>
      <w:r>
        <w:t xml:space="preserve"> </w:t>
      </w:r>
      <w:bookmarkStart w:id="245" w:name="OCRUncertain247"/>
      <w:r>
        <w:t>кгс/см</w:t>
      </w:r>
      <w:r>
        <w:rPr>
          <w:vertAlign w:val="superscript"/>
        </w:rPr>
        <w:t>2</w:t>
      </w:r>
      <w:r>
        <w:t>)</w:t>
      </w:r>
      <w:bookmarkEnd w:id="245"/>
    </w:p>
    <w:p w:rsidR="00000000" w:rsidRDefault="00BB225E">
      <w:pPr>
        <w:ind w:firstLine="284"/>
        <w:jc w:val="both"/>
      </w:pPr>
      <w:r>
        <w:t>цеме</w:t>
      </w:r>
      <w:bookmarkStart w:id="246" w:name="OCRUncertain248"/>
      <w:r>
        <w:t>н</w:t>
      </w:r>
      <w:bookmarkEnd w:id="246"/>
      <w:r>
        <w:t>т М400</w:t>
      </w:r>
      <w:r>
        <w:tab/>
      </w:r>
      <w:r>
        <w:tab/>
      </w:r>
      <w:r>
        <w:tab/>
        <w:t>-</w:t>
      </w:r>
      <w:r>
        <w:rPr>
          <w:noProof/>
        </w:rPr>
        <w:t>1,0</w:t>
      </w:r>
    </w:p>
    <w:p w:rsidR="00000000" w:rsidRDefault="00BB225E">
      <w:pPr>
        <w:ind w:firstLine="284"/>
        <w:jc w:val="both"/>
      </w:pPr>
      <w:r>
        <w:t xml:space="preserve">щебень </w:t>
      </w:r>
      <w:bookmarkStart w:id="247" w:name="OCRUncertain249"/>
      <w:r>
        <w:t>кр.</w:t>
      </w:r>
      <w:bookmarkEnd w:id="247"/>
      <w:r>
        <w:t xml:space="preserve"> до</w:t>
      </w:r>
      <w:r>
        <w:rPr>
          <w:noProof/>
        </w:rPr>
        <w:t xml:space="preserve"> 20</w:t>
      </w:r>
      <w:r>
        <w:t xml:space="preserve"> мм</w:t>
      </w:r>
      <w:r>
        <w:tab/>
      </w:r>
      <w:r>
        <w:tab/>
        <w:t>-</w:t>
      </w:r>
      <w:r>
        <w:rPr>
          <w:noProof/>
        </w:rPr>
        <w:t>1,7</w:t>
      </w:r>
    </w:p>
    <w:p w:rsidR="00000000" w:rsidRDefault="00BB225E">
      <w:pPr>
        <w:ind w:firstLine="284"/>
        <w:jc w:val="both"/>
        <w:rPr>
          <w:noProof/>
        </w:rPr>
      </w:pPr>
      <w:r>
        <w:t>песок</w:t>
      </w:r>
      <w:r>
        <w:tab/>
      </w:r>
      <w:r>
        <w:tab/>
      </w:r>
      <w:r>
        <w:tab/>
        <w:t>-</w:t>
      </w:r>
      <w:r>
        <w:rPr>
          <w:noProof/>
        </w:rPr>
        <w:t>1,0</w:t>
      </w:r>
    </w:p>
    <w:p w:rsidR="00000000" w:rsidRDefault="00BB225E">
      <w:pPr>
        <w:ind w:left="284"/>
        <w:jc w:val="both"/>
      </w:pPr>
      <w:r>
        <w:t>в/у</w:t>
      </w:r>
      <w:r>
        <w:tab/>
      </w:r>
      <w:r>
        <w:tab/>
      </w:r>
      <w:r>
        <w:tab/>
      </w:r>
      <w:r>
        <w:tab/>
        <w:t>-</w:t>
      </w:r>
      <w:r>
        <w:rPr>
          <w:noProof/>
        </w:rPr>
        <w:t>0,4-0,42</w:t>
      </w:r>
      <w:r>
        <w:t xml:space="preserve"> (с учетом воды, содержащейся</w:t>
      </w:r>
    </w:p>
    <w:p w:rsidR="00000000" w:rsidRDefault="00BB225E">
      <w:pPr>
        <w:ind w:left="2920" w:firstLine="805"/>
        <w:jc w:val="both"/>
      </w:pPr>
      <w:r>
        <w:t>в добавках)</w:t>
      </w:r>
    </w:p>
    <w:p w:rsidR="00000000" w:rsidRDefault="00BB225E">
      <w:pPr>
        <w:ind w:firstLine="284"/>
        <w:jc w:val="both"/>
      </w:pPr>
      <w:r>
        <w:t xml:space="preserve">с применением </w:t>
      </w:r>
      <w:bookmarkStart w:id="248" w:name="OCRUncertain250"/>
      <w:r>
        <w:t>вакуумирования:</w:t>
      </w:r>
      <w:bookmarkEnd w:id="248"/>
    </w:p>
    <w:p w:rsidR="00000000" w:rsidRDefault="00BB225E">
      <w:pPr>
        <w:ind w:firstLine="284"/>
        <w:jc w:val="both"/>
      </w:pPr>
      <w:r>
        <w:t>класс бетона В22</w:t>
      </w:r>
      <w:bookmarkStart w:id="249" w:name="OCRUncertain251"/>
      <w:r>
        <w:t>,</w:t>
      </w:r>
      <w:bookmarkEnd w:id="249"/>
      <w:r>
        <w:t>5</w:t>
      </w:r>
      <w:r>
        <w:rPr>
          <w:noProof/>
        </w:rPr>
        <w:t xml:space="preserve"> </w:t>
      </w:r>
      <w:bookmarkStart w:id="250" w:name="OCRUncertain252"/>
      <w:r>
        <w:rPr>
          <w:noProof/>
        </w:rPr>
        <w:t>(</w:t>
      </w:r>
      <w:bookmarkEnd w:id="250"/>
      <w:r>
        <w:rPr>
          <w:noProof/>
        </w:rPr>
        <w:t>300</w:t>
      </w:r>
      <w:r>
        <w:t xml:space="preserve"> </w:t>
      </w:r>
      <w:bookmarkStart w:id="251" w:name="OCRUncertain253"/>
      <w:r>
        <w:t>кгс/м</w:t>
      </w:r>
      <w:r>
        <w:rPr>
          <w:vertAlign w:val="superscript"/>
        </w:rPr>
        <w:t>2</w:t>
      </w:r>
      <w:r>
        <w:t>)</w:t>
      </w:r>
      <w:bookmarkEnd w:id="251"/>
    </w:p>
    <w:p w:rsidR="00000000" w:rsidRDefault="00BB225E">
      <w:pPr>
        <w:ind w:firstLine="284"/>
        <w:jc w:val="both"/>
      </w:pPr>
      <w:r>
        <w:t>цемент</w:t>
      </w:r>
      <w:r>
        <w:rPr>
          <w:noProof/>
        </w:rPr>
        <w:t xml:space="preserve"> М400</w:t>
      </w:r>
      <w:r>
        <w:tab/>
      </w:r>
      <w:r>
        <w:tab/>
      </w:r>
      <w:r>
        <w:tab/>
        <w:t>-</w:t>
      </w:r>
      <w:r>
        <w:rPr>
          <w:noProof/>
        </w:rPr>
        <w:t>1,0</w:t>
      </w:r>
    </w:p>
    <w:p w:rsidR="00000000" w:rsidRDefault="00BB225E">
      <w:pPr>
        <w:ind w:firstLine="284"/>
        <w:jc w:val="both"/>
      </w:pPr>
      <w:r>
        <w:t>щебень кр. до</w:t>
      </w:r>
      <w:r>
        <w:rPr>
          <w:noProof/>
        </w:rPr>
        <w:t xml:space="preserve"> 20</w:t>
      </w:r>
      <w:r>
        <w:t xml:space="preserve"> мм</w:t>
      </w:r>
      <w:r>
        <w:tab/>
      </w:r>
      <w:r>
        <w:tab/>
        <w:t>-</w:t>
      </w:r>
      <w:r>
        <w:rPr>
          <w:noProof/>
        </w:rPr>
        <w:t>2,4</w:t>
      </w:r>
    </w:p>
    <w:p w:rsidR="00000000" w:rsidRDefault="00BB225E">
      <w:pPr>
        <w:ind w:firstLine="284"/>
        <w:jc w:val="both"/>
        <w:rPr>
          <w:noProof/>
        </w:rPr>
      </w:pPr>
      <w:r>
        <w:t>песок</w:t>
      </w:r>
      <w:r>
        <w:tab/>
      </w:r>
      <w:r>
        <w:tab/>
      </w:r>
      <w:r>
        <w:tab/>
        <w:t>-</w:t>
      </w:r>
      <w:r>
        <w:rPr>
          <w:noProof/>
        </w:rPr>
        <w:t>1,4</w:t>
      </w:r>
    </w:p>
    <w:p w:rsidR="00000000" w:rsidRDefault="00BB225E">
      <w:pPr>
        <w:ind w:firstLine="284"/>
        <w:jc w:val="both"/>
      </w:pPr>
      <w:r>
        <w:t>в/у</w:t>
      </w:r>
      <w:r>
        <w:tab/>
      </w:r>
      <w:r>
        <w:tab/>
      </w:r>
      <w:r>
        <w:tab/>
      </w:r>
      <w:r>
        <w:tab/>
        <w:t>-</w:t>
      </w:r>
      <w:r>
        <w:rPr>
          <w:noProof/>
        </w:rPr>
        <w:t>0,4-0,42</w:t>
      </w:r>
      <w:r>
        <w:t xml:space="preserve"> (с учетом воды, содержащейся</w:t>
      </w:r>
    </w:p>
    <w:p w:rsidR="00000000" w:rsidRDefault="00BB225E">
      <w:pPr>
        <w:ind w:left="2211" w:firstLine="1525"/>
        <w:jc w:val="both"/>
      </w:pPr>
      <w:r>
        <w:t>в добавках)</w:t>
      </w:r>
    </w:p>
    <w:p w:rsidR="00000000" w:rsidRDefault="00BB225E">
      <w:pPr>
        <w:ind w:firstLine="284"/>
        <w:jc w:val="both"/>
      </w:pPr>
      <w:r>
        <w:t>Для пластификации б</w:t>
      </w:r>
      <w:bookmarkStart w:id="252" w:name="OCRUncertain254"/>
      <w:r>
        <w:t>е</w:t>
      </w:r>
      <w:bookmarkEnd w:id="252"/>
      <w:r>
        <w:t>тонной смеси рекомендуется применять суперпластификаторы</w:t>
      </w:r>
      <w:r>
        <w:sym w:font="Symbol" w:char="F03A"/>
      </w:r>
      <w:r>
        <w:t xml:space="preserve"> </w:t>
      </w:r>
      <w:bookmarkStart w:id="253" w:name="OCRUncertain255"/>
      <w:r>
        <w:t>НФ,</w:t>
      </w:r>
      <w:bookmarkEnd w:id="253"/>
      <w:r>
        <w:t xml:space="preserve"> </w:t>
      </w:r>
      <w:bookmarkStart w:id="254" w:name="OCRUncertain256"/>
      <w:r>
        <w:t>С-3,</w:t>
      </w:r>
      <w:bookmarkEnd w:id="254"/>
      <w:r>
        <w:rPr>
          <w:noProof/>
        </w:rPr>
        <w:t xml:space="preserve"> 10-03, 40-03</w:t>
      </w:r>
      <w:r>
        <w:t xml:space="preserve"> и др.</w:t>
      </w:r>
    </w:p>
    <w:p w:rsidR="00000000" w:rsidRDefault="00BB225E">
      <w:pPr>
        <w:ind w:firstLine="284"/>
        <w:jc w:val="both"/>
      </w:pPr>
      <w:r>
        <w:t xml:space="preserve">Для повышения </w:t>
      </w:r>
      <w:bookmarkStart w:id="255" w:name="OCRUncertain257"/>
      <w:r>
        <w:t>трещиностойкости</w:t>
      </w:r>
      <w:bookmarkEnd w:id="255"/>
      <w:r>
        <w:t xml:space="preserve"> покрытия в бетонные смеси целесообра</w:t>
      </w:r>
      <w:bookmarkStart w:id="256" w:name="OCRUncertain258"/>
      <w:r>
        <w:t>з</w:t>
      </w:r>
      <w:bookmarkEnd w:id="256"/>
      <w:r>
        <w:t>но вводить водную резиновую д</w:t>
      </w:r>
      <w:bookmarkStart w:id="257" w:name="OCRUncertain259"/>
      <w:r>
        <w:t>и</w:t>
      </w:r>
      <w:bookmarkEnd w:id="257"/>
      <w:r>
        <w:t>сперсию (ТУ</w:t>
      </w:r>
      <w:r>
        <w:rPr>
          <w:noProof/>
        </w:rPr>
        <w:t xml:space="preserve"> 33.108.004-82)</w:t>
      </w:r>
      <w:r>
        <w:t xml:space="preserve"> в количестве </w:t>
      </w:r>
      <w:r>
        <w:rPr>
          <w:noProof/>
        </w:rPr>
        <w:t>15%</w:t>
      </w:r>
      <w:r>
        <w:t xml:space="preserve"> массы ц</w:t>
      </w:r>
      <w:bookmarkStart w:id="258" w:name="OCRUncertain260"/>
      <w:r>
        <w:t>е</w:t>
      </w:r>
      <w:bookmarkEnd w:id="258"/>
      <w:r>
        <w:t>мента.</w:t>
      </w:r>
    </w:p>
    <w:p w:rsidR="00000000" w:rsidRDefault="00BB225E">
      <w:pPr>
        <w:ind w:firstLine="284"/>
        <w:jc w:val="both"/>
      </w:pPr>
      <w:r>
        <w:t>Количест</w:t>
      </w:r>
      <w:bookmarkStart w:id="259" w:name="OCRUncertain261"/>
      <w:r>
        <w:t>в</w:t>
      </w:r>
      <w:bookmarkEnd w:id="259"/>
      <w:r>
        <w:t xml:space="preserve">о воды должно уточняться на пробных </w:t>
      </w:r>
      <w:bookmarkStart w:id="260" w:name="OCRUncertain262"/>
      <w:r>
        <w:t>з</w:t>
      </w:r>
      <w:bookmarkEnd w:id="260"/>
      <w:r>
        <w:t>амесах с таким расчетом, чтобы под</w:t>
      </w:r>
      <w:bookmarkStart w:id="261" w:name="OCRUncertain263"/>
      <w:r>
        <w:t>в</w:t>
      </w:r>
      <w:bookmarkEnd w:id="261"/>
      <w:r>
        <w:t xml:space="preserve">ижность бетонной смеси, измеренная по </w:t>
      </w:r>
      <w:r>
        <w:t>осадке стандартного конуса, составляла</w:t>
      </w:r>
      <w:r>
        <w:rPr>
          <w:noProof/>
        </w:rPr>
        <w:t xml:space="preserve"> 10-12</w:t>
      </w:r>
      <w:r>
        <w:t xml:space="preserve"> см.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7.21.</w:t>
      </w:r>
      <w:r>
        <w:t xml:space="preserve"> Для приготовления сухих упрочняющих смесей, состав которых подбирается лабораторным методом используются</w:t>
      </w:r>
      <w:r>
        <w:sym w:font="Symbol" w:char="F03A"/>
      </w:r>
    </w:p>
    <w:p w:rsidR="00000000" w:rsidRDefault="00BB225E">
      <w:pPr>
        <w:ind w:firstLine="284"/>
        <w:jc w:val="both"/>
        <w:rPr>
          <w:noProof/>
        </w:rPr>
      </w:pPr>
      <w:r>
        <w:t>цемент марки не ниже</w:t>
      </w:r>
      <w:r>
        <w:rPr>
          <w:noProof/>
        </w:rPr>
        <w:t xml:space="preserve"> 400;</w:t>
      </w:r>
    </w:p>
    <w:p w:rsidR="00000000" w:rsidRDefault="00BB225E">
      <w:pPr>
        <w:ind w:firstLine="284"/>
        <w:jc w:val="both"/>
      </w:pPr>
      <w:bookmarkStart w:id="262" w:name="OCRUncertain264"/>
      <w:r>
        <w:t>металлосодержащий</w:t>
      </w:r>
      <w:bookmarkEnd w:id="262"/>
      <w:r>
        <w:t xml:space="preserve"> материал или каменные материалы (гранит</w:t>
      </w:r>
      <w:bookmarkStart w:id="263" w:name="OCRUncertain265"/>
      <w:r>
        <w:t>,</w:t>
      </w:r>
      <w:bookmarkEnd w:id="263"/>
      <w:r>
        <w:t xml:space="preserve"> гравийный щебень, кварц).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7.22.</w:t>
      </w:r>
      <w:r>
        <w:t xml:space="preserve"> Многоцветные мозаичные покрытия следует устраивать с разделительными жилками из металла, стекла или полимерных материалов.</w:t>
      </w:r>
    </w:p>
    <w:p w:rsidR="00000000" w:rsidRDefault="00BB225E">
      <w:pPr>
        <w:ind w:firstLine="284"/>
        <w:jc w:val="both"/>
      </w:pPr>
      <w:r>
        <w:t>В местах примыкания покрытий к колоннам и пилястрам следует устанавливать жилки или прокладки из рубероида.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7.2</w:t>
      </w:r>
      <w:r>
        <w:rPr>
          <w:b/>
          <w:noProof/>
        </w:rPr>
        <w:t>3.</w:t>
      </w:r>
      <w:r>
        <w:t xml:space="preserve"> Шлифование покрытий следует производить до максимального обнажения заполнителя по достижении бетоном прочности</w:t>
      </w:r>
      <w:bookmarkStart w:id="264" w:name="OCRUncertain266"/>
      <w:r>
        <w:t>,</w:t>
      </w:r>
      <w:bookmarkEnd w:id="264"/>
      <w:r>
        <w:t xml:space="preserve"> при которой исключается возможность </w:t>
      </w:r>
      <w:bookmarkStart w:id="265" w:name="OCRUncertain267"/>
      <w:r>
        <w:t>выкрашивания</w:t>
      </w:r>
      <w:bookmarkEnd w:id="265"/>
      <w:r>
        <w:t xml:space="preserve"> </w:t>
      </w:r>
      <w:bookmarkStart w:id="266" w:name="OCRUncertain268"/>
      <w:r>
        <w:t>з</w:t>
      </w:r>
      <w:bookmarkEnd w:id="266"/>
      <w:r>
        <w:t>аполнителя.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7.24.</w:t>
      </w:r>
      <w:r>
        <w:t xml:space="preserve"> Для облегчения шлифования поверхность бетона смочить водой с доба</w:t>
      </w:r>
      <w:bookmarkStart w:id="267" w:name="OCRUncertain269"/>
      <w:r>
        <w:t>в</w:t>
      </w:r>
      <w:bookmarkEnd w:id="267"/>
      <w:r>
        <w:t>лением ПАВ. Смачиваем</w:t>
      </w:r>
      <w:bookmarkStart w:id="268" w:name="OCRUncertain270"/>
      <w:r>
        <w:t>а</w:t>
      </w:r>
      <w:bookmarkEnd w:id="268"/>
      <w:r>
        <w:t>я жидкость должна тонким слоем покрывать обрабатываемую поверхность.</w:t>
      </w:r>
    </w:p>
    <w:p w:rsidR="00000000" w:rsidRDefault="00BB225E">
      <w:pPr>
        <w:ind w:firstLine="284"/>
        <w:jc w:val="both"/>
      </w:pPr>
      <w:r>
        <w:t>В качества смачивающей ж</w:t>
      </w:r>
      <w:bookmarkStart w:id="269" w:name="OCRUncertain271"/>
      <w:r>
        <w:t>и</w:t>
      </w:r>
      <w:bookmarkEnd w:id="269"/>
      <w:r>
        <w:t>дкости рекомендуется исполь</w:t>
      </w:r>
      <w:bookmarkStart w:id="270" w:name="OCRUncertain272"/>
      <w:r>
        <w:t>з</w:t>
      </w:r>
      <w:bookmarkEnd w:id="270"/>
      <w:r>
        <w:t>овать поверхностно-активные вещества (ПАВ</w:t>
      </w:r>
      <w:bookmarkStart w:id="271" w:name="OCRUncertain273"/>
      <w:r>
        <w:t>)</w:t>
      </w:r>
      <w:r>
        <w:sym w:font="Symbol" w:char="F03A"/>
      </w:r>
      <w:bookmarkEnd w:id="271"/>
      <w:r>
        <w:rPr>
          <w:noProof/>
        </w:rPr>
        <w:t xml:space="preserve"> 0,1-0,12%</w:t>
      </w:r>
      <w:r>
        <w:t xml:space="preserve"> вод</w:t>
      </w:r>
      <w:bookmarkStart w:id="272" w:name="OCRUncertain274"/>
      <w:r>
        <w:t>н</w:t>
      </w:r>
      <w:bookmarkEnd w:id="272"/>
      <w:r>
        <w:t>ый раствор углекислого натрия (сода кальцинированная) или суп</w:t>
      </w:r>
      <w:r>
        <w:t>ерпластификаторы.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7.25.</w:t>
      </w:r>
      <w:r>
        <w:t xml:space="preserve"> При специальном ука</w:t>
      </w:r>
      <w:bookmarkStart w:id="273" w:name="OCRUncertain275"/>
      <w:r>
        <w:t>з</w:t>
      </w:r>
      <w:bookmarkEnd w:id="273"/>
      <w:r>
        <w:t>ании в проекте следует производить полирование мо</w:t>
      </w:r>
      <w:bookmarkStart w:id="274" w:name="OCRUncertain276"/>
      <w:r>
        <w:t>з</w:t>
      </w:r>
      <w:bookmarkEnd w:id="274"/>
      <w:r>
        <w:t>аичного покрытия.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7.26.</w:t>
      </w:r>
      <w:r>
        <w:t xml:space="preserve"> Перед возобновлением бетонирования затвердевшая вертикальная кромка уложенного ранее бетона должна быть очищена от грязи и пыли и промыта водой. В местах рабочих швов уплотнение и </w:t>
      </w:r>
      <w:bookmarkStart w:id="275" w:name="OCRUncertain277"/>
      <w:r>
        <w:t>заглаживание</w:t>
      </w:r>
      <w:bookmarkEnd w:id="275"/>
      <w:r>
        <w:t xml:space="preserve"> бетона (раствора) следует производить до тех пор, пока шов станет незаметным.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7.27.</w:t>
      </w:r>
      <w:r>
        <w:t xml:space="preserve"> Бетонные, цементно-песчаные и мозаично-бетонные покрытия в течение</w:t>
      </w:r>
      <w:r>
        <w:rPr>
          <w:noProof/>
        </w:rPr>
        <w:t xml:space="preserve"> 14</w:t>
      </w:r>
      <w:r>
        <w:t xml:space="preserve"> суток после их устройства должны выдерживаться </w:t>
      </w:r>
      <w:r>
        <w:t xml:space="preserve">во влажных условиях (влажные опилки, </w:t>
      </w:r>
      <w:bookmarkStart w:id="276" w:name="OCRUncertain278"/>
      <w:r>
        <w:t>п/э</w:t>
      </w:r>
      <w:bookmarkEnd w:id="276"/>
      <w:r>
        <w:t xml:space="preserve"> пленка и т.п.).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7.28.</w:t>
      </w:r>
      <w:r>
        <w:t xml:space="preserve"> Плинтусы в местах примыкания пола к стенам, перегородкам, колоннам и т.п. следует выполнять посл</w:t>
      </w:r>
      <w:bookmarkStart w:id="277" w:name="OCRUncertain279"/>
      <w:r>
        <w:t>е</w:t>
      </w:r>
      <w:bookmarkEnd w:id="277"/>
      <w:r>
        <w:t xml:space="preserve"> окончания увлажнения.</w:t>
      </w:r>
    </w:p>
    <w:p w:rsidR="00000000" w:rsidRDefault="00BB225E">
      <w:pPr>
        <w:pStyle w:val="2"/>
        <w:spacing w:after="0"/>
      </w:pPr>
      <w:bookmarkStart w:id="278" w:name="OCRUncertain280"/>
      <w:r>
        <w:t>ПОЛИВИНИЛАЦЕТАТНО-ЦЕМЕНТНОБЕТОННОЕ</w:t>
      </w:r>
      <w:bookmarkEnd w:id="278"/>
    </w:p>
    <w:p w:rsidR="00000000" w:rsidRDefault="00BB225E">
      <w:pPr>
        <w:pStyle w:val="2"/>
        <w:spacing w:before="0"/>
      </w:pPr>
      <w:r>
        <w:t xml:space="preserve">И </w:t>
      </w:r>
      <w:bookmarkStart w:id="279" w:name="OCRUncertain281"/>
      <w:r>
        <w:t>ЛАТЕКСНО-ЦЕМЕНТНОБЕТОННОЕ</w:t>
      </w:r>
      <w:bookmarkEnd w:id="279"/>
      <w:r>
        <w:t xml:space="preserve"> ПОКРЫТИЯ</w:t>
      </w:r>
    </w:p>
    <w:p w:rsidR="00000000" w:rsidRDefault="00BB225E">
      <w:pPr>
        <w:ind w:firstLine="284"/>
        <w:jc w:val="both"/>
      </w:pPr>
      <w:r>
        <w:rPr>
          <w:b/>
          <w:noProof/>
        </w:rPr>
        <w:t>7.29.</w:t>
      </w:r>
      <w:r>
        <w:t xml:space="preserve"> Покрытия следует выполнять и</w:t>
      </w:r>
      <w:bookmarkStart w:id="280" w:name="OCRUncertain282"/>
      <w:r>
        <w:t>з</w:t>
      </w:r>
      <w:bookmarkEnd w:id="280"/>
      <w:r>
        <w:t xml:space="preserve"> смеси щебня</w:t>
      </w:r>
      <w:bookmarkStart w:id="281" w:name="OCRUncertain283"/>
      <w:r>
        <w:t>,</w:t>
      </w:r>
      <w:bookmarkEnd w:id="281"/>
      <w:r>
        <w:t xml:space="preserve"> песка, портландцемента марки не ниже</w:t>
      </w:r>
      <w:r>
        <w:rPr>
          <w:noProof/>
        </w:rPr>
        <w:t xml:space="preserve"> 400,</w:t>
      </w:r>
      <w:r>
        <w:t xml:space="preserve"> пластифицированной </w:t>
      </w:r>
      <w:bookmarkStart w:id="282" w:name="OCRUncertain284"/>
      <w:r>
        <w:t>поливинилацетатной</w:t>
      </w:r>
      <w:bookmarkEnd w:id="282"/>
      <w:r>
        <w:t xml:space="preserve"> дисперсии (ГОСТ </w:t>
      </w:r>
      <w:r>
        <w:rPr>
          <w:noProof/>
        </w:rPr>
        <w:t>18992-80</w:t>
      </w:r>
      <w:bookmarkStart w:id="283" w:name="OCRUncertain285"/>
      <w:r>
        <w:rPr>
          <w:noProof/>
        </w:rPr>
        <w:t>*)</w:t>
      </w:r>
      <w:bookmarkEnd w:id="283"/>
      <w:r>
        <w:t xml:space="preserve"> или латекса СКС-65 </w:t>
      </w:r>
      <w:bookmarkStart w:id="284" w:name="OCRUncertain286"/>
      <w:r>
        <w:t>ГП</w:t>
      </w:r>
      <w:bookmarkEnd w:id="284"/>
      <w:r>
        <w:t xml:space="preserve"> марки Б и воды, а при соответствующем указании в проекте, и п</w:t>
      </w:r>
      <w:bookmarkStart w:id="285" w:name="OCRUncertain287"/>
      <w:r>
        <w:t>и</w:t>
      </w:r>
      <w:bookmarkEnd w:id="285"/>
      <w:r>
        <w:t>гмента.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7.30.</w:t>
      </w:r>
      <w:r>
        <w:t xml:space="preserve"> Щеб</w:t>
      </w:r>
      <w:r>
        <w:t>ень фракции</w:t>
      </w:r>
      <w:r>
        <w:rPr>
          <w:noProof/>
        </w:rPr>
        <w:t xml:space="preserve"> 5-10</w:t>
      </w:r>
      <w:r>
        <w:t xml:space="preserve"> мм, но не более</w:t>
      </w:r>
      <w:r>
        <w:rPr>
          <w:noProof/>
        </w:rPr>
        <w:t xml:space="preserve"> 0,6</w:t>
      </w:r>
      <w:r>
        <w:t xml:space="preserve"> от толщины покрытия должен изготовляться из шлифующихся пород (мрамор и т.п.), иметь предел прочности при сжатии не менее</w:t>
      </w:r>
      <w:r>
        <w:rPr>
          <w:noProof/>
        </w:rPr>
        <w:t xml:space="preserve"> 80</w:t>
      </w:r>
      <w:r>
        <w:t xml:space="preserve"> </w:t>
      </w:r>
      <w:bookmarkStart w:id="286" w:name="OCRUncertain288"/>
      <w:r>
        <w:t>МПа</w:t>
      </w:r>
      <w:bookmarkEnd w:id="286"/>
      <w:r>
        <w:rPr>
          <w:noProof/>
        </w:rPr>
        <w:t xml:space="preserve"> (800</w:t>
      </w:r>
      <w:r>
        <w:t xml:space="preserve"> </w:t>
      </w:r>
      <w:bookmarkStart w:id="287" w:name="OCRUncertain289"/>
      <w:r>
        <w:t>кгс/см</w:t>
      </w:r>
      <w:r>
        <w:rPr>
          <w:vertAlign w:val="superscript"/>
        </w:rPr>
        <w:t>2</w:t>
      </w:r>
      <w:r>
        <w:t>).</w:t>
      </w:r>
      <w:bookmarkEnd w:id="287"/>
    </w:p>
    <w:p w:rsidR="00000000" w:rsidRDefault="00BB225E">
      <w:pPr>
        <w:ind w:firstLine="284"/>
        <w:jc w:val="both"/>
      </w:pPr>
      <w:r>
        <w:rPr>
          <w:b/>
          <w:noProof/>
        </w:rPr>
        <w:t>7.31.</w:t>
      </w:r>
      <w:r>
        <w:t xml:space="preserve"> В качестве песка следует применять высевки из щебня шлифующихся пород крупностью от</w:t>
      </w:r>
      <w:r>
        <w:rPr>
          <w:noProof/>
        </w:rPr>
        <w:t xml:space="preserve"> 0,15</w:t>
      </w:r>
      <w:r>
        <w:t xml:space="preserve"> до</w:t>
      </w:r>
      <w:r>
        <w:rPr>
          <w:noProof/>
        </w:rPr>
        <w:t xml:space="preserve"> 5</w:t>
      </w:r>
      <w:r>
        <w:t xml:space="preserve"> мм.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7.32.</w:t>
      </w:r>
      <w:r>
        <w:t xml:space="preserve"> Пигменты для бетона покрытий должны быть минеральными, </w:t>
      </w:r>
      <w:bookmarkStart w:id="288" w:name="OCRUncertain290"/>
      <w:r>
        <w:t>светоустойчивыми</w:t>
      </w:r>
      <w:bookmarkEnd w:id="288"/>
      <w:r>
        <w:t xml:space="preserve"> (окись хрома, </w:t>
      </w:r>
      <w:bookmarkStart w:id="289" w:name="OCRUncertain291"/>
      <w:r>
        <w:t>редоксаид</w:t>
      </w:r>
      <w:bookmarkEnd w:id="289"/>
      <w:r>
        <w:t xml:space="preserve"> и др.), </w:t>
      </w:r>
      <w:bookmarkStart w:id="290" w:name="OCRUncertain292"/>
      <w:r>
        <w:t>мелкоизмельченными,</w:t>
      </w:r>
      <w:bookmarkEnd w:id="290"/>
      <w:r>
        <w:t xml:space="preserve"> рыхлыми, без комков.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7.33.</w:t>
      </w:r>
      <w:r>
        <w:t xml:space="preserve"> Рекомендуемые составы бетонных смесей для покрытий приведены в табл.</w:t>
      </w:r>
      <w:r>
        <w:rPr>
          <w:noProof/>
        </w:rPr>
        <w:t xml:space="preserve"> 3</w:t>
      </w:r>
      <w:r>
        <w:t xml:space="preserve"> Приложения</w:t>
      </w:r>
      <w:r>
        <w:rPr>
          <w:noProof/>
        </w:rPr>
        <w:t xml:space="preserve"> 1</w:t>
      </w:r>
      <w:r>
        <w:t xml:space="preserve"> Рекомендаций.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7.34.</w:t>
      </w:r>
      <w:r>
        <w:t xml:space="preserve"> Укладка, уплотнение, заглаживание и шлифование покрытий должны производиться с учетом требований </w:t>
      </w:r>
      <w:bookmarkStart w:id="291" w:name="OCRUncertain293"/>
      <w:r>
        <w:t>п.п.</w:t>
      </w:r>
      <w:bookmarkEnd w:id="291"/>
      <w:r>
        <w:rPr>
          <w:noProof/>
        </w:rPr>
        <w:t xml:space="preserve"> 7.13-7.15, 7.23-7.28</w:t>
      </w:r>
      <w:r>
        <w:t xml:space="preserve"> настоящих Рекомендаций.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7.35.</w:t>
      </w:r>
      <w:r>
        <w:t xml:space="preserve"> При соответствующем указании в проекте производится отделка (пропитка) поверхности покрытия пола цементно-бетонного, цементно-песчаного, мозаично-бетонного, </w:t>
      </w:r>
      <w:bookmarkStart w:id="292" w:name="OCRUncertain294"/>
      <w:r>
        <w:t>поливинилацетатно-цементнобетонного,</w:t>
      </w:r>
      <w:bookmarkEnd w:id="292"/>
      <w:r>
        <w:t xml:space="preserve"> </w:t>
      </w:r>
      <w:bookmarkStart w:id="293" w:name="OCRUncertain295"/>
      <w:r>
        <w:t>латексно-цементнобетонного,</w:t>
      </w:r>
      <w:bookmarkEnd w:id="293"/>
      <w:r>
        <w:t xml:space="preserve"> </w:t>
      </w:r>
      <w:bookmarkStart w:id="294" w:name="OCRUncertain296"/>
      <w:r>
        <w:t>поливинилацетатно-цементно-опилочного,</w:t>
      </w:r>
      <w:bookmarkEnd w:id="294"/>
      <w:r>
        <w:t xml:space="preserve"> ксилолитового, из кислотостойкого бетона.</w:t>
      </w:r>
    </w:p>
    <w:p w:rsidR="00000000" w:rsidRDefault="00BB225E">
      <w:pPr>
        <w:ind w:firstLine="284"/>
        <w:jc w:val="both"/>
      </w:pPr>
      <w:r>
        <w:t>Поверхность покрытия п</w:t>
      </w:r>
      <w:r>
        <w:t xml:space="preserve">ола перед отделкой должна быть отшлифована, </w:t>
      </w:r>
      <w:bookmarkStart w:id="295" w:name="OCRUncertain297"/>
      <w:r>
        <w:t>обеспылена,</w:t>
      </w:r>
      <w:bookmarkEnd w:id="295"/>
      <w:r>
        <w:t xml:space="preserve"> высушена. Пропитка прои</w:t>
      </w:r>
      <w:bookmarkStart w:id="296" w:name="OCRUncertain298"/>
      <w:r>
        <w:t>з</w:t>
      </w:r>
      <w:bookmarkEnd w:id="296"/>
      <w:r>
        <w:t>водится в три приема. Каждый последующий слой наносится чере</w:t>
      </w:r>
      <w:bookmarkStart w:id="297" w:name="OCRUncertain299"/>
      <w:r>
        <w:t>з</w:t>
      </w:r>
      <w:bookmarkEnd w:id="297"/>
      <w:r>
        <w:rPr>
          <w:noProof/>
        </w:rPr>
        <w:t xml:space="preserve"> 1</w:t>
      </w:r>
      <w:r>
        <w:t xml:space="preserve"> сутки по предыдущему.</w:t>
      </w:r>
    </w:p>
    <w:p w:rsidR="00000000" w:rsidRDefault="00BB225E">
      <w:pPr>
        <w:ind w:firstLine="284"/>
        <w:jc w:val="both"/>
        <w:rPr>
          <w:noProof/>
        </w:rPr>
      </w:pPr>
      <w:r>
        <w:t>Рекомендуемые отделочные составы приведены в табл.</w:t>
      </w:r>
      <w:r>
        <w:rPr>
          <w:noProof/>
        </w:rPr>
        <w:t xml:space="preserve"> 2.</w:t>
      </w:r>
    </w:p>
    <w:p w:rsidR="00000000" w:rsidRDefault="00BB225E">
      <w:pPr>
        <w:spacing w:before="120" w:after="120"/>
        <w:ind w:firstLine="284"/>
        <w:jc w:val="right"/>
        <w:rPr>
          <w:noProof/>
          <w:spacing w:val="20"/>
        </w:rPr>
      </w:pPr>
      <w:r>
        <w:rPr>
          <w:spacing w:val="20"/>
        </w:rPr>
        <w:t>Таблица</w:t>
      </w:r>
      <w:r>
        <w:rPr>
          <w:noProof/>
          <w:spacing w:val="20"/>
        </w:rPr>
        <w:t xml:space="preserve"> 2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2127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</w:tcBorders>
          </w:tcPr>
          <w:p w:rsidR="00000000" w:rsidRDefault="00BB225E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5670" w:type="dxa"/>
            <w:gridSpan w:val="3"/>
          </w:tcPr>
          <w:p w:rsidR="00000000" w:rsidRDefault="00BB225E">
            <w:pPr>
              <w:spacing w:before="60" w:after="60"/>
              <w:jc w:val="center"/>
              <w:rPr>
                <w:sz w:val="16"/>
              </w:rPr>
            </w:pPr>
            <w:bookmarkStart w:id="298" w:name="OCRUncertain300"/>
            <w:r>
              <w:rPr>
                <w:sz w:val="16"/>
              </w:rPr>
              <w:t>Н</w:t>
            </w:r>
            <w:bookmarkEnd w:id="298"/>
            <w:r>
              <w:rPr>
                <w:sz w:val="16"/>
              </w:rPr>
              <w:t>аименован</w:t>
            </w:r>
            <w:bookmarkStart w:id="299" w:name="OCRUncertain301"/>
            <w:r>
              <w:rPr>
                <w:sz w:val="16"/>
              </w:rPr>
              <w:t>и</w:t>
            </w:r>
            <w:bookmarkEnd w:id="299"/>
            <w:r>
              <w:rPr>
                <w:sz w:val="16"/>
              </w:rPr>
              <w:t>е пропиточного состава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№</w:t>
            </w:r>
            <w:r>
              <w:rPr>
                <w:sz w:val="16"/>
              </w:rPr>
              <w:t xml:space="preserve"> сло</w:t>
            </w:r>
            <w:bookmarkStart w:id="300" w:name="OCRUncertain302"/>
            <w:r>
              <w:rPr>
                <w:sz w:val="16"/>
              </w:rPr>
              <w:t>я</w:t>
            </w:r>
            <w:bookmarkEnd w:id="300"/>
          </w:p>
        </w:tc>
        <w:tc>
          <w:tcPr>
            <w:tcW w:w="1559" w:type="dxa"/>
          </w:tcPr>
          <w:p w:rsidR="00000000" w:rsidRDefault="00BB225E">
            <w:pPr>
              <w:jc w:val="center"/>
              <w:rPr>
                <w:sz w:val="16"/>
              </w:rPr>
            </w:pPr>
            <w:bookmarkStart w:id="301" w:name="OCRUncertain303"/>
            <w:r>
              <w:rPr>
                <w:sz w:val="16"/>
              </w:rPr>
              <w:t>полиизоционат-к в</w:t>
            </w:r>
            <w:bookmarkEnd w:id="301"/>
            <w:r>
              <w:rPr>
                <w:sz w:val="16"/>
              </w:rPr>
              <w:t>язкость по В3-4 в сек.</w:t>
            </w:r>
          </w:p>
        </w:tc>
        <w:tc>
          <w:tcPr>
            <w:tcW w:w="2127" w:type="dxa"/>
          </w:tcPr>
          <w:p w:rsidR="00000000" w:rsidRDefault="00BB225E">
            <w:pPr>
              <w:jc w:val="center"/>
              <w:rPr>
                <w:sz w:val="16"/>
              </w:rPr>
            </w:pPr>
            <w:bookmarkStart w:id="302" w:name="OCRUncertain304"/>
            <w:r>
              <w:rPr>
                <w:sz w:val="16"/>
              </w:rPr>
              <w:t>полиуретановый</w:t>
            </w:r>
            <w:bookmarkEnd w:id="302"/>
            <w:r>
              <w:rPr>
                <w:sz w:val="16"/>
              </w:rPr>
              <w:t xml:space="preserve"> лак УР-293</w:t>
            </w:r>
            <w:bookmarkStart w:id="303" w:name="OCRUncertain305"/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bookmarkEnd w:id="303"/>
            <w:r>
              <w:rPr>
                <w:noProof/>
                <w:sz w:val="16"/>
              </w:rPr>
              <w:t>48-294</w:t>
            </w:r>
            <w:r>
              <w:rPr>
                <w:sz w:val="16"/>
              </w:rPr>
              <w:t xml:space="preserve"> вязкость по В3-4 в сек.</w:t>
            </w:r>
          </w:p>
        </w:tc>
        <w:tc>
          <w:tcPr>
            <w:tcW w:w="198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состав Э</w:t>
            </w:r>
            <w:bookmarkStart w:id="304" w:name="OCRUncertain306"/>
            <w:r>
              <w:rPr>
                <w:sz w:val="16"/>
              </w:rPr>
              <w:t>Д</w:t>
            </w:r>
            <w:bookmarkEnd w:id="304"/>
            <w:r>
              <w:rPr>
                <w:sz w:val="16"/>
              </w:rPr>
              <w:t xml:space="preserve">-16 с ПЭПА </w:t>
            </w:r>
            <w:r>
              <w:rPr>
                <w:noProof/>
                <w:sz w:val="16"/>
              </w:rPr>
              <w:t>(12</w:t>
            </w:r>
            <w:bookmarkStart w:id="305" w:name="OCRUncertain307"/>
            <w:r>
              <w:rPr>
                <w:noProof/>
                <w:sz w:val="16"/>
              </w:rPr>
              <w:t>%)</w:t>
            </w:r>
            <w:bookmarkEnd w:id="305"/>
            <w:r>
              <w:rPr>
                <w:sz w:val="16"/>
              </w:rPr>
              <w:t xml:space="preserve"> вязкость по В3-4 в</w:t>
            </w:r>
            <w:bookmarkStart w:id="306" w:name="OCRUncertain308"/>
            <w:r>
              <w:rPr>
                <w:sz w:val="16"/>
              </w:rPr>
              <w:t xml:space="preserve"> с</w:t>
            </w:r>
            <w:bookmarkEnd w:id="306"/>
            <w:r>
              <w:rPr>
                <w:sz w:val="16"/>
              </w:rPr>
              <w:t>ек.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1-й</w:t>
            </w:r>
          </w:p>
        </w:tc>
        <w:tc>
          <w:tcPr>
            <w:tcW w:w="1559" w:type="dxa"/>
          </w:tcPr>
          <w:p w:rsidR="00000000" w:rsidRDefault="00BB225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9-12</w:t>
            </w:r>
          </w:p>
        </w:tc>
        <w:tc>
          <w:tcPr>
            <w:tcW w:w="2127" w:type="dxa"/>
          </w:tcPr>
          <w:p w:rsidR="00000000" w:rsidRDefault="00BB225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9-12</w:t>
            </w:r>
          </w:p>
        </w:tc>
        <w:tc>
          <w:tcPr>
            <w:tcW w:w="1984" w:type="dxa"/>
          </w:tcPr>
          <w:p w:rsidR="00000000" w:rsidRDefault="00BB225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2-й</w:t>
            </w:r>
          </w:p>
        </w:tc>
        <w:tc>
          <w:tcPr>
            <w:tcW w:w="1559" w:type="dxa"/>
          </w:tcPr>
          <w:p w:rsidR="00000000" w:rsidRDefault="00BB225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14-17</w:t>
            </w:r>
          </w:p>
        </w:tc>
        <w:tc>
          <w:tcPr>
            <w:tcW w:w="2127" w:type="dxa"/>
          </w:tcPr>
          <w:p w:rsidR="00000000" w:rsidRDefault="00BB225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14-17</w:t>
            </w:r>
          </w:p>
        </w:tc>
        <w:tc>
          <w:tcPr>
            <w:tcW w:w="1984" w:type="dxa"/>
          </w:tcPr>
          <w:p w:rsidR="00000000" w:rsidRDefault="00BB225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3-й</w:t>
            </w:r>
          </w:p>
        </w:tc>
        <w:tc>
          <w:tcPr>
            <w:tcW w:w="1559" w:type="dxa"/>
          </w:tcPr>
          <w:p w:rsidR="00000000" w:rsidRDefault="00BB225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</w:t>
            </w:r>
            <w:bookmarkStart w:id="307" w:name="OCRUncertain309"/>
            <w:r>
              <w:rPr>
                <w:noProof/>
                <w:sz w:val="16"/>
              </w:rPr>
              <w:t>-</w:t>
            </w:r>
            <w:bookmarkEnd w:id="307"/>
            <w:r>
              <w:rPr>
                <w:noProof/>
                <w:sz w:val="16"/>
              </w:rPr>
              <w:t>19</w:t>
            </w:r>
          </w:p>
        </w:tc>
        <w:tc>
          <w:tcPr>
            <w:tcW w:w="2127" w:type="dxa"/>
          </w:tcPr>
          <w:p w:rsidR="00000000" w:rsidRDefault="00BB225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16-20</w:t>
            </w:r>
          </w:p>
        </w:tc>
        <w:tc>
          <w:tcPr>
            <w:tcW w:w="1984" w:type="dxa"/>
          </w:tcPr>
          <w:p w:rsidR="00000000" w:rsidRDefault="00BB225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17-19</w:t>
            </w:r>
          </w:p>
        </w:tc>
      </w:tr>
    </w:tbl>
    <w:p w:rsidR="00000000" w:rsidRDefault="00BB225E">
      <w:pPr>
        <w:spacing w:before="120"/>
        <w:ind w:firstLine="284"/>
        <w:jc w:val="both"/>
      </w:pPr>
      <w:r>
        <w:t xml:space="preserve">В качестве растворителя </w:t>
      </w:r>
      <w:r>
        <w:t>применяется Р-189 или ацетон.</w:t>
      </w:r>
    </w:p>
    <w:p w:rsidR="00000000" w:rsidRDefault="00BB225E">
      <w:pPr>
        <w:pStyle w:val="2"/>
      </w:pPr>
      <w:r>
        <w:t xml:space="preserve">ПОКРЫТИЕ ИЗ ЖАРОСТОЙКОГО БЕТОНА НА ПОРТЛАНДЦЕМЕНТЕ С </w:t>
      </w:r>
      <w:bookmarkStart w:id="308" w:name="OCRUncertain310"/>
      <w:r>
        <w:t>ХРОМИТРОМ</w:t>
      </w:r>
      <w:bookmarkEnd w:id="308"/>
      <w:r>
        <w:t xml:space="preserve"> И ЗАПОЛНИТЕЛЕМ ИЗ ШЛАКА</w:t>
      </w:r>
    </w:p>
    <w:p w:rsidR="00000000" w:rsidRDefault="00BB225E">
      <w:pPr>
        <w:ind w:firstLine="284"/>
        <w:jc w:val="both"/>
      </w:pPr>
      <w:r>
        <w:rPr>
          <w:b/>
          <w:noProof/>
        </w:rPr>
        <w:t>7.36.</w:t>
      </w:r>
      <w:r>
        <w:t xml:space="preserve"> Жаростойкий бетон следует приготовлять из портландцемента, заполнителя на основе шлаков, </w:t>
      </w:r>
      <w:bookmarkStart w:id="309" w:name="OCRUncertain311"/>
      <w:r>
        <w:t>тонкомолотой</w:t>
      </w:r>
      <w:bookmarkEnd w:id="309"/>
      <w:r>
        <w:t xml:space="preserve"> добавки и воды.</w:t>
      </w:r>
    </w:p>
    <w:p w:rsidR="00000000" w:rsidRDefault="00BB225E">
      <w:pPr>
        <w:ind w:firstLine="284"/>
        <w:jc w:val="both"/>
        <w:rPr>
          <w:noProof/>
        </w:rPr>
      </w:pPr>
      <w:r>
        <w:rPr>
          <w:b/>
          <w:noProof/>
        </w:rPr>
        <w:t>7.37.</w:t>
      </w:r>
      <w:r>
        <w:t xml:space="preserve"> Марка </w:t>
      </w:r>
      <w:bookmarkStart w:id="310" w:name="OCRUncertain312"/>
      <w:r>
        <w:t>портландцемента</w:t>
      </w:r>
      <w:bookmarkEnd w:id="310"/>
      <w:r>
        <w:t xml:space="preserve"> должна быть не ниже</w:t>
      </w:r>
      <w:r>
        <w:rPr>
          <w:noProof/>
        </w:rPr>
        <w:t xml:space="preserve"> 400,</w:t>
      </w:r>
      <w:r>
        <w:t xml:space="preserve"> а содержание в цементе трехкальциевого алюмината не должно превышать</w:t>
      </w:r>
      <w:r>
        <w:rPr>
          <w:noProof/>
        </w:rPr>
        <w:t xml:space="preserve"> 8</w:t>
      </w:r>
      <w:bookmarkStart w:id="311" w:name="OCRUncertain313"/>
      <w:r>
        <w:rPr>
          <w:noProof/>
        </w:rPr>
        <w:t>%.</w:t>
      </w:r>
      <w:bookmarkEnd w:id="311"/>
      <w:r>
        <w:t xml:space="preserve"> В клинкере портландцемента содержание свободного кремнезема</w:t>
      </w:r>
      <w:r>
        <w:rPr>
          <w:noProof/>
        </w:rPr>
        <w:t xml:space="preserve"> </w:t>
      </w:r>
      <w:r>
        <w:rPr>
          <w:lang w:val="en-US"/>
        </w:rPr>
        <w:t>SiO</w:t>
      </w:r>
      <w:r>
        <w:rPr>
          <w:vertAlign w:val="subscript"/>
          <w:lang w:val="en-US"/>
        </w:rPr>
        <w:t>2</w:t>
      </w:r>
      <w:r>
        <w:rPr>
          <w:noProof/>
        </w:rPr>
        <w:t>,</w:t>
      </w:r>
      <w:r>
        <w:t xml:space="preserve"> не должно превышать </w:t>
      </w:r>
      <w:r>
        <w:rPr>
          <w:noProof/>
        </w:rPr>
        <w:t>3%.</w:t>
      </w:r>
    </w:p>
    <w:p w:rsidR="00000000" w:rsidRDefault="00BB225E">
      <w:pPr>
        <w:ind w:firstLine="284"/>
        <w:jc w:val="both"/>
        <w:rPr>
          <w:lang w:val="en-US"/>
        </w:rPr>
      </w:pPr>
      <w:r>
        <w:rPr>
          <w:b/>
          <w:noProof/>
        </w:rPr>
        <w:t>7.38.</w:t>
      </w:r>
      <w:r>
        <w:t xml:space="preserve"> В качестве </w:t>
      </w:r>
      <w:bookmarkStart w:id="312" w:name="OCRUncertain315"/>
      <w:r>
        <w:t>тонкомолотой</w:t>
      </w:r>
      <w:bookmarkEnd w:id="312"/>
      <w:r>
        <w:t xml:space="preserve"> добавки следу</w:t>
      </w:r>
      <w:bookmarkStart w:id="313" w:name="OCRUncertain316"/>
      <w:r>
        <w:t>е</w:t>
      </w:r>
      <w:bookmarkEnd w:id="313"/>
      <w:r>
        <w:t>т применять</w:t>
      </w:r>
      <w:r>
        <w:t xml:space="preserve"> смесь </w:t>
      </w:r>
      <w:bookmarkStart w:id="314" w:name="OCRUncertain317"/>
      <w:r>
        <w:t>тонкомолотых</w:t>
      </w:r>
      <w:bookmarkEnd w:id="314"/>
      <w:r>
        <w:t xml:space="preserve"> хромита и гранулиро</w:t>
      </w:r>
      <w:bookmarkStart w:id="315" w:name="OCRUncertain318"/>
      <w:r>
        <w:t>в</w:t>
      </w:r>
      <w:bookmarkEnd w:id="315"/>
      <w:r>
        <w:t>анного доменного шлака. Для приготовления тонкомолотого хромита использу</w:t>
      </w:r>
      <w:bookmarkStart w:id="316" w:name="OCRUncertain319"/>
      <w:r>
        <w:t>ю</w:t>
      </w:r>
      <w:bookmarkEnd w:id="316"/>
      <w:r>
        <w:t xml:space="preserve">т </w:t>
      </w:r>
      <w:bookmarkStart w:id="317" w:name="OCRUncertain320"/>
      <w:r>
        <w:t>хромитовую</w:t>
      </w:r>
      <w:bookmarkEnd w:id="317"/>
      <w:r>
        <w:t xml:space="preserve"> руду следующего состава:</w:t>
      </w:r>
    </w:p>
    <w:p w:rsidR="00000000" w:rsidRDefault="00BB225E">
      <w:pPr>
        <w:ind w:firstLine="284"/>
        <w:jc w:val="both"/>
        <w:rPr>
          <w:noProof/>
        </w:rPr>
      </w:pPr>
      <w:r>
        <w:t xml:space="preserve">окись кальция </w:t>
      </w:r>
      <w:bookmarkStart w:id="318" w:name="OCRUncertain321"/>
      <w:r>
        <w:t>(СаО)</w:t>
      </w:r>
      <w:bookmarkEnd w:id="318"/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noProof/>
        </w:rPr>
        <w:t>1,5</w:t>
      </w:r>
    </w:p>
    <w:p w:rsidR="00000000" w:rsidRDefault="00BB225E">
      <w:pPr>
        <w:ind w:firstLine="284"/>
        <w:jc w:val="both"/>
        <w:rPr>
          <w:noProof/>
        </w:rPr>
      </w:pPr>
      <w:r>
        <w:t>двуокись кремния</w:t>
      </w:r>
      <w:r>
        <w:rPr>
          <w:noProof/>
        </w:rPr>
        <w:t xml:space="preserve"> (</w:t>
      </w:r>
      <w:r>
        <w:rPr>
          <w:lang w:val="en-US"/>
        </w:rPr>
        <w:t>SiO</w:t>
      </w:r>
      <w:r>
        <w:rPr>
          <w:vertAlign w:val="subscript"/>
          <w:lang w:val="en-US"/>
        </w:rPr>
        <w:t>2</w:t>
      </w:r>
      <w:r>
        <w:rPr>
          <w:noProof/>
        </w:rPr>
        <w:t>)</w:t>
      </w:r>
      <w:r>
        <w:rPr>
          <w:noProof/>
        </w:rPr>
        <w:tab/>
        <w:t>-8</w:t>
      </w:r>
    </w:p>
    <w:p w:rsidR="00000000" w:rsidRDefault="00BB225E">
      <w:pPr>
        <w:ind w:firstLine="284"/>
        <w:jc w:val="both"/>
      </w:pPr>
      <w:r>
        <w:t xml:space="preserve">окись железа </w:t>
      </w:r>
      <w:bookmarkStart w:id="319" w:name="OCRUncertain322"/>
      <w:r>
        <w:t>(</w:t>
      </w:r>
      <w:r>
        <w:rPr>
          <w:lang w:val="en-US"/>
        </w:rPr>
        <w:t>F</w:t>
      </w:r>
      <w:r>
        <w:t>еО</w:t>
      </w:r>
      <w:bookmarkStart w:id="320" w:name="OCRUncertain323"/>
      <w:bookmarkEnd w:id="319"/>
      <w:r>
        <w:rPr>
          <w:noProof/>
        </w:rPr>
        <w:t>+</w:t>
      </w:r>
      <w:bookmarkStart w:id="321" w:name="OCRUncertain324"/>
      <w:bookmarkEnd w:id="320"/>
      <w:r>
        <w:rPr>
          <w:lang w:val="en-US"/>
        </w:rPr>
        <w:t>F</w:t>
      </w:r>
      <w:r>
        <w:t>е</w:t>
      </w:r>
      <w:r>
        <w:rPr>
          <w:vertAlign w:val="superscript"/>
        </w:rPr>
        <w:t>2</w:t>
      </w:r>
      <w:r>
        <w:t>О</w:t>
      </w:r>
      <w:bookmarkEnd w:id="321"/>
      <w:r>
        <w:rPr>
          <w:vertAlign w:val="subscript"/>
        </w:rPr>
        <w:t>3</w:t>
      </w:r>
      <w:r>
        <w:rPr>
          <w:noProof/>
        </w:rPr>
        <w:t>)</w:t>
      </w:r>
      <w:r>
        <w:tab/>
        <w:t>-</w:t>
      </w:r>
      <w:r>
        <w:rPr>
          <w:noProof/>
        </w:rPr>
        <w:t>16</w:t>
      </w:r>
      <w:r>
        <w:t xml:space="preserve"> (в перерасчете на окись железа)</w:t>
      </w:r>
    </w:p>
    <w:p w:rsidR="00000000" w:rsidRDefault="00BB225E">
      <w:pPr>
        <w:ind w:firstLine="284"/>
        <w:jc w:val="both"/>
        <w:rPr>
          <w:noProof/>
        </w:rPr>
      </w:pPr>
      <w:r>
        <w:t xml:space="preserve">двуокиси хрома </w:t>
      </w:r>
      <w:bookmarkStart w:id="322" w:name="OCRUncertain325"/>
      <w:r>
        <w:t>(</w:t>
      </w:r>
      <w:bookmarkEnd w:id="322"/>
      <w:r>
        <w:t>Сг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3</w:t>
      </w:r>
      <w:r>
        <w:t>) не менее</w:t>
      </w:r>
      <w:r>
        <w:rPr>
          <w:noProof/>
        </w:rPr>
        <w:t xml:space="preserve"> 45.</w:t>
      </w:r>
    </w:p>
    <w:p w:rsidR="00000000" w:rsidRDefault="00BB225E">
      <w:pPr>
        <w:ind w:firstLine="284"/>
        <w:jc w:val="both"/>
      </w:pPr>
      <w:r>
        <w:t>Степень помол</w:t>
      </w:r>
      <w:bookmarkStart w:id="323" w:name="OCRUncertain326"/>
      <w:r>
        <w:t>а</w:t>
      </w:r>
      <w:bookmarkEnd w:id="323"/>
      <w:r>
        <w:t xml:space="preserve"> </w:t>
      </w:r>
      <w:bookmarkStart w:id="324" w:name="OCRUncertain327"/>
      <w:r>
        <w:t>хромитовой</w:t>
      </w:r>
      <w:bookmarkEnd w:id="324"/>
      <w:r>
        <w:t xml:space="preserve"> руды должна быть такой, чтобы сквозь сито </w:t>
      </w:r>
      <w:r>
        <w:rPr>
          <w:noProof/>
        </w:rPr>
        <w:t>№ 009</w:t>
      </w:r>
      <w:r>
        <w:t xml:space="preserve"> проходило от</w:t>
      </w:r>
      <w:r>
        <w:rPr>
          <w:noProof/>
        </w:rPr>
        <w:t xml:space="preserve"> 50%</w:t>
      </w:r>
      <w:r>
        <w:t xml:space="preserve"> до</w:t>
      </w:r>
      <w:r>
        <w:rPr>
          <w:noProof/>
        </w:rPr>
        <w:t xml:space="preserve"> 70%</w:t>
      </w:r>
      <w:r>
        <w:t xml:space="preserve"> взятой пробы.</w:t>
      </w:r>
    </w:p>
    <w:p w:rsidR="00000000" w:rsidRDefault="00BB225E">
      <w:pPr>
        <w:ind w:firstLine="284"/>
        <w:jc w:val="both"/>
      </w:pPr>
      <w:r>
        <w:t>Степень помола гранулированного доменного шлака должна быть такой, чтобы сквозь сито</w:t>
      </w:r>
      <w:r>
        <w:rPr>
          <w:noProof/>
        </w:rPr>
        <w:t xml:space="preserve"> № 009</w:t>
      </w:r>
      <w:r>
        <w:t xml:space="preserve"> проходил</w:t>
      </w:r>
      <w:r>
        <w:t>о не менее</w:t>
      </w:r>
      <w:r>
        <w:rPr>
          <w:noProof/>
        </w:rPr>
        <w:t xml:space="preserve"> 75%</w:t>
      </w:r>
      <w:r>
        <w:t xml:space="preserve"> </w:t>
      </w:r>
      <w:bookmarkStart w:id="325" w:name="OCRUncertain328"/>
      <w:r>
        <w:t>вз</w:t>
      </w:r>
      <w:bookmarkEnd w:id="325"/>
      <w:r>
        <w:t>ятой пробы.</w:t>
      </w:r>
    </w:p>
    <w:p w:rsidR="00000000" w:rsidRDefault="00BB225E">
      <w:pPr>
        <w:ind w:firstLine="284"/>
        <w:jc w:val="both"/>
        <w:rPr>
          <w:noProof/>
        </w:rPr>
      </w:pPr>
      <w:r>
        <w:rPr>
          <w:b/>
          <w:noProof/>
        </w:rPr>
        <w:t>7.39.</w:t>
      </w:r>
      <w:r>
        <w:t xml:space="preserve"> В качестве мелкого заполнителя следует применять гранулированный доменный шлак. Зерновой состав гранулиро</w:t>
      </w:r>
      <w:bookmarkStart w:id="326" w:name="OCRUncertain329"/>
      <w:r>
        <w:t>в</w:t>
      </w:r>
      <w:bookmarkEnd w:id="326"/>
      <w:r>
        <w:t>анного доменного шлака должен удо</w:t>
      </w:r>
      <w:bookmarkStart w:id="327" w:name="OCRUncertain330"/>
      <w:r>
        <w:t>в</w:t>
      </w:r>
      <w:bookmarkEnd w:id="327"/>
      <w:r>
        <w:t>лет</w:t>
      </w:r>
      <w:bookmarkStart w:id="328" w:name="OCRUncertain331"/>
      <w:r>
        <w:t>в</w:t>
      </w:r>
      <w:bookmarkEnd w:id="328"/>
      <w:r>
        <w:t>орять требованиям, приведенным в табл.</w:t>
      </w:r>
      <w:r>
        <w:rPr>
          <w:noProof/>
        </w:rPr>
        <w:t xml:space="preserve"> 3.</w:t>
      </w:r>
    </w:p>
    <w:p w:rsidR="00000000" w:rsidRDefault="00BB225E">
      <w:pPr>
        <w:ind w:firstLine="284"/>
        <w:jc w:val="both"/>
      </w:pPr>
      <w:r>
        <w:t>Наличие в гранулиро</w:t>
      </w:r>
      <w:bookmarkStart w:id="329" w:name="OCRUncertain332"/>
      <w:r>
        <w:t>в</w:t>
      </w:r>
      <w:bookmarkEnd w:id="329"/>
      <w:r>
        <w:t>анном доменном шлаке зерен размером более</w:t>
      </w:r>
      <w:r>
        <w:rPr>
          <w:noProof/>
        </w:rPr>
        <w:t xml:space="preserve"> 10</w:t>
      </w:r>
      <w:r>
        <w:t xml:space="preserve"> мм не допускается, а зерен от</w:t>
      </w:r>
      <w:r>
        <w:rPr>
          <w:noProof/>
        </w:rPr>
        <w:t xml:space="preserve"> 5</w:t>
      </w:r>
      <w:r>
        <w:t xml:space="preserve"> до</w:t>
      </w:r>
      <w:r>
        <w:rPr>
          <w:noProof/>
        </w:rPr>
        <w:t xml:space="preserve"> 10</w:t>
      </w:r>
      <w:r>
        <w:t xml:space="preserve"> мм - не должно быть более</w:t>
      </w:r>
      <w:r>
        <w:rPr>
          <w:noProof/>
        </w:rPr>
        <w:t xml:space="preserve"> 5%</w:t>
      </w:r>
      <w:r>
        <w:t xml:space="preserve"> по весу.</w:t>
      </w:r>
    </w:p>
    <w:p w:rsidR="00000000" w:rsidRDefault="00BB225E">
      <w:pPr>
        <w:ind w:firstLine="284"/>
        <w:jc w:val="both"/>
        <w:rPr>
          <w:noProof/>
        </w:rPr>
      </w:pPr>
      <w:r>
        <w:t xml:space="preserve">Содержание в гранулированном доменном шлаке пылевидных частиц, определяемых </w:t>
      </w:r>
      <w:bookmarkStart w:id="330" w:name="OCRUncertain333"/>
      <w:r>
        <w:t>отмучиванием,</w:t>
      </w:r>
      <w:bookmarkEnd w:id="330"/>
      <w:r>
        <w:t xml:space="preserve"> не должно превышать</w:t>
      </w:r>
      <w:r>
        <w:rPr>
          <w:noProof/>
        </w:rPr>
        <w:t xml:space="preserve"> 5</w:t>
      </w:r>
      <w:bookmarkStart w:id="331" w:name="OCRUncertain334"/>
      <w:r>
        <w:rPr>
          <w:noProof/>
        </w:rPr>
        <w:t>%.</w:t>
      </w:r>
      <w:bookmarkEnd w:id="331"/>
    </w:p>
    <w:p w:rsidR="00000000" w:rsidRDefault="00BB225E">
      <w:pPr>
        <w:ind w:firstLine="284"/>
        <w:jc w:val="both"/>
      </w:pPr>
      <w:r>
        <w:rPr>
          <w:b/>
          <w:noProof/>
        </w:rPr>
        <w:t>7.40.</w:t>
      </w:r>
      <w:r>
        <w:t xml:space="preserve"> В качестве крупного заполнител</w:t>
      </w:r>
      <w:r>
        <w:t>я следует применять шлаковый щебень объемной массой не менее</w:t>
      </w:r>
      <w:r>
        <w:rPr>
          <w:noProof/>
        </w:rPr>
        <w:t xml:space="preserve"> 1,34</w:t>
      </w:r>
      <w:r>
        <w:t xml:space="preserve"> </w:t>
      </w:r>
      <w:bookmarkStart w:id="332" w:name="OCRUncertain335"/>
      <w:r>
        <w:t>т/м</w:t>
      </w:r>
      <w:r>
        <w:rPr>
          <w:vertAlign w:val="superscript"/>
        </w:rPr>
        <w:t>3</w:t>
      </w:r>
      <w:bookmarkEnd w:id="332"/>
      <w:r>
        <w:t xml:space="preserve"> и прочностью на сжатие материала щебня не менее</w:t>
      </w:r>
      <w:r>
        <w:rPr>
          <w:noProof/>
        </w:rPr>
        <w:t xml:space="preserve"> 120</w:t>
      </w:r>
      <w:r>
        <w:t xml:space="preserve"> </w:t>
      </w:r>
      <w:bookmarkStart w:id="333" w:name="OCRUncertain336"/>
      <w:r>
        <w:t>МПа</w:t>
      </w:r>
      <w:bookmarkEnd w:id="333"/>
      <w:r>
        <w:rPr>
          <w:noProof/>
        </w:rPr>
        <w:t xml:space="preserve"> (1200</w:t>
      </w:r>
      <w:r>
        <w:t xml:space="preserve"> </w:t>
      </w:r>
      <w:bookmarkStart w:id="334" w:name="OCRUncertain337"/>
      <w:r>
        <w:t>кгс/см</w:t>
      </w:r>
      <w:r>
        <w:rPr>
          <w:vertAlign w:val="superscript"/>
        </w:rPr>
        <w:t>2</w:t>
      </w:r>
      <w:r>
        <w:t>).</w:t>
      </w:r>
      <w:bookmarkEnd w:id="334"/>
    </w:p>
    <w:p w:rsidR="00000000" w:rsidRDefault="00BB225E">
      <w:pPr>
        <w:ind w:firstLine="284"/>
        <w:jc w:val="both"/>
        <w:rPr>
          <w:noProof/>
        </w:rPr>
      </w:pPr>
      <w:r>
        <w:t>Зерновой состав каждой фракции должен удовлетворять требованиям, приведенным в табл.</w:t>
      </w:r>
      <w:r>
        <w:rPr>
          <w:noProof/>
        </w:rPr>
        <w:t xml:space="preserve"> 3.</w:t>
      </w:r>
    </w:p>
    <w:p w:rsidR="00000000" w:rsidRDefault="00BB225E">
      <w:pPr>
        <w:spacing w:before="120" w:after="120"/>
        <w:ind w:firstLine="284"/>
        <w:jc w:val="right"/>
        <w:rPr>
          <w:noProof/>
          <w:spacing w:val="20"/>
        </w:rPr>
      </w:pPr>
      <w:r>
        <w:rPr>
          <w:spacing w:val="20"/>
        </w:rPr>
        <w:t>Таблица</w:t>
      </w:r>
      <w:r>
        <w:rPr>
          <w:noProof/>
          <w:spacing w:val="20"/>
        </w:rPr>
        <w:t xml:space="preserve"> 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709"/>
        <w:gridCol w:w="708"/>
        <w:gridCol w:w="709"/>
        <w:gridCol w:w="567"/>
        <w:gridCol w:w="709"/>
        <w:gridCol w:w="567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Размер отверстий контрольных сит, мм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</w:p>
          <w:p w:rsidR="00000000" w:rsidRDefault="00BB225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</w:p>
          <w:p w:rsidR="00000000" w:rsidRDefault="00BB225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</w:p>
          <w:p w:rsidR="00000000" w:rsidRDefault="00BB225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</w:p>
          <w:p w:rsidR="00000000" w:rsidRDefault="00BB225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</w:p>
          <w:p w:rsidR="00000000" w:rsidRDefault="00BB225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</w:p>
          <w:p w:rsidR="00000000" w:rsidRDefault="00BB225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</w:p>
          <w:p w:rsidR="00000000" w:rsidRDefault="00BB225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</w:p>
          <w:p w:rsidR="00000000" w:rsidRDefault="00BB225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Полный оста ток на ситах мелкого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25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90-100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25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75-90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25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40-70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25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45-15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25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25E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25E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25E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noProof/>
                <w:sz w:val="16"/>
              </w:rPr>
              <w:t xml:space="preserve"> %</w:t>
            </w:r>
            <w:r>
              <w:rPr>
                <w:sz w:val="16"/>
              </w:rPr>
              <w:t xml:space="preserve"> по массе зерен заполнителя крупного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</w:p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</w:p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BB225E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</w:p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</w:p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</w:p>
          <w:p w:rsidR="00000000" w:rsidRDefault="00BB225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95-100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</w:p>
          <w:p w:rsidR="00000000" w:rsidRDefault="00BB225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40-70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</w:p>
          <w:p w:rsidR="00000000" w:rsidRDefault="00BB225E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0-5</w:t>
            </w:r>
          </w:p>
        </w:tc>
      </w:tr>
    </w:tbl>
    <w:p w:rsidR="00000000" w:rsidRDefault="00BB225E">
      <w:pPr>
        <w:spacing w:before="120"/>
        <w:ind w:firstLine="284"/>
        <w:jc w:val="both"/>
      </w:pPr>
      <w:r>
        <w:t>Литой шлаковый щебень не должен содержать зере</w:t>
      </w:r>
      <w:r>
        <w:t xml:space="preserve">н пластинчатой </w:t>
      </w:r>
      <w:bookmarkStart w:id="335" w:name="OCRUncertain338"/>
      <w:r>
        <w:t>(лещадной)</w:t>
      </w:r>
      <w:bookmarkEnd w:id="335"/>
      <w:r>
        <w:t xml:space="preserve"> и игольчатой формы более</w:t>
      </w:r>
      <w:r>
        <w:rPr>
          <w:noProof/>
        </w:rPr>
        <w:t xml:space="preserve"> 15%</w:t>
      </w:r>
      <w:r>
        <w:t xml:space="preserve"> по массе, к которым относятся зерна, толщина или ширина которых меньше длины в</w:t>
      </w:r>
      <w:r>
        <w:rPr>
          <w:noProof/>
        </w:rPr>
        <w:t xml:space="preserve"> 3</w:t>
      </w:r>
      <w:r>
        <w:t xml:space="preserve"> раза и более.</w:t>
      </w:r>
    </w:p>
    <w:p w:rsidR="00000000" w:rsidRDefault="00BB225E">
      <w:pPr>
        <w:ind w:firstLine="284"/>
        <w:jc w:val="both"/>
      </w:pPr>
      <w:r>
        <w:t xml:space="preserve">Количество пылевидных частиц в литом шлаковом щебне, определяемых </w:t>
      </w:r>
      <w:bookmarkStart w:id="336" w:name="OCRUncertain339"/>
      <w:r>
        <w:t>отмучиванием,</w:t>
      </w:r>
      <w:bookmarkEnd w:id="336"/>
      <w:r>
        <w:t xml:space="preserve"> не должно превышать</w:t>
      </w:r>
      <w:r>
        <w:rPr>
          <w:noProof/>
        </w:rPr>
        <w:t xml:space="preserve"> 2%</w:t>
      </w:r>
      <w:r>
        <w:t xml:space="preserve"> по весу.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7.41</w:t>
      </w:r>
      <w:bookmarkStart w:id="337" w:name="OCRUncertain340"/>
      <w:r>
        <w:rPr>
          <w:b/>
          <w:noProof/>
        </w:rPr>
        <w:t>.</w:t>
      </w:r>
      <w:bookmarkEnd w:id="337"/>
      <w:r>
        <w:t xml:space="preserve"> Состав жаростойкого бетона должен соответствовать приведенному в Приложении</w:t>
      </w:r>
      <w:r>
        <w:rPr>
          <w:noProof/>
        </w:rPr>
        <w:t xml:space="preserve"> 1</w:t>
      </w:r>
      <w:r>
        <w:t xml:space="preserve"> табл.</w:t>
      </w:r>
      <w:r>
        <w:rPr>
          <w:noProof/>
        </w:rPr>
        <w:t xml:space="preserve"> 5</w:t>
      </w:r>
      <w:r>
        <w:t xml:space="preserve"> Рекомендаций.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7.42.</w:t>
      </w:r>
      <w:r>
        <w:t xml:space="preserve"> Укладка, </w:t>
      </w:r>
      <w:bookmarkStart w:id="338" w:name="OCRUncertain341"/>
      <w:r>
        <w:t>разравнивание,</w:t>
      </w:r>
      <w:bookmarkEnd w:id="338"/>
      <w:r>
        <w:t xml:space="preserve"> уплотнение и режим твердения покрытия должны соответствовать требованиям </w:t>
      </w:r>
      <w:bookmarkStart w:id="339" w:name="OCRUncertain342"/>
      <w:r>
        <w:t>п.п.</w:t>
      </w:r>
      <w:bookmarkEnd w:id="339"/>
      <w:r>
        <w:rPr>
          <w:noProof/>
        </w:rPr>
        <w:t xml:space="preserve"> 7.13-7.15, 7.26-7.28</w:t>
      </w:r>
      <w:r>
        <w:t xml:space="preserve"> настоящих Реком</w:t>
      </w:r>
      <w:r>
        <w:t>ендаций.</w:t>
      </w:r>
    </w:p>
    <w:p w:rsidR="00000000" w:rsidRDefault="00BB225E">
      <w:pPr>
        <w:pStyle w:val="2"/>
      </w:pPr>
      <w:r>
        <w:t>ПОКРЫТИЕ ИЗ ПЛИТ ЖАРОСТОЙКОГО БЕТОНА НА ПОРТЛАНДЦЕМЕНТЕ С ХРОМИТОМ И ЗАПОЛНИТЕЛЕМ ИЗ ШЛАКА</w:t>
      </w:r>
    </w:p>
    <w:p w:rsidR="00000000" w:rsidRDefault="00BB225E">
      <w:pPr>
        <w:ind w:firstLine="284"/>
        <w:jc w:val="both"/>
      </w:pPr>
      <w:r>
        <w:rPr>
          <w:b/>
          <w:noProof/>
        </w:rPr>
        <w:t>7.43.</w:t>
      </w:r>
      <w:r>
        <w:t xml:space="preserve"> Для полов следует применять несущие плиты из жаростойкого бетона, укладываемые на песчаную прослойку по грунту.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7.44.</w:t>
      </w:r>
      <w:r>
        <w:t xml:space="preserve"> Песок для прослойки должен быть рыхлым, без комков, снега, грязи и льда. Его следует рассыпать полосами (участками) ограниченными рейками, установленными по нивелиру и служащими маяками, и разравнивать правилом, передвигаемым по этим рейкам. Уплотнение песка не допускается.</w:t>
      </w:r>
    </w:p>
    <w:p w:rsidR="00000000" w:rsidRDefault="00BB225E">
      <w:pPr>
        <w:ind w:firstLine="284"/>
        <w:jc w:val="both"/>
      </w:pPr>
      <w:r>
        <w:t>Полоса разрав</w:t>
      </w:r>
      <w:r>
        <w:t>ниваемого песка должна быть длиной не менее</w:t>
      </w:r>
      <w:r>
        <w:rPr>
          <w:noProof/>
        </w:rPr>
        <w:t xml:space="preserve"> 4</w:t>
      </w:r>
      <w:r>
        <w:t xml:space="preserve"> </w:t>
      </w:r>
      <w:bookmarkStart w:id="340" w:name="OCRUncertain343"/>
      <w:r>
        <w:t>м</w:t>
      </w:r>
      <w:bookmarkEnd w:id="340"/>
      <w:r>
        <w:t xml:space="preserve"> и шириной на</w:t>
      </w:r>
      <w:r>
        <w:rPr>
          <w:noProof/>
        </w:rPr>
        <w:t xml:space="preserve"> 20-30</w:t>
      </w:r>
      <w:r>
        <w:t xml:space="preserve"> см превышающей ра</w:t>
      </w:r>
      <w:bookmarkStart w:id="341" w:name="OCRUncertain344"/>
      <w:r>
        <w:t>з</w:t>
      </w:r>
      <w:bookmarkEnd w:id="341"/>
      <w:r>
        <w:t>мер плит.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7.45.</w:t>
      </w:r>
      <w:r>
        <w:t xml:space="preserve"> Плиты следует монтировать краном немедленно вслед за выполнением песчаной прослойки с тщательной подгонкой их вплотную одна к другой.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7.46.</w:t>
      </w:r>
      <w:r>
        <w:t xml:space="preserve"> Ширина швов между плитами не должна превышать</w:t>
      </w:r>
      <w:r>
        <w:rPr>
          <w:noProof/>
        </w:rPr>
        <w:t xml:space="preserve"> 10</w:t>
      </w:r>
      <w:r>
        <w:t xml:space="preserve"> мм. Ш</w:t>
      </w:r>
      <w:bookmarkStart w:id="342" w:name="OCRUncertain345"/>
      <w:r>
        <w:t>в</w:t>
      </w:r>
      <w:bookmarkEnd w:id="342"/>
      <w:r>
        <w:t>ы шириной более</w:t>
      </w:r>
      <w:r>
        <w:rPr>
          <w:noProof/>
        </w:rPr>
        <w:t xml:space="preserve"> 5</w:t>
      </w:r>
      <w:r>
        <w:t xml:space="preserve"> мм следует заполнить жаростойким раствором и</w:t>
      </w:r>
      <w:bookmarkStart w:id="343" w:name="OCRUncertain346"/>
      <w:r>
        <w:t>з</w:t>
      </w:r>
      <w:bookmarkEnd w:id="343"/>
      <w:r>
        <w:t xml:space="preserve"> смеси цемента, </w:t>
      </w:r>
      <w:bookmarkStart w:id="344" w:name="OCRUncertain347"/>
      <w:r>
        <w:t>тонкомолотого</w:t>
      </w:r>
      <w:bookmarkEnd w:id="344"/>
      <w:r>
        <w:t xml:space="preserve"> гранулированного доменного шлака и песка из гранулированного шлака в соотношении соответственно</w:t>
      </w:r>
      <w:r>
        <w:rPr>
          <w:noProof/>
        </w:rPr>
        <w:t xml:space="preserve"> 1</w:t>
      </w:r>
      <w:r>
        <w:rPr>
          <w:noProof/>
        </w:rPr>
        <w:sym w:font="Symbol" w:char="F03A"/>
      </w:r>
      <w:r>
        <w:rPr>
          <w:noProof/>
        </w:rPr>
        <w:t>1,8</w:t>
      </w:r>
      <w:r>
        <w:rPr>
          <w:noProof/>
        </w:rPr>
        <w:sym w:font="Symbol" w:char="F03A"/>
      </w:r>
      <w:r>
        <w:rPr>
          <w:noProof/>
        </w:rPr>
        <w:t>2,</w:t>
      </w:r>
      <w:r>
        <w:t xml:space="preserve"> подвижность раство</w:t>
      </w:r>
      <w:r>
        <w:t>ра должна быть</w:t>
      </w:r>
      <w:r>
        <w:rPr>
          <w:noProof/>
        </w:rPr>
        <w:t xml:space="preserve"> 80-100</w:t>
      </w:r>
      <w:r>
        <w:t xml:space="preserve"> мм. Швы пер</w:t>
      </w:r>
      <w:bookmarkStart w:id="345" w:name="OCRUncertain348"/>
      <w:r>
        <w:t>е</w:t>
      </w:r>
      <w:bookmarkEnd w:id="345"/>
      <w:r>
        <w:t>д заполнением должны быть очищены от пыли, грязи и увлажнены.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7.47.</w:t>
      </w:r>
      <w:r>
        <w:t xml:space="preserve"> Зазоры между плитами и другими конструкциями, а также монтажные углубления в плитах должны быть заполнены жаростойким бетоном на портландцементе с хромитом и заполнителем из шлака. Состав бетона должен соответствовать приведенному в табл.</w:t>
      </w:r>
      <w:r>
        <w:rPr>
          <w:noProof/>
        </w:rPr>
        <w:t xml:space="preserve"> 5</w:t>
      </w:r>
      <w:r>
        <w:t xml:space="preserve"> Приложения</w:t>
      </w:r>
      <w:r>
        <w:rPr>
          <w:noProof/>
        </w:rPr>
        <w:t xml:space="preserve"> 1</w:t>
      </w:r>
      <w:r>
        <w:t xml:space="preserve"> Рекомендаций.</w:t>
      </w:r>
    </w:p>
    <w:p w:rsidR="00000000" w:rsidRDefault="00BB225E">
      <w:pPr>
        <w:pStyle w:val="2"/>
      </w:pPr>
      <w:r>
        <w:t>ПОКРЫТИЕ ИЗ КИСЛОТОСТОЙКОГО БЕТОНА</w:t>
      </w:r>
    </w:p>
    <w:p w:rsidR="00000000" w:rsidRDefault="00BB225E">
      <w:pPr>
        <w:ind w:firstLine="284"/>
        <w:jc w:val="both"/>
      </w:pPr>
      <w:r>
        <w:rPr>
          <w:b/>
          <w:noProof/>
        </w:rPr>
        <w:t>7.48.</w:t>
      </w:r>
      <w:r>
        <w:t xml:space="preserve"> Кислотостойкий бетон следует приготовлять из щебня, песка, минерального порошка, жидкого стекла, </w:t>
      </w:r>
      <w:bookmarkStart w:id="346" w:name="OCRUncertain349"/>
      <w:r>
        <w:t>крем</w:t>
      </w:r>
      <w:r>
        <w:t>нефтористого</w:t>
      </w:r>
      <w:bookmarkEnd w:id="346"/>
      <w:r>
        <w:t xml:space="preserve"> натрия и уплотняющей добавки.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7.49.</w:t>
      </w:r>
      <w:r>
        <w:t xml:space="preserve"> Щебень, песок и минеральный порошок должны и</w:t>
      </w:r>
      <w:bookmarkStart w:id="347" w:name="OCRUncertain350"/>
      <w:r>
        <w:t>з</w:t>
      </w:r>
      <w:bookmarkEnd w:id="347"/>
      <w:r>
        <w:t>готовляться из каменных материалов (диабаза, анде</w:t>
      </w:r>
      <w:bookmarkStart w:id="348" w:name="OCRUncertain351"/>
      <w:r>
        <w:t>з</w:t>
      </w:r>
      <w:bookmarkEnd w:id="348"/>
      <w:r>
        <w:t xml:space="preserve">ита, кварца и др.), </w:t>
      </w:r>
      <w:bookmarkStart w:id="349" w:name="OCRUncertain352"/>
      <w:r>
        <w:t>кислотостойкость</w:t>
      </w:r>
      <w:bookmarkEnd w:id="349"/>
      <w:r>
        <w:t xml:space="preserve"> которых по ГОСТ</w:t>
      </w:r>
      <w:r>
        <w:rPr>
          <w:noProof/>
        </w:rPr>
        <w:t xml:space="preserve"> 473.1-81</w:t>
      </w:r>
      <w:r>
        <w:t xml:space="preserve"> составляет не менее</w:t>
      </w:r>
      <w:r>
        <w:rPr>
          <w:noProof/>
        </w:rPr>
        <w:t xml:space="preserve"> 94</w:t>
      </w:r>
      <w:bookmarkStart w:id="350" w:name="OCRUncertain353"/>
      <w:r>
        <w:rPr>
          <w:noProof/>
        </w:rPr>
        <w:t>%,</w:t>
      </w:r>
      <w:bookmarkEnd w:id="350"/>
      <w:r>
        <w:t xml:space="preserve"> а прочность при сжатии не менее</w:t>
      </w:r>
      <w:r>
        <w:rPr>
          <w:noProof/>
        </w:rPr>
        <w:t xml:space="preserve"> 80</w:t>
      </w:r>
      <w:r>
        <w:t xml:space="preserve"> </w:t>
      </w:r>
      <w:bookmarkStart w:id="351" w:name="OCRUncertain354"/>
      <w:r>
        <w:t>МПа</w:t>
      </w:r>
      <w:bookmarkEnd w:id="351"/>
      <w:r>
        <w:rPr>
          <w:noProof/>
        </w:rPr>
        <w:t xml:space="preserve"> (800</w:t>
      </w:r>
      <w:r>
        <w:t xml:space="preserve"> </w:t>
      </w:r>
      <w:bookmarkStart w:id="352" w:name="OCRUncertain355"/>
      <w:r>
        <w:t>кгс/см</w:t>
      </w:r>
      <w:r>
        <w:rPr>
          <w:vertAlign w:val="superscript"/>
        </w:rPr>
        <w:t>2</w:t>
      </w:r>
      <w:r>
        <w:t>).</w:t>
      </w:r>
      <w:bookmarkEnd w:id="352"/>
      <w:r>
        <w:t xml:space="preserve"> Крупность щебня не должна быть более</w:t>
      </w:r>
      <w:r>
        <w:rPr>
          <w:noProof/>
        </w:rPr>
        <w:t xml:space="preserve"> 15</w:t>
      </w:r>
      <w:r>
        <w:t xml:space="preserve"> мм.</w:t>
      </w:r>
    </w:p>
    <w:p w:rsidR="00000000" w:rsidRDefault="00BB225E">
      <w:pPr>
        <w:ind w:firstLine="284"/>
        <w:jc w:val="both"/>
      </w:pPr>
      <w:r>
        <w:t>Допускается применение природного кварцевого песка, а в качестве минерального порошка</w:t>
      </w:r>
      <w:r>
        <w:rPr>
          <w:noProof/>
        </w:rPr>
        <w:t xml:space="preserve"> </w:t>
      </w:r>
      <w:r>
        <w:t xml:space="preserve">- природного пылевидного кварца </w:t>
      </w:r>
      <w:bookmarkStart w:id="353" w:name="OCRUncertain356"/>
      <w:r>
        <w:t>(маршалита)</w:t>
      </w:r>
      <w:bookmarkEnd w:id="353"/>
      <w:r>
        <w:t xml:space="preserve"> или кислотоупорного цемента (с учетом количества </w:t>
      </w:r>
      <w:bookmarkStart w:id="354" w:name="OCRUncertain357"/>
      <w:r>
        <w:rPr>
          <w:lang w:val="en-US"/>
        </w:rPr>
        <w:t>NaSi</w:t>
      </w:r>
      <w:r>
        <w:rPr>
          <w:lang w:val="en-US"/>
        </w:rPr>
        <w:t>F</w:t>
      </w:r>
      <w:r>
        <w:rPr>
          <w:vertAlign w:val="subscript"/>
          <w:lang w:val="en-US"/>
        </w:rPr>
        <w:t>6</w:t>
      </w:r>
      <w:bookmarkEnd w:id="354"/>
      <w:r>
        <w:t>, находящемся в нем).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7.50.</w:t>
      </w:r>
      <w:r>
        <w:t xml:space="preserve"> Песок и минераль</w:t>
      </w:r>
      <w:bookmarkStart w:id="355" w:name="OCRUncertain359"/>
      <w:r>
        <w:t>н</w:t>
      </w:r>
      <w:bookmarkEnd w:id="355"/>
      <w:r>
        <w:t>ый порошок должны быть рыхлыми, не содержать глины, и</w:t>
      </w:r>
      <w:bookmarkStart w:id="356" w:name="OCRUncertain360"/>
      <w:r>
        <w:t>з</w:t>
      </w:r>
      <w:bookmarkEnd w:id="356"/>
      <w:r>
        <w:t>вести и примесей органических веществ.</w:t>
      </w:r>
    </w:p>
    <w:p w:rsidR="00000000" w:rsidRDefault="00BB225E">
      <w:pPr>
        <w:ind w:firstLine="284"/>
        <w:jc w:val="both"/>
        <w:rPr>
          <w:noProof/>
        </w:rPr>
      </w:pPr>
      <w:r>
        <w:t>Минеральный порошок должен содержать зерен мельче</w:t>
      </w:r>
      <w:r>
        <w:rPr>
          <w:noProof/>
        </w:rPr>
        <w:t xml:space="preserve"> 0,075</w:t>
      </w:r>
      <w:r>
        <w:t xml:space="preserve"> мм не менее </w:t>
      </w:r>
      <w:r>
        <w:rPr>
          <w:noProof/>
        </w:rPr>
        <w:t>70%.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7.51.</w:t>
      </w:r>
      <w:r>
        <w:t xml:space="preserve"> Для приготовления кислотостойкого бетона в качестве вяжущего следует применять натриевое жидкое стекло с модулем</w:t>
      </w:r>
      <w:r>
        <w:rPr>
          <w:noProof/>
        </w:rPr>
        <w:t xml:space="preserve"> 2,4-3,0</w:t>
      </w:r>
      <w:r>
        <w:t xml:space="preserve"> и плотностью</w:t>
      </w:r>
      <w:r>
        <w:rPr>
          <w:noProof/>
        </w:rPr>
        <w:t xml:space="preserve"> 1,38-1,40</w:t>
      </w:r>
      <w:r>
        <w:t xml:space="preserve"> </w:t>
      </w:r>
      <w:bookmarkStart w:id="357" w:name="OCRUncertain361"/>
      <w:r>
        <w:t>г/см</w:t>
      </w:r>
      <w:r>
        <w:rPr>
          <w:vertAlign w:val="superscript"/>
        </w:rPr>
        <w:t>3</w:t>
      </w:r>
      <w:r>
        <w:t>.</w:t>
      </w:r>
      <w:bookmarkEnd w:id="357"/>
    </w:p>
    <w:p w:rsidR="00000000" w:rsidRDefault="00BB225E">
      <w:pPr>
        <w:ind w:firstLine="284"/>
        <w:jc w:val="both"/>
        <w:rPr>
          <w:noProof/>
        </w:rPr>
      </w:pPr>
      <w:r>
        <w:rPr>
          <w:b/>
          <w:noProof/>
        </w:rPr>
        <w:t>7.52.</w:t>
      </w:r>
      <w:r>
        <w:t xml:space="preserve"> </w:t>
      </w:r>
      <w:bookmarkStart w:id="358" w:name="OCRUncertain362"/>
      <w:r>
        <w:t>Кремнефтористый</w:t>
      </w:r>
      <w:bookmarkEnd w:id="358"/>
      <w:r>
        <w:t xml:space="preserve"> натрий для </w:t>
      </w:r>
      <w:bookmarkStart w:id="359" w:name="OCRUncertain363"/>
      <w:r>
        <w:t>отвердения</w:t>
      </w:r>
      <w:bookmarkEnd w:id="359"/>
      <w:r>
        <w:t xml:space="preserve"> жидкого стекла должен иметь влажность не более </w:t>
      </w:r>
      <w:r>
        <w:rPr>
          <w:noProof/>
        </w:rPr>
        <w:t>1</w:t>
      </w:r>
      <w:bookmarkStart w:id="360" w:name="OCRUncertain364"/>
      <w:r>
        <w:rPr>
          <w:noProof/>
        </w:rPr>
        <w:t>%.</w:t>
      </w:r>
      <w:bookmarkEnd w:id="360"/>
      <w:r>
        <w:t xml:space="preserve"> Содержание чистого </w:t>
      </w:r>
      <w:r>
        <w:rPr>
          <w:lang w:val="en-US"/>
        </w:rPr>
        <w:t>Na</w:t>
      </w:r>
      <w:r>
        <w:rPr>
          <w:vertAlign w:val="subscript"/>
        </w:rPr>
        <w:t>2</w:t>
      </w:r>
      <w:r>
        <w:rPr>
          <w:lang w:val="en-US"/>
        </w:rPr>
        <w:t>SiF</w:t>
      </w:r>
      <w:r>
        <w:rPr>
          <w:vertAlign w:val="subscript"/>
          <w:lang w:val="en-US"/>
        </w:rPr>
        <w:t>6</w:t>
      </w:r>
      <w:r>
        <w:t xml:space="preserve"> должно быть не менее</w:t>
      </w:r>
      <w:r>
        <w:rPr>
          <w:noProof/>
        </w:rPr>
        <w:t xml:space="preserve"> 93</w:t>
      </w:r>
      <w:bookmarkStart w:id="361" w:name="OCRUncertain366"/>
      <w:r>
        <w:rPr>
          <w:noProof/>
        </w:rPr>
        <w:t>%.</w:t>
      </w:r>
      <w:bookmarkEnd w:id="361"/>
    </w:p>
    <w:p w:rsidR="00000000" w:rsidRDefault="00BB225E">
      <w:pPr>
        <w:ind w:firstLine="284"/>
        <w:jc w:val="both"/>
        <w:rPr>
          <w:noProof/>
        </w:rPr>
      </w:pPr>
      <w:r>
        <w:rPr>
          <w:b/>
          <w:noProof/>
        </w:rPr>
        <w:t>7.53.</w:t>
      </w:r>
      <w:r>
        <w:t xml:space="preserve"> В качестве уп</w:t>
      </w:r>
      <w:bookmarkStart w:id="362" w:name="OCRUncertain367"/>
      <w:r>
        <w:t>л</w:t>
      </w:r>
      <w:bookmarkEnd w:id="362"/>
      <w:r>
        <w:t xml:space="preserve">отняющей добавки следует применять </w:t>
      </w:r>
      <w:bookmarkStart w:id="363" w:name="OCRUncertain368"/>
      <w:r>
        <w:t xml:space="preserve">фурфуриловый </w:t>
      </w:r>
      <w:bookmarkEnd w:id="363"/>
      <w:r>
        <w:t>спирт (ГОСТ</w:t>
      </w:r>
      <w:r>
        <w:rPr>
          <w:noProof/>
        </w:rPr>
        <w:t xml:space="preserve"> 28960-91).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7.54.</w:t>
      </w:r>
      <w:r>
        <w:t xml:space="preserve"> Состав кислотостойкого бетона приведен в табл.</w:t>
      </w:r>
      <w:r>
        <w:rPr>
          <w:noProof/>
        </w:rPr>
        <w:t xml:space="preserve"> 6</w:t>
      </w:r>
      <w:r>
        <w:t xml:space="preserve"> Приложении</w:t>
      </w:r>
      <w:r>
        <w:rPr>
          <w:noProof/>
        </w:rPr>
        <w:t xml:space="preserve"> 1</w:t>
      </w:r>
      <w:r>
        <w:t xml:space="preserve"> Рекомендаций.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7.55.</w:t>
      </w:r>
      <w:r>
        <w:t xml:space="preserve"> Укладку и уплотнение кислотостойкого бетона следует производить в соответствии с требованиями </w:t>
      </w:r>
      <w:bookmarkStart w:id="364" w:name="OCRUncertain369"/>
      <w:r>
        <w:t>п.п.</w:t>
      </w:r>
      <w:bookmarkEnd w:id="364"/>
      <w:r>
        <w:rPr>
          <w:noProof/>
        </w:rPr>
        <w:t xml:space="preserve"> 7.13-7.15</w:t>
      </w:r>
      <w:r>
        <w:t xml:space="preserve"> настоящих Рекомендаций.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7.56.</w:t>
      </w:r>
      <w:r>
        <w:t xml:space="preserve"> Перед возобновлением бетонирования после перерыва вертикальную кромку </w:t>
      </w:r>
      <w:bookmarkStart w:id="365" w:name="OCRUncertain370"/>
      <w:r>
        <w:t>з</w:t>
      </w:r>
      <w:bookmarkEnd w:id="365"/>
      <w:r>
        <w:t xml:space="preserve">атвердевшего бетона следует очистить от пыли, загрязнений и </w:t>
      </w:r>
      <w:bookmarkStart w:id="366" w:name="OCRUncertain371"/>
      <w:r>
        <w:t>непо</w:t>
      </w:r>
      <w:bookmarkStart w:id="367" w:name="OCRUncertain372"/>
      <w:bookmarkEnd w:id="366"/>
      <w:r>
        <w:t>средственно</w:t>
      </w:r>
      <w:bookmarkEnd w:id="367"/>
      <w:r>
        <w:t xml:space="preserve"> перед укладкой свежей бетонной смеси </w:t>
      </w:r>
      <w:bookmarkStart w:id="368" w:name="OCRUncertain373"/>
      <w:r>
        <w:t>прог</w:t>
      </w:r>
      <w:r>
        <w:t>рунтовать</w:t>
      </w:r>
      <w:bookmarkEnd w:id="368"/>
      <w:r>
        <w:t xml:space="preserve"> смесью жидкого стекла с </w:t>
      </w:r>
      <w:r>
        <w:rPr>
          <w:lang w:val="en-US"/>
        </w:rPr>
        <w:t>Na</w:t>
      </w:r>
      <w:r>
        <w:rPr>
          <w:vertAlign w:val="subscript"/>
        </w:rPr>
        <w:t>2</w:t>
      </w:r>
      <w:r>
        <w:rPr>
          <w:lang w:val="en-US"/>
        </w:rPr>
        <w:t>SiF</w:t>
      </w:r>
      <w:r>
        <w:rPr>
          <w:vertAlign w:val="subscript"/>
          <w:lang w:val="en-US"/>
        </w:rPr>
        <w:t>6</w:t>
      </w:r>
      <w:r>
        <w:t xml:space="preserve"> и </w:t>
      </w:r>
      <w:bookmarkStart w:id="369" w:name="OCRUncertain377"/>
      <w:r>
        <w:t>фуриловым</w:t>
      </w:r>
      <w:bookmarkEnd w:id="369"/>
      <w:r>
        <w:t xml:space="preserve"> спиртом.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7.57.</w:t>
      </w:r>
      <w:r>
        <w:t xml:space="preserve"> Твердение кислотостойкого бетона должно происходить в условиях, исключающих в течении</w:t>
      </w:r>
      <w:r>
        <w:rPr>
          <w:noProof/>
        </w:rPr>
        <w:t xml:space="preserve"> 20</w:t>
      </w:r>
      <w:r>
        <w:t xml:space="preserve"> суток возможность попадания на пол воды и других жидкостей.</w:t>
      </w:r>
    </w:p>
    <w:p w:rsidR="00000000" w:rsidRDefault="00BB225E">
      <w:pPr>
        <w:pStyle w:val="2"/>
      </w:pPr>
      <w:r>
        <w:t>АСФАЛЬТОБЕТОННОЕ ПОКРЫТИЕ</w:t>
      </w:r>
    </w:p>
    <w:p w:rsidR="00000000" w:rsidRDefault="00BB225E">
      <w:pPr>
        <w:ind w:firstLine="284"/>
        <w:jc w:val="both"/>
        <w:rPr>
          <w:noProof/>
        </w:rPr>
      </w:pPr>
      <w:r>
        <w:rPr>
          <w:b/>
          <w:noProof/>
        </w:rPr>
        <w:t>7.58.</w:t>
      </w:r>
      <w:r>
        <w:t xml:space="preserve"> Для покрытий следует применять горячие асфальтобетонные смеси мелкозернистые типов А и Б марок</w:t>
      </w:r>
      <w:r>
        <w:rPr>
          <w:noProof/>
        </w:rPr>
        <w:t xml:space="preserve"> I</w:t>
      </w:r>
      <w:r>
        <w:t xml:space="preserve"> и</w:t>
      </w:r>
      <w:r>
        <w:rPr>
          <w:noProof/>
        </w:rPr>
        <w:t xml:space="preserve"> II.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7.59.</w:t>
      </w:r>
      <w:r>
        <w:t xml:space="preserve"> Щебень, песок и минеральный порошок, в т.ч. активированный для кислотостойкого асфальтобетона должны удовлетворять требованиям </w:t>
      </w:r>
      <w:bookmarkStart w:id="370" w:name="OCRUncertain378"/>
      <w:r>
        <w:t>п.п.</w:t>
      </w:r>
      <w:bookmarkEnd w:id="370"/>
      <w:r>
        <w:rPr>
          <w:noProof/>
        </w:rPr>
        <w:t xml:space="preserve"> 7.44</w:t>
      </w:r>
      <w:r>
        <w:t xml:space="preserve"> и </w:t>
      </w:r>
      <w:r>
        <w:rPr>
          <w:noProof/>
        </w:rPr>
        <w:t>7.45</w:t>
      </w:r>
      <w:r>
        <w:t xml:space="preserve"> настоящих</w:t>
      </w:r>
      <w:r>
        <w:t xml:space="preserve"> Рекомендаций.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7.60.</w:t>
      </w:r>
      <w:r>
        <w:t xml:space="preserve"> Для </w:t>
      </w:r>
      <w:bookmarkStart w:id="371" w:name="OCRUncertain379"/>
      <w:r>
        <w:t>щелочестойкого</w:t>
      </w:r>
      <w:bookmarkEnd w:id="371"/>
      <w:r>
        <w:t xml:space="preserve"> асфальтобетона следует применять щебень, гравий и минеральный порошок из плотных и</w:t>
      </w:r>
      <w:bookmarkStart w:id="372" w:name="OCRUncertain380"/>
      <w:r>
        <w:t>з</w:t>
      </w:r>
      <w:bookmarkEnd w:id="372"/>
      <w:r>
        <w:t xml:space="preserve">вестняковых </w:t>
      </w:r>
      <w:bookmarkStart w:id="373" w:name="OCRUncertain381"/>
      <w:r>
        <w:t>(серпентината,</w:t>
      </w:r>
      <w:bookmarkEnd w:id="373"/>
      <w:r>
        <w:t xml:space="preserve"> порфирита, доломита) или </w:t>
      </w:r>
      <w:bookmarkStart w:id="374" w:name="OCRUncertain382"/>
      <w:r>
        <w:t>изверженных</w:t>
      </w:r>
      <w:bookmarkEnd w:id="374"/>
      <w:r>
        <w:t xml:space="preserve"> пород (известняка, диаба</w:t>
      </w:r>
      <w:bookmarkStart w:id="375" w:name="OCRUncertain383"/>
      <w:r>
        <w:t>з</w:t>
      </w:r>
      <w:bookmarkEnd w:id="375"/>
      <w:r>
        <w:t>а).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7.61.</w:t>
      </w:r>
      <w:r>
        <w:t xml:space="preserve"> Для безыскрового асфальтобетона следует использовать щебень, песок и минеральный порошок, приготовленные из и</w:t>
      </w:r>
      <w:bookmarkStart w:id="376" w:name="OCRUncertain384"/>
      <w:r>
        <w:t>з</w:t>
      </w:r>
      <w:bookmarkEnd w:id="376"/>
      <w:r>
        <w:t xml:space="preserve">вестняка, мрамора и других </w:t>
      </w:r>
      <w:bookmarkStart w:id="377" w:name="OCRUncertain385"/>
      <w:r>
        <w:t>искронеобразующих</w:t>
      </w:r>
      <w:bookmarkEnd w:id="377"/>
      <w:r>
        <w:t xml:space="preserve"> каменных материалов.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7.62.</w:t>
      </w:r>
      <w:r>
        <w:t xml:space="preserve"> Для неэлектропроводного асфальтобетона применяются щебень, песок и минеральный порошок, и</w:t>
      </w:r>
      <w:bookmarkStart w:id="378" w:name="OCRUncertain386"/>
      <w:r>
        <w:t>з</w:t>
      </w:r>
      <w:bookmarkEnd w:id="378"/>
      <w:r>
        <w:t>готовленные и</w:t>
      </w:r>
      <w:bookmarkStart w:id="379" w:name="OCRUncertain387"/>
      <w:r>
        <w:t>з</w:t>
      </w:r>
      <w:bookmarkEnd w:id="379"/>
      <w:r>
        <w:t xml:space="preserve"> диа</w:t>
      </w:r>
      <w:r>
        <w:t>база, мрамора и других неэлектропроводных материалов.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7.63.</w:t>
      </w:r>
      <w:r>
        <w:t xml:space="preserve"> Поверхность, на которую укладывается бетон, должна быть подготовлена согласно </w:t>
      </w:r>
      <w:bookmarkStart w:id="380" w:name="OCRUncertain388"/>
      <w:r>
        <w:t>п.</w:t>
      </w:r>
      <w:bookmarkEnd w:id="380"/>
      <w:r>
        <w:rPr>
          <w:noProof/>
        </w:rPr>
        <w:t xml:space="preserve"> 2.9.</w:t>
      </w:r>
      <w:r>
        <w:t xml:space="preserve"> настоящих Рекомендаций.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7.64.</w:t>
      </w:r>
      <w:r>
        <w:t xml:space="preserve"> Асфальтобетон следует укладывать полосами (участками), ограниченными маячными рейками, выставляемыми по нивелиру.</w:t>
      </w:r>
    </w:p>
    <w:p w:rsidR="00000000" w:rsidRDefault="00BB225E">
      <w:pPr>
        <w:ind w:firstLine="284"/>
        <w:jc w:val="both"/>
      </w:pPr>
      <w:r>
        <w:t>Уплотнение асфальтобетонной смеси следует производить до исчезновения волны перед задними валками катка (при движении задним ходом) в две стадии</w:t>
      </w:r>
      <w:r>
        <w:sym w:font="Symbol" w:char="F03A"/>
      </w:r>
      <w:r>
        <w:t xml:space="preserve"> сначала</w:t>
      </w:r>
      <w:r>
        <w:rPr>
          <w:noProof/>
        </w:rPr>
        <w:t xml:space="preserve"> 5-6</w:t>
      </w:r>
      <w:r>
        <w:t xml:space="preserve"> проходов по одному следу легкими катками со скоростью</w:t>
      </w:r>
      <w:r>
        <w:rPr>
          <w:noProof/>
        </w:rPr>
        <w:t xml:space="preserve"> 1,5-2</w:t>
      </w:r>
      <w:r>
        <w:t xml:space="preserve"> км/ч</w:t>
      </w:r>
      <w:r>
        <w:t xml:space="preserve">ас, а </w:t>
      </w:r>
      <w:bookmarkStart w:id="381" w:name="OCRUncertain389"/>
      <w:r>
        <w:t>з</w:t>
      </w:r>
      <w:bookmarkEnd w:id="381"/>
      <w:r>
        <w:t>атем тяжелыми со скоростью</w:t>
      </w:r>
      <w:r>
        <w:rPr>
          <w:noProof/>
        </w:rPr>
        <w:t xml:space="preserve"> 3-5</w:t>
      </w:r>
      <w:r>
        <w:t xml:space="preserve"> км/час.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7.65.</w:t>
      </w:r>
      <w:r>
        <w:t xml:space="preserve"> Уплотнение жестких асфальтобетонных смесей в местах, недоступных для механических катков (около стен, колонн, фундаментов под оборудование и т.п.), следует прои</w:t>
      </w:r>
      <w:bookmarkStart w:id="382" w:name="OCRUncertain390"/>
      <w:r>
        <w:t>з</w:t>
      </w:r>
      <w:bookmarkEnd w:id="382"/>
      <w:r>
        <w:t xml:space="preserve">водить вибраторами с </w:t>
      </w:r>
      <w:bookmarkStart w:id="383" w:name="OCRUncertain391"/>
      <w:r>
        <w:t>электрообогревом</w:t>
      </w:r>
      <w:bookmarkEnd w:id="383"/>
      <w:r>
        <w:t xml:space="preserve"> и частотой колебаний</w:t>
      </w:r>
      <w:r>
        <w:rPr>
          <w:noProof/>
        </w:rPr>
        <w:t xml:space="preserve"> 2000-3000</w:t>
      </w:r>
      <w:r>
        <w:t xml:space="preserve"> в</w:t>
      </w:r>
      <w:r>
        <w:rPr>
          <w:noProof/>
        </w:rPr>
        <w:t xml:space="preserve"> 1</w:t>
      </w:r>
      <w:r>
        <w:t xml:space="preserve"> мин. (предварительно смесь прикатывают катками весом</w:t>
      </w:r>
      <w:r>
        <w:rPr>
          <w:noProof/>
        </w:rPr>
        <w:t xml:space="preserve"> 60-80</w:t>
      </w:r>
      <w:r>
        <w:t xml:space="preserve"> кг) или горячими металлическими трамбовками с </w:t>
      </w:r>
      <w:bookmarkStart w:id="384" w:name="OCRUncertain392"/>
      <w:r>
        <w:t>заглаживанием</w:t>
      </w:r>
      <w:bookmarkEnd w:id="384"/>
      <w:r>
        <w:t xml:space="preserve"> горячими утюгами. Уплотнение жесткого асфальтобетона заканчивают по прекращении его подвижности под плитой </w:t>
      </w:r>
      <w:r>
        <w:t>вибратора или трамбовки.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7.66.</w:t>
      </w:r>
      <w:r>
        <w:t xml:space="preserve"> Литые асфальтобетонные смеси должны быть однородными с равномерным распределением битума на зернах заполнителя. Температура литой асфальтобетонной смеси при приготовлении должна быть в летний период</w:t>
      </w:r>
      <w:r>
        <w:rPr>
          <w:noProof/>
        </w:rPr>
        <w:t xml:space="preserve"> 180-200</w:t>
      </w:r>
      <w:bookmarkStart w:id="385" w:name="OCRUncertain393"/>
      <w:r>
        <w:t>°</w:t>
      </w:r>
      <w:bookmarkEnd w:id="385"/>
      <w:r>
        <w:t xml:space="preserve">С, в </w:t>
      </w:r>
      <w:bookmarkStart w:id="386" w:name="OCRUncertain394"/>
      <w:r>
        <w:t>з</w:t>
      </w:r>
      <w:bookmarkEnd w:id="386"/>
      <w:r>
        <w:t>имний период</w:t>
      </w:r>
      <w:r>
        <w:rPr>
          <w:noProof/>
        </w:rPr>
        <w:t xml:space="preserve"> 200-210</w:t>
      </w:r>
      <w:bookmarkStart w:id="387" w:name="OCRUncertain395"/>
      <w:r>
        <w:t>°</w:t>
      </w:r>
      <w:bookmarkEnd w:id="387"/>
      <w:r>
        <w:t>С.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7.67.</w:t>
      </w:r>
      <w:r>
        <w:t xml:space="preserve"> Литые асфальтобетонные смеси следует укладывать полосами (участками) шириной не более</w:t>
      </w:r>
      <w:r>
        <w:rPr>
          <w:noProof/>
        </w:rPr>
        <w:t xml:space="preserve"> 2</w:t>
      </w:r>
      <w:r>
        <w:t xml:space="preserve"> </w:t>
      </w:r>
      <w:bookmarkStart w:id="388" w:name="OCRUncertain396"/>
      <w:r>
        <w:t>м,</w:t>
      </w:r>
      <w:bookmarkEnd w:id="388"/>
      <w:r>
        <w:t xml:space="preserve"> ограниченными рейками, которые служат маяками при устройстве покрытия. Смеси необходимо разравнивать правилом, передвигаемым по маячным рейкам.</w:t>
      </w:r>
    </w:p>
    <w:p w:rsidR="00000000" w:rsidRDefault="00BB225E">
      <w:pPr>
        <w:ind w:firstLine="284"/>
        <w:jc w:val="both"/>
      </w:pPr>
      <w:r>
        <w:t>Тол</w:t>
      </w:r>
      <w:r>
        <w:t>щина уплотняемого слоя покрытия из литого асфальтобетона не должна превышать</w:t>
      </w:r>
      <w:r>
        <w:rPr>
          <w:noProof/>
        </w:rPr>
        <w:t xml:space="preserve"> 25</w:t>
      </w:r>
      <w:r>
        <w:t xml:space="preserve"> мм.</w:t>
      </w:r>
    </w:p>
    <w:p w:rsidR="00000000" w:rsidRDefault="00BB225E">
      <w:pPr>
        <w:ind w:firstLine="284"/>
        <w:jc w:val="both"/>
      </w:pPr>
      <w:r>
        <w:t>В местах, недоступных для работы катков, а также при температуре во</w:t>
      </w:r>
      <w:bookmarkStart w:id="389" w:name="OCRUncertain397"/>
      <w:r>
        <w:t>з</w:t>
      </w:r>
      <w:bookmarkEnd w:id="389"/>
      <w:r>
        <w:t>духа (на уро</w:t>
      </w:r>
      <w:bookmarkStart w:id="390" w:name="OCRUncertain398"/>
      <w:r>
        <w:t>в</w:t>
      </w:r>
      <w:bookmarkEnd w:id="390"/>
      <w:r>
        <w:t>не пола) ниже</w:t>
      </w:r>
      <w:r>
        <w:rPr>
          <w:noProof/>
        </w:rPr>
        <w:t xml:space="preserve"> 5</w:t>
      </w:r>
      <w:bookmarkStart w:id="391" w:name="OCRUncertain399"/>
      <w:r>
        <w:t>°С</w:t>
      </w:r>
      <w:bookmarkEnd w:id="391"/>
      <w:r>
        <w:t xml:space="preserve"> литую смесь допускается уплотнять валками.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7.63.</w:t>
      </w:r>
      <w:r>
        <w:t xml:space="preserve"> Температура литой асфальтобетонной смеси должна составлять при укладке</w:t>
      </w:r>
      <w:r>
        <w:rPr>
          <w:noProof/>
        </w:rPr>
        <w:t xml:space="preserve"> 160°</w:t>
      </w:r>
      <w:r>
        <w:t>С</w:t>
      </w:r>
      <w:r>
        <w:rPr>
          <w:noProof/>
        </w:rPr>
        <w:t>,</w:t>
      </w:r>
      <w:r>
        <w:t xml:space="preserve"> а при уплотнении не ниже</w:t>
      </w:r>
      <w:r>
        <w:rPr>
          <w:noProof/>
        </w:rPr>
        <w:t xml:space="preserve"> 120</w:t>
      </w:r>
      <w:bookmarkStart w:id="392" w:name="OCRUncertain400"/>
      <w:r>
        <w:t>°</w:t>
      </w:r>
      <w:bookmarkEnd w:id="392"/>
      <w:r>
        <w:t>С.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7.69.</w:t>
      </w:r>
      <w:r>
        <w:t xml:space="preserve"> Перед возобновлением работ после перерыва кромка ранее уложенного асфальтобетона должна быть </w:t>
      </w:r>
      <w:bookmarkStart w:id="393" w:name="OCRUncertain401"/>
      <w:r>
        <w:t>в</w:t>
      </w:r>
      <w:bookmarkEnd w:id="393"/>
      <w:r>
        <w:t>ертикально обрублена, ра</w:t>
      </w:r>
      <w:bookmarkStart w:id="394" w:name="OCRUncertain402"/>
      <w:r>
        <w:t>з</w:t>
      </w:r>
      <w:bookmarkEnd w:id="394"/>
      <w:r>
        <w:t xml:space="preserve">огрета и </w:t>
      </w:r>
      <w:bookmarkStart w:id="395" w:name="OCRUncertain403"/>
      <w:r>
        <w:t>прогрунтована</w:t>
      </w:r>
      <w:bookmarkEnd w:id="395"/>
      <w:r>
        <w:t xml:space="preserve"> горячим битумом. В мес</w:t>
      </w:r>
      <w:r>
        <w:t>тах стыкования асфальтобетонную смесь следует уплотнять до тех пор, пока рабочий шов станет не</w:t>
      </w:r>
      <w:bookmarkStart w:id="396" w:name="OCRUncertain404"/>
      <w:r>
        <w:t>з</w:t>
      </w:r>
      <w:bookmarkEnd w:id="396"/>
      <w:r>
        <w:t>аметным.</w:t>
      </w:r>
    </w:p>
    <w:p w:rsidR="00000000" w:rsidRDefault="00BB225E">
      <w:pPr>
        <w:pStyle w:val="2"/>
      </w:pPr>
      <w:r>
        <w:t xml:space="preserve">КСИЛОЛИТОВОЕ И </w:t>
      </w:r>
      <w:bookmarkStart w:id="397" w:name="OCRUncertain405"/>
      <w:r>
        <w:t>ПОЛИВИНИЛАЦЕТАТНО-ЦЕМЕНТНО-ОПИЛОЧНОЕ</w:t>
      </w:r>
      <w:bookmarkEnd w:id="397"/>
      <w:r>
        <w:t xml:space="preserve"> ПОКРЫТИЯ</w:t>
      </w:r>
    </w:p>
    <w:p w:rsidR="00000000" w:rsidRDefault="00BB225E">
      <w:pPr>
        <w:ind w:firstLine="284"/>
        <w:jc w:val="both"/>
      </w:pPr>
      <w:r>
        <w:rPr>
          <w:b/>
          <w:noProof/>
        </w:rPr>
        <w:t>7.70.</w:t>
      </w:r>
      <w:r>
        <w:t xml:space="preserve"> Ксилолитовые покрытия </w:t>
      </w:r>
      <w:bookmarkStart w:id="398" w:name="OCRUncertain406"/>
      <w:r>
        <w:t>в</w:t>
      </w:r>
      <w:bookmarkEnd w:id="398"/>
      <w:r>
        <w:t>ыполняют из смеси древесных опилок хвойных пород, каустического магнезита, водного раствора хлористого магния и пигментов.</w:t>
      </w:r>
    </w:p>
    <w:p w:rsidR="00000000" w:rsidRDefault="00BB225E">
      <w:pPr>
        <w:ind w:firstLine="284"/>
        <w:jc w:val="both"/>
      </w:pPr>
      <w:r>
        <w:t xml:space="preserve">Рекомендуемые составы ксилолитовых и </w:t>
      </w:r>
      <w:bookmarkStart w:id="399" w:name="OCRUncertain407"/>
      <w:r>
        <w:t>поливинилацетатно-цементно-опилочных</w:t>
      </w:r>
      <w:bookmarkEnd w:id="399"/>
      <w:r>
        <w:t xml:space="preserve"> смесей приведены в табл.</w:t>
      </w:r>
      <w:r>
        <w:rPr>
          <w:noProof/>
        </w:rPr>
        <w:t xml:space="preserve"> 7</w:t>
      </w:r>
      <w:r>
        <w:t xml:space="preserve"> Приложения</w:t>
      </w:r>
      <w:r>
        <w:rPr>
          <w:noProof/>
        </w:rPr>
        <w:t xml:space="preserve"> 1</w:t>
      </w:r>
      <w:r>
        <w:t xml:space="preserve"> Рекомендаций.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7.71.</w:t>
      </w:r>
      <w:r>
        <w:t xml:space="preserve"> </w:t>
      </w:r>
      <w:bookmarkStart w:id="400" w:name="OCRUncertain408"/>
      <w:r>
        <w:t>Поливинилацетатно-цементно-опилочные</w:t>
      </w:r>
      <w:bookmarkEnd w:id="400"/>
      <w:r>
        <w:t xml:space="preserve"> покрытия выполняют и</w:t>
      </w:r>
      <w:bookmarkStart w:id="401" w:name="OCRUncertain409"/>
      <w:r>
        <w:t>з</w:t>
      </w:r>
      <w:bookmarkEnd w:id="401"/>
      <w:r>
        <w:t xml:space="preserve"> см</w:t>
      </w:r>
      <w:r>
        <w:t>еси портландцемента марки не ниже</w:t>
      </w:r>
      <w:r>
        <w:rPr>
          <w:noProof/>
        </w:rPr>
        <w:t xml:space="preserve"> 400,</w:t>
      </w:r>
      <w:r>
        <w:t xml:space="preserve"> пластифицированной </w:t>
      </w:r>
      <w:bookmarkStart w:id="402" w:name="OCRUncertain410"/>
      <w:r>
        <w:t>поливинилацетатной</w:t>
      </w:r>
      <w:bookmarkEnd w:id="402"/>
      <w:r>
        <w:t xml:space="preserve"> дисперсии (ГОСТ</w:t>
      </w:r>
      <w:r>
        <w:rPr>
          <w:noProof/>
        </w:rPr>
        <w:t xml:space="preserve"> 18992-80</w:t>
      </w:r>
      <w:bookmarkStart w:id="403" w:name="OCRUncertain411"/>
      <w:r>
        <w:rPr>
          <w:noProof/>
        </w:rPr>
        <w:t>*),</w:t>
      </w:r>
      <w:bookmarkEnd w:id="403"/>
      <w:r>
        <w:t xml:space="preserve"> древесных опилок, пигмента и воды.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7.72.</w:t>
      </w:r>
      <w:r>
        <w:t xml:space="preserve"> Хлористый магний должен содержать чистого </w:t>
      </w:r>
      <w:r>
        <w:rPr>
          <w:lang w:val="en-US"/>
        </w:rPr>
        <w:t>MgCl</w:t>
      </w:r>
      <w:r>
        <w:rPr>
          <w:vertAlign w:val="subscript"/>
          <w:lang w:val="en-US"/>
        </w:rPr>
        <w:t>2</w:t>
      </w:r>
      <w:r>
        <w:t xml:space="preserve"> не менее</w:t>
      </w:r>
      <w:r>
        <w:rPr>
          <w:noProof/>
        </w:rPr>
        <w:t xml:space="preserve"> 45</w:t>
      </w:r>
      <w:bookmarkStart w:id="404" w:name="OCRUncertain413"/>
      <w:r>
        <w:rPr>
          <w:noProof/>
        </w:rPr>
        <w:t xml:space="preserve">%. </w:t>
      </w:r>
      <w:bookmarkEnd w:id="404"/>
      <w:r>
        <w:t xml:space="preserve">Раствор хлористого магния получают растворением в воде кристаллического хлористого магния </w:t>
      </w:r>
      <w:bookmarkStart w:id="405" w:name="OCRUncertain414"/>
      <w:r>
        <w:t>з</w:t>
      </w:r>
      <w:bookmarkEnd w:id="405"/>
      <w:r>
        <w:t>аводского изготовл</w:t>
      </w:r>
      <w:bookmarkStart w:id="406" w:name="OCRUncertain415"/>
      <w:r>
        <w:t>е</w:t>
      </w:r>
      <w:bookmarkEnd w:id="406"/>
      <w:r>
        <w:t>ния либо полной нейтрали</w:t>
      </w:r>
      <w:bookmarkStart w:id="407" w:name="OCRUncertain416"/>
      <w:r>
        <w:t>з</w:t>
      </w:r>
      <w:bookmarkEnd w:id="407"/>
      <w:r>
        <w:t>ацией каустическим магне</w:t>
      </w:r>
      <w:bookmarkStart w:id="408" w:name="OCRUncertain417"/>
      <w:r>
        <w:t>з</w:t>
      </w:r>
      <w:bookmarkEnd w:id="408"/>
      <w:r>
        <w:t xml:space="preserve">итом соляной кислоты или </w:t>
      </w:r>
      <w:bookmarkStart w:id="409" w:name="OCRUncertain418"/>
      <w:r>
        <w:t>ингибированной</w:t>
      </w:r>
      <w:bookmarkEnd w:id="409"/>
      <w:r>
        <w:t xml:space="preserve"> соляной кислоты. Нерастворимый осадок удаляют из раствора.</w:t>
      </w:r>
    </w:p>
    <w:p w:rsidR="00000000" w:rsidRDefault="00BB225E">
      <w:pPr>
        <w:ind w:firstLine="284"/>
        <w:jc w:val="both"/>
      </w:pPr>
      <w:r>
        <w:t>Вместо раствора хлористого магния для пригото</w:t>
      </w:r>
      <w:r>
        <w:t>вления ксилолитовой смеси допускается применение водного р</w:t>
      </w:r>
      <w:bookmarkStart w:id="410" w:name="OCRUncertain419"/>
      <w:r>
        <w:t>а</w:t>
      </w:r>
      <w:bookmarkEnd w:id="410"/>
      <w:r>
        <w:t xml:space="preserve">створа искусственного </w:t>
      </w:r>
      <w:bookmarkStart w:id="411" w:name="OCRUncertain420"/>
      <w:r>
        <w:t>карналита</w:t>
      </w:r>
      <w:bookmarkEnd w:id="411"/>
      <w:r>
        <w:t xml:space="preserve"> или </w:t>
      </w:r>
      <w:bookmarkStart w:id="412" w:name="OCRUncertain421"/>
      <w:r>
        <w:t>карналитовой</w:t>
      </w:r>
      <w:bookmarkEnd w:id="412"/>
      <w:r>
        <w:t xml:space="preserve"> руды при условии обеспечения прочности ксилолита на растяжение после</w:t>
      </w:r>
      <w:r>
        <w:rPr>
          <w:noProof/>
        </w:rPr>
        <w:t xml:space="preserve"> 7</w:t>
      </w:r>
      <w:r>
        <w:t xml:space="preserve"> суток воздушно-сухого </w:t>
      </w:r>
      <w:bookmarkStart w:id="413" w:name="OCRUncertain422"/>
      <w:r>
        <w:t>выдерживания</w:t>
      </w:r>
      <w:bookmarkEnd w:id="413"/>
      <w:r>
        <w:t xml:space="preserve"> не менее</w:t>
      </w:r>
      <w:r>
        <w:rPr>
          <w:noProof/>
        </w:rPr>
        <w:t xml:space="preserve"> 2</w:t>
      </w:r>
      <w:r>
        <w:t xml:space="preserve"> </w:t>
      </w:r>
      <w:bookmarkStart w:id="414" w:name="OCRUncertain423"/>
      <w:r>
        <w:t>МПа</w:t>
      </w:r>
      <w:bookmarkEnd w:id="414"/>
      <w:r>
        <w:rPr>
          <w:noProof/>
        </w:rPr>
        <w:t xml:space="preserve"> (20</w:t>
      </w:r>
      <w:r>
        <w:t xml:space="preserve"> </w:t>
      </w:r>
      <w:bookmarkStart w:id="415" w:name="OCRUncertain424"/>
      <w:r>
        <w:t>кгс/см</w:t>
      </w:r>
      <w:r>
        <w:rPr>
          <w:vertAlign w:val="superscript"/>
          <w:lang w:val="en-US"/>
        </w:rPr>
        <w:t>2</w:t>
      </w:r>
      <w:r>
        <w:t>).</w:t>
      </w:r>
      <w:bookmarkEnd w:id="415"/>
    </w:p>
    <w:p w:rsidR="00000000" w:rsidRDefault="00BB225E">
      <w:pPr>
        <w:ind w:firstLine="284"/>
        <w:jc w:val="both"/>
      </w:pPr>
      <w:r>
        <w:rPr>
          <w:b/>
          <w:noProof/>
        </w:rPr>
        <w:t>7.73.</w:t>
      </w:r>
      <w:r>
        <w:t xml:space="preserve"> Древесные опилки заготовляются из хвойных пород. Влажность опилок для обоих типов покрытий не должна превышать</w:t>
      </w:r>
      <w:r>
        <w:rPr>
          <w:noProof/>
        </w:rPr>
        <w:t xml:space="preserve"> 20</w:t>
      </w:r>
      <w:bookmarkStart w:id="416" w:name="OCRUncertain425"/>
      <w:r>
        <w:rPr>
          <w:noProof/>
        </w:rPr>
        <w:t>%,</w:t>
      </w:r>
      <w:bookmarkEnd w:id="416"/>
      <w:r>
        <w:t xml:space="preserve"> крупность</w:t>
      </w:r>
      <w:r>
        <w:rPr>
          <w:noProof/>
        </w:rPr>
        <w:t xml:space="preserve"> -2,5</w:t>
      </w:r>
      <w:r>
        <w:t xml:space="preserve"> мм. Опилки не должны содержать отходо</w:t>
      </w:r>
      <w:bookmarkStart w:id="417" w:name="OCRUncertain426"/>
      <w:r>
        <w:t>в</w:t>
      </w:r>
      <w:bookmarkEnd w:id="417"/>
      <w:r>
        <w:t xml:space="preserve"> коры и мусора.</w:t>
      </w:r>
    </w:p>
    <w:p w:rsidR="00000000" w:rsidRDefault="00BB225E">
      <w:pPr>
        <w:ind w:firstLine="284"/>
        <w:jc w:val="both"/>
        <w:rPr>
          <w:noProof/>
        </w:rPr>
      </w:pPr>
      <w:r>
        <w:rPr>
          <w:b/>
          <w:noProof/>
        </w:rPr>
        <w:t>7.74.</w:t>
      </w:r>
      <w:r>
        <w:t xml:space="preserve"> В каустическом магнезите содержание окиси магния (</w:t>
      </w:r>
      <w:r>
        <w:rPr>
          <w:lang w:val="en-US"/>
        </w:rPr>
        <w:t>MgO</w:t>
      </w:r>
      <w:r>
        <w:t>) должно быть не ме</w:t>
      </w:r>
      <w:r>
        <w:t>нее</w:t>
      </w:r>
      <w:r>
        <w:rPr>
          <w:noProof/>
        </w:rPr>
        <w:t xml:space="preserve"> 75</w:t>
      </w:r>
      <w:bookmarkStart w:id="418" w:name="OCRUncertain427"/>
      <w:r>
        <w:rPr>
          <w:noProof/>
        </w:rPr>
        <w:t>%,</w:t>
      </w:r>
      <w:bookmarkEnd w:id="418"/>
      <w:r>
        <w:t xml:space="preserve"> зерен крупнее</w:t>
      </w:r>
      <w:r>
        <w:rPr>
          <w:noProof/>
        </w:rPr>
        <w:t xml:space="preserve"> 0,075</w:t>
      </w:r>
      <w:r>
        <w:t xml:space="preserve"> мм</w:t>
      </w:r>
      <w:r>
        <w:rPr>
          <w:noProof/>
        </w:rPr>
        <w:t xml:space="preserve"> </w:t>
      </w:r>
      <w:r>
        <w:t>- не более</w:t>
      </w:r>
      <w:r>
        <w:rPr>
          <w:noProof/>
        </w:rPr>
        <w:t xml:space="preserve"> 25</w:t>
      </w:r>
      <w:bookmarkStart w:id="419" w:name="OCRUncertain428"/>
      <w:r>
        <w:rPr>
          <w:noProof/>
        </w:rPr>
        <w:t>%,</w:t>
      </w:r>
      <w:bookmarkEnd w:id="419"/>
      <w:r>
        <w:t xml:space="preserve"> крупнее</w:t>
      </w:r>
      <w:r>
        <w:rPr>
          <w:noProof/>
        </w:rPr>
        <w:t xml:space="preserve"> 0,3</w:t>
      </w:r>
      <w:r>
        <w:t xml:space="preserve"> мм </w:t>
      </w:r>
      <w:r>
        <w:rPr>
          <w:noProof/>
        </w:rPr>
        <w:t>-</w:t>
      </w:r>
      <w:r>
        <w:t xml:space="preserve"> </w:t>
      </w:r>
      <w:r>
        <w:rPr>
          <w:noProof/>
        </w:rPr>
        <w:t>5%.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7.75.</w:t>
      </w:r>
      <w:r>
        <w:t xml:space="preserve"> Пигменты (красители) должны быть минеральными, </w:t>
      </w:r>
      <w:bookmarkStart w:id="420" w:name="OCRUncertain429"/>
      <w:r>
        <w:t xml:space="preserve">щелочестойкими, </w:t>
      </w:r>
      <w:bookmarkEnd w:id="420"/>
      <w:r>
        <w:t xml:space="preserve">сухими, </w:t>
      </w:r>
      <w:bookmarkStart w:id="421" w:name="OCRUncertain430"/>
      <w:r>
        <w:t>мелкоизмельченными,</w:t>
      </w:r>
      <w:bookmarkEnd w:id="421"/>
      <w:r>
        <w:t xml:space="preserve"> однородного состава, стойкими к действию света, а для ксилолита</w:t>
      </w:r>
      <w:r>
        <w:rPr>
          <w:noProof/>
        </w:rPr>
        <w:t xml:space="preserve"> </w:t>
      </w:r>
      <w:r>
        <w:t>- и к соляной кислоте.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7.76.</w:t>
      </w:r>
      <w:r>
        <w:t xml:space="preserve"> Металлические конструкции и детали, соприкасающиеся с ксилолитовым покрытием, следует защищать от действия раствора хлористого магния покраской асфальтовым лаком или цементными прослойками толщиной не менее </w:t>
      </w:r>
      <w:r>
        <w:rPr>
          <w:noProof/>
        </w:rPr>
        <w:t>30</w:t>
      </w:r>
      <w:r>
        <w:t xml:space="preserve"> мм и т.п.</w:t>
      </w:r>
    </w:p>
    <w:p w:rsidR="00000000" w:rsidRDefault="00BB225E">
      <w:pPr>
        <w:ind w:firstLine="284"/>
        <w:jc w:val="both"/>
        <w:rPr>
          <w:noProof/>
        </w:rPr>
      </w:pPr>
      <w:r>
        <w:rPr>
          <w:b/>
          <w:noProof/>
        </w:rPr>
        <w:t>7.77.</w:t>
      </w:r>
      <w:r>
        <w:t xml:space="preserve"> Поверхность бетонного основ</w:t>
      </w:r>
      <w:r>
        <w:t xml:space="preserve">ания перед устройством ксилолитовых покрытий следует очистить и </w:t>
      </w:r>
      <w:bookmarkStart w:id="422" w:name="OCRUncertain431"/>
      <w:r>
        <w:t>прогрунтовать</w:t>
      </w:r>
      <w:bookmarkEnd w:id="422"/>
      <w:r>
        <w:t xml:space="preserve"> смесью раствора хлористого магния (плотность</w:t>
      </w:r>
      <w:r>
        <w:rPr>
          <w:noProof/>
        </w:rPr>
        <w:t xml:space="preserve"> 1,06</w:t>
      </w:r>
      <w:bookmarkStart w:id="423" w:name="OCRUncertain432"/>
      <w:r>
        <w:rPr>
          <w:noProof/>
        </w:rPr>
        <w:t>-</w:t>
      </w:r>
      <w:bookmarkEnd w:id="423"/>
      <w:r>
        <w:rPr>
          <w:noProof/>
        </w:rPr>
        <w:t>1,07)</w:t>
      </w:r>
      <w:r>
        <w:t xml:space="preserve"> с каустическим магнезитом в соотношении</w:t>
      </w:r>
      <w:r>
        <w:rPr>
          <w:noProof/>
        </w:rPr>
        <w:t xml:space="preserve"> 4</w:t>
      </w:r>
      <w:r>
        <w:rPr>
          <w:noProof/>
        </w:rPr>
        <w:sym w:font="Symbol" w:char="F03A"/>
      </w:r>
      <w:r>
        <w:rPr>
          <w:noProof/>
        </w:rPr>
        <w:t>1.</w:t>
      </w:r>
    </w:p>
    <w:p w:rsidR="00000000" w:rsidRDefault="00BB225E">
      <w:pPr>
        <w:ind w:firstLine="284"/>
        <w:jc w:val="both"/>
        <w:rPr>
          <w:noProof/>
        </w:rPr>
      </w:pPr>
      <w:r>
        <w:rPr>
          <w:b/>
          <w:noProof/>
        </w:rPr>
        <w:t>7.78.</w:t>
      </w:r>
      <w:r>
        <w:t xml:space="preserve"> Влажность бетонного основания при укладке обоих типов покрытий не должна превышать</w:t>
      </w:r>
      <w:r>
        <w:rPr>
          <w:noProof/>
        </w:rPr>
        <w:t xml:space="preserve"> 5</w:t>
      </w:r>
      <w:bookmarkStart w:id="424" w:name="OCRUncertain433"/>
      <w:r>
        <w:rPr>
          <w:noProof/>
        </w:rPr>
        <w:t>%.</w:t>
      </w:r>
      <w:bookmarkEnd w:id="424"/>
    </w:p>
    <w:p w:rsidR="00000000" w:rsidRDefault="00BB225E">
      <w:pPr>
        <w:ind w:firstLine="284"/>
        <w:jc w:val="both"/>
      </w:pPr>
      <w:r>
        <w:rPr>
          <w:b/>
          <w:noProof/>
        </w:rPr>
        <w:t>7.79.</w:t>
      </w:r>
      <w:r>
        <w:t xml:space="preserve"> Укладку ксилолитовой и </w:t>
      </w:r>
      <w:bookmarkStart w:id="425" w:name="OCRUncertain434"/>
      <w:r>
        <w:t>поливинилацетатно-цементно-опилочной</w:t>
      </w:r>
      <w:bookmarkEnd w:id="425"/>
      <w:r>
        <w:t xml:space="preserve"> смеси следует производить в один слой участками шириной</w:t>
      </w:r>
      <w:r>
        <w:rPr>
          <w:noProof/>
        </w:rPr>
        <w:t xml:space="preserve"> 1,5-2,0</w:t>
      </w:r>
      <w:r>
        <w:t xml:space="preserve"> </w:t>
      </w:r>
      <w:bookmarkStart w:id="426" w:name="OCRUncertain435"/>
      <w:r>
        <w:t>м,</w:t>
      </w:r>
      <w:bookmarkEnd w:id="426"/>
      <w:r>
        <w:t xml:space="preserve"> ограниченными маячными рейками и разравнивать правилом, передвигаемым по маячным рейкам.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7.80.</w:t>
      </w:r>
      <w:r>
        <w:t xml:space="preserve"> Уплотнение с</w:t>
      </w:r>
      <w:r>
        <w:t>месей следует производить катками весом</w:t>
      </w:r>
      <w:r>
        <w:rPr>
          <w:noProof/>
        </w:rPr>
        <w:t xml:space="preserve"> 60-100</w:t>
      </w:r>
      <w:r>
        <w:t xml:space="preserve"> кг. Начало уплотнения, вес катка и количество его проходов по одному следу необходимо устанавливать пробной укаткой. При движении катка в укатываемом покрытии не должны образовы</w:t>
      </w:r>
      <w:bookmarkStart w:id="427" w:name="OCRUncertain436"/>
      <w:r>
        <w:t>в</w:t>
      </w:r>
      <w:bookmarkEnd w:id="427"/>
      <w:r>
        <w:t>аться вмятины, разрывы (трещины) и раковины. Покрытие после укатки должно быть ровным и однородным.</w:t>
      </w:r>
    </w:p>
    <w:p w:rsidR="00000000" w:rsidRDefault="00BB225E">
      <w:pPr>
        <w:ind w:firstLine="284"/>
        <w:jc w:val="both"/>
      </w:pPr>
      <w:r>
        <w:t>В местах, недоступных для работы катков, смесь следует уплотнять трамбовками весом</w:t>
      </w:r>
      <w:r>
        <w:rPr>
          <w:noProof/>
        </w:rPr>
        <w:t xml:space="preserve"> 3-5</w:t>
      </w:r>
      <w:r>
        <w:t xml:space="preserve"> кг.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7.81.</w:t>
      </w:r>
      <w:r>
        <w:t xml:space="preserve"> Уплотнение смесей должно прекращаться на расстоянии не менее </w:t>
      </w:r>
      <w:r>
        <w:rPr>
          <w:noProof/>
        </w:rPr>
        <w:t>300</w:t>
      </w:r>
      <w:r>
        <w:t xml:space="preserve"> мм от открытой кромки пок</w:t>
      </w:r>
      <w:r>
        <w:t>рытия; этот участок уплотняется после укладки следующей порции смесей. При перерыве в работе открытую кромку покрытия в поперечном направлении следует оградить маячной рейкой и уплотнить. Разрезка ксилолитового покрытия на карты не допускается.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7.82.</w:t>
      </w:r>
      <w:r>
        <w:t xml:space="preserve"> В местах рабочих швов уплотнение смесей следует осуществлять до тех пор, пока шов станет незаметным.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7.83.</w:t>
      </w:r>
      <w:r>
        <w:t xml:space="preserve"> При появлении во время уплотнения на поверхности ксилолитового или </w:t>
      </w:r>
      <w:bookmarkStart w:id="428" w:name="OCRUncertain437"/>
      <w:r>
        <w:t>поливинилацетатно-цементно-опилочного</w:t>
      </w:r>
      <w:bookmarkEnd w:id="428"/>
      <w:r>
        <w:t xml:space="preserve"> покрытия жидкости его посыпают сухой ксилолитовой</w:t>
      </w:r>
      <w:r>
        <w:t xml:space="preserve"> (каустический магнезит с опилками) или </w:t>
      </w:r>
      <w:bookmarkStart w:id="429" w:name="OCRUncertain438"/>
      <w:r>
        <w:t>цементно-опилочной</w:t>
      </w:r>
      <w:bookmarkEnd w:id="429"/>
      <w:r>
        <w:t xml:space="preserve"> смесью, составы которых приведены в табл.</w:t>
      </w:r>
      <w:r>
        <w:rPr>
          <w:noProof/>
        </w:rPr>
        <w:t xml:space="preserve"> 7</w:t>
      </w:r>
      <w:r>
        <w:t xml:space="preserve"> Приложения</w:t>
      </w:r>
      <w:r>
        <w:rPr>
          <w:noProof/>
        </w:rPr>
        <w:t xml:space="preserve"> 1</w:t>
      </w:r>
      <w:r>
        <w:t xml:space="preserve"> Рекомендаций.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7.84.</w:t>
      </w:r>
      <w:r>
        <w:t xml:space="preserve"> Поверхность покрытий должна быть заглажена металлическими гладилками до начала схватывания ксилолита.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7.85.</w:t>
      </w:r>
      <w:r>
        <w:t xml:space="preserve"> Твердение покрытий должно проходить в условиях, исключающих попадание на пол влаги.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7.86.</w:t>
      </w:r>
      <w:r>
        <w:t xml:space="preserve"> Шлифовку покрытий следует начинать не ранее достижения покрытием прочности, исключающей возможность </w:t>
      </w:r>
      <w:bookmarkStart w:id="430" w:name="OCRUncertain439"/>
      <w:r>
        <w:t>выкрашивания</w:t>
      </w:r>
      <w:bookmarkEnd w:id="430"/>
      <w:r>
        <w:t xml:space="preserve"> опилок.</w:t>
      </w:r>
    </w:p>
    <w:p w:rsidR="00000000" w:rsidRDefault="00BB225E">
      <w:pPr>
        <w:pStyle w:val="2"/>
      </w:pPr>
      <w:bookmarkStart w:id="431" w:name="OCRUncertain440"/>
      <w:r>
        <w:t>ПОЛИВИНИЛАЦЕТАТНОЕ</w:t>
      </w:r>
      <w:bookmarkEnd w:id="431"/>
      <w:r>
        <w:t xml:space="preserve"> И </w:t>
      </w:r>
      <w:bookmarkStart w:id="432" w:name="OCRUncertain441"/>
      <w:r>
        <w:t>ЛАТЕКСНОЕ</w:t>
      </w:r>
      <w:bookmarkEnd w:id="432"/>
      <w:r>
        <w:t xml:space="preserve"> МАСТИЧНЫЕ ПОКРЫТИЯ</w:t>
      </w:r>
    </w:p>
    <w:p w:rsidR="00000000" w:rsidRDefault="00BB225E">
      <w:pPr>
        <w:ind w:firstLine="284"/>
        <w:jc w:val="both"/>
      </w:pPr>
      <w:r>
        <w:rPr>
          <w:b/>
          <w:noProof/>
        </w:rPr>
        <w:t>7.87.</w:t>
      </w:r>
      <w:r>
        <w:t xml:space="preserve"> </w:t>
      </w:r>
      <w:bookmarkStart w:id="433" w:name="OCRUncertain442"/>
      <w:r>
        <w:t>П</w:t>
      </w:r>
      <w:r>
        <w:t>оливинилацетатные</w:t>
      </w:r>
      <w:bookmarkEnd w:id="433"/>
      <w:r>
        <w:t xml:space="preserve"> мастичные покрытия выполняются из смеси </w:t>
      </w:r>
      <w:bookmarkStart w:id="434" w:name="OCRUncertain443"/>
      <w:r>
        <w:t>пластифицированной</w:t>
      </w:r>
      <w:bookmarkEnd w:id="434"/>
      <w:r>
        <w:t xml:space="preserve"> </w:t>
      </w:r>
      <w:bookmarkStart w:id="435" w:name="OCRUncertain444"/>
      <w:r>
        <w:t>поливинилацетатной</w:t>
      </w:r>
      <w:bookmarkEnd w:id="435"/>
      <w:r>
        <w:t xml:space="preserve"> дисперсии (ГОСТ</w:t>
      </w:r>
      <w:r>
        <w:rPr>
          <w:noProof/>
        </w:rPr>
        <w:t xml:space="preserve"> 18992-80</w:t>
      </w:r>
      <w:bookmarkStart w:id="436" w:name="OCRUncertain445"/>
      <w:r>
        <w:rPr>
          <w:noProof/>
        </w:rPr>
        <w:t>*),</w:t>
      </w:r>
      <w:bookmarkEnd w:id="436"/>
      <w:r>
        <w:t xml:space="preserve"> минерального порошка, пигмента и воды.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7.88.</w:t>
      </w:r>
      <w:r>
        <w:t xml:space="preserve"> Соста</w:t>
      </w:r>
      <w:bookmarkStart w:id="437" w:name="OCRUncertain446"/>
      <w:r>
        <w:t>в</w:t>
      </w:r>
      <w:bookmarkEnd w:id="437"/>
      <w:r>
        <w:t xml:space="preserve"> поли</w:t>
      </w:r>
      <w:bookmarkStart w:id="438" w:name="OCRUncertain447"/>
      <w:r>
        <w:t>в</w:t>
      </w:r>
      <w:bookmarkEnd w:id="438"/>
      <w:r>
        <w:t xml:space="preserve">инилацетатной мастики должен соответствовать приведенному </w:t>
      </w:r>
      <w:bookmarkStart w:id="439" w:name="OCRUncertain448"/>
      <w:r>
        <w:t>в</w:t>
      </w:r>
      <w:bookmarkEnd w:id="439"/>
      <w:r>
        <w:t xml:space="preserve"> табл.</w:t>
      </w:r>
      <w:r>
        <w:rPr>
          <w:noProof/>
        </w:rPr>
        <w:t xml:space="preserve"> 8</w:t>
      </w:r>
      <w:r>
        <w:t xml:space="preserve"> Приложения</w:t>
      </w:r>
      <w:r>
        <w:rPr>
          <w:noProof/>
        </w:rPr>
        <w:t xml:space="preserve"> 1</w:t>
      </w:r>
      <w:r>
        <w:t xml:space="preserve"> Рекомендаций.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7.89.</w:t>
      </w:r>
      <w:r>
        <w:t xml:space="preserve"> Рекомендуется применять </w:t>
      </w:r>
      <w:bookmarkStart w:id="440" w:name="OCRUncertain449"/>
      <w:r>
        <w:t>латексную</w:t>
      </w:r>
      <w:bookmarkEnd w:id="440"/>
      <w:r>
        <w:t xml:space="preserve"> мастику промышленного прои</w:t>
      </w:r>
      <w:bookmarkStart w:id="441" w:name="OCRUncertain450"/>
      <w:r>
        <w:t>з</w:t>
      </w:r>
      <w:bookmarkEnd w:id="441"/>
      <w:r>
        <w:t>водства (ТУ</w:t>
      </w:r>
      <w:r>
        <w:rPr>
          <w:noProof/>
        </w:rPr>
        <w:t xml:space="preserve"> 21-29-141-88),</w:t>
      </w:r>
      <w:r>
        <w:t xml:space="preserve"> представляющую собой смесь водной дисперсии латекса СКС-65ТП (ГОСТ</w:t>
      </w:r>
      <w:r>
        <w:rPr>
          <w:noProof/>
        </w:rPr>
        <w:t xml:space="preserve"> 10564-75),</w:t>
      </w:r>
      <w:r>
        <w:t xml:space="preserve"> стабилизатора, наполнителя, пигмента и модификатора.</w:t>
      </w:r>
    </w:p>
    <w:p w:rsidR="00000000" w:rsidRDefault="00BB225E">
      <w:pPr>
        <w:ind w:firstLine="284"/>
        <w:jc w:val="both"/>
        <w:rPr>
          <w:noProof/>
        </w:rPr>
      </w:pPr>
      <w:r>
        <w:rPr>
          <w:b/>
          <w:noProof/>
        </w:rPr>
        <w:t>7.90.</w:t>
      </w:r>
      <w:r>
        <w:t xml:space="preserve"> В </w:t>
      </w:r>
      <w:bookmarkStart w:id="442" w:name="OCRUncertain451"/>
      <w:r>
        <w:t>к</w:t>
      </w:r>
      <w:bookmarkEnd w:id="442"/>
      <w:r>
        <w:t>ач</w:t>
      </w:r>
      <w:r>
        <w:t xml:space="preserve">естве минерального порошка следует применять </w:t>
      </w:r>
      <w:bookmarkStart w:id="443" w:name="OCRUncertain452"/>
      <w:r>
        <w:t>тонко измельченные</w:t>
      </w:r>
      <w:bookmarkEnd w:id="443"/>
      <w:r>
        <w:t xml:space="preserve"> каменные материалы светлой расцветки </w:t>
      </w:r>
      <w:bookmarkStart w:id="444" w:name="OCRUncertain453"/>
      <w:r>
        <w:t>(маршалит,</w:t>
      </w:r>
      <w:bookmarkEnd w:id="444"/>
      <w:r>
        <w:t xml:space="preserve"> кварцевый порошок, мрамор и др.) с пределом прочности на сжатие не менее</w:t>
      </w:r>
      <w:r>
        <w:rPr>
          <w:noProof/>
        </w:rPr>
        <w:t xml:space="preserve"> 60</w:t>
      </w:r>
      <w:r>
        <w:t xml:space="preserve"> </w:t>
      </w:r>
      <w:bookmarkStart w:id="445" w:name="OCRUncertain454"/>
      <w:r>
        <w:t xml:space="preserve">МПа </w:t>
      </w:r>
      <w:bookmarkEnd w:id="445"/>
      <w:r>
        <w:rPr>
          <w:noProof/>
        </w:rPr>
        <w:t>(600</w:t>
      </w:r>
      <w:r>
        <w:t xml:space="preserve"> </w:t>
      </w:r>
      <w:bookmarkStart w:id="446" w:name="OCRUncertain455"/>
      <w:r>
        <w:t>кгс/см</w:t>
      </w:r>
      <w:r>
        <w:rPr>
          <w:vertAlign w:val="superscript"/>
        </w:rPr>
        <w:t>2</w:t>
      </w:r>
      <w:r>
        <w:t>)</w:t>
      </w:r>
      <w:bookmarkEnd w:id="446"/>
      <w:r>
        <w:t xml:space="preserve"> и крупностью не более</w:t>
      </w:r>
      <w:r>
        <w:rPr>
          <w:noProof/>
        </w:rPr>
        <w:t xml:space="preserve"> 0,15</w:t>
      </w:r>
      <w:r>
        <w:t xml:space="preserve"> мм. Порошок не должен содержать комков, глинистых, органических и других примесей. Влажность порошка не должна быть более </w:t>
      </w:r>
      <w:r>
        <w:rPr>
          <w:noProof/>
        </w:rPr>
        <w:t>5</w:t>
      </w:r>
      <w:bookmarkStart w:id="447" w:name="OCRUncertain456"/>
      <w:r>
        <w:rPr>
          <w:noProof/>
        </w:rPr>
        <w:t>%.</w:t>
      </w:r>
      <w:bookmarkEnd w:id="447"/>
    </w:p>
    <w:p w:rsidR="00000000" w:rsidRDefault="00BB225E">
      <w:pPr>
        <w:ind w:firstLine="284"/>
        <w:jc w:val="both"/>
      </w:pPr>
      <w:r>
        <w:rPr>
          <w:b/>
          <w:noProof/>
        </w:rPr>
        <w:t>7.91.</w:t>
      </w:r>
      <w:r>
        <w:t xml:space="preserve"> Пигменты должны удовлетворять тр</w:t>
      </w:r>
      <w:bookmarkStart w:id="448" w:name="OCRUncertain457"/>
      <w:r>
        <w:t>е</w:t>
      </w:r>
      <w:bookmarkEnd w:id="448"/>
      <w:r>
        <w:t xml:space="preserve">бованиям </w:t>
      </w:r>
      <w:bookmarkStart w:id="449" w:name="OCRUncertain458"/>
      <w:r>
        <w:t>п.</w:t>
      </w:r>
      <w:bookmarkEnd w:id="449"/>
      <w:r>
        <w:rPr>
          <w:noProof/>
        </w:rPr>
        <w:t xml:space="preserve"> 7.32</w:t>
      </w:r>
      <w:r>
        <w:t xml:space="preserve"> настоящей главы и перед употреблением должны быть перетерты с небольшим добавлением воды.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7.92</w:t>
      </w:r>
      <w:r>
        <w:rPr>
          <w:b/>
        </w:rPr>
        <w:t>.</w:t>
      </w:r>
      <w:r>
        <w:t xml:space="preserve"> П</w:t>
      </w:r>
      <w:r>
        <w:t xml:space="preserve">риготовленную </w:t>
      </w:r>
      <w:bookmarkStart w:id="450" w:name="OCRUncertain460"/>
      <w:r>
        <w:t>поливинилацетатную</w:t>
      </w:r>
      <w:bookmarkEnd w:id="450"/>
      <w:r>
        <w:t xml:space="preserve"> мастику следует процедить через сито с размером ячеек</w:t>
      </w:r>
      <w:r>
        <w:rPr>
          <w:noProof/>
        </w:rPr>
        <w:t xml:space="preserve"> 0,6</w:t>
      </w:r>
      <w:r>
        <w:t xml:space="preserve"> мм. Пена, </w:t>
      </w:r>
      <w:bookmarkStart w:id="451" w:name="OCRUncertain461"/>
      <w:r>
        <w:t>в</w:t>
      </w:r>
      <w:bookmarkEnd w:id="451"/>
      <w:r>
        <w:t>сплывающая на поверхность мастики после</w:t>
      </w:r>
      <w:r>
        <w:rPr>
          <w:noProof/>
        </w:rPr>
        <w:t xml:space="preserve"> 15-20</w:t>
      </w:r>
      <w:r>
        <w:t xml:space="preserve"> мин. ее отстаивания, должна быть удалена.</w:t>
      </w:r>
    </w:p>
    <w:p w:rsidR="00000000" w:rsidRDefault="00BB225E">
      <w:pPr>
        <w:ind w:firstLine="284"/>
        <w:jc w:val="both"/>
      </w:pPr>
      <w:r>
        <w:t>При температуре во</w:t>
      </w:r>
      <w:bookmarkStart w:id="452" w:name="OCRUncertain462"/>
      <w:r>
        <w:t>з</w:t>
      </w:r>
      <w:bookmarkEnd w:id="452"/>
      <w:r>
        <w:t>духа</w:t>
      </w:r>
      <w:r>
        <w:rPr>
          <w:noProof/>
        </w:rPr>
        <w:t xml:space="preserve"> 10-15</w:t>
      </w:r>
      <w:r>
        <w:t xml:space="preserve"> </w:t>
      </w:r>
      <w:bookmarkStart w:id="453" w:name="OCRUncertain463"/>
      <w:r>
        <w:t>°</w:t>
      </w:r>
      <w:bookmarkEnd w:id="453"/>
      <w:r>
        <w:t xml:space="preserve">С мастика должна быть </w:t>
      </w:r>
      <w:bookmarkStart w:id="454" w:name="OCRUncertain464"/>
      <w:r>
        <w:t>в</w:t>
      </w:r>
      <w:bookmarkEnd w:id="454"/>
      <w:r>
        <w:t xml:space="preserve">ыработана </w:t>
      </w:r>
      <w:bookmarkStart w:id="455" w:name="OCRUncertain465"/>
      <w:r>
        <w:t>з</w:t>
      </w:r>
      <w:bookmarkEnd w:id="455"/>
      <w:r>
        <w:t>а</w:t>
      </w:r>
      <w:r>
        <w:rPr>
          <w:noProof/>
        </w:rPr>
        <w:t xml:space="preserve"> 5-6 </w:t>
      </w:r>
      <w:r>
        <w:t>ч, при</w:t>
      </w:r>
      <w:r>
        <w:rPr>
          <w:noProof/>
        </w:rPr>
        <w:t xml:space="preserve"> 20-25</w:t>
      </w:r>
      <w:bookmarkStart w:id="456" w:name="OCRUncertain466"/>
      <w:r>
        <w:t>°</w:t>
      </w:r>
      <w:bookmarkEnd w:id="456"/>
      <w:r>
        <w:t>С</w:t>
      </w:r>
      <w:r>
        <w:rPr>
          <w:noProof/>
        </w:rPr>
        <w:t xml:space="preserve"> </w:t>
      </w:r>
      <w:r>
        <w:t>- за</w:t>
      </w:r>
      <w:r>
        <w:rPr>
          <w:noProof/>
        </w:rPr>
        <w:t xml:space="preserve"> 2</w:t>
      </w:r>
      <w:bookmarkStart w:id="457" w:name="OCRUncertain467"/>
      <w:r>
        <w:rPr>
          <w:noProof/>
        </w:rPr>
        <w:t>-</w:t>
      </w:r>
      <w:bookmarkEnd w:id="457"/>
      <w:r>
        <w:rPr>
          <w:noProof/>
        </w:rPr>
        <w:t>3</w:t>
      </w:r>
      <w:r>
        <w:t xml:space="preserve"> ч. Разбавление </w:t>
      </w:r>
      <w:bookmarkStart w:id="458" w:name="OCRUncertain468"/>
      <w:r>
        <w:t>з</w:t>
      </w:r>
      <w:bookmarkEnd w:id="458"/>
      <w:r>
        <w:t>агустевшей мастики водой или поливинилацетатной дисперсией не допускается.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7.93.</w:t>
      </w:r>
      <w:r>
        <w:t xml:space="preserve"> Предел прочности на сжатие гипсобетона и </w:t>
      </w:r>
      <w:bookmarkStart w:id="459" w:name="OCRUncertain469"/>
      <w:r>
        <w:t>цементно-песчаного</w:t>
      </w:r>
      <w:bookmarkEnd w:id="459"/>
      <w:r>
        <w:t xml:space="preserve"> раствора основания при нанесении </w:t>
      </w:r>
      <w:bookmarkStart w:id="460" w:name="OCRUncertain470"/>
      <w:r>
        <w:t>н</w:t>
      </w:r>
      <w:bookmarkEnd w:id="460"/>
      <w:r>
        <w:t>а него поливинилацетатной мастики до</w:t>
      </w:r>
      <w:r>
        <w:t>лжен быть не менее</w:t>
      </w:r>
      <w:r>
        <w:rPr>
          <w:noProof/>
        </w:rPr>
        <w:t xml:space="preserve"> 10</w:t>
      </w:r>
      <w:r>
        <w:t xml:space="preserve"> МПа</w:t>
      </w:r>
      <w:r>
        <w:rPr>
          <w:noProof/>
        </w:rPr>
        <w:t xml:space="preserve"> (100</w:t>
      </w:r>
      <w:r>
        <w:t xml:space="preserve"> </w:t>
      </w:r>
      <w:bookmarkStart w:id="461" w:name="OCRUncertain471"/>
      <w:r>
        <w:t>кгс/см</w:t>
      </w:r>
      <w:r>
        <w:rPr>
          <w:vertAlign w:val="superscript"/>
        </w:rPr>
        <w:t>2</w:t>
      </w:r>
      <w:r>
        <w:t>),</w:t>
      </w:r>
      <w:bookmarkEnd w:id="461"/>
      <w:r>
        <w:t xml:space="preserve"> а влажность не более</w:t>
      </w:r>
      <w:r>
        <w:rPr>
          <w:noProof/>
        </w:rPr>
        <w:t xml:space="preserve"> 5%</w:t>
      </w:r>
      <w:r>
        <w:t xml:space="preserve"> по весу.</w:t>
      </w:r>
    </w:p>
    <w:p w:rsidR="00000000" w:rsidRDefault="00BB225E">
      <w:pPr>
        <w:ind w:firstLine="284"/>
        <w:jc w:val="both"/>
        <w:rPr>
          <w:noProof/>
        </w:rPr>
      </w:pPr>
      <w:r>
        <w:t xml:space="preserve">Поверхность основания должна быть ровной и чистой; масляные и жировые пятна следует </w:t>
      </w:r>
      <w:bookmarkStart w:id="462" w:name="OCRUncertain472"/>
      <w:r>
        <w:t>в</w:t>
      </w:r>
      <w:bookmarkEnd w:id="462"/>
      <w:r>
        <w:t xml:space="preserve">ырубить, бугорки </w:t>
      </w:r>
      <w:bookmarkStart w:id="463" w:name="OCRUncertain473"/>
      <w:r>
        <w:t>сошлифовать.</w:t>
      </w:r>
      <w:bookmarkEnd w:id="463"/>
      <w:r>
        <w:t xml:space="preserve"> Западающие неровности, трещины и выбоины должны быть заполнены раствором, приготовленным из цементно-песчаной смеси марки</w:t>
      </w:r>
      <w:r>
        <w:rPr>
          <w:noProof/>
        </w:rPr>
        <w:t xml:space="preserve"> 150</w:t>
      </w:r>
      <w:r>
        <w:rPr>
          <w:noProof/>
        </w:rPr>
        <w:sym w:font="Symbol" w:char="F02C"/>
      </w:r>
      <w:r>
        <w:t xml:space="preserve"> затворенной поливинилацетатной эмульсией, разбавленной водой в соотношении</w:t>
      </w:r>
      <w:r>
        <w:rPr>
          <w:noProof/>
        </w:rPr>
        <w:t xml:space="preserve"> 1</w:t>
      </w:r>
      <w:r>
        <w:rPr>
          <w:noProof/>
        </w:rPr>
        <w:sym w:font="Symbol" w:char="F03A"/>
      </w:r>
      <w:r>
        <w:rPr>
          <w:noProof/>
        </w:rPr>
        <w:t>4</w:t>
      </w:r>
      <w:r>
        <w:t xml:space="preserve"> (дисперсия</w:t>
      </w:r>
      <w:r>
        <w:sym w:font="Symbol" w:char="F03A"/>
      </w:r>
      <w:r>
        <w:t xml:space="preserve">вода) или латексом, разведенным в </w:t>
      </w:r>
      <w:bookmarkStart w:id="464" w:name="OCRUncertain474"/>
      <w:r>
        <w:t>воде</w:t>
      </w:r>
      <w:bookmarkEnd w:id="464"/>
      <w:r>
        <w:t xml:space="preserve"> в соотношении</w:t>
      </w:r>
      <w:r>
        <w:rPr>
          <w:noProof/>
        </w:rPr>
        <w:t xml:space="preserve"> 1</w:t>
      </w:r>
      <w:r>
        <w:rPr>
          <w:noProof/>
        </w:rPr>
        <w:sym w:font="Symbol" w:char="F03A"/>
      </w:r>
      <w:r>
        <w:rPr>
          <w:noProof/>
        </w:rPr>
        <w:t>5.</w:t>
      </w:r>
    </w:p>
    <w:p w:rsidR="00000000" w:rsidRDefault="00BB225E">
      <w:pPr>
        <w:ind w:firstLine="284"/>
        <w:jc w:val="both"/>
      </w:pPr>
      <w:r>
        <w:t xml:space="preserve">Поверхность нижележащего слоя должна быть </w:t>
      </w:r>
      <w:bookmarkStart w:id="465" w:name="OCRUncertain475"/>
      <w:r>
        <w:t>обеспы</w:t>
      </w:r>
      <w:r>
        <w:t>лена</w:t>
      </w:r>
      <w:bookmarkEnd w:id="465"/>
      <w:r>
        <w:t xml:space="preserve"> (пылесосами, волосяными щетками), увлажнена водой и </w:t>
      </w:r>
      <w:bookmarkStart w:id="466" w:name="OCRUncertain476"/>
      <w:r>
        <w:t>з</w:t>
      </w:r>
      <w:bookmarkEnd w:id="466"/>
      <w:r>
        <w:t>агрунтована раствором поливинилацетатной дисперсии или латекса в воде в соотношении</w:t>
      </w:r>
      <w:r>
        <w:rPr>
          <w:noProof/>
        </w:rPr>
        <w:t xml:space="preserve"> 1</w:t>
      </w:r>
      <w:r>
        <w:rPr>
          <w:noProof/>
        </w:rPr>
        <w:sym w:font="Symbol" w:char="F03A"/>
      </w:r>
      <w:r>
        <w:t>5.</w:t>
      </w:r>
    </w:p>
    <w:p w:rsidR="00000000" w:rsidRDefault="00BB225E">
      <w:pPr>
        <w:ind w:firstLine="284"/>
        <w:jc w:val="both"/>
      </w:pPr>
      <w:bookmarkStart w:id="467" w:name="DeletedSectionBreakLast"/>
      <w:r>
        <w:rPr>
          <w:b/>
          <w:noProof/>
        </w:rPr>
        <w:t>7.94.</w:t>
      </w:r>
      <w:r>
        <w:t xml:space="preserve"> Поливинилацетатную или латексную мастику следует наносить в</w:t>
      </w:r>
      <w:r>
        <w:rPr>
          <w:noProof/>
        </w:rPr>
        <w:t xml:space="preserve"> 2-3 </w:t>
      </w:r>
      <w:r>
        <w:t>слоя соплом-форсункой или пистолетом слоями толщиной</w:t>
      </w:r>
      <w:r>
        <w:rPr>
          <w:noProof/>
        </w:rPr>
        <w:t xml:space="preserve"> 1-1,5</w:t>
      </w:r>
      <w:r>
        <w:t xml:space="preserve"> мм каждый. Последующий слой должен быть нанесен после затвердения предыдущего и обеспыливания его поверхности.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7.95.</w:t>
      </w:r>
      <w:r>
        <w:t xml:space="preserve"> При перерыве в работе участок нанесения мастики следует оградить рейками или полосками фанеры.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7.96.</w:t>
      </w:r>
      <w:r>
        <w:t xml:space="preserve"> Твердение каждого </w:t>
      </w:r>
      <w:r>
        <w:t>слоя поливинилацетатного и латексного покрытия должно происходить в условиях, исключающих возможность попадания на пол влаги. Помещение следует проветривать, не создавая сквозняков.</w:t>
      </w:r>
    </w:p>
    <w:p w:rsidR="00000000" w:rsidRDefault="00BB225E">
      <w:pPr>
        <w:pStyle w:val="2"/>
      </w:pPr>
      <w:r>
        <w:t>ЭПОКСИДНЫЕ И ПОЛИУРЕТАНОВЫЕ БЕСШОВНЫЕ ПОКРЫТИЯ</w:t>
      </w:r>
    </w:p>
    <w:p w:rsidR="00000000" w:rsidRDefault="00BB225E">
      <w:pPr>
        <w:ind w:firstLine="284"/>
        <w:jc w:val="both"/>
      </w:pPr>
      <w:r>
        <w:rPr>
          <w:b/>
          <w:noProof/>
        </w:rPr>
        <w:t>7.97.</w:t>
      </w:r>
      <w:r>
        <w:t xml:space="preserve"> Наливные эпоксидные покрытия толщиной</w:t>
      </w:r>
      <w:r>
        <w:rPr>
          <w:noProof/>
        </w:rPr>
        <w:t xml:space="preserve"> 3-5</w:t>
      </w:r>
      <w:r>
        <w:t xml:space="preserve"> мм, выполняются из пластичных (саморастекающихся) смесей, в состав которых входят: диановые эпоксидные олигомеры (ЭД-20, ЭД-16,</w:t>
      </w:r>
      <w:r>
        <w:rPr>
          <w:noProof/>
        </w:rPr>
        <w:t xml:space="preserve"> </w:t>
      </w:r>
      <w:r>
        <w:t>Э</w:t>
      </w:r>
      <w:r>
        <w:rPr>
          <w:noProof/>
        </w:rPr>
        <w:t>-40)</w:t>
      </w:r>
      <w:r>
        <w:t xml:space="preserve"> или более технологичные (менее вязкие) ДЭГ-1, ТЭГ-1, оксилины и др., а также отвердители, растворител</w:t>
      </w:r>
      <w:r>
        <w:t>и, пластификаторы, наполнители. Составы смесей некоторых видов наливных покрытий приведены в табл.</w:t>
      </w:r>
      <w:r>
        <w:rPr>
          <w:noProof/>
        </w:rPr>
        <w:t xml:space="preserve"> 9</w:t>
      </w:r>
      <w:r>
        <w:t xml:space="preserve"> Приложения</w:t>
      </w:r>
      <w:r>
        <w:rPr>
          <w:noProof/>
        </w:rPr>
        <w:t xml:space="preserve"> 1</w:t>
      </w:r>
      <w:r>
        <w:t xml:space="preserve"> Рекомендаций.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7.98.</w:t>
      </w:r>
      <w:r>
        <w:t xml:space="preserve"> Стяжки под наливные эпоксидные покрытия выполняются из бетона класса не менее В15. Влажность стяжки</w:t>
      </w:r>
      <w:r>
        <w:rPr>
          <w:noProof/>
        </w:rPr>
        <w:t xml:space="preserve"> </w:t>
      </w:r>
      <w:r>
        <w:t xml:space="preserve">- не более </w:t>
      </w:r>
      <w:r>
        <w:rPr>
          <w:noProof/>
        </w:rPr>
        <w:t>6%.</w:t>
      </w:r>
      <w:r>
        <w:t xml:space="preserve"> Поверхность стяжки шлифуется или фрезеруется, обеспыливается, огрунтовывается. Грунтовочный слой наносится толщиной</w:t>
      </w:r>
      <w:r>
        <w:rPr>
          <w:noProof/>
        </w:rPr>
        <w:t xml:space="preserve"> 0,4-0,5</w:t>
      </w:r>
      <w:r>
        <w:t xml:space="preserve"> мм кистью или механическим способом.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7.99.</w:t>
      </w:r>
      <w:r>
        <w:t xml:space="preserve"> Основной слой следует наносить методом налива. Для обеспечения заданной толщины</w:t>
      </w:r>
      <w:r>
        <w:rPr>
          <w:noProof/>
        </w:rPr>
        <w:t xml:space="preserve"> </w:t>
      </w:r>
      <w:r>
        <w:t>-</w:t>
      </w:r>
      <w:r>
        <w:rPr>
          <w:noProof/>
        </w:rPr>
        <w:t xml:space="preserve"> 1,5-3</w:t>
      </w:r>
      <w:r>
        <w:t xml:space="preserve"> мм повер</w:t>
      </w:r>
      <w:r>
        <w:t>хность выравнивают калибровочной рейкой.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7.100.</w:t>
      </w:r>
      <w:r>
        <w:t xml:space="preserve"> Лицевой слой толщиной</w:t>
      </w:r>
      <w:r>
        <w:rPr>
          <w:noProof/>
        </w:rPr>
        <w:t xml:space="preserve"> 1-2</w:t>
      </w:r>
      <w:r>
        <w:t xml:space="preserve"> мм следует наносить через</w:t>
      </w:r>
      <w:r>
        <w:rPr>
          <w:noProof/>
        </w:rPr>
        <w:t xml:space="preserve"> 12-24</w:t>
      </w:r>
      <w:r>
        <w:t xml:space="preserve"> часа после основного, тем же способом. При необходимости допускается дополнительно прокатать его игольчатым валиком.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7.101.</w:t>
      </w:r>
      <w:r>
        <w:t xml:space="preserve"> Эпоксидные покрытия из высоконаполненных составов толщиной</w:t>
      </w:r>
      <w:r>
        <w:rPr>
          <w:noProof/>
        </w:rPr>
        <w:t xml:space="preserve"> 6-10</w:t>
      </w:r>
      <w:r>
        <w:t xml:space="preserve"> мм следует устраивать последовательным нанесением слоев толщиной</w:t>
      </w:r>
      <w:r>
        <w:sym w:font="Symbol" w:char="F03A"/>
      </w:r>
    </w:p>
    <w:p w:rsidR="00000000" w:rsidRDefault="00BB225E">
      <w:pPr>
        <w:ind w:firstLine="284"/>
        <w:jc w:val="both"/>
      </w:pPr>
      <w:r>
        <w:t>пропиточный слой толщиной</w:t>
      </w:r>
      <w:r>
        <w:tab/>
        <w:t>-</w:t>
      </w:r>
      <w:r>
        <w:rPr>
          <w:noProof/>
        </w:rPr>
        <w:t xml:space="preserve"> 0,1</w:t>
      </w:r>
      <w:r>
        <w:t xml:space="preserve"> мм;</w:t>
      </w:r>
    </w:p>
    <w:p w:rsidR="00000000" w:rsidRDefault="00BB225E">
      <w:pPr>
        <w:ind w:firstLine="284"/>
        <w:jc w:val="both"/>
      </w:pPr>
      <w:r>
        <w:t>грунтовочный</w:t>
      </w:r>
      <w:r>
        <w:tab/>
      </w:r>
      <w:r>
        <w:tab/>
        <w:t>-</w:t>
      </w:r>
      <w:r>
        <w:rPr>
          <w:noProof/>
        </w:rPr>
        <w:t xml:space="preserve"> 0,2</w:t>
      </w:r>
      <w:r>
        <w:t xml:space="preserve"> мм;</w:t>
      </w:r>
    </w:p>
    <w:p w:rsidR="00000000" w:rsidRDefault="00BB225E">
      <w:pPr>
        <w:ind w:firstLine="284"/>
        <w:jc w:val="both"/>
      </w:pPr>
      <w:r>
        <w:t>основной</w:t>
      </w:r>
      <w:r>
        <w:tab/>
      </w:r>
      <w:r>
        <w:tab/>
      </w:r>
      <w:r>
        <w:tab/>
        <w:t>-</w:t>
      </w:r>
      <w:r>
        <w:rPr>
          <w:noProof/>
        </w:rPr>
        <w:t xml:space="preserve"> 5-9</w:t>
      </w:r>
      <w:r>
        <w:t xml:space="preserve"> мм</w:t>
      </w:r>
      <w:r>
        <w:sym w:font="Symbol" w:char="F03B"/>
      </w:r>
    </w:p>
    <w:p w:rsidR="00000000" w:rsidRDefault="00BB225E">
      <w:pPr>
        <w:ind w:firstLine="284"/>
        <w:jc w:val="both"/>
      </w:pPr>
      <w:r>
        <w:t>лицевой</w:t>
      </w:r>
      <w:r>
        <w:tab/>
      </w:r>
      <w:r>
        <w:tab/>
      </w:r>
      <w:r>
        <w:tab/>
        <w:t xml:space="preserve">- </w:t>
      </w:r>
      <w:r>
        <w:rPr>
          <w:noProof/>
        </w:rPr>
        <w:t>1-2</w:t>
      </w:r>
      <w:r>
        <w:t xml:space="preserve"> мм.</w:t>
      </w:r>
    </w:p>
    <w:p w:rsidR="00000000" w:rsidRDefault="00BB225E">
      <w:pPr>
        <w:ind w:firstLine="284"/>
        <w:jc w:val="both"/>
      </w:pPr>
      <w:r>
        <w:t>Рекомендуемый состав для такого покрытия приведен в</w:t>
      </w:r>
      <w:r>
        <w:t xml:space="preserve"> табл.</w:t>
      </w:r>
      <w:r>
        <w:rPr>
          <w:noProof/>
        </w:rPr>
        <w:t xml:space="preserve"> 10</w:t>
      </w:r>
      <w:r>
        <w:t xml:space="preserve"> Приложения</w:t>
      </w:r>
      <w:r>
        <w:rPr>
          <w:noProof/>
        </w:rPr>
        <w:t xml:space="preserve"> 1</w:t>
      </w:r>
      <w:r>
        <w:t xml:space="preserve"> Рекомендаций.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7.102.</w:t>
      </w:r>
      <w:r>
        <w:t xml:space="preserve"> Стяжку, подготовленную как и в п.</w:t>
      </w:r>
      <w:r>
        <w:rPr>
          <w:noProof/>
        </w:rPr>
        <w:t xml:space="preserve"> 7.98,</w:t>
      </w:r>
      <w:r>
        <w:t xml:space="preserve"> пропитывают и огрунтовывают с интервалом нанесения слоев</w:t>
      </w:r>
      <w:r>
        <w:rPr>
          <w:noProof/>
        </w:rPr>
        <w:t xml:space="preserve"> </w:t>
      </w:r>
      <w:r>
        <w:t>-</w:t>
      </w:r>
      <w:r>
        <w:rPr>
          <w:noProof/>
        </w:rPr>
        <w:t xml:space="preserve"> 12-24</w:t>
      </w:r>
      <w:r>
        <w:t xml:space="preserve"> часа.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7.103.</w:t>
      </w:r>
      <w:r>
        <w:t xml:space="preserve"> Основной слой следует укладывать на незатвердевшую грунтовку по рейкам, разравнивать с помощью кельм и гладилок и прокатать фторопластовыми игольчатыми валиками. Деформационные швы шириной</w:t>
      </w:r>
      <w:r>
        <w:rPr>
          <w:noProof/>
        </w:rPr>
        <w:t xml:space="preserve"> 15-20</w:t>
      </w:r>
      <w:r>
        <w:t xml:space="preserve"> мм между картами покрытия</w:t>
      </w:r>
      <w:r>
        <w:rPr>
          <w:noProof/>
        </w:rPr>
        <w:t xml:space="preserve"> </w:t>
      </w:r>
      <w:r>
        <w:t>6</w:t>
      </w:r>
      <w:r>
        <w:sym w:font="Symbol" w:char="F0B4"/>
      </w:r>
      <w:r>
        <w:t>6 м следует заполнить эластичным составом через</w:t>
      </w:r>
      <w:r>
        <w:rPr>
          <w:noProof/>
        </w:rPr>
        <w:t xml:space="preserve"> 24</w:t>
      </w:r>
      <w:r>
        <w:t xml:space="preserve"> часа после нанесения основного слоя.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7.104.</w:t>
      </w:r>
      <w:r>
        <w:t xml:space="preserve"> Лицевой слой наливают или нанося</w:t>
      </w:r>
      <w:r>
        <w:t>т механизированным способом (напыление) через</w:t>
      </w:r>
      <w:r>
        <w:rPr>
          <w:noProof/>
        </w:rPr>
        <w:t xml:space="preserve"> 12-24</w:t>
      </w:r>
      <w:r>
        <w:t xml:space="preserve"> часа после заполнения деформационных швов.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7.105.</w:t>
      </w:r>
      <w:r>
        <w:t xml:space="preserve"> Эпоксидные каркасные покрытия толщиной</w:t>
      </w:r>
      <w:r>
        <w:rPr>
          <w:noProof/>
        </w:rPr>
        <w:t xml:space="preserve"> 12-17</w:t>
      </w:r>
      <w:r>
        <w:t xml:space="preserve"> мм состоят из следующих слоев:</w:t>
      </w:r>
    </w:p>
    <w:p w:rsidR="00000000" w:rsidRDefault="00BB225E">
      <w:pPr>
        <w:ind w:firstLine="284"/>
        <w:jc w:val="both"/>
      </w:pPr>
      <w:r>
        <w:t>грунтовочный</w:t>
      </w:r>
      <w:r>
        <w:tab/>
      </w:r>
      <w:r>
        <w:tab/>
        <w:t>- толщ.</w:t>
      </w:r>
      <w:r>
        <w:rPr>
          <w:noProof/>
        </w:rPr>
        <w:t xml:space="preserve"> 0,2</w:t>
      </w:r>
      <w:r>
        <w:t xml:space="preserve"> мм;</w:t>
      </w:r>
    </w:p>
    <w:p w:rsidR="00000000" w:rsidRDefault="00BB225E">
      <w:pPr>
        <w:ind w:firstLine="284"/>
        <w:jc w:val="both"/>
      </w:pPr>
      <w:r>
        <w:t>эластичный подслой</w:t>
      </w:r>
      <w:r>
        <w:tab/>
      </w:r>
      <w:r>
        <w:tab/>
        <w:t xml:space="preserve">- </w:t>
      </w:r>
      <w:r>
        <w:rPr>
          <w:noProof/>
        </w:rPr>
        <w:t>0,5-</w:t>
      </w:r>
      <w:r>
        <w:t>1 мм;</w:t>
      </w:r>
    </w:p>
    <w:p w:rsidR="00000000" w:rsidRDefault="00BB225E">
      <w:pPr>
        <w:ind w:firstLine="284"/>
        <w:jc w:val="both"/>
      </w:pPr>
      <w:r>
        <w:t>основной (каркас)</w:t>
      </w:r>
      <w:r>
        <w:tab/>
      </w:r>
      <w:r>
        <w:tab/>
        <w:t>- 15 мм;</w:t>
      </w:r>
    </w:p>
    <w:p w:rsidR="00000000" w:rsidRDefault="00BB225E">
      <w:pPr>
        <w:ind w:firstLine="284"/>
        <w:jc w:val="both"/>
      </w:pPr>
      <w:r>
        <w:t>лицевой (пропитка)</w:t>
      </w:r>
      <w:r>
        <w:tab/>
      </w:r>
      <w:r>
        <w:tab/>
        <w:t>-</w:t>
      </w:r>
      <w:r>
        <w:rPr>
          <w:noProof/>
        </w:rPr>
        <w:t xml:space="preserve"> 1</w:t>
      </w:r>
      <w:r>
        <w:t xml:space="preserve"> мм.</w:t>
      </w:r>
    </w:p>
    <w:p w:rsidR="00000000" w:rsidRDefault="00BB225E">
      <w:pPr>
        <w:ind w:firstLine="284"/>
        <w:jc w:val="both"/>
      </w:pPr>
      <w:r>
        <w:t>Рекомендуемый состав приведен в табл.</w:t>
      </w:r>
      <w:r>
        <w:rPr>
          <w:noProof/>
        </w:rPr>
        <w:t xml:space="preserve"> 11</w:t>
      </w:r>
      <w:r>
        <w:t xml:space="preserve"> Приложения</w:t>
      </w:r>
      <w:r>
        <w:rPr>
          <w:noProof/>
        </w:rPr>
        <w:t xml:space="preserve"> 1</w:t>
      </w:r>
      <w:r>
        <w:t xml:space="preserve"> Рекомендаций.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7.106.</w:t>
      </w:r>
      <w:r>
        <w:t xml:space="preserve"> Бетонная стяжка или подстилающий слой должны быть подготовлены согласно п.</w:t>
      </w:r>
      <w:r>
        <w:rPr>
          <w:noProof/>
        </w:rPr>
        <w:t xml:space="preserve"> 7.98,</w:t>
      </w:r>
      <w:r>
        <w:t xml:space="preserve"> а грунтовочный слой иметь толщину</w:t>
      </w:r>
      <w:r>
        <w:rPr>
          <w:noProof/>
        </w:rPr>
        <w:t xml:space="preserve"> 0,2</w:t>
      </w:r>
      <w:r>
        <w:t xml:space="preserve"> мм.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7.107.</w:t>
      </w:r>
      <w:r>
        <w:t xml:space="preserve"> Эластичный </w:t>
      </w:r>
      <w:r>
        <w:t>подслой наносится шпателем через</w:t>
      </w:r>
      <w:r>
        <w:rPr>
          <w:noProof/>
        </w:rPr>
        <w:t xml:space="preserve"> 12</w:t>
      </w:r>
      <w:r>
        <w:t xml:space="preserve"> часов после огрунтовки.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7.108.</w:t>
      </w:r>
      <w:r>
        <w:t xml:space="preserve"> Основной слой (полимербетон) наносится по эластичному подслою через</w:t>
      </w:r>
      <w:r>
        <w:rPr>
          <w:noProof/>
        </w:rPr>
        <w:t xml:space="preserve"> 12-24</w:t>
      </w:r>
      <w:r>
        <w:t xml:space="preserve"> часа. Каркас следует наносить по рейкам картами</w:t>
      </w:r>
      <w:r>
        <w:rPr>
          <w:noProof/>
        </w:rPr>
        <w:t xml:space="preserve"> 6</w:t>
      </w:r>
      <w:r>
        <w:rPr>
          <w:noProof/>
        </w:rPr>
        <w:sym w:font="Symbol" w:char="F0B4"/>
      </w:r>
      <w:r>
        <w:rPr>
          <w:noProof/>
        </w:rPr>
        <w:t>6</w:t>
      </w:r>
      <w:r>
        <w:t xml:space="preserve"> м и разравнивать катками или виброрейкой. Деформационные швы заполняются эластичным составом через</w:t>
      </w:r>
      <w:r>
        <w:rPr>
          <w:noProof/>
        </w:rPr>
        <w:t xml:space="preserve"> 24</w:t>
      </w:r>
      <w:r>
        <w:t xml:space="preserve"> часа после нанесения каркаса.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7.109.</w:t>
      </w:r>
      <w:r>
        <w:t xml:space="preserve"> Лицевой слой может быть нанесен через</w:t>
      </w:r>
      <w:r>
        <w:rPr>
          <w:noProof/>
        </w:rPr>
        <w:t xml:space="preserve"> 24</w:t>
      </w:r>
      <w:r>
        <w:t xml:space="preserve"> часа после заполнения деформационных швов. Его наносят с помощью винилпластовых шпателей или окрасочных валиков.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7.110.</w:t>
      </w:r>
      <w:r>
        <w:t xml:space="preserve"> Полиуретановые покр</w:t>
      </w:r>
      <w:r>
        <w:t>ытия полов выполняют по той же технологии, что и эпоксидные. Покрытия могут быть</w:t>
      </w:r>
      <w:r>
        <w:sym w:font="Symbol" w:char="F03A"/>
      </w:r>
      <w:r>
        <w:t xml:space="preserve"> тонкослойными лакокрасочными толщ. </w:t>
      </w:r>
      <w:r>
        <w:rPr>
          <w:noProof/>
        </w:rPr>
        <w:t>0,2-0,3</w:t>
      </w:r>
      <w:r>
        <w:t xml:space="preserve"> мм; наливными толщ.</w:t>
      </w:r>
      <w:r>
        <w:rPr>
          <w:noProof/>
        </w:rPr>
        <w:t xml:space="preserve"> 2-5</w:t>
      </w:r>
      <w:r>
        <w:t xml:space="preserve"> мм; из высоконаполненных составов толщ. до </w:t>
      </w:r>
      <w:r>
        <w:rPr>
          <w:noProof/>
        </w:rPr>
        <w:t>10</w:t>
      </w:r>
      <w:r>
        <w:t xml:space="preserve"> мм</w:t>
      </w:r>
      <w:r>
        <w:sym w:font="Symbol" w:char="F03B"/>
      </w:r>
      <w:r>
        <w:t xml:space="preserve"> каркасными толщ.</w:t>
      </w:r>
      <w:r>
        <w:rPr>
          <w:noProof/>
        </w:rPr>
        <w:t xml:space="preserve"> 12-15</w:t>
      </w:r>
      <w:r>
        <w:t xml:space="preserve"> мм. В каркасных полиуретановых покрытиях в состав каркаса вводится упругий материал (резиновая крошка, резиновые плиты </w:t>
      </w:r>
      <w:r>
        <w:rPr>
          <w:position w:val="-4"/>
        </w:rPr>
        <w:object w:dxaOrig="58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1.25pt" o:ole="">
            <v:imagedata r:id="rId5" o:title=""/>
          </v:shape>
          <o:OLEObject Type="Embed" ProgID="Equation.3" ShapeID="_x0000_i1025" DrawAspect="Content" ObjectID="_1427215904" r:id="rId6"/>
        </w:object>
      </w:r>
      <w:r>
        <w:t>мм).</w:t>
      </w:r>
    </w:p>
    <w:p w:rsidR="00000000" w:rsidRDefault="00BB225E">
      <w:pPr>
        <w:ind w:firstLine="284"/>
        <w:jc w:val="both"/>
      </w:pPr>
      <w:r>
        <w:t>Составы смесей для полиуретановых покрытий приведены в табл.</w:t>
      </w:r>
      <w:r>
        <w:rPr>
          <w:noProof/>
        </w:rPr>
        <w:t xml:space="preserve"> 12</w:t>
      </w:r>
      <w:r>
        <w:t xml:space="preserve"> Приложения</w:t>
      </w:r>
      <w:r>
        <w:rPr>
          <w:noProof/>
        </w:rPr>
        <w:t xml:space="preserve"> 1</w:t>
      </w:r>
      <w:r>
        <w:t xml:space="preserve"> Рекомендаций.</w:t>
      </w:r>
    </w:p>
    <w:p w:rsidR="00000000" w:rsidRDefault="00BB225E">
      <w:pPr>
        <w:pStyle w:val="2"/>
      </w:pPr>
      <w:r>
        <w:t>ПОКРЫТИЕ ИЗ БРУСЧАТКИ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7.111.</w:t>
      </w:r>
      <w:r>
        <w:t xml:space="preserve"> Брусчатка изготовляется из</w:t>
      </w:r>
      <w:r>
        <w:t xml:space="preserve"> пород однородной структуры (гранита, диабаза и др.) или нераспадающихся доменных шлаков.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7.112.</w:t>
      </w:r>
      <w:r>
        <w:t xml:space="preserve"> Брусчатку следует укладывать рядами, перпендикулярными направлению движения.</w:t>
      </w:r>
    </w:p>
    <w:p w:rsidR="00000000" w:rsidRDefault="00BB225E">
      <w:pPr>
        <w:ind w:firstLine="284"/>
        <w:jc w:val="both"/>
      </w:pPr>
      <w:r>
        <w:t>Укладка брусчатки производится по шнуру с соблюдением перевязки швов в смежных рядах на</w:t>
      </w:r>
      <w:r>
        <w:rPr>
          <w:noProof/>
        </w:rPr>
        <w:t xml:space="preserve"> 1</w:t>
      </w:r>
      <w:r>
        <w:rPr>
          <w:lang w:val="en-US"/>
        </w:rPr>
        <w:t>/</w:t>
      </w:r>
      <w:r>
        <w:rPr>
          <w:noProof/>
        </w:rPr>
        <w:t>3-1/2</w:t>
      </w:r>
      <w:r>
        <w:t xml:space="preserve"> длины камня.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7.113.</w:t>
      </w:r>
      <w:r>
        <w:t xml:space="preserve"> Песок, применяемый для подстилающего слоя, прослойки и заполнения швов в покрытиях из брусчатки должен быть крупно- или среднезернистым. Толщина прослойки из песка</w:t>
      </w:r>
      <w:r>
        <w:rPr>
          <w:noProof/>
        </w:rPr>
        <w:t xml:space="preserve"> </w:t>
      </w:r>
      <w:r>
        <w:t>-</w:t>
      </w:r>
      <w:r>
        <w:rPr>
          <w:noProof/>
        </w:rPr>
        <w:t xml:space="preserve"> 10-15</w:t>
      </w:r>
      <w:r>
        <w:t xml:space="preserve"> мм. Песчаный подстилающий слой до укладки покрытия</w:t>
      </w:r>
      <w:r>
        <w:t xml:space="preserve"> уплотняют с поливкой водой и выравнивают под рейку.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7.114.</w:t>
      </w:r>
      <w:r>
        <w:t xml:space="preserve"> При песчаном подстилающем слое брусчатку в пределах каждого ряда укладывают впритык, а между рядами оставляют швы шириной не более </w:t>
      </w:r>
      <w:r>
        <w:rPr>
          <w:noProof/>
        </w:rPr>
        <w:t>5</w:t>
      </w:r>
      <w:r>
        <w:t xml:space="preserve"> мм. Покрытие перед заполнением швов должно быть утрамбовано с умеренной поливкой водой до прекращения просадки. Швы между камнями заполняют песком.</w:t>
      </w:r>
    </w:p>
    <w:p w:rsidR="00000000" w:rsidRDefault="00BB225E">
      <w:pPr>
        <w:pStyle w:val="2"/>
      </w:pPr>
      <w:r>
        <w:t>ПОКРЫТИЯ ИЗ ЧУГУННЫХ ДЫРЧАТЫХ И СТАЛЬНЫХ ПЛИТ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7.115.</w:t>
      </w:r>
      <w:r>
        <w:t xml:space="preserve"> Для таких покрытий следует применять чугунные дырчатые и стальные штампованные перфорированные плиты. Чугунные дырчаты</w:t>
      </w:r>
      <w:r>
        <w:t>е плиты с отколотыми шипами допускается укладывать только в пристенных рядах.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7.116.</w:t>
      </w:r>
      <w:r>
        <w:t xml:space="preserve"> Для укладки плит прослойку из мелкозернистого бетона следует разравнивать одновременно под</w:t>
      </w:r>
      <w:r>
        <w:rPr>
          <w:noProof/>
        </w:rPr>
        <w:t xml:space="preserve"> 6-8</w:t>
      </w:r>
      <w:r>
        <w:t xml:space="preserve"> плит одного ряда. Полоса выравненного бетона должна быть шире плит на</w:t>
      </w:r>
      <w:r>
        <w:rPr>
          <w:noProof/>
        </w:rPr>
        <w:t xml:space="preserve"> 30-60</w:t>
      </w:r>
      <w:r>
        <w:t xml:space="preserve"> мм. Толщина слоя бетона перед уплотнением должна быть</w:t>
      </w:r>
      <w:r>
        <w:rPr>
          <w:noProof/>
        </w:rPr>
        <w:t xml:space="preserve"> 40-45</w:t>
      </w:r>
      <w:r>
        <w:t xml:space="preserve"> мм, а после осадки</w:t>
      </w:r>
      <w:r>
        <w:rPr>
          <w:noProof/>
        </w:rPr>
        <w:t xml:space="preserve"> 30-35</w:t>
      </w:r>
      <w:r>
        <w:t xml:space="preserve"> мм.</w:t>
      </w:r>
    </w:p>
    <w:p w:rsidR="00000000" w:rsidRDefault="00BB225E">
      <w:pPr>
        <w:ind w:firstLine="284"/>
        <w:jc w:val="both"/>
      </w:pPr>
      <w:r>
        <w:t>Крупность щебня для мелкозернистого бетона не должна превышать</w:t>
      </w:r>
      <w:r>
        <w:rPr>
          <w:noProof/>
        </w:rPr>
        <w:t xml:space="preserve"> 10</w:t>
      </w:r>
      <w:r>
        <w:t xml:space="preserve"> мм. Состав мелкозернистого бетона приведен в табл.</w:t>
      </w:r>
      <w:r>
        <w:rPr>
          <w:noProof/>
        </w:rPr>
        <w:t xml:space="preserve"> 2</w:t>
      </w:r>
      <w:r>
        <w:t xml:space="preserve"> Приложения</w:t>
      </w:r>
      <w:r>
        <w:rPr>
          <w:noProof/>
        </w:rPr>
        <w:t xml:space="preserve"> 1</w:t>
      </w:r>
      <w:r>
        <w:t xml:space="preserve"> Рекомендаций.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7.117.</w:t>
      </w:r>
      <w:r>
        <w:t xml:space="preserve"> Плиты следует </w:t>
      </w:r>
      <w:r>
        <w:t>укладывать по шнуру по свежеуложенному бетону. Осаживание плит следует производить равномерно вибраторами или ударами молотка весом</w:t>
      </w:r>
      <w:r>
        <w:rPr>
          <w:noProof/>
        </w:rPr>
        <w:t xml:space="preserve"> 2-3</w:t>
      </w:r>
      <w:r>
        <w:t xml:space="preserve"> кг, передавая нагрузку через деревянный брус</w:t>
      </w:r>
      <w:r>
        <w:sym w:font="Symbol" w:char="F02C"/>
      </w:r>
      <w:r>
        <w:t xml:space="preserve"> уложенный на плиту. При этом бетон должен выступать из всех отверстий плиты.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7.118.</w:t>
      </w:r>
      <w:r>
        <w:t xml:space="preserve"> Излишки бетона, выступившего из отверстий в плитах и швов между ними, следует удалить до его затвердевания.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7.119.</w:t>
      </w:r>
      <w:r>
        <w:t xml:space="preserve"> Твердение покрытий должно происходить во влажных условиях в течение не менее</w:t>
      </w:r>
      <w:r>
        <w:rPr>
          <w:noProof/>
        </w:rPr>
        <w:t xml:space="preserve"> 14</w:t>
      </w:r>
      <w:r>
        <w:t xml:space="preserve"> суток.</w:t>
      </w:r>
    </w:p>
    <w:p w:rsidR="00000000" w:rsidRDefault="00BB225E">
      <w:pPr>
        <w:pStyle w:val="2"/>
      </w:pPr>
      <w:r>
        <w:t>ПОКРЫТИЕ ИЗ ЧУГУННЫХ ПЛИТ С ОПОРНЫМИ ВЫСТУПА</w:t>
      </w:r>
      <w:r>
        <w:t>МИ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7.120.</w:t>
      </w:r>
      <w:r>
        <w:t xml:space="preserve"> Для покрытий следует применять чугунные плиты с опорными выступами. Не допускается применение плит расколотых и с трещинами.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7.121.</w:t>
      </w:r>
      <w:r>
        <w:t xml:space="preserve"> Для прослойки под плиты следует применять крупно- или среднезернистый песок. На железобетонных перекрытиях при соответствующем указании в проекте для прослойки применяется песок плотностью</w:t>
      </w:r>
      <w:r>
        <w:rPr>
          <w:noProof/>
        </w:rPr>
        <w:t xml:space="preserve"> 1-1,2</w:t>
      </w:r>
      <w:r>
        <w:t xml:space="preserve"> т/м</w:t>
      </w:r>
      <w:r>
        <w:rPr>
          <w:vertAlign w:val="superscript"/>
        </w:rPr>
        <w:t>3</w:t>
      </w:r>
      <w:r>
        <w:t>, приготовленный из жаростойких материалов (каменноугольного шлака, боя шамотного кирпича и др.).</w:t>
      </w:r>
    </w:p>
    <w:p w:rsidR="00000000" w:rsidRDefault="00BB225E">
      <w:pPr>
        <w:ind w:firstLine="284"/>
        <w:jc w:val="both"/>
        <w:rPr>
          <w:noProof/>
        </w:rPr>
      </w:pPr>
      <w:r>
        <w:t>Содержание в этом песке пылевидных и глинистых частиц не должно превышать</w:t>
      </w:r>
      <w:r>
        <w:rPr>
          <w:noProof/>
        </w:rPr>
        <w:t xml:space="preserve"> 10%</w:t>
      </w:r>
      <w:r>
        <w:t xml:space="preserve"> (по весу), а органических и известняковых частиц -</w:t>
      </w:r>
      <w:r>
        <w:rPr>
          <w:noProof/>
        </w:rPr>
        <w:t xml:space="preserve"> 5%.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7.122.</w:t>
      </w:r>
      <w:r>
        <w:t xml:space="preserve"> Прослойку из песка следует уплотнить и выровнять до укладки плит. Ровность поверхности песка проверяют двухметровой рейкой; просветы между рейкой и поверхностью песка не должны превышать</w:t>
      </w:r>
      <w:r>
        <w:rPr>
          <w:noProof/>
        </w:rPr>
        <w:t xml:space="preserve"> 6</w:t>
      </w:r>
      <w:r>
        <w:t xml:space="preserve"> мм.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7.123.</w:t>
      </w:r>
      <w:r>
        <w:t xml:space="preserve"> Первый ряд плит укладывается по шнуру на расстоянии</w:t>
      </w:r>
      <w:r>
        <w:rPr>
          <w:noProof/>
        </w:rPr>
        <w:t xml:space="preserve"> 70</w:t>
      </w:r>
      <w:r>
        <w:t xml:space="preserve"> мм от границы участка. Плиты кладут без вдавливания в песок, вплотную одна к другой так, чтобы опорные выступы заходили под ранее уложенные.</w:t>
      </w:r>
    </w:p>
    <w:p w:rsidR="00000000" w:rsidRDefault="00BB225E">
      <w:pPr>
        <w:ind w:firstLine="284"/>
        <w:jc w:val="both"/>
      </w:pPr>
      <w:r>
        <w:t>Укладка плит производится с уложенного покрытия в</w:t>
      </w:r>
      <w:r>
        <w:t xml:space="preserve"> направлении “от себя” и заканчивается на расстоянии не менее</w:t>
      </w:r>
      <w:r>
        <w:rPr>
          <w:noProof/>
        </w:rPr>
        <w:t xml:space="preserve"> 70</w:t>
      </w:r>
      <w:r>
        <w:t xml:space="preserve"> мм до границы участка (стен, каналов, колонн, фундаментов и прочих конструкций, выступающих над покрытием).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7.124.</w:t>
      </w:r>
      <w:r>
        <w:t xml:space="preserve"> Плиты следует осаживать катками весом не более</w:t>
      </w:r>
      <w:r>
        <w:rPr>
          <w:noProof/>
        </w:rPr>
        <w:t xml:space="preserve"> 3</w:t>
      </w:r>
      <w:r>
        <w:t xml:space="preserve"> т или тяжелыми деревянными трамбовками. Трамбование производится дважды. При первом трамбовании плиты осаживают на</w:t>
      </w:r>
      <w:r>
        <w:rPr>
          <w:noProof/>
        </w:rPr>
        <w:t xml:space="preserve"> 10-15</w:t>
      </w:r>
      <w:r>
        <w:t xml:space="preserve"> мм, при втором</w:t>
      </w:r>
      <w:r>
        <w:rPr>
          <w:noProof/>
        </w:rPr>
        <w:t xml:space="preserve"> </w:t>
      </w:r>
      <w:r>
        <w:t>- полностью. Темп укладки плит должен опережать их осаживание не менее чем на</w:t>
      </w:r>
      <w:r>
        <w:rPr>
          <w:noProof/>
        </w:rPr>
        <w:t xml:space="preserve"> 2</w:t>
      </w:r>
      <w:r>
        <w:t xml:space="preserve"> м.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7.125.</w:t>
      </w:r>
      <w:r>
        <w:t xml:space="preserve"> Крайние плиты (во избежании их смещения) закрепляются ока</w:t>
      </w:r>
      <w:r>
        <w:t>ймляющими швами немедленно вслед из их осаживанием. Для заполнения этих швов применяется жесткий бетон марки не ниже</w:t>
      </w:r>
      <w:r>
        <w:rPr>
          <w:noProof/>
        </w:rPr>
        <w:t xml:space="preserve"> 300,</w:t>
      </w:r>
      <w:r>
        <w:t xml:space="preserve"> подвижностью</w:t>
      </w:r>
      <w:r>
        <w:rPr>
          <w:noProof/>
        </w:rPr>
        <w:t xml:space="preserve"> 3-4</w:t>
      </w:r>
      <w:r>
        <w:t xml:space="preserve"> см.</w:t>
      </w:r>
    </w:p>
    <w:p w:rsidR="00000000" w:rsidRDefault="00BB225E">
      <w:pPr>
        <w:pStyle w:val="2"/>
      </w:pPr>
      <w:r>
        <w:t>ПОКРЫТИЯ ИЗ ПЛИТ И ПЛИТОК БЕТОННЫХ, ЦЕМЕНТНО-ПЕСЧАНЫХ, МОЗАИЧНО-БЕТОННЫХ, АСФАЛЬТОБЕТОННЫХ, КЕРАМИЧЕСКИХ, ШЛАКОСИТАЛЛОВЫХ, КАМЕННЫХ ЛИТЫХ</w:t>
      </w:r>
      <w:r>
        <w:sym w:font="Symbol" w:char="F02C"/>
      </w:r>
      <w:r>
        <w:t xml:space="preserve"> ИЗ ПРИРОДНОГО КАМНЯ, КИСЛОТОУПОРНЫХ ПЛИТОК И КИРПИЧА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7.126.</w:t>
      </w:r>
      <w:r>
        <w:t xml:space="preserve"> Плиты перед укладкой должны быть рассортированы по цветам и оттенкам. Плиты с трещинами, отколотыми углами и дефектами на лицевой поверхности применять не допускается. У </w:t>
      </w:r>
      <w:r>
        <w:t>шлакоситалловых плит, изготовленных способом проката, на кромках между лицевой поверхностью и боковыми гранями необходимо на наждачном точильном круге снять фаску шириной</w:t>
      </w:r>
      <w:r>
        <w:rPr>
          <w:noProof/>
        </w:rPr>
        <w:t xml:space="preserve"> 1,5-2</w:t>
      </w:r>
      <w:r>
        <w:t xml:space="preserve"> мм во избежание скалывания краев плит при эксплуатации пола. Плиты, укладываемые на прослойку из битумной или полимерной мастики, либо из раствора на жидком стекле, должны быть сухими. Керамическими плиты перед вибровтапливанием в прослойку из цементно-песчаного раствора следует погружать в воду на</w:t>
      </w:r>
      <w:r>
        <w:rPr>
          <w:noProof/>
        </w:rPr>
        <w:t xml:space="preserve"> 15-20</w:t>
      </w:r>
      <w:r>
        <w:t xml:space="preserve"> мин.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7.127.</w:t>
      </w:r>
      <w:r>
        <w:t xml:space="preserve"> Поверхность основ</w:t>
      </w:r>
      <w:r>
        <w:t>ания перед укладкой покрытий из плит должна быть подготовлена в соответствии с правилами, приведенными в п.п.</w:t>
      </w:r>
      <w:r>
        <w:rPr>
          <w:noProof/>
        </w:rPr>
        <w:t xml:space="preserve"> 2.7-2.11 </w:t>
      </w:r>
      <w:r>
        <w:t>настоящих Рекомендаций.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7.128.</w:t>
      </w:r>
      <w:r>
        <w:t xml:space="preserve"> Материалы для кислотостойкого раствора прослойки (рекомендуемый состав приведен в табл.</w:t>
      </w:r>
      <w:r>
        <w:rPr>
          <w:noProof/>
        </w:rPr>
        <w:t xml:space="preserve"> 6</w:t>
      </w:r>
      <w:r>
        <w:t xml:space="preserve"> Приложения</w:t>
      </w:r>
      <w:r>
        <w:rPr>
          <w:noProof/>
        </w:rPr>
        <w:t xml:space="preserve"> 1</w:t>
      </w:r>
      <w:r>
        <w:t xml:space="preserve"> Рекомендаций) должны удовлетворять требованиям п.п.</w:t>
      </w:r>
      <w:r>
        <w:rPr>
          <w:noProof/>
        </w:rPr>
        <w:t xml:space="preserve"> 7.49-7.53,</w:t>
      </w:r>
      <w:r>
        <w:t xml:space="preserve"> а материалы для цементно-песчаного раствора (рекомендуемый состав приведен в табл.</w:t>
      </w:r>
      <w:r>
        <w:rPr>
          <w:noProof/>
        </w:rPr>
        <w:t xml:space="preserve"> 4</w:t>
      </w:r>
      <w:r>
        <w:t xml:space="preserve"> Приложения</w:t>
      </w:r>
      <w:r>
        <w:rPr>
          <w:noProof/>
        </w:rPr>
        <w:t xml:space="preserve"> 1</w:t>
      </w:r>
      <w:r>
        <w:t xml:space="preserve"> Рекомендаций) должны удовлетворять п.</w:t>
      </w:r>
      <w:r>
        <w:rPr>
          <w:noProof/>
        </w:rPr>
        <w:t xml:space="preserve"> 7.1-7.2</w:t>
      </w:r>
      <w:r>
        <w:t xml:space="preserve"> настоящих Рекомендаций. Подвижность цементно-песчано</w:t>
      </w:r>
      <w:r>
        <w:t>го раствора под керамические плитки, укладываемые вибровтапливанием, не должна превышать</w:t>
      </w:r>
      <w:r>
        <w:rPr>
          <w:noProof/>
        </w:rPr>
        <w:t xml:space="preserve"> 3</w:t>
      </w:r>
      <w:r>
        <w:t xml:space="preserve"> см.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7.129.</w:t>
      </w:r>
      <w:r>
        <w:t xml:space="preserve"> При необходимости в цементно-песчаный раствор может вводиться латекс СКС-65ГП марки Б в количестве до</w:t>
      </w:r>
      <w:r>
        <w:rPr>
          <w:noProof/>
        </w:rPr>
        <w:t xml:space="preserve"> 5%</w:t>
      </w:r>
      <w:r>
        <w:t xml:space="preserve"> от массы цемента в пересчете на сухое вещество полимера.</w:t>
      </w:r>
    </w:p>
    <w:p w:rsidR="00000000" w:rsidRDefault="00BB225E">
      <w:pPr>
        <w:ind w:firstLine="284"/>
        <w:jc w:val="both"/>
      </w:pPr>
      <w:r>
        <w:t>Толщина прослойки из раствора цементно-песчаного и на жидком стекле в полах из плит должна составлять</w:t>
      </w:r>
      <w:r>
        <w:rPr>
          <w:noProof/>
        </w:rPr>
        <w:t xml:space="preserve"> 10-15</w:t>
      </w:r>
      <w:r>
        <w:t xml:space="preserve"> мм, из горячих битумных и дегтевых мастик</w:t>
      </w:r>
      <w:r>
        <w:rPr>
          <w:noProof/>
        </w:rPr>
        <w:t xml:space="preserve"> </w:t>
      </w:r>
      <w:r>
        <w:t>-</w:t>
      </w:r>
      <w:r>
        <w:rPr>
          <w:noProof/>
        </w:rPr>
        <w:t xml:space="preserve"> 2-3</w:t>
      </w:r>
      <w:r>
        <w:t xml:space="preserve"> мм, а из холодных</w:t>
      </w:r>
      <w:r>
        <w:rPr>
          <w:noProof/>
        </w:rPr>
        <w:t xml:space="preserve"> </w:t>
      </w:r>
      <w:r>
        <w:t>- не более</w:t>
      </w:r>
      <w:r>
        <w:rPr>
          <w:noProof/>
        </w:rPr>
        <w:t xml:space="preserve"> 1</w:t>
      </w:r>
      <w:r>
        <w:t xml:space="preserve"> мм.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7.130.</w:t>
      </w:r>
      <w:r>
        <w:t xml:space="preserve"> Прослойку из раствора цементно-песчаного и на жидк</w:t>
      </w:r>
      <w:r>
        <w:t>ом стекле следует укладывать одновременно для одного или нескольких рядов плит.</w:t>
      </w:r>
    </w:p>
    <w:p w:rsidR="00000000" w:rsidRDefault="00BB225E">
      <w:pPr>
        <w:ind w:firstLine="284"/>
        <w:jc w:val="both"/>
      </w:pPr>
      <w:r>
        <w:t>Полоса разравниваемого раствора должна быть длиной не менее</w:t>
      </w:r>
      <w:r>
        <w:rPr>
          <w:noProof/>
        </w:rPr>
        <w:t xml:space="preserve"> 1</w:t>
      </w:r>
      <w:r>
        <w:t xml:space="preserve"> м шире укладываемых рядов плит на</w:t>
      </w:r>
      <w:r>
        <w:rPr>
          <w:noProof/>
        </w:rPr>
        <w:t xml:space="preserve"> 20-30</w:t>
      </w:r>
      <w:r>
        <w:t xml:space="preserve"> мм.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7.131.</w:t>
      </w:r>
      <w:r>
        <w:t xml:space="preserve"> Плиты следует укладывать немедленно вслед за нанесением прослойки из растворов и горячих мастик и тщательно подгонять вплотную к прослойке, фризам и стенам. Укладка плит на прослойку из растворов выполняется по маякам и шнуру, а на мастики</w:t>
      </w:r>
      <w:r>
        <w:rPr>
          <w:noProof/>
        </w:rPr>
        <w:t xml:space="preserve"> </w:t>
      </w:r>
      <w:r>
        <w:t>- по шнуру.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7.132.</w:t>
      </w:r>
      <w:r>
        <w:t xml:space="preserve"> При укладке плит на раствор и горячую мастику швы между плит</w:t>
      </w:r>
      <w:r>
        <w:t>ами следует заполнять выдавливанием материала из прослойки. Оставшиеся открытые швы должны быть заполнены материалом прослойки.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7.133.</w:t>
      </w:r>
      <w:r>
        <w:t xml:space="preserve"> Керамические плитки, укладываемые вибровтапливанием, следует осаживать, передвигая механизм до полного заполнения раствором швов между плитками. Процесс вибровтапливания плиток следует закончить до начала схватывания раствора.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7.134.</w:t>
      </w:r>
      <w:r>
        <w:t xml:space="preserve"> Ширина швов между плитами, втапливаемыми в прослойку вручную, не должна превышать</w:t>
      </w:r>
      <w:r>
        <w:rPr>
          <w:noProof/>
        </w:rPr>
        <w:t xml:space="preserve"> 2</w:t>
      </w:r>
      <w:r>
        <w:t xml:space="preserve"> мм для плит размером до</w:t>
      </w:r>
      <w:r>
        <w:rPr>
          <w:noProof/>
        </w:rPr>
        <w:t xml:space="preserve"> 200</w:t>
      </w:r>
      <w:r>
        <w:t xml:space="preserve"> мм и</w:t>
      </w:r>
      <w:r>
        <w:rPr>
          <w:noProof/>
        </w:rPr>
        <w:t xml:space="preserve"> 3</w:t>
      </w:r>
      <w:r>
        <w:t xml:space="preserve"> мм</w:t>
      </w:r>
      <w:r>
        <w:rPr>
          <w:noProof/>
        </w:rPr>
        <w:t xml:space="preserve"> </w:t>
      </w:r>
      <w:r>
        <w:t>- для более крупных п</w:t>
      </w:r>
      <w:r>
        <w:t>лит и керамических плит, укладываемых вибровтапливанием.</w:t>
      </w:r>
    </w:p>
    <w:p w:rsidR="00000000" w:rsidRDefault="00BB225E">
      <w:pPr>
        <w:ind w:firstLine="284"/>
        <w:jc w:val="both"/>
      </w:pPr>
      <w:r>
        <w:t>Ширина швов между плитами, заполняемых полимерными мастиками, должна соответствовать проектной. Заполнение швов следует производить согласно СНиП</w:t>
      </w:r>
      <w:r>
        <w:rPr>
          <w:noProof/>
        </w:rPr>
        <w:t xml:space="preserve"> 2.03.11-85</w:t>
      </w:r>
      <w:r>
        <w:t xml:space="preserve"> “Защита строительных конструкций от коррозии”.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7.135.</w:t>
      </w:r>
      <w:r>
        <w:t xml:space="preserve"> На тыльную сторону шлакоситалловых плит с нижней рифленой поверхностью, непосредственно перед их укладкой, следует нанести слой раствора прослойки вровень с выступающим рифлением.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7.136.</w:t>
      </w:r>
      <w:r>
        <w:t xml:space="preserve"> Укладку плит следует заканчивать до начала схватывания ра</w:t>
      </w:r>
      <w:r>
        <w:t>створа или затвердевания мастики.</w:t>
      </w:r>
    </w:p>
    <w:p w:rsidR="00000000" w:rsidRDefault="00BB225E">
      <w:pPr>
        <w:ind w:firstLine="284"/>
        <w:jc w:val="both"/>
      </w:pPr>
      <w:r>
        <w:t>Правильность посадки плит в раствор прослойки следует систематически проверять во всех направлениях правилом.</w:t>
      </w:r>
    </w:p>
    <w:p w:rsidR="00000000" w:rsidRDefault="00BB225E">
      <w:pPr>
        <w:ind w:firstLine="284"/>
        <w:jc w:val="both"/>
      </w:pPr>
      <w:r>
        <w:t>Перед возобновлением укладки покрытия (после перерыва) загустевший раствор или мастика, выступающие из-под ранее уложенных плит, должны быть сколоты и удалены.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7.137.</w:t>
      </w:r>
      <w:r>
        <w:t xml:space="preserve"> Излишки раствора, выступившего из швов между плитами, следует удалить через</w:t>
      </w:r>
      <w:r>
        <w:rPr>
          <w:noProof/>
        </w:rPr>
        <w:t xml:space="preserve"> 2-3</w:t>
      </w:r>
      <w:r>
        <w:t xml:space="preserve"> суток после его укладки; излишки мастики, применяемой в горячем состоянии, следует удалить после ее затвердевания, а маст</w:t>
      </w:r>
      <w:r>
        <w:t>ики применяемой в холодном состоянии</w:t>
      </w:r>
      <w:r>
        <w:rPr>
          <w:noProof/>
        </w:rPr>
        <w:t xml:space="preserve"> </w:t>
      </w:r>
      <w:r>
        <w:t>- сразу после выступания из швов.</w:t>
      </w:r>
    </w:p>
    <w:p w:rsidR="00000000" w:rsidRDefault="00BB225E">
      <w:pPr>
        <w:ind w:firstLine="284"/>
        <w:jc w:val="both"/>
      </w:pPr>
      <w:r>
        <w:t>Бумага с покрытий из керамических плит для мозаичных полов должна быть удалена не ранее чем через двое суток после укладки плит.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7.138.</w:t>
      </w:r>
      <w:r>
        <w:t xml:space="preserve"> Покрытия из плит, при заполнении швов между ними цементно-песчаным раствором, должны твердеть во влажных условиях согласно п.</w:t>
      </w:r>
      <w:r>
        <w:rPr>
          <w:noProof/>
        </w:rPr>
        <w:t xml:space="preserve"> 7.27 </w:t>
      </w:r>
      <w:r>
        <w:t>настоящих Рекомендаций, а при заполнении швов между ними раствором на жидком стекле в сухих условиях не менее</w:t>
      </w:r>
      <w:r>
        <w:rPr>
          <w:noProof/>
        </w:rPr>
        <w:t xml:space="preserve"> 90</w:t>
      </w:r>
      <w:r>
        <w:t xml:space="preserve"> суток после укладки.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7.139.</w:t>
      </w:r>
      <w:r>
        <w:t xml:space="preserve"> Кислотоупорный кирпич следует укл</w:t>
      </w:r>
      <w:r>
        <w:t>адывать рядами, параллельными стенам помещения, в проездах</w:t>
      </w:r>
      <w:r>
        <w:rPr>
          <w:noProof/>
        </w:rPr>
        <w:t xml:space="preserve"> </w:t>
      </w:r>
      <w:r>
        <w:t>- “елкой”. Укладка кирпича производится по шнуру с соблюдением перевязки швов в смежных рядах на</w:t>
      </w:r>
      <w:r>
        <w:rPr>
          <w:noProof/>
        </w:rPr>
        <w:t xml:space="preserve"> 1/3-1/2</w:t>
      </w:r>
      <w:r>
        <w:t xml:space="preserve"> длины кирпича.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7.140.</w:t>
      </w:r>
      <w:r>
        <w:t xml:space="preserve"> При укладке кирпича на мастику швы между кирпичами должны быть заполнены мастикой при помощи узконосых леек сразу же после укладки покрытия.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7.141.</w:t>
      </w:r>
      <w:r>
        <w:t xml:space="preserve"> При укладке кирпича на прослойку из раствора цементно-песчаного или на жидком стекле швы следует заполнять выдавливанием раствора из прослойки. Излишки раствора, выступившего из </w:t>
      </w:r>
      <w:r>
        <w:t>швов, следует удалить.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7.142.</w:t>
      </w:r>
      <w:r>
        <w:t xml:space="preserve"> Заполнение швов между кирпичами полимерными мастиками следует производить в соответствии с правилами главы СНиП</w:t>
      </w:r>
      <w:r>
        <w:rPr>
          <w:noProof/>
        </w:rPr>
        <w:t xml:space="preserve"> 2.03.11-85</w:t>
      </w:r>
      <w:r>
        <w:t xml:space="preserve"> “Защита строительных конструкций от коррозии”.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7.143.</w:t>
      </w:r>
      <w:r>
        <w:t xml:space="preserve"> Покрытие из кирпичей при заполнении швов цементно-песчаным раствором должно до эксплуатации быть выдержано во влажных условиях в течение</w:t>
      </w:r>
      <w:r>
        <w:rPr>
          <w:noProof/>
        </w:rPr>
        <w:t xml:space="preserve"> 14</w:t>
      </w:r>
      <w:r>
        <w:t xml:space="preserve"> суток; при заполнении составами на жидком стекле и полимерными мастиками</w:t>
      </w:r>
      <w:r>
        <w:rPr>
          <w:noProof/>
        </w:rPr>
        <w:t xml:space="preserve"> </w:t>
      </w:r>
      <w:r>
        <w:t xml:space="preserve">- в условиях, исключающих попадание на них жидкостей в течении </w:t>
      </w:r>
      <w:r>
        <w:rPr>
          <w:noProof/>
        </w:rPr>
        <w:t>20</w:t>
      </w:r>
      <w:r>
        <w:t xml:space="preserve"> суток.</w:t>
      </w:r>
    </w:p>
    <w:p w:rsidR="00000000" w:rsidRDefault="00BB225E">
      <w:pPr>
        <w:pStyle w:val="2"/>
      </w:pPr>
      <w:r>
        <w:t>ТОРЦОВОЕ ПОКРЫТИЕ</w:t>
      </w:r>
    </w:p>
    <w:p w:rsidR="00000000" w:rsidRDefault="00BB225E">
      <w:pPr>
        <w:ind w:firstLine="284"/>
        <w:jc w:val="both"/>
        <w:rPr>
          <w:noProof/>
        </w:rPr>
      </w:pPr>
      <w:r>
        <w:rPr>
          <w:b/>
          <w:noProof/>
        </w:rPr>
        <w:t>7</w:t>
      </w:r>
      <w:r>
        <w:rPr>
          <w:b/>
          <w:noProof/>
        </w:rPr>
        <w:t>.144.</w:t>
      </w:r>
      <w:r>
        <w:t xml:space="preserve"> Для торцовых покрытий следует применять шашки, соответствующие требованиям ГОСТ</w:t>
      </w:r>
      <w:r>
        <w:rPr>
          <w:noProof/>
        </w:rPr>
        <w:t xml:space="preserve"> 5217-74.</w:t>
      </w:r>
    </w:p>
    <w:p w:rsidR="00000000" w:rsidRDefault="00BB225E">
      <w:pPr>
        <w:ind w:firstLine="284"/>
        <w:jc w:val="both"/>
      </w:pPr>
      <w:r>
        <w:t>Шашки, применяемые на участке покрытия, должны быть из одной породы древесины и одинаковой высоты.</w:t>
      </w:r>
    </w:p>
    <w:p w:rsidR="00000000" w:rsidRDefault="00BB225E">
      <w:pPr>
        <w:ind w:firstLine="284"/>
        <w:jc w:val="both"/>
        <w:rPr>
          <w:noProof/>
        </w:rPr>
      </w:pPr>
      <w:r>
        <w:rPr>
          <w:b/>
          <w:noProof/>
        </w:rPr>
        <w:t>7.145.</w:t>
      </w:r>
      <w:r>
        <w:t xml:space="preserve"> Поверхность бетона перед устройством торцового покрытия следует очистить, обеспылить щетками и прогрунтовать антраценовым маслом. Влажность бетона не должна превышать</w:t>
      </w:r>
      <w:r>
        <w:rPr>
          <w:noProof/>
        </w:rPr>
        <w:t xml:space="preserve"> 8%.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7.146.</w:t>
      </w:r>
      <w:r>
        <w:t xml:space="preserve"> Сухие, антисептированные шашки следует укладывать картами </w:t>
      </w:r>
      <w:r>
        <w:rPr>
          <w:noProof/>
        </w:rPr>
        <w:t>(12</w:t>
      </w:r>
      <w:r>
        <w:rPr>
          <w:noProof/>
        </w:rPr>
        <w:sym w:font="Symbol" w:char="F0B4"/>
      </w:r>
      <w:r>
        <w:rPr>
          <w:noProof/>
        </w:rPr>
        <w:t>12</w:t>
      </w:r>
      <w:r>
        <w:t xml:space="preserve"> м), плотно подгоняя одну к другой на заранее нанесенную затвердевшую</w:t>
      </w:r>
      <w:r>
        <w:t xml:space="preserve"> прослойку из жирного пека, представляющего смесь среднего пока и каменноугольного масла (ГОСТ 2770-74Е*). Соотношение пека и масла следует подбирать лабораторным путем с таким расчетом, чтобы температура размягчения по методу “Кольцо и шар” жирного пека были в пределах</w:t>
      </w:r>
      <w:r>
        <w:rPr>
          <w:noProof/>
        </w:rPr>
        <w:t xml:space="preserve"> 50-60</w:t>
      </w:r>
      <w:r>
        <w:t>°С.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7.147.</w:t>
      </w:r>
      <w:r>
        <w:t xml:space="preserve"> Прямоугольные шашки укладывают с перевязкой швов не менее чем на</w:t>
      </w:r>
      <w:r>
        <w:rPr>
          <w:noProof/>
        </w:rPr>
        <w:t xml:space="preserve"> 1/3</w:t>
      </w:r>
      <w:r>
        <w:t xml:space="preserve"> их длины рядами, расположенными перпендикулярно направлению движения.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7.148.</w:t>
      </w:r>
      <w:r>
        <w:t xml:space="preserve"> Перед укладкой шашек разделение покрытия на карты следует осуществлять прокладк</w:t>
      </w:r>
      <w:r>
        <w:t>ой металлических труб диаметром</w:t>
      </w:r>
      <w:r>
        <w:rPr>
          <w:noProof/>
        </w:rPr>
        <w:t xml:space="preserve"> 10-30</w:t>
      </w:r>
      <w:r>
        <w:t xml:space="preserve"> мм, укладываемых по тонкому слою песка нанесенному на прослойку из жирного пека.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7.149.</w:t>
      </w:r>
      <w:r>
        <w:t xml:space="preserve"> После укладки шашек насухо, трубы следует извлечь и швы между картами заполнить средним пеком.</w:t>
      </w:r>
    </w:p>
    <w:p w:rsidR="00000000" w:rsidRDefault="00BB225E">
      <w:pPr>
        <w:ind w:firstLine="284"/>
        <w:jc w:val="both"/>
        <w:rPr>
          <w:noProof/>
        </w:rPr>
      </w:pPr>
      <w:r>
        <w:rPr>
          <w:b/>
          <w:noProof/>
        </w:rPr>
        <w:t>7.150.</w:t>
      </w:r>
      <w:r>
        <w:t xml:space="preserve"> Заливку швов и пазов между шашками следует производить средним каменноугольным пеком марки “А” с температурой размягчения по “Кольцу и шару”</w:t>
      </w:r>
      <w:r>
        <w:rPr>
          <w:noProof/>
        </w:rPr>
        <w:t xml:space="preserve"> 70-75°С.</w:t>
      </w:r>
    </w:p>
    <w:p w:rsidR="00000000" w:rsidRDefault="00BB225E">
      <w:pPr>
        <w:ind w:firstLine="284"/>
        <w:jc w:val="both"/>
        <w:rPr>
          <w:noProof/>
        </w:rPr>
      </w:pPr>
      <w:r>
        <w:rPr>
          <w:b/>
          <w:noProof/>
        </w:rPr>
        <w:t>7.151.</w:t>
      </w:r>
      <w:r>
        <w:t xml:space="preserve"> Окончательное заполнение швов и пазов между шашками следует производить путем разлива по поверхности покрытия сухого пека с рав</w:t>
      </w:r>
      <w:r>
        <w:t>номерным распределением его резиновыми гребками. Через</w:t>
      </w:r>
      <w:r>
        <w:rPr>
          <w:noProof/>
        </w:rPr>
        <w:t xml:space="preserve"> 1</w:t>
      </w:r>
      <w:r>
        <w:t xml:space="preserve"> сутки после этого следует произвести утюжку покрытия электрическим утюгом с температурой поверхности не менее</w:t>
      </w:r>
      <w:r>
        <w:rPr>
          <w:noProof/>
        </w:rPr>
        <w:t xml:space="preserve"> 650°С.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7.152.</w:t>
      </w:r>
      <w:r>
        <w:t xml:space="preserve"> Утюжку следует производить в направлении длинной стороны шашек медленным, безостановочным движением утюга и продолжать до тех пор: пока разогретый сухой пек заполнит все швы между шашками, а на поверхности покрытия будет видна деревянная текстура шашек.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7.153.</w:t>
      </w:r>
      <w:r>
        <w:t xml:space="preserve"> Допускается устройство покрытий путем погружения отдельных шашек всеми</w:t>
      </w:r>
      <w:r>
        <w:t xml:space="preserve"> гранями (кроме верхней) в емкость с горячим пеком и быстрой укладки их вплотную одна к другой на заранее загрунтованную поверхность бетонного основания.</w:t>
      </w:r>
    </w:p>
    <w:p w:rsidR="00000000" w:rsidRDefault="00BB225E">
      <w:pPr>
        <w:pStyle w:val="2"/>
      </w:pPr>
      <w:r>
        <w:t>ПОКРЫТИЯ ДОЩАТЫЕ, ИЗ ПАРКЕТНЫХ ДОСОК И ЩИТОВ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7.154.</w:t>
      </w:r>
      <w:r>
        <w:t xml:space="preserve"> Для столбиков под лаги в полах, устраиваемых на грунте, следует применять обыкновенный глиняный кирпич марки</w:t>
      </w:r>
      <w:r>
        <w:rPr>
          <w:noProof/>
        </w:rPr>
        <w:t xml:space="preserve"> 75</w:t>
      </w:r>
      <w:r>
        <w:t xml:space="preserve"> и выше и цементный раствор марки не ниже</w:t>
      </w:r>
      <w:r>
        <w:rPr>
          <w:noProof/>
        </w:rPr>
        <w:t xml:space="preserve"> 25.</w:t>
      </w:r>
      <w:r>
        <w:t xml:space="preserve"> Устройство столбиков из силикатного кирпича и других искусственных камней, понижающих прочность при увлажнении, не допускается.</w:t>
      </w:r>
    </w:p>
    <w:p w:rsidR="00000000" w:rsidRDefault="00BB225E">
      <w:pPr>
        <w:ind w:firstLine="284"/>
        <w:jc w:val="both"/>
      </w:pPr>
      <w:r>
        <w:t>Звукоизоляционные про</w:t>
      </w:r>
      <w:r>
        <w:t>кладки под лаги на междуэтажных перекрытиях должны удовлетворять требованиям п.</w:t>
      </w:r>
      <w:r>
        <w:rPr>
          <w:noProof/>
        </w:rPr>
        <w:t xml:space="preserve"> 6.3</w:t>
      </w:r>
      <w:r>
        <w:t xml:space="preserve"> и</w:t>
      </w:r>
      <w:r>
        <w:rPr>
          <w:noProof/>
        </w:rPr>
        <w:t xml:space="preserve"> 6.5</w:t>
      </w:r>
      <w:r>
        <w:t xml:space="preserve"> настоящих Рекомендаций.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7.155.</w:t>
      </w:r>
      <w:r>
        <w:t xml:space="preserve"> На междуэтажных перекрытиях в качестве звукоизолирующей засыпки под лаги следует применять минеральные сыпучие материалы, удовлетворяющие требованиям п.</w:t>
      </w:r>
      <w:r>
        <w:rPr>
          <w:noProof/>
        </w:rPr>
        <w:t xml:space="preserve"> 6.4</w:t>
      </w:r>
      <w:r>
        <w:t xml:space="preserve"> настоящих Рекомендаций.</w:t>
      </w:r>
    </w:p>
    <w:p w:rsidR="00000000" w:rsidRDefault="00BB225E">
      <w:pPr>
        <w:ind w:firstLine="284"/>
        <w:jc w:val="both"/>
        <w:rPr>
          <w:noProof/>
        </w:rPr>
      </w:pPr>
      <w:r>
        <w:t xml:space="preserve">Влажность материала засыпки при укладке покрытия не должна превышать </w:t>
      </w:r>
      <w:r>
        <w:rPr>
          <w:noProof/>
        </w:rPr>
        <w:t>10%.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7.156.</w:t>
      </w:r>
      <w:r>
        <w:t xml:space="preserve"> Для лаг должны применяться нестроганные доски (ГОСТ</w:t>
      </w:r>
      <w:r>
        <w:rPr>
          <w:noProof/>
        </w:rPr>
        <w:t xml:space="preserve"> 2695-83*, </w:t>
      </w:r>
      <w:r>
        <w:t>ГОСТ</w:t>
      </w:r>
      <w:r>
        <w:rPr>
          <w:noProof/>
        </w:rPr>
        <w:t xml:space="preserve"> 8486-86*)</w:t>
      </w:r>
      <w:r>
        <w:t xml:space="preserve"> 2-го и 3-го сортов из здоровой древесины хвойных и м</w:t>
      </w:r>
      <w:r>
        <w:t>ягких лиственных пород, за исключением липы и тополя. Доски могут иметь тупой обзол без коры. Толщина лаг, опирающихся всей нижней поверхностью на плиты перекрытия или звукоизоляционный слой, должна составлять</w:t>
      </w:r>
      <w:r>
        <w:rPr>
          <w:noProof/>
        </w:rPr>
        <w:t xml:space="preserve"> 40</w:t>
      </w:r>
      <w:r>
        <w:t xml:space="preserve"> мм, ширина</w:t>
      </w:r>
      <w:r>
        <w:rPr>
          <w:noProof/>
        </w:rPr>
        <w:t xml:space="preserve"> </w:t>
      </w:r>
      <w:r>
        <w:t>-</w:t>
      </w:r>
      <w:r>
        <w:rPr>
          <w:noProof/>
        </w:rPr>
        <w:t xml:space="preserve"> 80-100</w:t>
      </w:r>
      <w:r>
        <w:t xml:space="preserve"> мм. Толщина лаг</w:t>
      </w:r>
      <w:r>
        <w:sym w:font="Symbol" w:char="F02C"/>
      </w:r>
      <w:r>
        <w:t xml:space="preserve"> укладываемых на отдельные опоры (столбики в полах на грунте, балки перекрытия и др.) должна быть</w:t>
      </w:r>
      <w:r>
        <w:rPr>
          <w:noProof/>
        </w:rPr>
        <w:t xml:space="preserve"> 40-50</w:t>
      </w:r>
      <w:r>
        <w:t xml:space="preserve"> мм; ширина</w:t>
      </w:r>
      <w:r>
        <w:rPr>
          <w:noProof/>
        </w:rPr>
        <w:t xml:space="preserve"> </w:t>
      </w:r>
      <w:r>
        <w:t>-</w:t>
      </w:r>
      <w:r>
        <w:rPr>
          <w:noProof/>
        </w:rPr>
        <w:t xml:space="preserve"> 100-120</w:t>
      </w:r>
      <w:r>
        <w:t xml:space="preserve"> мм.</w:t>
      </w:r>
    </w:p>
    <w:p w:rsidR="00000000" w:rsidRDefault="00BB225E">
      <w:pPr>
        <w:ind w:firstLine="284"/>
        <w:jc w:val="both"/>
      </w:pPr>
      <w:r>
        <w:t>Ширина деревянных прокладок, укладываемых по столбикам под лаги в полах на грунте, должна быть</w:t>
      </w:r>
      <w:r>
        <w:rPr>
          <w:noProof/>
        </w:rPr>
        <w:t xml:space="preserve"> 100-150</w:t>
      </w:r>
      <w:r>
        <w:t xml:space="preserve"> мм, длина</w:t>
      </w:r>
      <w:r>
        <w:rPr>
          <w:noProof/>
        </w:rPr>
        <w:t xml:space="preserve"> </w:t>
      </w:r>
      <w:r>
        <w:t>-</w:t>
      </w:r>
      <w:r>
        <w:rPr>
          <w:noProof/>
        </w:rPr>
        <w:t xml:space="preserve"> 0,2-0,25</w:t>
      </w:r>
      <w:r>
        <w:t xml:space="preserve"> м, толщина</w:t>
      </w:r>
      <w:r>
        <w:rPr>
          <w:noProof/>
        </w:rPr>
        <w:t xml:space="preserve"> </w:t>
      </w:r>
      <w:r>
        <w:t>- не менее</w:t>
      </w:r>
      <w:r>
        <w:rPr>
          <w:noProof/>
        </w:rPr>
        <w:t xml:space="preserve"> 25</w:t>
      </w:r>
      <w:r>
        <w:t xml:space="preserve"> мм.</w:t>
      </w:r>
    </w:p>
    <w:p w:rsidR="00000000" w:rsidRDefault="00BB225E">
      <w:pPr>
        <w:ind w:firstLine="284"/>
        <w:jc w:val="both"/>
      </w:pPr>
      <w:r>
        <w:t>Влажность лаг и прокладок не должна превышать</w:t>
      </w:r>
      <w:r>
        <w:rPr>
          <w:noProof/>
        </w:rPr>
        <w:t xml:space="preserve"> 18%.</w:t>
      </w:r>
      <w:r>
        <w:t xml:space="preserve"> Лаги и прокладки должны быть антисептированы.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7.157.</w:t>
      </w:r>
      <w:r>
        <w:t xml:space="preserve"> Расстояние между осями лаг и между осями балок перекрытия (при укладке покрытия непосредственно по балкам) должно составлять</w:t>
      </w:r>
      <w:r>
        <w:rPr>
          <w:noProof/>
        </w:rPr>
        <w:t xml:space="preserve"> 0,4-0,5</w:t>
      </w:r>
      <w:r>
        <w:t xml:space="preserve"> м.</w:t>
      </w:r>
    </w:p>
    <w:p w:rsidR="00000000" w:rsidRDefault="00BB225E">
      <w:pPr>
        <w:ind w:firstLine="284"/>
        <w:jc w:val="both"/>
      </w:pPr>
      <w:r>
        <w:t>При укладке лаг на отдельные опоры (столбики в полах на грунте, балки перекрытия и др.) расстояния между осями этих опор (пролет лаг) должны составлять</w:t>
      </w:r>
      <w:r>
        <w:sym w:font="Symbol" w:char="F03A"/>
      </w:r>
      <w:r>
        <w:rPr>
          <w:noProof/>
        </w:rPr>
        <w:t xml:space="preserve"> 0,8-0,9</w:t>
      </w:r>
      <w:r>
        <w:t xml:space="preserve"> м при толщине лаг</w:t>
      </w:r>
      <w:r>
        <w:rPr>
          <w:noProof/>
        </w:rPr>
        <w:t xml:space="preserve"> 40</w:t>
      </w:r>
      <w:r>
        <w:t xml:space="preserve"> мм;</w:t>
      </w:r>
      <w:r>
        <w:rPr>
          <w:noProof/>
        </w:rPr>
        <w:t xml:space="preserve"> 1-1,1</w:t>
      </w:r>
      <w:r>
        <w:t xml:space="preserve"> м при толщине лаг</w:t>
      </w:r>
      <w:r>
        <w:rPr>
          <w:noProof/>
        </w:rPr>
        <w:t xml:space="preserve"> 50</w:t>
      </w:r>
      <w:r>
        <w:t xml:space="preserve"> мм.</w:t>
      </w:r>
    </w:p>
    <w:p w:rsidR="00000000" w:rsidRDefault="00BB225E">
      <w:pPr>
        <w:ind w:firstLine="284"/>
        <w:jc w:val="both"/>
      </w:pPr>
      <w:r>
        <w:t>При больших эксплуатационных нагрузк</w:t>
      </w:r>
      <w:r>
        <w:t>ах на пол из досок (например, в спортивных залах, при распределенных нагрузках более</w:t>
      </w:r>
      <w:r>
        <w:rPr>
          <w:noProof/>
        </w:rPr>
        <w:t xml:space="preserve"> 500</w:t>
      </w:r>
      <w:r>
        <w:t xml:space="preserve"> кг/м</w:t>
      </w:r>
      <w:r>
        <w:rPr>
          <w:vertAlign w:val="superscript"/>
        </w:rPr>
        <w:t>2</w:t>
      </w:r>
      <w:r>
        <w:t xml:space="preserve"> и сосредоточенных более</w:t>
      </w:r>
      <w:r>
        <w:rPr>
          <w:noProof/>
        </w:rPr>
        <w:t xml:space="preserve"> 200</w:t>
      </w:r>
      <w:r>
        <w:t xml:space="preserve"> кг/м</w:t>
      </w:r>
      <w:r>
        <w:rPr>
          <w:vertAlign w:val="superscript"/>
        </w:rPr>
        <w:t>2</w:t>
      </w:r>
      <w:r>
        <w:t xml:space="preserve"> и др.) расстояния между опорами для лаг, между лагами и их толщину следует принимать по расчету.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7.158.</w:t>
      </w:r>
      <w:r>
        <w:t xml:space="preserve"> Лаги следует укладывать поперек направления света из окон, а в помещениях с определенным направлением движения людей (например, в коридорах)</w:t>
      </w:r>
      <w:r>
        <w:rPr>
          <w:noProof/>
        </w:rPr>
        <w:t xml:space="preserve"> </w:t>
      </w:r>
      <w:r>
        <w:t>- поперек прохода с тем, чтобы доски покрытия располагались вдоль этих направлений.</w:t>
      </w:r>
    </w:p>
    <w:p w:rsidR="00000000" w:rsidRDefault="00BB225E">
      <w:pPr>
        <w:ind w:firstLine="284"/>
        <w:jc w:val="both"/>
      </w:pPr>
      <w:r>
        <w:t>Между лагами и стенами следует оставлять зазор шириной</w:t>
      </w:r>
      <w:r>
        <w:rPr>
          <w:noProof/>
        </w:rPr>
        <w:t xml:space="preserve"> 20-30</w:t>
      </w:r>
      <w:r>
        <w:t xml:space="preserve"> мм.</w:t>
      </w:r>
    </w:p>
    <w:p w:rsidR="00000000" w:rsidRDefault="00BB225E">
      <w:pPr>
        <w:ind w:firstLine="284"/>
        <w:jc w:val="both"/>
        <w:rPr>
          <w:noProof/>
        </w:rPr>
      </w:pPr>
      <w:r>
        <w:rPr>
          <w:b/>
          <w:noProof/>
        </w:rPr>
        <w:t>7.159.</w:t>
      </w:r>
      <w:r>
        <w:t xml:space="preserve"> Укладка лаг на междуэтажных перекрытиях, выполненных из железобетонных плит</w:t>
      </w:r>
      <w:r>
        <w:sym w:font="Symbol" w:char="F02C"/>
      </w:r>
      <w:r>
        <w:t xml:space="preserve"> должна производиться по звукоизоляционным прокладкам или засыпке, а при соответствующем указании в проекте</w:t>
      </w:r>
      <w:r>
        <w:rPr>
          <w:noProof/>
        </w:rPr>
        <w:t xml:space="preserve"> </w:t>
      </w:r>
      <w:r>
        <w:t>- непосредственно по несущим плитам перекрытия, монтажные углубления в плитах перекрытий и швы между этими плитами, а также между стенами и плитами должны быть заполнены раствором М</w:t>
      </w:r>
      <w:r>
        <w:rPr>
          <w:noProof/>
        </w:rPr>
        <w:t>150.</w:t>
      </w:r>
    </w:p>
    <w:p w:rsidR="00000000" w:rsidRDefault="00BB225E">
      <w:pPr>
        <w:ind w:firstLine="284"/>
        <w:jc w:val="both"/>
      </w:pPr>
      <w:r>
        <w:t>Звукоизоляционные прокладки следует укладывать полосами под лаги на всем их протяжении без разрывов.</w:t>
      </w:r>
    </w:p>
    <w:p w:rsidR="00000000" w:rsidRDefault="00BB225E">
      <w:pPr>
        <w:ind w:firstLine="284"/>
        <w:jc w:val="both"/>
      </w:pPr>
      <w:r>
        <w:t>Неровную поверхность пл</w:t>
      </w:r>
      <w:r>
        <w:t>ит перекрытия выравнивать следует подсыпкой песка слоем минимальной толщины. Звукоизоляционные засыпки следует укладывать по всей поверхности плит перекрытия слоем толщиной, установленной в проекте, но не менее</w:t>
      </w:r>
      <w:r>
        <w:rPr>
          <w:noProof/>
        </w:rPr>
        <w:t xml:space="preserve"> 20</w:t>
      </w:r>
      <w:r>
        <w:t xml:space="preserve"> мм, и выравнивать рейкой.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7.160.</w:t>
      </w:r>
      <w:r>
        <w:t xml:space="preserve"> В полах на перекрытиях лаги следует выравнивать слоем песка, подбивая его под звукоизоляционные прокладки или лаги по всей их ширине и длине. Лаги должны касаться звукоизоляционного слоя, плит перекрытия или песчаного выравнивающего слоя всей нижней поверхностью, б</w:t>
      </w:r>
      <w:r>
        <w:t>ез зазоров. Подбивка деревянных клиньев или подкладок под лаги для их выравнивания или опирание лаг на деревянные подкладки не допускается. Длина стыкуемых лаг должна быть не менее 2-х метров. Короткие лаги следует стыковать между собой вплотную торцами в любом месте помещения со смещением стыков в смежных лагах не менее чем на</w:t>
      </w:r>
      <w:r>
        <w:rPr>
          <w:noProof/>
        </w:rPr>
        <w:t xml:space="preserve"> 0,5</w:t>
      </w:r>
      <w:r>
        <w:t xml:space="preserve"> м.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7.161.</w:t>
      </w:r>
      <w:r>
        <w:t xml:space="preserve"> Под лаги, располагаемые на столбиках в полах на грунте, укладывать следует в один слой деревянные прокладки по двум слоям рубероида, края которого должны быть выпущены </w:t>
      </w:r>
      <w:r>
        <w:t>из-под прокладок на</w:t>
      </w:r>
      <w:r>
        <w:rPr>
          <w:noProof/>
        </w:rPr>
        <w:t xml:space="preserve"> 30-40</w:t>
      </w:r>
      <w:r>
        <w:t xml:space="preserve"> мм и прикреплены к ним гвоздями. Для выравнивания лаг следует применять прокладки соответствующей толщины. Стыки лаг должны располагаться на столбиках.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7.162.</w:t>
      </w:r>
      <w:r>
        <w:t xml:space="preserve"> В дверных проемах смежных помещений следует располагать уширенную лагу, выступающую за перегородку не менее чем на</w:t>
      </w:r>
      <w:r>
        <w:rPr>
          <w:noProof/>
        </w:rPr>
        <w:t xml:space="preserve"> 50</w:t>
      </w:r>
      <w:r>
        <w:t xml:space="preserve"> мм с каждой стороны, чтобы покрытие пола в смежных помещениях опиралось на одну лагу.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7.163.</w:t>
      </w:r>
      <w:r>
        <w:t xml:space="preserve"> Высота подпольного пространства полов на грунте (расстояние от основания или подстилающего слоя до досок покрытия) д</w:t>
      </w:r>
      <w:r>
        <w:t xml:space="preserve">олжна быть не более </w:t>
      </w:r>
      <w:r>
        <w:rPr>
          <w:noProof/>
        </w:rPr>
        <w:t>250</w:t>
      </w:r>
      <w:r>
        <w:t xml:space="preserve"> мм, а полов на перекрытиях (расстояние от перекрытия или звукоизоляционного слоя до досок покрытия)</w:t>
      </w:r>
      <w:r>
        <w:rPr>
          <w:noProof/>
        </w:rPr>
        <w:t xml:space="preserve"> </w:t>
      </w:r>
      <w:r>
        <w:t>- не менее</w:t>
      </w:r>
      <w:r>
        <w:rPr>
          <w:noProof/>
        </w:rPr>
        <w:t xml:space="preserve"> 10</w:t>
      </w:r>
      <w:r>
        <w:t xml:space="preserve"> мм.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7.164.</w:t>
      </w:r>
      <w:r>
        <w:t xml:space="preserve"> Поверхность всех лаг следует располагать водной плоскости. Ровность укладки лаг проверяется во всех направлениях двухметровой рейкой с уровнем; рейка должна касаться (без зазоров) всех лаг. Выверенные лаги временно расшивают досками.</w:t>
      </w:r>
    </w:p>
    <w:p w:rsidR="00000000" w:rsidRDefault="00BB225E">
      <w:pPr>
        <w:ind w:firstLine="284"/>
        <w:jc w:val="both"/>
      </w:pPr>
      <w:r>
        <w:t>Подпольное пространство перед укладкой досок покрытия должно быть очищено от стружек, щепы и мусора.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7.165.</w:t>
      </w:r>
      <w:r>
        <w:t xml:space="preserve"> Для дощатых покрытий </w:t>
      </w:r>
      <w:r>
        <w:t xml:space="preserve">следует применять строганные доски ГОСТ </w:t>
      </w:r>
      <w:r>
        <w:rPr>
          <w:noProof/>
        </w:rPr>
        <w:t>8242-88</w:t>
      </w:r>
      <w:r>
        <w:t xml:space="preserve"> “Детали деревянные фрезерованные для строительства”.</w:t>
      </w:r>
    </w:p>
    <w:p w:rsidR="00000000" w:rsidRDefault="00BB225E">
      <w:pPr>
        <w:ind w:firstLine="284"/>
        <w:jc w:val="both"/>
        <w:rPr>
          <w:noProof/>
        </w:rPr>
      </w:pPr>
      <w:r>
        <w:rPr>
          <w:b/>
          <w:noProof/>
        </w:rPr>
        <w:t>7.166.</w:t>
      </w:r>
      <w:r>
        <w:t xml:space="preserve"> Толщина досок, применяемых для дощатых покрытий в жилых и общественных зданиях, должна соответствовать проекту. Влажность досок при их укладке и сплачивании не должна превышать</w:t>
      </w:r>
      <w:r>
        <w:rPr>
          <w:noProof/>
        </w:rPr>
        <w:t xml:space="preserve"> 12%.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7.167.</w:t>
      </w:r>
      <w:r>
        <w:t xml:space="preserve"> Укладка досок дощатого покрытия должна производиться в один слой, непосредственно по лагам, перпендикулярно им. Доски покрытия следует соединять между собой боковыми кромками в шпунт и сплачивать. Уменьшение ширины </w:t>
      </w:r>
      <w:r>
        <w:t>покрытия при сплачивании должно быть не менее</w:t>
      </w:r>
      <w:r>
        <w:rPr>
          <w:noProof/>
        </w:rPr>
        <w:t xml:space="preserve"> 0,5%.</w:t>
      </w:r>
      <w:r>
        <w:t xml:space="preserve"> Зазоры между досками покрытия допускаются только в отдельных местах не более</w:t>
      </w:r>
      <w:r>
        <w:rPr>
          <w:noProof/>
        </w:rPr>
        <w:t xml:space="preserve"> 1</w:t>
      </w:r>
      <w:r>
        <w:t xml:space="preserve"> мм.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7.168.</w:t>
      </w:r>
      <w:r>
        <w:t xml:space="preserve"> Каждая доска дощатого покрытия должна быть прибита к каждой лаге гвоздями длиной, в</w:t>
      </w:r>
      <w:r>
        <w:rPr>
          <w:noProof/>
        </w:rPr>
        <w:t xml:space="preserve"> 2-2,5</w:t>
      </w:r>
      <w:r>
        <w:t xml:space="preserve"> раза больше толщины покрытия. Гвозди следует забивать в пласть досок наклонно с втапливанием шляпок. Ряды гвоздей вдоль лаг должны быть прямолинейными.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7.169.</w:t>
      </w:r>
      <w:r>
        <w:t xml:space="preserve"> Стыки торцов с боковыми кромками досок покрытия и стыки боковых кромок смежных досок без шпунтового соединения между ними</w:t>
      </w:r>
      <w:r>
        <w:t xml:space="preserve"> (например, в дверных проемах) следует располагать на лагах и выполнять с тщательной подгонкой по прямой линии, не допуская образования щелей. Каждую из смежных досок, опирающихся на общую лагу, следует прибивать к этой лаге.</w:t>
      </w:r>
    </w:p>
    <w:p w:rsidR="00000000" w:rsidRDefault="00BB225E">
      <w:pPr>
        <w:ind w:firstLine="284"/>
        <w:jc w:val="both"/>
      </w:pPr>
      <w:r>
        <w:t>Стыки торцов досок покрытия длиной не менее</w:t>
      </w:r>
      <w:r>
        <w:rPr>
          <w:noProof/>
        </w:rPr>
        <w:t xml:space="preserve"> 2</w:t>
      </w:r>
      <w:r>
        <w:t xml:space="preserve"> м должны располагаться на общей для них лаге во всю ширину или длину помещения и перекрываться доской (фризом) шириной</w:t>
      </w:r>
      <w:r>
        <w:rPr>
          <w:noProof/>
        </w:rPr>
        <w:t xml:space="preserve"> 50-60</w:t>
      </w:r>
      <w:r>
        <w:t xml:space="preserve"> мм, толщиной</w:t>
      </w:r>
      <w:r>
        <w:rPr>
          <w:noProof/>
        </w:rPr>
        <w:t xml:space="preserve"> 15</w:t>
      </w:r>
      <w:r>
        <w:t xml:space="preserve"> мм, врезанной заподлицо с поверхностью покрытия. Фриз прибивают к лаге гвоздями в два ряда с шагом </w:t>
      </w:r>
      <w:r>
        <w:t>(вдоль лаги)</w:t>
      </w:r>
      <w:r>
        <w:rPr>
          <w:noProof/>
        </w:rPr>
        <w:t xml:space="preserve"> 200-250</w:t>
      </w:r>
      <w:r>
        <w:t xml:space="preserve"> мм. Стыкование торцов без перекрытия фризом допускается только в двух-трех пристенных досках покрытия; стыки не должны находиться против дверных проемов и должны располагаться на одной лаге.</w:t>
      </w:r>
    </w:p>
    <w:p w:rsidR="00000000" w:rsidRDefault="00BB225E">
      <w:pPr>
        <w:ind w:firstLine="284"/>
        <w:jc w:val="both"/>
      </w:pPr>
      <w:r>
        <w:t>Провесы и неровности досок покрытия следует острогать после окончательного сплачивания и прибивки.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7.170.</w:t>
      </w:r>
      <w:r>
        <w:t xml:space="preserve"> Отделку дощатого покрытия следует производить после окончания всех работ в помещении.</w:t>
      </w:r>
    </w:p>
    <w:p w:rsidR="00000000" w:rsidRDefault="00BB225E">
      <w:pPr>
        <w:ind w:firstLine="284"/>
        <w:jc w:val="both"/>
        <w:rPr>
          <w:noProof/>
        </w:rPr>
      </w:pPr>
      <w:r>
        <w:rPr>
          <w:b/>
          <w:noProof/>
        </w:rPr>
        <w:t>7.171.</w:t>
      </w:r>
      <w:r>
        <w:t xml:space="preserve"> Паркетные доски и паркетные щиты должны удовлетворять требованиям ГОСТ</w:t>
      </w:r>
      <w:r>
        <w:rPr>
          <w:noProof/>
        </w:rPr>
        <w:t xml:space="preserve"> 862.3-86.</w:t>
      </w:r>
      <w:r>
        <w:t xml:space="preserve"> Допускается также пр</w:t>
      </w:r>
      <w:r>
        <w:t xml:space="preserve">именение паркетных щитов по ГОСТ </w:t>
      </w:r>
      <w:r>
        <w:rPr>
          <w:noProof/>
        </w:rPr>
        <w:t>862-4-87.</w:t>
      </w:r>
    </w:p>
    <w:p w:rsidR="00000000" w:rsidRDefault="00BB225E">
      <w:pPr>
        <w:ind w:firstLine="284"/>
        <w:jc w:val="both"/>
      </w:pPr>
      <w:r>
        <w:t>Паркетные доски и паркетные щиты с планками из древесины сосны и лиственницы допускаются только в помещениях, при эксплуатации которых не будет интенсивного износа полов.</w:t>
      </w:r>
    </w:p>
    <w:p w:rsidR="00000000" w:rsidRDefault="00BB225E">
      <w:pPr>
        <w:ind w:firstLine="284"/>
        <w:jc w:val="both"/>
        <w:rPr>
          <w:noProof/>
        </w:rPr>
      </w:pPr>
      <w:r>
        <w:t>Влажность паркетных досок и паркетных щитов при укладке не должна превышать</w:t>
      </w:r>
      <w:r>
        <w:rPr>
          <w:noProof/>
        </w:rPr>
        <w:t xml:space="preserve"> 10%.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7.172.</w:t>
      </w:r>
      <w:r>
        <w:t xml:space="preserve"> Укладку паркетных досок и паркетных щитов следует производить непосредственно по лагам, перпендикулярно им. Паркетные доски должны соединяться между собой в шпунт, а паркетные щиты</w:t>
      </w:r>
      <w:r>
        <w:rPr>
          <w:noProof/>
        </w:rPr>
        <w:t xml:space="preserve"> </w:t>
      </w:r>
      <w:r>
        <w:t>- при помощи шпонок и сплачив</w:t>
      </w:r>
      <w:r>
        <w:t xml:space="preserve">аться длина стыкуемых торцами паркетных досок должна быть не менее </w:t>
      </w:r>
      <w:r>
        <w:rPr>
          <w:noProof/>
        </w:rPr>
        <w:t>1,2</w:t>
      </w:r>
      <w:r>
        <w:t xml:space="preserve"> м. Зазоры между паркетными досками и между паркетными щитами допускаются только в отдельных местах шириной не более</w:t>
      </w:r>
      <w:r>
        <w:rPr>
          <w:noProof/>
        </w:rPr>
        <w:t xml:space="preserve"> 0,5</w:t>
      </w:r>
      <w:r>
        <w:t xml:space="preserve"> мм.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7.173.</w:t>
      </w:r>
      <w:r>
        <w:t xml:space="preserve"> Каждая паркетная доска и паркетный щит должен прибиваться к каждой лаге гвоздями длиной</w:t>
      </w:r>
      <w:r>
        <w:rPr>
          <w:noProof/>
        </w:rPr>
        <w:t xml:space="preserve"> 50-60</w:t>
      </w:r>
      <w:r>
        <w:t xml:space="preserve"> мм.</w:t>
      </w:r>
    </w:p>
    <w:p w:rsidR="00000000" w:rsidRDefault="00BB225E">
      <w:pPr>
        <w:ind w:firstLine="284"/>
        <w:jc w:val="both"/>
      </w:pPr>
      <w:r>
        <w:t>Гвозди следует забивать наклонно в основание нижней щеки паза на кромках паркетных досок и паркетных щитов с втапливанием шляпок. Забивка гвоздей в лицевую поверхность паркетных досок и паркетных щитов не допуска</w:t>
      </w:r>
      <w:r>
        <w:t>ется.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7.174.</w:t>
      </w:r>
      <w:r>
        <w:t xml:space="preserve"> Стыки торцов и боковых кромок с торцами смежных паркетных досок, а также стыки параллельных лагам кромок смежных паркетных щитов следует располагать на лагах. При сопряжении паркетных досок, а также паркетных щитов с опиленными кромками на одних из них должен быть выполнен паз, на других</w:t>
      </w:r>
      <w:r>
        <w:rPr>
          <w:noProof/>
        </w:rPr>
        <w:t xml:space="preserve"> </w:t>
      </w:r>
      <w:r>
        <w:t>- гребень, соответствующие имеющимся на других кромках.</w:t>
      </w:r>
    </w:p>
    <w:p w:rsidR="00000000" w:rsidRDefault="00BB225E">
      <w:pPr>
        <w:ind w:firstLine="284"/>
        <w:jc w:val="both"/>
      </w:pPr>
      <w:r>
        <w:t>Одно из смежных паркетных досок и один из смежных паркетных щитов, опирающиеся на общую для них лагу и имеющие на кромке паз, должны быть прибиты к этой л</w:t>
      </w:r>
      <w:r>
        <w:t>аге.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7.175.</w:t>
      </w:r>
      <w:r>
        <w:t xml:space="preserve"> В процессе укладки покрытий на лагах, устраиваемых на перекрытиях, систематически следует проверять жесткость пола; обнаруженная зыбкость устраняется дополнительной подбивкой песка под звукоизоляционные прокладки или лаги.</w:t>
      </w:r>
    </w:p>
    <w:p w:rsidR="00000000" w:rsidRDefault="00BB225E">
      <w:pPr>
        <w:ind w:firstLine="284"/>
        <w:jc w:val="both"/>
      </w:pPr>
      <w:r>
        <w:t>В местах, где покрытие свешивается за крайнюю лагу более чем на</w:t>
      </w:r>
      <w:r>
        <w:rPr>
          <w:noProof/>
        </w:rPr>
        <w:t xml:space="preserve"> 100</w:t>
      </w:r>
      <w:r>
        <w:t xml:space="preserve"> мм, под его край следует подложить дополнительную лагу длиной не менее</w:t>
      </w:r>
      <w:r>
        <w:rPr>
          <w:noProof/>
        </w:rPr>
        <w:t xml:space="preserve"> 600</w:t>
      </w:r>
      <w:r>
        <w:t xml:space="preserve"> мм, а покрытие прибить к ней.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7.176.</w:t>
      </w:r>
      <w:r>
        <w:t xml:space="preserve"> Для проветривания подпольного пространства полов на грунте в помещениях, расположенных на</w:t>
      </w:r>
      <w:r>
        <w:rPr>
          <w:noProof/>
        </w:rPr>
        <w:t xml:space="preserve"> 1</w:t>
      </w:r>
      <w:r>
        <w:t xml:space="preserve"> этаже</w:t>
      </w:r>
      <w:r>
        <w:t xml:space="preserve"> зданий без технического подполья, у стен и перегородок должны быть уложены щелевые плинтусы, либо в покрытии или галтелях оставлены отверстия в двух противоположных углах помещения. Площадь отверстий должна быть</w:t>
      </w:r>
      <w:r>
        <w:rPr>
          <w:noProof/>
        </w:rPr>
        <w:t xml:space="preserve"> 20-30</w:t>
      </w:r>
      <w:r>
        <w:t xml:space="preserve"> см. Отверстия следует перекрыть металлическими решетками, возвышающимися над полом на</w:t>
      </w:r>
      <w:r>
        <w:rPr>
          <w:noProof/>
        </w:rPr>
        <w:t xml:space="preserve"> 7-10</w:t>
      </w:r>
      <w:r>
        <w:t xml:space="preserve"> мм.</w:t>
      </w:r>
    </w:p>
    <w:p w:rsidR="00000000" w:rsidRDefault="00BB225E">
      <w:pPr>
        <w:ind w:firstLine="284"/>
        <w:jc w:val="both"/>
      </w:pPr>
      <w:r>
        <w:t>В покрытиях, уложенных по лагам на междуэтажных перекрытиях, устройство вентиляционных отверстии не требуется.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7.177.</w:t>
      </w:r>
      <w:r>
        <w:t xml:space="preserve"> Отделку покрытий полов из паркетных досок и, щитов следует производить после око</w:t>
      </w:r>
      <w:r>
        <w:t>нчания всех работ в помещении.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7.178.</w:t>
      </w:r>
      <w:r>
        <w:t xml:space="preserve"> Зазоры между покрытиями из досок, паркетных досок и щитов и стенами следует перекрывать плинтусами или галтелями.</w:t>
      </w:r>
    </w:p>
    <w:p w:rsidR="00000000" w:rsidRDefault="00BB225E">
      <w:pPr>
        <w:ind w:firstLine="284"/>
        <w:jc w:val="both"/>
        <w:rPr>
          <w:noProof/>
        </w:rPr>
      </w:pPr>
      <w:r>
        <w:rPr>
          <w:b/>
          <w:noProof/>
        </w:rPr>
        <w:t>7.179.</w:t>
      </w:r>
      <w:r>
        <w:t xml:space="preserve"> Влажность древесины плинтусов и галтелей в период установки должна быть не более</w:t>
      </w:r>
      <w:r>
        <w:rPr>
          <w:noProof/>
        </w:rPr>
        <w:t xml:space="preserve"> 12%.</w:t>
      </w:r>
    </w:p>
    <w:p w:rsidR="00000000" w:rsidRDefault="00BB225E">
      <w:pPr>
        <w:ind w:firstLine="284"/>
        <w:jc w:val="both"/>
        <w:rPr>
          <w:noProof/>
        </w:rPr>
      </w:pPr>
      <w:r>
        <w:rPr>
          <w:b/>
          <w:noProof/>
        </w:rPr>
        <w:t>7.180.</w:t>
      </w:r>
      <w:r>
        <w:t xml:space="preserve"> Плинтусы и галтели следует крепить гвоздями длиной</w:t>
      </w:r>
      <w:r>
        <w:rPr>
          <w:noProof/>
        </w:rPr>
        <w:t xml:space="preserve"> 30-40</w:t>
      </w:r>
      <w:r>
        <w:t xml:space="preserve"> мм, диаметром</w:t>
      </w:r>
      <w:r>
        <w:rPr>
          <w:noProof/>
        </w:rPr>
        <w:t xml:space="preserve"> 2,5</w:t>
      </w:r>
      <w:r>
        <w:t xml:space="preserve"> мм или шурупами длиной</w:t>
      </w:r>
      <w:r>
        <w:rPr>
          <w:noProof/>
        </w:rPr>
        <w:t xml:space="preserve"> 25</w:t>
      </w:r>
      <w:r>
        <w:t xml:space="preserve"> мм, диаметром</w:t>
      </w:r>
      <w:r>
        <w:rPr>
          <w:noProof/>
        </w:rPr>
        <w:t xml:space="preserve"> 3</w:t>
      </w:r>
      <w:r>
        <w:t xml:space="preserve"> мм, к стене (перегородке), либо только к полу. Плинтусы должны стыковаться под углом</w:t>
      </w:r>
      <w:r>
        <w:rPr>
          <w:noProof/>
        </w:rPr>
        <w:t xml:space="preserve"> 45</w:t>
      </w:r>
      <w:r>
        <w:rPr>
          <w:noProof/>
        </w:rPr>
        <w:sym w:font="Symbol" w:char="F0B0"/>
      </w:r>
      <w:r>
        <w:rPr>
          <w:noProof/>
        </w:rPr>
        <w:t>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7.181.</w:t>
      </w:r>
      <w:r>
        <w:t xml:space="preserve"> Лакированные плинтусы (галтели) следует устана</w:t>
      </w:r>
      <w:r>
        <w:t>вливать после окончательной окраски или оклейки стен обоями.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7.182.</w:t>
      </w:r>
      <w:r>
        <w:t xml:space="preserve"> При ровных и гладких стенах допускается установка поливинилхлоридных плинтусов с приклейкой их к стенам до оклейки обоями. Клей следует наносить на очищенную поверхность стены и тыльную сторону плинтусов.</w:t>
      </w:r>
    </w:p>
    <w:p w:rsidR="00000000" w:rsidRDefault="00BB225E">
      <w:pPr>
        <w:pStyle w:val="2"/>
      </w:pPr>
      <w:r>
        <w:t>ПОКРЫТИЯ ИЗ СВЕРХТВЕРДЫХ ДРЕВЕСНОВОЛОКНИСТЫХ ПЛИТ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7.183.</w:t>
      </w:r>
      <w:r>
        <w:t xml:space="preserve"> Для покрытий следует применять плиты марки СТ-500 по ГОСТ</w:t>
      </w:r>
      <w:r>
        <w:rPr>
          <w:noProof/>
        </w:rPr>
        <w:t xml:space="preserve"> 4598-86*</w:t>
      </w:r>
      <w:r>
        <w:t xml:space="preserve"> толщиной</w:t>
      </w:r>
      <w:r>
        <w:rPr>
          <w:noProof/>
        </w:rPr>
        <w:t xml:space="preserve"> 3,2</w:t>
      </w:r>
      <w:r>
        <w:t xml:space="preserve"> мм.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7.184.</w:t>
      </w:r>
      <w:r>
        <w:t xml:space="preserve"> Применение для покрытий сверхтвердых древесноволокнистых плит сухого способа производства н</w:t>
      </w:r>
      <w:r>
        <w:t>е допускается.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7.185.</w:t>
      </w:r>
      <w:r>
        <w:t xml:space="preserve"> Для устройства основания под покрытие из сверхтвердых древесноволокнистых плит следует применять деловые отходы досок из древесины хвойных пород 2-го и 3-го сорта длиной</w:t>
      </w:r>
      <w:r>
        <w:rPr>
          <w:noProof/>
        </w:rPr>
        <w:t xml:space="preserve"> 80-100</w:t>
      </w:r>
      <w:r>
        <w:t xml:space="preserve"> см, шириной до</w:t>
      </w:r>
      <w:r>
        <w:rPr>
          <w:noProof/>
        </w:rPr>
        <w:t xml:space="preserve"> 120</w:t>
      </w:r>
      <w:r>
        <w:t xml:space="preserve"> мм, толщиной </w:t>
      </w:r>
      <w:r>
        <w:rPr>
          <w:noProof/>
        </w:rPr>
        <w:t>22</w:t>
      </w:r>
      <w:r>
        <w:t xml:space="preserve"> или</w:t>
      </w:r>
      <w:r>
        <w:rPr>
          <w:noProof/>
        </w:rPr>
        <w:t xml:space="preserve"> 25</w:t>
      </w:r>
      <w:r>
        <w:t xml:space="preserve"> мм; плиты ДСП толщиной</w:t>
      </w:r>
      <w:r>
        <w:rPr>
          <w:noProof/>
        </w:rPr>
        <w:t xml:space="preserve"> 19</w:t>
      </w:r>
      <w:r>
        <w:t xml:space="preserve"> мм и легкий бетон.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7.186.</w:t>
      </w:r>
      <w:r>
        <w:rPr>
          <w:b/>
        </w:rPr>
        <w:t xml:space="preserve"> </w:t>
      </w:r>
      <w:r>
        <w:t>Древесина для основания плит должна быть антисептирована.</w:t>
      </w:r>
    </w:p>
    <w:p w:rsidR="00000000" w:rsidRDefault="00BB225E">
      <w:pPr>
        <w:ind w:firstLine="284"/>
        <w:jc w:val="both"/>
        <w:rPr>
          <w:noProof/>
        </w:rPr>
      </w:pPr>
      <w:r>
        <w:rPr>
          <w:b/>
          <w:noProof/>
        </w:rPr>
        <w:t>7.187.</w:t>
      </w:r>
      <w:r>
        <w:t xml:space="preserve"> Устройство основания под покрытие из сверхтвердых ДВП следует производить не ранее достижения материалом стяжки предела прочности при сжатии</w:t>
      </w:r>
      <w:r>
        <w:rPr>
          <w:noProof/>
        </w:rPr>
        <w:t xml:space="preserve"> 5</w:t>
      </w:r>
      <w:r>
        <w:t xml:space="preserve"> МПа</w:t>
      </w:r>
      <w:r>
        <w:rPr>
          <w:noProof/>
        </w:rPr>
        <w:t xml:space="preserve"> (50</w:t>
      </w:r>
      <w:r>
        <w:t xml:space="preserve"> кгс</w:t>
      </w:r>
      <w:r>
        <w:t>/см</w:t>
      </w:r>
      <w:r>
        <w:rPr>
          <w:vertAlign w:val="superscript"/>
        </w:rPr>
        <w:t>2</w:t>
      </w:r>
      <w:r>
        <w:t>) и влажности не более</w:t>
      </w:r>
      <w:r>
        <w:rPr>
          <w:noProof/>
        </w:rPr>
        <w:t xml:space="preserve"> 5%.</w:t>
      </w:r>
    </w:p>
    <w:p w:rsidR="00000000" w:rsidRDefault="00BB225E">
      <w:pPr>
        <w:ind w:firstLine="284"/>
        <w:jc w:val="both"/>
        <w:rPr>
          <w:noProof/>
        </w:rPr>
      </w:pPr>
      <w:r>
        <w:rPr>
          <w:b/>
          <w:noProof/>
        </w:rPr>
        <w:t>7.188.</w:t>
      </w:r>
      <w:r>
        <w:t xml:space="preserve"> Влажность деловых отходов досок и древесностружечных плит, применяемых для устройства основания, не должна превышать</w:t>
      </w:r>
      <w:r>
        <w:rPr>
          <w:noProof/>
        </w:rPr>
        <w:t xml:space="preserve"> 12%.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7.189.</w:t>
      </w:r>
      <w:r>
        <w:t xml:space="preserve"> Для приклеивания плит покрытия пола и плит ДСП следует применять холодные мастики, разрешенные Минздравом СССР для жилых зданий.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7.190.</w:t>
      </w:r>
      <w:r>
        <w:t xml:space="preserve"> Поверхность плит перекрытия до устройства по ним основания из деловых отходов досок или древесностружечных плит следует очистить от мусора, неровную поверхность выровнять.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7.191.</w:t>
      </w:r>
      <w:r>
        <w:t xml:space="preserve"> Монолитные стяжки из легкого б</w:t>
      </w:r>
      <w:r>
        <w:t>етона под покрытия из сверхтвердых древесноволокнистых плит допускается применять только в отдельных случаях при указании в проекте.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7.192.</w:t>
      </w:r>
      <w:r>
        <w:t xml:space="preserve"> Укладка досок основания под покрытие из сверхтвердых древесноволокнистых плит должна производиться по лагам перпендикулярно им. Каждую доску основания следует прибивать к лагам гвоздями длиной</w:t>
      </w:r>
      <w:r>
        <w:rPr>
          <w:noProof/>
        </w:rPr>
        <w:t xml:space="preserve"> 50-60</w:t>
      </w:r>
      <w:r>
        <w:t xml:space="preserve"> мм.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7.193.</w:t>
      </w:r>
      <w:r>
        <w:rPr>
          <w:b/>
        </w:rPr>
        <w:t xml:space="preserve"> </w:t>
      </w:r>
      <w:r>
        <w:t>Стыки, параллельных лагам кромок древесностружечных плит, следует располагать на сплошных (без стыков) по длине лагах. Провесы более</w:t>
      </w:r>
      <w:r>
        <w:rPr>
          <w:noProof/>
        </w:rPr>
        <w:t xml:space="preserve"> 1 </w:t>
      </w:r>
      <w:r>
        <w:t>мм между кромками смежных п</w:t>
      </w:r>
      <w:r>
        <w:t>лит или досок должны устраняться острожкой.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7.194.</w:t>
      </w:r>
      <w:r>
        <w:t xml:space="preserve"> Гвозди в древесностружечные плиты следует забивать наклонно на расстоянии</w:t>
      </w:r>
      <w:r>
        <w:rPr>
          <w:noProof/>
        </w:rPr>
        <w:t xml:space="preserve"> 20-25</w:t>
      </w:r>
      <w:r>
        <w:t xml:space="preserve"> мм от их кромок с интервалом</w:t>
      </w:r>
      <w:r>
        <w:rPr>
          <w:noProof/>
        </w:rPr>
        <w:t xml:space="preserve"> 100-120</w:t>
      </w:r>
      <w:r>
        <w:t xml:space="preserve"> мм вдоль стыка смежных плит и</w:t>
      </w:r>
      <w:r>
        <w:rPr>
          <w:noProof/>
        </w:rPr>
        <w:t xml:space="preserve"> 300-400</w:t>
      </w:r>
      <w:r>
        <w:t xml:space="preserve"> мм между стыками.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7.195.</w:t>
      </w:r>
      <w:r>
        <w:t xml:space="preserve"> Сверхтвердые древесноволокнистые плиты перед укладкой следует увлажнить, для чего тыльную сторону каждой плиты смочить водой (расход на</w:t>
      </w:r>
      <w:r>
        <w:rPr>
          <w:noProof/>
        </w:rPr>
        <w:t xml:space="preserve"> 1</w:t>
      </w:r>
      <w:r>
        <w:t xml:space="preserve"> м</w:t>
      </w:r>
      <w:r>
        <w:rPr>
          <w:vertAlign w:val="superscript"/>
        </w:rPr>
        <w:t>2</w:t>
      </w:r>
      <w:r>
        <w:t xml:space="preserve"> плиты</w:t>
      </w:r>
      <w:r>
        <w:rPr>
          <w:noProof/>
        </w:rPr>
        <w:t xml:space="preserve"> 0,6-0,3</w:t>
      </w:r>
      <w:r>
        <w:t xml:space="preserve"> л) и уложить попарно увлажненными сторонами друг к другу в штабель высотой не менее</w:t>
      </w:r>
      <w:r>
        <w:rPr>
          <w:noProof/>
        </w:rPr>
        <w:t xml:space="preserve"> 25</w:t>
      </w:r>
      <w:r>
        <w:t xml:space="preserve"> см, укрыть гидроизоляционным материалом</w:t>
      </w:r>
      <w:r>
        <w:t xml:space="preserve"> и равномерно пригрузить с нагрузкой не менее</w:t>
      </w:r>
      <w:r>
        <w:rPr>
          <w:noProof/>
        </w:rPr>
        <w:t xml:space="preserve"> 10</w:t>
      </w:r>
      <w:r>
        <w:t xml:space="preserve"> кН</w:t>
      </w:r>
      <w:r>
        <w:rPr>
          <w:noProof/>
        </w:rPr>
        <w:t xml:space="preserve"> (100</w:t>
      </w:r>
      <w:r>
        <w:t xml:space="preserve"> кгс/м</w:t>
      </w:r>
      <w:r>
        <w:rPr>
          <w:vertAlign w:val="superscript"/>
        </w:rPr>
        <w:t>2</w:t>
      </w:r>
      <w:r>
        <w:t>).</w:t>
      </w:r>
    </w:p>
    <w:p w:rsidR="00000000" w:rsidRDefault="00BB225E">
      <w:pPr>
        <w:ind w:firstLine="284"/>
        <w:jc w:val="both"/>
      </w:pPr>
      <w:r>
        <w:t>Влажность плит непосредственно перед укладкой их на мастику должна быть в пределах 10</w:t>
      </w:r>
      <w:r>
        <w:sym w:font="Symbol" w:char="F0B1"/>
      </w:r>
      <w:r>
        <w:t xml:space="preserve">2 </w:t>
      </w:r>
      <w:r>
        <w:rPr>
          <w:noProof/>
        </w:rPr>
        <w:t>%</w:t>
      </w:r>
      <w:r>
        <w:t xml:space="preserve"> Наличие на плитах влаги в виде капель не допускается.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7.196.</w:t>
      </w:r>
      <w:r>
        <w:t xml:space="preserve"> Перед прирезкой плиты следует разложить в один слой.</w:t>
      </w:r>
    </w:p>
    <w:p w:rsidR="00000000" w:rsidRDefault="00BB225E">
      <w:pPr>
        <w:ind w:firstLine="284"/>
        <w:jc w:val="both"/>
      </w:pPr>
      <w:r>
        <w:t>Прирезку сверхтвердых древесноволокнистых плит следует производить по месту укладки с зазором не более</w:t>
      </w:r>
      <w:r>
        <w:rPr>
          <w:noProof/>
        </w:rPr>
        <w:t xml:space="preserve"> 2</w:t>
      </w:r>
      <w:r>
        <w:t xml:space="preserve"> мм.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7.197.</w:t>
      </w:r>
      <w:r>
        <w:t xml:space="preserve"> Плиты с дефектами (расслоенные, утолщенные более чем на</w:t>
      </w:r>
      <w:r>
        <w:rPr>
          <w:noProof/>
        </w:rPr>
        <w:t xml:space="preserve"> 0,3</w:t>
      </w:r>
      <w:r>
        <w:t xml:space="preserve"> мм, с неровными кромками и др.) применять не допускается.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7.198.</w:t>
      </w:r>
      <w:r>
        <w:t xml:space="preserve"> С</w:t>
      </w:r>
      <w:r>
        <w:t>тыкование четырех углов плит в одной точке не допускается. Стыковые кромки плит не должны совпадать с кромками элементов основания пола, устраиваемого из деловых отходов досок или древесностружечных плит.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7.199.</w:t>
      </w:r>
      <w:r>
        <w:t xml:space="preserve"> Клеевую мастику на основание под сверхтвердые древесноволокнистые плиты следует наносить полосами, отступая от стен (перегородок) на</w:t>
      </w:r>
      <w:r>
        <w:rPr>
          <w:noProof/>
        </w:rPr>
        <w:t xml:space="preserve"> 300-400</w:t>
      </w:r>
      <w:r>
        <w:t xml:space="preserve"> мм. Общая площадь приклейки должна быть не менее</w:t>
      </w:r>
      <w:r>
        <w:rPr>
          <w:noProof/>
        </w:rPr>
        <w:t xml:space="preserve"> 40%</w:t>
      </w:r>
      <w:r>
        <w:t xml:space="preserve"> площади плит.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7.200.</w:t>
      </w:r>
      <w:r>
        <w:t xml:space="preserve"> Каждую плиту после укладки на мастику следует прибить гвоздями длиной</w:t>
      </w:r>
      <w:r>
        <w:rPr>
          <w:noProof/>
        </w:rPr>
        <w:t xml:space="preserve"> 30-40</w:t>
      </w:r>
      <w:r>
        <w:t xml:space="preserve"> мм диамет</w:t>
      </w:r>
      <w:r>
        <w:t>ром</w:t>
      </w:r>
      <w:r>
        <w:rPr>
          <w:noProof/>
        </w:rPr>
        <w:t xml:space="preserve"> 2,5-3</w:t>
      </w:r>
      <w:r>
        <w:t xml:space="preserve"> мм с интервалом</w:t>
      </w:r>
      <w:r>
        <w:rPr>
          <w:noProof/>
        </w:rPr>
        <w:t xml:space="preserve"> 120-150</w:t>
      </w:r>
      <w:r>
        <w:t xml:space="preserve"> мм по длинной стороне и</w:t>
      </w:r>
      <w:r>
        <w:rPr>
          <w:noProof/>
        </w:rPr>
        <w:t xml:space="preserve"> 70-80</w:t>
      </w:r>
      <w:r>
        <w:t xml:space="preserve"> мм по короткой стороне плит. Гвозди следует вбивать на расстоянии</w:t>
      </w:r>
      <w:r>
        <w:rPr>
          <w:noProof/>
        </w:rPr>
        <w:t xml:space="preserve"> 10-12</w:t>
      </w:r>
      <w:r>
        <w:t xml:space="preserve"> мм от кромок. Забивка гвоздей должна начинаться от продольной оси симметрии к периферии. Швы между плитами покрытия должны быть зашпаклеваны.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7.201.</w:t>
      </w:r>
      <w:r>
        <w:t xml:space="preserve"> Установку щелевых плинтусов следует производить через трое суток после укладки покрытия.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7.202.</w:t>
      </w:r>
      <w:r>
        <w:t xml:space="preserve"> Готовое покрытие пола и плинтусы следует окрасить масляной краской или водостойкой эмалью.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7.203.</w:t>
      </w:r>
      <w:r>
        <w:t xml:space="preserve"> В узле примыкания пола из ДВП к в</w:t>
      </w:r>
      <w:r>
        <w:t>ертикальным трубопроводам следует предусматривать противопожарную разделку из цементно-песчаного раствора по окружности трубы. Кромки плит должны быть на расстоянии</w:t>
      </w:r>
      <w:r>
        <w:rPr>
          <w:noProof/>
        </w:rPr>
        <w:t xml:space="preserve"> 10</w:t>
      </w:r>
      <w:r>
        <w:t xml:space="preserve"> мм от труб, нагреваемых до</w:t>
      </w:r>
      <w:r>
        <w:rPr>
          <w:noProof/>
        </w:rPr>
        <w:t xml:space="preserve"> 80</w:t>
      </w:r>
      <w:r>
        <w:t>°С и</w:t>
      </w:r>
      <w:r>
        <w:rPr>
          <w:noProof/>
        </w:rPr>
        <w:t xml:space="preserve"> 50</w:t>
      </w:r>
      <w:r>
        <w:t xml:space="preserve"> мм при нагреве труб свыше</w:t>
      </w:r>
      <w:r>
        <w:rPr>
          <w:noProof/>
        </w:rPr>
        <w:t xml:space="preserve"> 80</w:t>
      </w:r>
      <w:r>
        <w:t>°С.</w:t>
      </w:r>
    </w:p>
    <w:p w:rsidR="00000000" w:rsidRDefault="00BB225E">
      <w:pPr>
        <w:pStyle w:val="2"/>
      </w:pPr>
      <w:r>
        <w:t>ПОКРЫТИЯ ИЗ НАБОРНОГО И ШТУЧНОГО ПАРКЕТА</w:t>
      </w:r>
    </w:p>
    <w:p w:rsidR="00000000" w:rsidRDefault="00BB225E">
      <w:pPr>
        <w:ind w:firstLine="284"/>
        <w:jc w:val="both"/>
        <w:rPr>
          <w:noProof/>
        </w:rPr>
      </w:pPr>
      <w:r>
        <w:rPr>
          <w:b/>
          <w:noProof/>
        </w:rPr>
        <w:t>7.204.</w:t>
      </w:r>
      <w:r>
        <w:t xml:space="preserve"> Наборный и штучный паркет должен удовлетворять требованиям ГОСТ</w:t>
      </w:r>
      <w:r>
        <w:rPr>
          <w:noProof/>
        </w:rPr>
        <w:t xml:space="preserve"> 862.1-85.</w:t>
      </w:r>
    </w:p>
    <w:p w:rsidR="00000000" w:rsidRDefault="00BB225E">
      <w:pPr>
        <w:ind w:firstLine="284"/>
        <w:jc w:val="both"/>
      </w:pPr>
      <w:r>
        <w:t>Паркет из сосны и лиственницы допускается только в помещениях, при эксплуатации которых не будет интенсивного износа полов.</w:t>
      </w:r>
    </w:p>
    <w:p w:rsidR="00000000" w:rsidRDefault="00BB225E">
      <w:pPr>
        <w:ind w:firstLine="284"/>
        <w:jc w:val="both"/>
      </w:pPr>
      <w:r>
        <w:t>В помещении следует укладыват</w:t>
      </w:r>
      <w:r>
        <w:t>ь паркет только одной породы древесины и одного рисунка; применение в помещении паркета различного цвета и размера допускается только для создания специального рисунка. Влажность паркета при укладке не должна превышать</w:t>
      </w:r>
      <w:r>
        <w:rPr>
          <w:noProof/>
        </w:rPr>
        <w:t xml:space="preserve"> 10%.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7.205.</w:t>
      </w:r>
      <w:r>
        <w:t xml:space="preserve"> Поверхность нижележащего слоя перед укладкой паркета следует очистить от мусора, пыли, налипшего раствора.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7.206.</w:t>
      </w:r>
      <w:r>
        <w:t xml:space="preserve"> Наборный и штучный паркет следует приклеивать к сухому основанию быстротвердеющими мастиками на водостойких вяжущих, применяемых в холодном или подогретом состояниях. </w:t>
      </w:r>
      <w:r>
        <w:t>Толщина прослойки под паркетом не должна превышать</w:t>
      </w:r>
      <w:r>
        <w:rPr>
          <w:noProof/>
        </w:rPr>
        <w:t xml:space="preserve"> 1</w:t>
      </w:r>
      <w:r>
        <w:t xml:space="preserve"> мм.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7.207.</w:t>
      </w:r>
      <w:r>
        <w:t xml:space="preserve"> Паркет следует укладывать в соответствии с принятым рисунком вплотную к ранее уложенным маячным рядам и тщательно втапливать в мастику.</w:t>
      </w:r>
    </w:p>
    <w:p w:rsidR="00000000" w:rsidRDefault="00BB225E">
      <w:pPr>
        <w:ind w:firstLine="284"/>
        <w:jc w:val="both"/>
      </w:pPr>
      <w:r>
        <w:t>В больших помещениях два стыкуемых маячных ряда следует укладывать в середине, и работы вести в двух направлениях. В помещениях малого размера маячный ряд следует укладывать у стены, наиболее удаленной от входной двери.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7.208.</w:t>
      </w:r>
      <w:r>
        <w:t xml:space="preserve"> Сметные планки паркета должны соединяться между собой в шпунт. Зазоры между планками </w:t>
      </w:r>
      <w:r>
        <w:t>не должны превышать</w:t>
      </w:r>
      <w:r>
        <w:rPr>
          <w:noProof/>
        </w:rPr>
        <w:t xml:space="preserve"> 0,3</w:t>
      </w:r>
      <w:r>
        <w:t xml:space="preserve"> мм, а между планками паркета и стенами (перегородками)</w:t>
      </w:r>
      <w:r>
        <w:rPr>
          <w:noProof/>
        </w:rPr>
        <w:t xml:space="preserve"> </w:t>
      </w:r>
      <w:r>
        <w:t>-</w:t>
      </w:r>
      <w:r>
        <w:rPr>
          <w:noProof/>
        </w:rPr>
        <w:t xml:space="preserve"> 15</w:t>
      </w:r>
      <w:r>
        <w:t xml:space="preserve"> мм.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7.209.</w:t>
      </w:r>
      <w:r>
        <w:t xml:space="preserve"> Площадь приклейки паркета, определяемая пробным поднятием планки, должна быть не менее</w:t>
      </w:r>
      <w:r>
        <w:rPr>
          <w:noProof/>
        </w:rPr>
        <w:t xml:space="preserve"> 80%</w:t>
      </w:r>
      <w:r>
        <w:t xml:space="preserve"> площади этой планки.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7.210.</w:t>
      </w:r>
      <w:r>
        <w:t xml:space="preserve"> Величина уступа между двумя сметными кромками наборного паркета после укладки не должна превышать</w:t>
      </w:r>
      <w:r>
        <w:rPr>
          <w:noProof/>
        </w:rPr>
        <w:t xml:space="preserve"> 0,5</w:t>
      </w:r>
      <w:r>
        <w:t xml:space="preserve"> мм. Низко или высоко уложенные планки следует переложить.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7.211.</w:t>
      </w:r>
      <w:r>
        <w:t xml:space="preserve"> Выступающие кромки паркета следует отциклевать вровень со смежными. Зазоры между паркетным покрытием и стенами (перегородками) долж</w:t>
      </w:r>
      <w:r>
        <w:t>ны перекрываться плинтусами или галтелями после циклевки паркета.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7.212.</w:t>
      </w:r>
      <w:r>
        <w:t xml:space="preserve"> Отделку готового отшлифованного покрытия следует производить после окончания всех строительных работ в помещении.</w:t>
      </w:r>
    </w:p>
    <w:p w:rsidR="00000000" w:rsidRDefault="00BB225E">
      <w:pPr>
        <w:pStyle w:val="2"/>
      </w:pPr>
      <w:r>
        <w:t>ПОКРЫТИЯ ИЗ ПОЛИВИНИЛХЛОРИДНОГО ЛИНОЛЕУМА НА ТКАНЕВОЙ ПОДОСНОВЕ, МНОГОСЛОЙНОГО И ОДНОСЛОЙНОГО БЕЗ ПОДОСНОВЫ, НА ТЕПЛОЗВУКОИЗОЛИРУЮЩЕЙ ПОДОСНОВЕ, ИЗ ЛИНОЛЕУМОВ АЛКИДНОГО И РЕЗИНОВОГО (РЕЛИНА), А ТАКЖЕ ПОКРЫТИЯ РУЛОННЫЕ НА ОСНОВЕ СИНТЕТИЧЕСКИХ ВОЛОКОН</w:t>
      </w:r>
    </w:p>
    <w:p w:rsidR="00000000" w:rsidRDefault="00BB225E">
      <w:pPr>
        <w:ind w:firstLine="284"/>
        <w:jc w:val="both"/>
        <w:rPr>
          <w:noProof/>
        </w:rPr>
      </w:pPr>
      <w:r>
        <w:rPr>
          <w:b/>
          <w:noProof/>
        </w:rPr>
        <w:t>7.213.</w:t>
      </w:r>
      <w:r>
        <w:t xml:space="preserve"> Линолеум должен удовлетворять требованиям ГОСТ</w:t>
      </w:r>
      <w:r>
        <w:rPr>
          <w:noProof/>
        </w:rPr>
        <w:t xml:space="preserve"> 7251-77,</w:t>
      </w:r>
      <w:r>
        <w:t xml:space="preserve"> ГОСТ </w:t>
      </w:r>
      <w:r>
        <w:rPr>
          <w:noProof/>
        </w:rPr>
        <w:t>19247-7</w:t>
      </w:r>
      <w:r>
        <w:rPr>
          <w:noProof/>
        </w:rPr>
        <w:t>3,</w:t>
      </w:r>
      <w:r>
        <w:t xml:space="preserve"> ГОСТ</w:t>
      </w:r>
      <w:r>
        <w:rPr>
          <w:noProof/>
        </w:rPr>
        <w:t xml:space="preserve"> 14632-79,</w:t>
      </w:r>
      <w:r>
        <w:t xml:space="preserve"> ГОСТ</w:t>
      </w:r>
      <w:r>
        <w:rPr>
          <w:noProof/>
        </w:rPr>
        <w:t xml:space="preserve"> 18108-82,</w:t>
      </w:r>
      <w:r>
        <w:t xml:space="preserve"> ГОСТ</w:t>
      </w:r>
      <w:r>
        <w:rPr>
          <w:noProof/>
        </w:rPr>
        <w:t xml:space="preserve"> 16914-71</w:t>
      </w:r>
      <w:r>
        <w:rPr>
          <w:noProof/>
        </w:rPr>
        <w:sym w:font="Symbol" w:char="F03B"/>
      </w:r>
      <w:r>
        <w:t xml:space="preserve"> покрытие для полов рулонное на основе синтетических волокон - ТУ</w:t>
      </w:r>
      <w:r>
        <w:rPr>
          <w:noProof/>
        </w:rPr>
        <w:t xml:space="preserve"> 21-29-35-75.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7.214.</w:t>
      </w:r>
      <w:r>
        <w:t xml:space="preserve"> Перед укладкой покрытий бетонное основание следует выровнять. Бугорки на поверхности бетона сошлифовать, западающие неровности, трещины и выбоины зашпаклевать раствором, раствор приготавливается из цементно-песчаной смеси марки</w:t>
      </w:r>
      <w:r>
        <w:rPr>
          <w:noProof/>
        </w:rPr>
        <w:t xml:space="preserve"> 150,</w:t>
      </w:r>
      <w:r>
        <w:t xml:space="preserve"> поливинилацетатной дисперсии, разбавленной водой в соотношении</w:t>
      </w:r>
      <w:r>
        <w:rPr>
          <w:noProof/>
        </w:rPr>
        <w:t xml:space="preserve"> 1</w:t>
      </w:r>
      <w:r>
        <w:rPr>
          <w:noProof/>
        </w:rPr>
        <w:sym w:font="Symbol" w:char="F03A"/>
      </w:r>
      <w:r>
        <w:rPr>
          <w:noProof/>
        </w:rPr>
        <w:t>4</w:t>
      </w:r>
      <w:r>
        <w:t xml:space="preserve"> (дисперсия</w:t>
      </w:r>
      <w:r>
        <w:sym w:font="Symbol" w:char="F03A"/>
      </w:r>
      <w:r>
        <w:t>вода). Шпаклевку в местах заделки следует просушить. Поверхность ниж</w:t>
      </w:r>
      <w:r>
        <w:t>ележащего слоя перед укладкой покрытий должна быть обеспылена без увлажнения водой.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7.215.</w:t>
      </w:r>
      <w:r>
        <w:t xml:space="preserve"> Стыки сборной стяжки из древесноволокнистых плит перед приклейкой линолеума должны быть заклеены по всей длине полосками плотной бумаги или липкой лентой шириной</w:t>
      </w:r>
      <w:r>
        <w:rPr>
          <w:noProof/>
        </w:rPr>
        <w:t xml:space="preserve"> 40-60</w:t>
      </w:r>
      <w:r>
        <w:t xml:space="preserve"> мм.</w:t>
      </w:r>
    </w:p>
    <w:p w:rsidR="00000000" w:rsidRDefault="00BB225E">
      <w:pPr>
        <w:ind w:firstLine="284"/>
        <w:jc w:val="both"/>
        <w:rPr>
          <w:noProof/>
        </w:rPr>
      </w:pPr>
      <w:r>
        <w:rPr>
          <w:b/>
          <w:noProof/>
        </w:rPr>
        <w:t>7.216.</w:t>
      </w:r>
      <w:r>
        <w:t xml:space="preserve"> Влажность панелей междуэтажных перекрытий должна быть не более </w:t>
      </w:r>
      <w:r>
        <w:rPr>
          <w:noProof/>
        </w:rPr>
        <w:t>4%,</w:t>
      </w:r>
      <w:r>
        <w:t xml:space="preserve"> стяжек на основе цементного вяжущего не более</w:t>
      </w:r>
      <w:r>
        <w:rPr>
          <w:noProof/>
        </w:rPr>
        <w:t xml:space="preserve"> 7%,</w:t>
      </w:r>
      <w:r>
        <w:t xml:space="preserve"> стяжек из древесноволокнистых плит не более</w:t>
      </w:r>
      <w:r>
        <w:rPr>
          <w:noProof/>
        </w:rPr>
        <w:t xml:space="preserve"> 12%.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7.217.</w:t>
      </w:r>
      <w:r>
        <w:t xml:space="preserve"> Размеры сварных линолеумных ковров следует устанавливать по картам ра</w:t>
      </w:r>
      <w:r>
        <w:t>скроя в соответствии с размерами помещений.</w:t>
      </w:r>
    </w:p>
    <w:p w:rsidR="00000000" w:rsidRDefault="00BB225E">
      <w:pPr>
        <w:ind w:firstLine="284"/>
        <w:jc w:val="both"/>
      </w:pPr>
      <w:r>
        <w:t>Отклонения размеров сварных ковров от размеров помещений не должны превышать</w:t>
      </w:r>
      <w:r>
        <w:rPr>
          <w:noProof/>
        </w:rPr>
        <w:t xml:space="preserve"> +10</w:t>
      </w:r>
      <w:r>
        <w:t xml:space="preserve"> мм. Минусовые отклонения не допускаются. Линолеумные ковры следует доставлять на строящийся объект непосредственно перед укладкой. Хранение их на приобъектном складе не допускается.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7.218.</w:t>
      </w:r>
      <w:r>
        <w:rPr>
          <w:b/>
        </w:rPr>
        <w:t xml:space="preserve"> </w:t>
      </w:r>
      <w:r>
        <w:t>Рулоны линолеума и синтетических ворсовых ковров следует раскатывать для вылеживания не позднее чем за двое суток до их укладки при температуре воздуха не ниже</w:t>
      </w:r>
      <w:r>
        <w:rPr>
          <w:noProof/>
        </w:rPr>
        <w:t xml:space="preserve"> 15</w:t>
      </w:r>
      <w:r>
        <w:t>°С. Деформированные места листов, не</w:t>
      </w:r>
      <w:r>
        <w:t xml:space="preserve"> прилегающие к основанию при вылеживании, следует пригружать.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7.219.</w:t>
      </w:r>
      <w:r>
        <w:t xml:space="preserve"> Линолеум и синтетические ворсовые ковры должны быть приклеены к нижележащему слою по всей площади, за исключением случаев особо оговоренных в проекте.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7.220.</w:t>
      </w:r>
      <w:r>
        <w:t xml:space="preserve"> Для приклейки покрытий следует применять быстротвердеющие клеи, рекомендованные ГОСТом (ТУ) на линолеумы, обеспечивающие прочность при отрыве не менее</w:t>
      </w:r>
      <w:r>
        <w:rPr>
          <w:noProof/>
        </w:rPr>
        <w:t xml:space="preserve"> 0</w:t>
      </w:r>
      <w:r>
        <w:rPr>
          <w:noProof/>
        </w:rPr>
        <w:sym w:font="Symbol" w:char="F02C"/>
      </w:r>
      <w:r>
        <w:rPr>
          <w:noProof/>
        </w:rPr>
        <w:t>15</w:t>
      </w:r>
      <w:r>
        <w:t xml:space="preserve"> МПа</w:t>
      </w:r>
      <w:r>
        <w:rPr>
          <w:noProof/>
        </w:rPr>
        <w:t xml:space="preserve"> (1,5</w:t>
      </w:r>
      <w:r>
        <w:t xml:space="preserve"> кгс/см) в возрасте</w:t>
      </w:r>
      <w:r>
        <w:rPr>
          <w:noProof/>
        </w:rPr>
        <w:t xml:space="preserve"> 3</w:t>
      </w:r>
      <w:r>
        <w:t xml:space="preserve"> суток. Толщина прослойки из мастики не должна превышать</w:t>
      </w:r>
      <w:r>
        <w:rPr>
          <w:noProof/>
        </w:rPr>
        <w:t xml:space="preserve"> 0,8</w:t>
      </w:r>
      <w:r>
        <w:t xml:space="preserve"> мм.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7.221.</w:t>
      </w:r>
      <w:r>
        <w:t xml:space="preserve"> Зазоры между смежными кромка</w:t>
      </w:r>
      <w:r>
        <w:t>ми листов линолеума и синтетических ворсовых ковров в покрытии не допускаются. Эти листы следует укладывать с напуском</w:t>
      </w:r>
      <w:r>
        <w:rPr>
          <w:noProof/>
        </w:rPr>
        <w:t xml:space="preserve"> 10</w:t>
      </w:r>
      <w:r>
        <w:t xml:space="preserve"> мм на ранее уложенные, приклеивая по всей площади, за исключением краев шириной около</w:t>
      </w:r>
      <w:r>
        <w:rPr>
          <w:noProof/>
        </w:rPr>
        <w:t xml:space="preserve"> 100</w:t>
      </w:r>
      <w:r>
        <w:t xml:space="preserve"> мм. В местах напуска оба листа одновременно разрезают вдоль по линейке. Отрезанные полоски удаляют, и края листов приклеивают к нижележащему слою. Во время приклейки листы следует плотно прижимать к нижележащему слою. Кромки смежных листов поливинилхлоридного линолеума рекомендуется сваривать между </w:t>
      </w:r>
      <w:r>
        <w:t>собой. Предел прочность на растяжение сварного шва линолеума должен быть не менее</w:t>
      </w:r>
      <w:r>
        <w:rPr>
          <w:noProof/>
        </w:rPr>
        <w:t xml:space="preserve"> 2,5</w:t>
      </w:r>
      <w:r>
        <w:t xml:space="preserve"> МПа </w:t>
      </w:r>
      <w:r>
        <w:rPr>
          <w:noProof/>
        </w:rPr>
        <w:t>(25</w:t>
      </w:r>
      <w:r>
        <w:t xml:space="preserve"> кгс/см).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7.222.</w:t>
      </w:r>
      <w:r>
        <w:t xml:space="preserve"> При наклейке линолеума на плоскости, расположенные под углом, радиус его перегиба должен быть не менее</w:t>
      </w:r>
      <w:r>
        <w:rPr>
          <w:noProof/>
        </w:rPr>
        <w:t xml:space="preserve"> 50</w:t>
      </w:r>
      <w:r>
        <w:t xml:space="preserve"> мм; в этих местах под линолеум необходимо укладывать рейку или плинтус соответствующего профиля.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7.223.</w:t>
      </w:r>
      <w:r>
        <w:t xml:space="preserve"> Листы пластиката в покрытии пола следует сваривать между собой согласно главе СНиП “Защита строительных конструкций от коррозии. Правила производства и приемки работ”.</w:t>
      </w:r>
    </w:p>
    <w:p w:rsidR="00000000" w:rsidRDefault="00BB225E">
      <w:pPr>
        <w:ind w:firstLine="284"/>
        <w:jc w:val="both"/>
      </w:pPr>
      <w:r>
        <w:rPr>
          <w:b/>
          <w:noProof/>
        </w:rPr>
        <w:t>7.224.</w:t>
      </w:r>
      <w:r>
        <w:t xml:space="preserve"> Края листов в мес</w:t>
      </w:r>
      <w:r>
        <w:t>тах примыкания к стенам и перегородкам необходимо перекрывать плинтусами или галтелями после приклейки и сварки листов покрытия.</w:t>
      </w:r>
    </w:p>
    <w:p w:rsidR="00000000" w:rsidRDefault="00BB225E">
      <w:pPr>
        <w:pStyle w:val="1"/>
      </w:pPr>
      <w:r>
        <w:t>8. ПРАВИЛА ПРИЕМКИ И МЕТОДЫ КОНТРОЛЯ</w:t>
      </w:r>
    </w:p>
    <w:p w:rsidR="00000000" w:rsidRDefault="00BB225E">
      <w:pPr>
        <w:ind w:firstLine="284"/>
        <w:jc w:val="both"/>
      </w:pPr>
      <w:r>
        <w:rPr>
          <w:b/>
          <w:noProof/>
        </w:rPr>
        <w:t>8.1.</w:t>
      </w:r>
      <w:r>
        <w:t xml:space="preserve"> Приемке подлежат законченные работы по устройству каждого элемента пола и грунтовых оснований, приемка должна производиться до устройства вышележащих элементов пола.</w:t>
      </w:r>
    </w:p>
    <w:p w:rsidR="00000000" w:rsidRDefault="00BB225E">
      <w:pPr>
        <w:ind w:firstLine="284"/>
        <w:jc w:val="both"/>
      </w:pPr>
      <w:r>
        <w:rPr>
          <w:noProof/>
        </w:rPr>
        <w:t>8.2.</w:t>
      </w:r>
      <w:r>
        <w:t xml:space="preserve"> Скрываемые в последующем работы по устройству каждого элемента пола следует оформлять актами на скрытые работы.</w:t>
      </w:r>
    </w:p>
    <w:p w:rsidR="00000000" w:rsidRDefault="00BB225E">
      <w:pPr>
        <w:ind w:firstLine="284"/>
        <w:jc w:val="both"/>
      </w:pPr>
      <w:r>
        <w:rPr>
          <w:b/>
          <w:noProof/>
        </w:rPr>
        <w:t>8.3.</w:t>
      </w:r>
      <w:r>
        <w:t xml:space="preserve"> Приемка полов, элементы которых выполнены из материал</w:t>
      </w:r>
      <w:r>
        <w:t>ов, твердеющих после укладки, допускается не ранее достижения ими проектной прочности, прочность этих материалов необходимо определять испытанием контрольных образцов в количестве не менее трех на каждые</w:t>
      </w:r>
      <w:r>
        <w:rPr>
          <w:noProof/>
        </w:rPr>
        <w:t xml:space="preserve"> 500</w:t>
      </w:r>
      <w:r>
        <w:t xml:space="preserve"> м</w:t>
      </w:r>
      <w:r>
        <w:rPr>
          <w:vertAlign w:val="superscript"/>
        </w:rPr>
        <w:t>2</w:t>
      </w:r>
      <w:r>
        <w:t xml:space="preserve"> слоя пола. При отсутствии контрольных образцов должно производиться испытание на сжатие не менее трех кубиков с неразрушенной структурой и размером ребра не менее</w:t>
      </w:r>
      <w:r>
        <w:rPr>
          <w:noProof/>
        </w:rPr>
        <w:t xml:space="preserve"> 25</w:t>
      </w:r>
      <w:r>
        <w:t xml:space="preserve"> мм, взятых из слоя пола.</w:t>
      </w:r>
    </w:p>
    <w:p w:rsidR="00000000" w:rsidRDefault="00BB225E">
      <w:pPr>
        <w:ind w:firstLine="284"/>
        <w:jc w:val="both"/>
      </w:pPr>
      <w:r>
        <w:rPr>
          <w:b/>
          <w:noProof/>
        </w:rPr>
        <w:t>8.4.</w:t>
      </w:r>
      <w:r>
        <w:t xml:space="preserve"> Отклонение плоскости грунтового основания, подстилающего слоя, стяжек и покрытий от горизонтали или задан</w:t>
      </w:r>
      <w:r>
        <w:t>ного уклона допускается в пределах до</w:t>
      </w:r>
      <w:r>
        <w:rPr>
          <w:noProof/>
        </w:rPr>
        <w:t xml:space="preserve"> 0,2%</w:t>
      </w:r>
      <w:r>
        <w:t xml:space="preserve"> соответствующего размера помещения, но не более</w:t>
      </w:r>
      <w:r>
        <w:rPr>
          <w:noProof/>
        </w:rPr>
        <w:t xml:space="preserve"> 50</w:t>
      </w:r>
      <w:r>
        <w:t xml:space="preserve"> мм.</w:t>
      </w:r>
    </w:p>
    <w:p w:rsidR="00000000" w:rsidRDefault="00BB225E">
      <w:pPr>
        <w:ind w:firstLine="284"/>
        <w:jc w:val="both"/>
        <w:rPr>
          <w:noProof/>
        </w:rPr>
      </w:pPr>
      <w:r>
        <w:rPr>
          <w:b/>
          <w:noProof/>
        </w:rPr>
        <w:t>8.5.</w:t>
      </w:r>
      <w:r>
        <w:t xml:space="preserve"> Отклонения поверхности каждого элемента пола от плоскости не должны превышать величин, указанных в табл.</w:t>
      </w:r>
      <w:r>
        <w:rPr>
          <w:noProof/>
        </w:rPr>
        <w:t xml:space="preserve"> 4.</w:t>
      </w:r>
    </w:p>
    <w:p w:rsidR="00000000" w:rsidRDefault="00BB225E">
      <w:pPr>
        <w:spacing w:before="120" w:after="120"/>
        <w:ind w:firstLine="284"/>
        <w:jc w:val="right"/>
        <w:rPr>
          <w:spacing w:val="20"/>
        </w:rPr>
      </w:pPr>
      <w:r>
        <w:rPr>
          <w:spacing w:val="20"/>
        </w:rPr>
        <w:t>Таблица 4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3827"/>
        <w:gridCol w:w="21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</w:p>
          <w:p w:rsidR="00000000" w:rsidRDefault="00BB225E">
            <w:pPr>
              <w:jc w:val="center"/>
              <w:rPr>
                <w:sz w:val="16"/>
              </w:rPr>
            </w:pPr>
          </w:p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Слои пола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</w:p>
          <w:p w:rsidR="00000000" w:rsidRDefault="00BB225E">
            <w:pPr>
              <w:jc w:val="center"/>
              <w:rPr>
                <w:sz w:val="16"/>
              </w:rPr>
            </w:pPr>
          </w:p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25E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Допускаемые просветы при проверке двухметровой рейкой,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25E">
            <w:pPr>
              <w:ind w:left="57" w:right="57"/>
              <w:rPr>
                <w:sz w:val="16"/>
              </w:rPr>
            </w:pPr>
            <w:r>
              <w:rPr>
                <w:sz w:val="16"/>
              </w:rPr>
              <w:t>Основание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25E">
            <w:pPr>
              <w:ind w:left="57" w:right="57"/>
              <w:rPr>
                <w:sz w:val="16"/>
              </w:rPr>
            </w:pPr>
            <w:r>
              <w:rPr>
                <w:sz w:val="16"/>
              </w:rPr>
              <w:t>Грунтовые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25E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25E">
            <w:pPr>
              <w:ind w:left="57" w:right="57"/>
              <w:rPr>
                <w:sz w:val="16"/>
              </w:rPr>
            </w:pPr>
            <w:r>
              <w:rPr>
                <w:sz w:val="16"/>
              </w:rPr>
              <w:t>Подстилающие слои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25E">
            <w:pPr>
              <w:ind w:left="57" w:right="57"/>
              <w:rPr>
                <w:sz w:val="16"/>
              </w:rPr>
            </w:pPr>
            <w:r>
              <w:rPr>
                <w:sz w:val="16"/>
              </w:rPr>
              <w:t>Щебеночные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25E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25E">
            <w:pPr>
              <w:ind w:left="57" w:right="57"/>
              <w:rPr>
                <w:sz w:val="16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25E">
            <w:pPr>
              <w:ind w:left="57" w:right="57"/>
              <w:rPr>
                <w:sz w:val="16"/>
              </w:rPr>
            </w:pPr>
            <w:r>
              <w:rPr>
                <w:sz w:val="16"/>
              </w:rPr>
              <w:t>Бетонные при укладке по подстилающему слою оклеечной гидроизоляции и покрытий на прослойке из горячей мастики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25E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25E">
            <w:pPr>
              <w:ind w:left="57" w:right="57"/>
              <w:rPr>
                <w:sz w:val="16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25E">
            <w:pPr>
              <w:ind w:left="57" w:right="57"/>
              <w:rPr>
                <w:sz w:val="16"/>
              </w:rPr>
            </w:pPr>
            <w:r>
              <w:rPr>
                <w:sz w:val="16"/>
              </w:rPr>
              <w:t>Бетонные при покрытиях других типов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25E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25E">
            <w:pPr>
              <w:ind w:left="57" w:right="57"/>
              <w:rPr>
                <w:sz w:val="16"/>
              </w:rPr>
            </w:pPr>
            <w:r>
              <w:rPr>
                <w:sz w:val="16"/>
              </w:rPr>
              <w:t xml:space="preserve">Стяжки монолитные и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25E">
            <w:pPr>
              <w:ind w:left="57" w:right="57"/>
              <w:rPr>
                <w:sz w:val="16"/>
              </w:rPr>
            </w:pPr>
            <w:r>
              <w:rPr>
                <w:sz w:val="16"/>
              </w:rPr>
              <w:t>Материалы стяжек по проекту, применяемые при укладке покрытий</w:t>
            </w:r>
            <w:r>
              <w:rPr>
                <w:sz w:val="16"/>
              </w:rPr>
              <w:sym w:font="Symbol" w:char="F03A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25E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25E">
            <w:pPr>
              <w:ind w:left="57" w:right="57"/>
              <w:rPr>
                <w:sz w:val="16"/>
              </w:rPr>
            </w:pPr>
            <w:r>
              <w:rPr>
                <w:sz w:val="16"/>
              </w:rPr>
              <w:t>из сборных плит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25E">
            <w:pPr>
              <w:ind w:left="57" w:right="57"/>
              <w:rPr>
                <w:sz w:val="16"/>
              </w:rPr>
            </w:pPr>
            <w:r>
              <w:rPr>
                <w:sz w:val="16"/>
              </w:rPr>
              <w:t>поливинилацетатных, из линолеума, рулонных на основе синтетических волокон, паркета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25E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25E">
            <w:pPr>
              <w:ind w:left="57" w:right="57"/>
              <w:rPr>
                <w:sz w:val="16"/>
              </w:rPr>
            </w:pP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25E">
            <w:pPr>
              <w:ind w:left="57" w:right="57"/>
              <w:rPr>
                <w:sz w:val="16"/>
              </w:rPr>
            </w:pPr>
            <w:r>
              <w:rPr>
                <w:sz w:val="16"/>
              </w:rPr>
              <w:t>из плит, торцевой шашки и кирпича, настилаемых по прослойке из горячей мастики, поливинилацетатно-цементнобетонных, при укладке гидроизоляции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25E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25E">
            <w:pPr>
              <w:ind w:left="57" w:right="57"/>
              <w:rPr>
                <w:sz w:val="16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25E">
            <w:pPr>
              <w:ind w:left="57" w:right="57"/>
              <w:rPr>
                <w:sz w:val="16"/>
              </w:rPr>
            </w:pPr>
            <w:r>
              <w:rPr>
                <w:sz w:val="16"/>
              </w:rPr>
              <w:t>покрытий других типов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25E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25E">
            <w:pPr>
              <w:ind w:left="57" w:right="57"/>
              <w:rPr>
                <w:noProof/>
                <w:sz w:val="16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25E">
            <w:pPr>
              <w:ind w:left="57" w:right="57"/>
              <w:rPr>
                <w:sz w:val="16"/>
              </w:rPr>
            </w:pPr>
            <w:r>
              <w:rPr>
                <w:sz w:val="16"/>
              </w:rPr>
              <w:t>из брусчатки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25E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25E">
            <w:pPr>
              <w:ind w:left="57" w:right="57"/>
              <w:rPr>
                <w:noProof/>
                <w:sz w:val="16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25E">
            <w:pPr>
              <w:ind w:left="57" w:right="57"/>
              <w:rPr>
                <w:sz w:val="16"/>
              </w:rPr>
            </w:pPr>
            <w:r>
              <w:rPr>
                <w:sz w:val="16"/>
              </w:rPr>
              <w:t>Асфальтобетонных, по прослойке из песка, торцовых, из чугунных плит, кирпича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25E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25E">
            <w:pPr>
              <w:ind w:left="57" w:right="57"/>
              <w:rPr>
                <w:sz w:val="16"/>
              </w:rPr>
            </w:pPr>
            <w:r>
              <w:rPr>
                <w:sz w:val="16"/>
              </w:rPr>
              <w:t>Покрытия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25E">
            <w:pPr>
              <w:ind w:left="57" w:right="57"/>
              <w:rPr>
                <w:sz w:val="16"/>
              </w:rPr>
            </w:pPr>
            <w:r>
              <w:rPr>
                <w:sz w:val="16"/>
              </w:rPr>
              <w:t>Бетонные, мозаично-бетонные, цементно-п</w:t>
            </w:r>
            <w:r>
              <w:rPr>
                <w:sz w:val="16"/>
              </w:rPr>
              <w:t>есчаные, поливинилацетатно-цементно-бетонные, из кислотостойкого и жаростойкого бетона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25E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25E">
            <w:pPr>
              <w:ind w:left="57" w:right="57"/>
              <w:rPr>
                <w:sz w:val="16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25E">
            <w:pPr>
              <w:ind w:left="57" w:right="57"/>
              <w:rPr>
                <w:sz w:val="16"/>
              </w:rPr>
            </w:pPr>
            <w:r>
              <w:rPr>
                <w:sz w:val="16"/>
              </w:rPr>
              <w:t>На прослойке из мастики, торцовое, из чугунных и стальных плит, кирпича всех видов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25E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25E">
            <w:pPr>
              <w:ind w:left="57" w:right="57"/>
              <w:rPr>
                <w:sz w:val="16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25E">
            <w:pPr>
              <w:ind w:left="57" w:right="57"/>
              <w:rPr>
                <w:sz w:val="16"/>
              </w:rPr>
            </w:pPr>
            <w:r>
              <w:rPr>
                <w:sz w:val="16"/>
              </w:rPr>
              <w:t>Из плит бетонных, цементно-песчаных, мозаично-бетонных, асфальтобетонных, керамических, каменных, шлакоситалловых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25E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25E">
            <w:pPr>
              <w:ind w:left="57" w:right="57"/>
              <w:rPr>
                <w:sz w:val="16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25E">
            <w:pPr>
              <w:ind w:left="57" w:right="57"/>
              <w:rPr>
                <w:sz w:val="16"/>
              </w:rPr>
            </w:pPr>
            <w:r>
              <w:rPr>
                <w:sz w:val="16"/>
              </w:rPr>
              <w:t>Поливинилацетатные, дощатые, паркетные, из линолеума, рулонное на основе синтетических волокон, из сверхтвердых древесноволокнистых плит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25E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2</w:t>
            </w:r>
          </w:p>
        </w:tc>
      </w:tr>
    </w:tbl>
    <w:p w:rsidR="00000000" w:rsidRDefault="00BB225E">
      <w:pPr>
        <w:spacing w:before="120"/>
        <w:ind w:firstLine="284"/>
        <w:jc w:val="both"/>
      </w:pPr>
      <w:r>
        <w:rPr>
          <w:b/>
          <w:noProof/>
        </w:rPr>
        <w:t>8.6.</w:t>
      </w:r>
      <w:r>
        <w:t xml:space="preserve"> Ширину швов между штучными материалами в покрытии пола следует контроли</w:t>
      </w:r>
      <w:r>
        <w:t>ровать с точностью до</w:t>
      </w:r>
      <w:r>
        <w:rPr>
          <w:noProof/>
        </w:rPr>
        <w:t xml:space="preserve"> 0,1</w:t>
      </w:r>
      <w:r>
        <w:t xml:space="preserve"> мм.</w:t>
      </w:r>
    </w:p>
    <w:p w:rsidR="00000000" w:rsidRDefault="00BB225E">
      <w:pPr>
        <w:ind w:firstLine="284"/>
        <w:jc w:val="both"/>
      </w:pPr>
      <w:r>
        <w:rPr>
          <w:b/>
          <w:noProof/>
        </w:rPr>
        <w:t>8.7.</w:t>
      </w:r>
      <w:r>
        <w:t xml:space="preserve"> Отклонения толщины элементов пола от проектной допускаются только в отдельных местах не более</w:t>
      </w:r>
      <w:r>
        <w:rPr>
          <w:noProof/>
        </w:rPr>
        <w:t xml:space="preserve"> 10%</w:t>
      </w:r>
      <w:r>
        <w:t xml:space="preserve"> заданной толщины. Проверку толщины элементов пола следует производить при их устройстве.</w:t>
      </w:r>
    </w:p>
    <w:p w:rsidR="00000000" w:rsidRDefault="00BB225E">
      <w:pPr>
        <w:ind w:firstLine="284"/>
        <w:jc w:val="both"/>
        <w:rPr>
          <w:noProof/>
        </w:rPr>
      </w:pPr>
      <w:r>
        <w:rPr>
          <w:b/>
          <w:noProof/>
        </w:rPr>
        <w:t>8.8.</w:t>
      </w:r>
      <w:r>
        <w:t xml:space="preserve"> Величину уступа между двумя смежными изделиями покрытий из штучных материалов, листов и рулонов следует проверять с точностью до</w:t>
      </w:r>
      <w:r>
        <w:rPr>
          <w:noProof/>
        </w:rPr>
        <w:t xml:space="preserve"> 0,1</w:t>
      </w:r>
      <w:r>
        <w:t xml:space="preserve"> мм. Они не должны превышать значений, указанных в табл.</w:t>
      </w:r>
      <w:r>
        <w:rPr>
          <w:noProof/>
        </w:rPr>
        <w:t xml:space="preserve"> 5.</w:t>
      </w:r>
    </w:p>
    <w:p w:rsidR="00000000" w:rsidRDefault="00BB225E">
      <w:pPr>
        <w:spacing w:before="120" w:after="120"/>
        <w:ind w:firstLine="284"/>
        <w:jc w:val="right"/>
        <w:rPr>
          <w:noProof/>
          <w:spacing w:val="20"/>
        </w:rPr>
      </w:pPr>
      <w:r>
        <w:rPr>
          <w:spacing w:val="20"/>
        </w:rPr>
        <w:t>Таблица</w:t>
      </w:r>
      <w:r>
        <w:rPr>
          <w:noProof/>
          <w:spacing w:val="20"/>
        </w:rPr>
        <w:t xml:space="preserve"> 5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25E">
            <w:pPr>
              <w:spacing w:before="60" w:after="60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Покрытие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25E">
            <w:pPr>
              <w:spacing w:before="60" w:after="60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Величина уступа,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25E">
            <w:pPr>
              <w:ind w:left="57" w:right="57"/>
              <w:rPr>
                <w:sz w:val="16"/>
              </w:rPr>
            </w:pPr>
            <w:r>
              <w:rPr>
                <w:sz w:val="16"/>
              </w:rPr>
              <w:t>Из брусчатки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25E">
            <w:pPr>
              <w:ind w:left="57" w:right="57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25E">
            <w:pPr>
              <w:ind w:left="57" w:right="57"/>
              <w:rPr>
                <w:sz w:val="16"/>
              </w:rPr>
            </w:pPr>
            <w:r>
              <w:rPr>
                <w:sz w:val="16"/>
              </w:rPr>
              <w:t>Кирпичные, торцовое, из бетонных, асф</w:t>
            </w:r>
            <w:r>
              <w:rPr>
                <w:sz w:val="16"/>
              </w:rPr>
              <w:t>альтобетонных, чугунных и стальных плит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25E">
            <w:pPr>
              <w:ind w:left="57" w:right="57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25E">
            <w:pPr>
              <w:ind w:left="57" w:right="57"/>
              <w:rPr>
                <w:sz w:val="16"/>
              </w:rPr>
            </w:pPr>
            <w:r>
              <w:rPr>
                <w:sz w:val="16"/>
              </w:rPr>
              <w:t>Из керамических, каменных, цементно-песчаных, мозаично-бетонных, шлакоситалловых плит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25E">
            <w:pPr>
              <w:ind w:left="57" w:right="57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25E">
            <w:pPr>
              <w:ind w:left="57" w:right="57"/>
              <w:rPr>
                <w:sz w:val="16"/>
              </w:rPr>
            </w:pPr>
            <w:r>
              <w:rPr>
                <w:sz w:val="16"/>
              </w:rPr>
              <w:t>Дощатые, паркетные, из линолеума, из сверхтвердых древесноволокнистых плит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25E">
            <w:pPr>
              <w:ind w:left="57" w:right="57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 w:rsidR="00000000" w:rsidRDefault="00BB225E">
      <w:pPr>
        <w:spacing w:before="120"/>
        <w:ind w:firstLine="284"/>
        <w:jc w:val="both"/>
      </w:pPr>
      <w:r>
        <w:rPr>
          <w:b/>
          <w:noProof/>
        </w:rPr>
        <w:t>8.9.</w:t>
      </w:r>
      <w:r>
        <w:t xml:space="preserve"> Величина уступа между покрытиями и элементами окаймления пола не должна превышать</w:t>
      </w:r>
      <w:r>
        <w:rPr>
          <w:noProof/>
        </w:rPr>
        <w:t xml:space="preserve"> 2</w:t>
      </w:r>
      <w:r>
        <w:t xml:space="preserve"> мм.</w:t>
      </w:r>
    </w:p>
    <w:p w:rsidR="00000000" w:rsidRDefault="00BB225E">
      <w:pPr>
        <w:ind w:firstLine="284"/>
        <w:jc w:val="both"/>
      </w:pPr>
      <w:r>
        <w:rPr>
          <w:b/>
          <w:noProof/>
        </w:rPr>
        <w:t>8.10.</w:t>
      </w:r>
      <w:r>
        <w:t xml:space="preserve"> Отклонения швов в покрытии между рядами штучных материалов от прямого направления не должны превышать</w:t>
      </w:r>
      <w:r>
        <w:rPr>
          <w:noProof/>
        </w:rPr>
        <w:t xml:space="preserve"> 10</w:t>
      </w:r>
      <w:r>
        <w:t xml:space="preserve"> мм на 10м длины ряда.</w:t>
      </w:r>
    </w:p>
    <w:p w:rsidR="00000000" w:rsidRDefault="00BB225E">
      <w:pPr>
        <w:ind w:firstLine="284"/>
        <w:jc w:val="both"/>
      </w:pPr>
      <w:r>
        <w:rPr>
          <w:b/>
          <w:noProof/>
        </w:rPr>
        <w:t>8.11.</w:t>
      </w:r>
      <w:r>
        <w:t xml:space="preserve"> Трещины, выбоины и открытые швы в элементах пола, а также щели между п</w:t>
      </w:r>
      <w:r>
        <w:t>линтусами (галтелями) и покрытием пола или стенами (перегородками) не допускаются. Указанные дефекты следует исправить.</w:t>
      </w:r>
    </w:p>
    <w:p w:rsidR="00000000" w:rsidRDefault="00BB225E">
      <w:pPr>
        <w:ind w:firstLine="284"/>
        <w:jc w:val="both"/>
      </w:pPr>
      <w:r>
        <w:rPr>
          <w:b/>
          <w:noProof/>
        </w:rPr>
        <w:t>8.12.</w:t>
      </w:r>
      <w:r>
        <w:t xml:space="preserve"> В процессе устройства полов следует периодически через каждые</w:t>
      </w:r>
      <w:r>
        <w:rPr>
          <w:noProof/>
        </w:rPr>
        <w:t xml:space="preserve"> 50-70</w:t>
      </w:r>
      <w:r>
        <w:t xml:space="preserve"> м контролировать</w:t>
      </w:r>
      <w:r>
        <w:sym w:font="Symbol" w:char="F03A"/>
      </w:r>
    </w:p>
    <w:p w:rsidR="00000000" w:rsidRDefault="00BB225E">
      <w:pPr>
        <w:ind w:firstLine="284"/>
        <w:jc w:val="both"/>
      </w:pPr>
      <w:r>
        <w:t>ровность поверхности подстилающего слоя, сплошных стяжек и покрытий</w:t>
      </w:r>
      <w:r>
        <w:sym w:font="Symbol" w:char="F03B"/>
      </w:r>
    </w:p>
    <w:p w:rsidR="00000000" w:rsidRDefault="00BB225E">
      <w:pPr>
        <w:ind w:firstLine="284"/>
        <w:jc w:val="both"/>
      </w:pPr>
      <w:r>
        <w:t>величину уступов между смежными изделиями в покрытии пола из штучных материалов</w:t>
      </w:r>
      <w:r>
        <w:sym w:font="Symbol" w:char="F03B"/>
      </w:r>
    </w:p>
    <w:p w:rsidR="00000000" w:rsidRDefault="00BB225E">
      <w:pPr>
        <w:ind w:firstLine="284"/>
        <w:jc w:val="both"/>
      </w:pPr>
      <w:r>
        <w:t>величину уступов между покрытием и окаймлением;</w:t>
      </w:r>
    </w:p>
    <w:p w:rsidR="00000000" w:rsidRDefault="00BB225E">
      <w:pPr>
        <w:ind w:firstLine="284"/>
        <w:jc w:val="both"/>
      </w:pPr>
      <w:r>
        <w:t>соблюдение заданных толщин, плоскостей, отметок и уклонов;</w:t>
      </w:r>
    </w:p>
    <w:p w:rsidR="00000000" w:rsidRDefault="00BB225E">
      <w:pPr>
        <w:ind w:firstLine="284"/>
        <w:jc w:val="both"/>
      </w:pPr>
      <w:r>
        <w:t>уплотнение каждого слоя и плотность прилега</w:t>
      </w:r>
      <w:r>
        <w:t>ния вышележащих слоев пола к нижележащим;</w:t>
      </w:r>
    </w:p>
    <w:p w:rsidR="00000000" w:rsidRDefault="00BB225E">
      <w:pPr>
        <w:ind w:firstLine="284"/>
        <w:jc w:val="both"/>
      </w:pPr>
      <w:r>
        <w:t>участки пола с отклонениями по указанным параметрам, превышающим допустимые, должны быть переложены.</w:t>
      </w:r>
    </w:p>
    <w:p w:rsidR="00000000" w:rsidRDefault="00BB225E">
      <w:pPr>
        <w:ind w:firstLine="284"/>
        <w:jc w:val="both"/>
      </w:pPr>
      <w:r>
        <w:rPr>
          <w:b/>
          <w:noProof/>
        </w:rPr>
        <w:t>8.13.</w:t>
      </w:r>
      <w:r>
        <w:t xml:space="preserve"> Ровность поверхности каждого элемента пола проверяется во всех направлениях уровней и контрольной рейкой длиной</w:t>
      </w:r>
      <w:r>
        <w:rPr>
          <w:noProof/>
        </w:rPr>
        <w:t xml:space="preserve"> 2</w:t>
      </w:r>
      <w:r>
        <w:t xml:space="preserve"> м, а при наличии уклона - контрольной рейкой-шаблоном с уровнем.</w:t>
      </w:r>
    </w:p>
    <w:p w:rsidR="00000000" w:rsidRDefault="00BB225E">
      <w:pPr>
        <w:ind w:firstLine="284"/>
        <w:jc w:val="both"/>
      </w:pPr>
      <w:r>
        <w:rPr>
          <w:b/>
          <w:noProof/>
        </w:rPr>
        <w:t>8.14.</w:t>
      </w:r>
      <w:r>
        <w:t xml:space="preserve"> Полы с уклонами, предназначенными для стока жидкостей, следует проверять пробной поливкой водой. Места застоя воды на полу (впадины) должны быть устранены.</w:t>
      </w:r>
    </w:p>
    <w:p w:rsidR="00000000" w:rsidRDefault="00BB225E">
      <w:pPr>
        <w:ind w:firstLine="284"/>
        <w:jc w:val="both"/>
      </w:pPr>
      <w:r>
        <w:rPr>
          <w:b/>
          <w:noProof/>
        </w:rPr>
        <w:t>8.15.</w:t>
      </w:r>
      <w:r>
        <w:t xml:space="preserve"> Сцепление покрыт</w:t>
      </w:r>
      <w:r>
        <w:t>ий, а также монолитных стяжек, уложенных по бетонному основанию, с нижележащими слоями пола или перекрытием следует определять простукиванием всей площади. На участках, где изменение звука при простукивании укажет на отсутствие сцепления, покрытие или монолитная стяжка должны быть переложены.</w:t>
      </w:r>
    </w:p>
    <w:p w:rsidR="00000000" w:rsidRDefault="00BB225E">
      <w:pPr>
        <w:ind w:firstLine="284"/>
        <w:jc w:val="both"/>
      </w:pPr>
      <w:r>
        <w:rPr>
          <w:b/>
          <w:noProof/>
        </w:rPr>
        <w:t>8.16.</w:t>
      </w:r>
      <w:r>
        <w:t xml:space="preserve"> Просадка покрытий из штучных материалов, уложенных на прослойку из горячей мастики, под сосредоточенной нагрузкой</w:t>
      </w:r>
      <w:r>
        <w:rPr>
          <w:noProof/>
        </w:rPr>
        <w:t xml:space="preserve"> 2</w:t>
      </w:r>
      <w:r>
        <w:t xml:space="preserve"> кН</w:t>
      </w:r>
      <w:r>
        <w:rPr>
          <w:noProof/>
        </w:rPr>
        <w:t xml:space="preserve"> (200</w:t>
      </w:r>
      <w:r>
        <w:t xml:space="preserve"> кгс) не должна превышать</w:t>
      </w:r>
      <w:r>
        <w:rPr>
          <w:noProof/>
        </w:rPr>
        <w:t xml:space="preserve"> 1,5</w:t>
      </w:r>
      <w:r>
        <w:t xml:space="preserve"> мм; мастика не должна выступать из швов на поверхность покр</w:t>
      </w:r>
      <w:r>
        <w:t>ытия.</w:t>
      </w:r>
    </w:p>
    <w:p w:rsidR="00000000" w:rsidRDefault="00BB225E">
      <w:pPr>
        <w:ind w:firstLine="284"/>
        <w:jc w:val="both"/>
      </w:pPr>
      <w:r>
        <w:t>Нагрузка действует в течение двух суток при максимальной температуре нагрева пола, возможной при эксплуатации. Нагрузка на покрытие передается штампом размером</w:t>
      </w:r>
      <w:r>
        <w:rPr>
          <w:noProof/>
        </w:rPr>
        <w:t xml:space="preserve"> 30</w:t>
      </w:r>
      <w:r>
        <w:rPr>
          <w:noProof/>
        </w:rPr>
        <w:sym w:font="Symbol" w:char="F0B4"/>
      </w:r>
      <w:r>
        <w:rPr>
          <w:noProof/>
        </w:rPr>
        <w:t>30</w:t>
      </w:r>
      <w:r>
        <w:t xml:space="preserve"> мм, устанавливаемым непосредственно в углу элемента покрытия (плиты, паркетной планки).</w:t>
      </w:r>
    </w:p>
    <w:p w:rsidR="00000000" w:rsidRDefault="00BB225E">
      <w:pPr>
        <w:ind w:firstLine="284"/>
        <w:jc w:val="both"/>
      </w:pPr>
      <w:r>
        <w:rPr>
          <w:b/>
          <w:noProof/>
        </w:rPr>
        <w:t>8.17.</w:t>
      </w:r>
      <w:r>
        <w:t xml:space="preserve"> Полы, не подвергающиеся нагреву проверяются под нагрузкой при температуре</w:t>
      </w:r>
      <w:r>
        <w:rPr>
          <w:noProof/>
        </w:rPr>
        <w:t xml:space="preserve"> 30</w:t>
      </w:r>
      <w:r>
        <w:t>°С в климатических районах европейской части севернее</w:t>
      </w:r>
      <w:r>
        <w:rPr>
          <w:noProof/>
        </w:rPr>
        <w:t xml:space="preserve"> 50°,</w:t>
      </w:r>
      <w:r>
        <w:t xml:space="preserve"> а в климатических районах азиатской части</w:t>
      </w:r>
      <w:r>
        <w:rPr>
          <w:noProof/>
        </w:rPr>
        <w:t xml:space="preserve"> </w:t>
      </w:r>
      <w:r>
        <w:t>- севернее</w:t>
      </w:r>
      <w:r>
        <w:rPr>
          <w:noProof/>
        </w:rPr>
        <w:t xml:space="preserve"> 53°</w:t>
      </w:r>
      <w:r>
        <w:t xml:space="preserve"> географической широты, при температуре</w:t>
      </w:r>
      <w:r>
        <w:rPr>
          <w:noProof/>
        </w:rPr>
        <w:t xml:space="preserve"> 36</w:t>
      </w:r>
      <w:r>
        <w:t>°С - в климат</w:t>
      </w:r>
      <w:r>
        <w:t>ических районах южнее указанных широт.</w:t>
      </w:r>
    </w:p>
    <w:p w:rsidR="00000000" w:rsidRDefault="00BB225E">
      <w:pPr>
        <w:ind w:firstLine="284"/>
        <w:jc w:val="both"/>
      </w:pPr>
      <w:r>
        <w:rPr>
          <w:b/>
          <w:noProof/>
        </w:rPr>
        <w:t>8.18.</w:t>
      </w:r>
      <w:r>
        <w:t xml:space="preserve"> Просадка покрытий дощатых, из паркетных досок и щитов, а также из сверхтвердых древесноволокнистых плит устраиваемых по лагам под кратковременной сосредоточенной нагрузкой</w:t>
      </w:r>
      <w:r>
        <w:rPr>
          <w:noProof/>
        </w:rPr>
        <w:t xml:space="preserve"> 1</w:t>
      </w:r>
      <w:r>
        <w:t xml:space="preserve"> кН</w:t>
      </w:r>
      <w:r>
        <w:rPr>
          <w:noProof/>
        </w:rPr>
        <w:t xml:space="preserve"> (100</w:t>
      </w:r>
      <w:r>
        <w:t xml:space="preserve"> кгс), приложенной в середине пролета покрытия между лагами и передаваемой штампом размером</w:t>
      </w:r>
      <w:r>
        <w:rPr>
          <w:noProof/>
        </w:rPr>
        <w:t xml:space="preserve"> 30</w:t>
      </w:r>
      <w:r>
        <w:rPr>
          <w:noProof/>
        </w:rPr>
        <w:sym w:font="Symbol" w:char="F0B4"/>
      </w:r>
      <w:r>
        <w:rPr>
          <w:noProof/>
        </w:rPr>
        <w:t>30</w:t>
      </w:r>
      <w:r>
        <w:t xml:space="preserve"> мм, не должна превышать</w:t>
      </w:r>
      <w:r>
        <w:rPr>
          <w:noProof/>
        </w:rPr>
        <w:t xml:space="preserve"> 1</w:t>
      </w:r>
      <w:r>
        <w:t xml:space="preserve"> мм.</w:t>
      </w:r>
    </w:p>
    <w:p w:rsidR="00000000" w:rsidRDefault="00BB225E">
      <w:pPr>
        <w:ind w:firstLine="284"/>
        <w:jc w:val="both"/>
      </w:pPr>
      <w:r>
        <w:rPr>
          <w:b/>
          <w:noProof/>
        </w:rPr>
        <w:t>8.19.</w:t>
      </w:r>
      <w:r>
        <w:t xml:space="preserve"> Просадка покрытия из полимерных материалов (поливинилацетатного, из линолеума и др.) под сосредоточенной нагрузкой</w:t>
      </w:r>
      <w:r>
        <w:rPr>
          <w:noProof/>
        </w:rPr>
        <w:t xml:space="preserve"> 50</w:t>
      </w:r>
      <w:r>
        <w:t xml:space="preserve"> кН не должна превышать</w:t>
      </w:r>
      <w:r>
        <w:rPr>
          <w:noProof/>
        </w:rPr>
        <w:t xml:space="preserve"> 1</w:t>
      </w:r>
      <w:r>
        <w:t xml:space="preserve"> мм. Нагру</w:t>
      </w:r>
      <w:r>
        <w:t xml:space="preserve">зка на покрытие должна передаваться роликом диаметром </w:t>
      </w:r>
      <w:r>
        <w:rPr>
          <w:noProof/>
        </w:rPr>
        <w:t>30</w:t>
      </w:r>
      <w:r>
        <w:t xml:space="preserve"> мм, шириной</w:t>
      </w:r>
      <w:r>
        <w:rPr>
          <w:noProof/>
        </w:rPr>
        <w:t xml:space="preserve"> 15</w:t>
      </w:r>
      <w:r>
        <w:t xml:space="preserve"> мм и действовать в продолжение</w:t>
      </w:r>
      <w:r>
        <w:rPr>
          <w:noProof/>
        </w:rPr>
        <w:t xml:space="preserve"> 24</w:t>
      </w:r>
      <w:r>
        <w:t xml:space="preserve"> ч. При этом в материале покрытия под роликом не должно появляться трещин.</w:t>
      </w:r>
    </w:p>
    <w:p w:rsidR="00000000" w:rsidRDefault="00BB225E">
      <w:pPr>
        <w:ind w:firstLine="284"/>
        <w:jc w:val="both"/>
      </w:pPr>
      <w:r>
        <w:rPr>
          <w:b/>
          <w:noProof/>
        </w:rPr>
        <w:t>8.20.</w:t>
      </w:r>
      <w:r>
        <w:t xml:space="preserve"> Требования стандартов, технических условий в отношении качества поставляемых материалов контролирует предприятие-изготовитель. При приемке материалов на склад должно проверяться наличие маркировки, установленной стандартом.</w:t>
      </w:r>
    </w:p>
    <w:p w:rsidR="00000000" w:rsidRDefault="00BB225E">
      <w:pPr>
        <w:ind w:firstLine="284"/>
        <w:jc w:val="both"/>
      </w:pPr>
      <w:r>
        <w:t>Материалы должны храниться по видам в условиях, устанавливаемых стандартом.</w:t>
      </w:r>
    </w:p>
    <w:p w:rsidR="00000000" w:rsidRDefault="00BB225E">
      <w:pPr>
        <w:ind w:firstLine="284"/>
        <w:jc w:val="both"/>
      </w:pPr>
      <w:r>
        <w:t xml:space="preserve">Испытание этих материалов </w:t>
      </w:r>
      <w:r>
        <w:t>непосредственно на стройке перед их использованием должно производиться в случае обнаружения видимых дефектов (на соответствие их требованиям ГОСТ), несоответствия условий хранения требованиям стандарта, нарушения маркировки и по истечении гарантийного срока хранения.</w:t>
      </w:r>
    </w:p>
    <w:p w:rsidR="00000000" w:rsidRDefault="00BB225E">
      <w:pPr>
        <w:ind w:firstLine="284"/>
        <w:jc w:val="both"/>
      </w:pPr>
      <w:r>
        <w:rPr>
          <w:b/>
          <w:noProof/>
        </w:rPr>
        <w:t>8.21.</w:t>
      </w:r>
      <w:r>
        <w:t xml:space="preserve"> Температура и относительная влажность воздуха в помещении должны определяться на высоте</w:t>
      </w:r>
      <w:r>
        <w:rPr>
          <w:noProof/>
        </w:rPr>
        <w:t xml:space="preserve"> 0,5</w:t>
      </w:r>
      <w:r>
        <w:t xml:space="preserve"> м от уровня пола с точностью до</w:t>
      </w:r>
      <w:r>
        <w:rPr>
          <w:noProof/>
        </w:rPr>
        <w:t xml:space="preserve"> 1</w:t>
      </w:r>
      <w:r>
        <w:t>°С и</w:t>
      </w:r>
      <w:r>
        <w:rPr>
          <w:noProof/>
        </w:rPr>
        <w:t xml:space="preserve"> 1%</w:t>
      </w:r>
      <w:r>
        <w:t xml:space="preserve"> относительной влажности.</w:t>
      </w:r>
    </w:p>
    <w:p w:rsidR="00000000" w:rsidRDefault="00BB225E">
      <w:pPr>
        <w:ind w:firstLine="284"/>
        <w:jc w:val="both"/>
        <w:rPr>
          <w:noProof/>
        </w:rPr>
      </w:pPr>
      <w:r>
        <w:rPr>
          <w:b/>
          <w:noProof/>
        </w:rPr>
        <w:t>8.22.</w:t>
      </w:r>
      <w:r>
        <w:t xml:space="preserve"> Влажность паркета, паркетных досок и щитов, деревянных лаг и прокладок, а</w:t>
      </w:r>
      <w:r>
        <w:t xml:space="preserve"> также досок для дощатых покрытий следует проверять по ГОСТ </w:t>
      </w:r>
      <w:r>
        <w:rPr>
          <w:noProof/>
        </w:rPr>
        <w:t>16588-91.</w:t>
      </w:r>
    </w:p>
    <w:p w:rsidR="00000000" w:rsidRDefault="00BB225E">
      <w:pPr>
        <w:ind w:firstLine="284"/>
        <w:jc w:val="both"/>
        <w:rPr>
          <w:noProof/>
        </w:rPr>
      </w:pPr>
      <w:r>
        <w:rPr>
          <w:b/>
          <w:noProof/>
        </w:rPr>
        <w:t>8.23.</w:t>
      </w:r>
      <w:r>
        <w:t xml:space="preserve"> Контроль качества поставляемой асфальтобетонной смеси следует производить по ГОСТ</w:t>
      </w:r>
      <w:r>
        <w:rPr>
          <w:noProof/>
        </w:rPr>
        <w:t xml:space="preserve"> 12801-84.</w:t>
      </w:r>
    </w:p>
    <w:p w:rsidR="00000000" w:rsidRDefault="00BB225E">
      <w:pPr>
        <w:ind w:firstLine="284"/>
        <w:jc w:val="both"/>
        <w:rPr>
          <w:noProof/>
        </w:rPr>
      </w:pPr>
      <w:r>
        <w:rPr>
          <w:b/>
          <w:noProof/>
        </w:rPr>
        <w:t>8.24.</w:t>
      </w:r>
      <w:r>
        <w:t xml:space="preserve"> Марку цементного бетона определяют по ГОСТ</w:t>
      </w:r>
      <w:r>
        <w:rPr>
          <w:noProof/>
        </w:rPr>
        <w:t xml:space="preserve"> 10180-90.</w:t>
      </w:r>
      <w:r>
        <w:t xml:space="preserve"> Контроль марки и подвижности цементно-песчаного раствора следует производить по ГОСТ</w:t>
      </w:r>
      <w:r>
        <w:rPr>
          <w:noProof/>
        </w:rPr>
        <w:t xml:space="preserve"> 5802-86.</w:t>
      </w:r>
    </w:p>
    <w:p w:rsidR="00000000" w:rsidRDefault="00BB225E">
      <w:pPr>
        <w:ind w:firstLine="284"/>
        <w:jc w:val="both"/>
        <w:rPr>
          <w:noProof/>
        </w:rPr>
      </w:pPr>
      <w:r>
        <w:rPr>
          <w:b/>
          <w:noProof/>
        </w:rPr>
        <w:t>8.25.</w:t>
      </w:r>
      <w:r>
        <w:t xml:space="preserve"> Температуру размягчения битума для мастик определяют по ГОСТ </w:t>
      </w:r>
      <w:r>
        <w:rPr>
          <w:noProof/>
        </w:rPr>
        <w:t>11506-73.</w:t>
      </w:r>
    </w:p>
    <w:p w:rsidR="00000000" w:rsidRDefault="00BB225E">
      <w:pPr>
        <w:pStyle w:val="1"/>
        <w:spacing w:after="0"/>
        <w:jc w:val="right"/>
        <w:rPr>
          <w:b w:val="0"/>
          <w:i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BB225E">
      <w:pPr>
        <w:pStyle w:val="1"/>
        <w:spacing w:before="0" w:after="0"/>
        <w:ind w:right="5738"/>
        <w:jc w:val="right"/>
        <w:rPr>
          <w:b w:val="0"/>
          <w:i/>
        </w:rPr>
      </w:pPr>
      <w:r>
        <w:rPr>
          <w:b w:val="0"/>
          <w:i/>
        </w:rPr>
        <w:t>Приложение 1</w:t>
      </w:r>
    </w:p>
    <w:p w:rsidR="00000000" w:rsidRDefault="00BB225E">
      <w:pPr>
        <w:pStyle w:val="1"/>
        <w:ind w:right="5738"/>
      </w:pPr>
      <w:r>
        <w:t>СОСТАВЫ ДЛЯ ПОКРЫТИЙ, ПРОСЛОЕК, СТЯЖЕК И ПОДСТИЛАЮЩИХ СЛОЕВ</w:t>
      </w:r>
    </w:p>
    <w:p w:rsidR="00000000" w:rsidRDefault="00BB225E">
      <w:pPr>
        <w:spacing w:after="120"/>
        <w:ind w:right="5738" w:firstLine="284"/>
        <w:jc w:val="right"/>
        <w:rPr>
          <w:noProof/>
          <w:spacing w:val="20"/>
        </w:rPr>
      </w:pPr>
      <w:r>
        <w:rPr>
          <w:spacing w:val="20"/>
        </w:rPr>
        <w:t>Таблица</w:t>
      </w:r>
      <w:r>
        <w:rPr>
          <w:noProof/>
          <w:spacing w:val="20"/>
        </w:rPr>
        <w:t xml:space="preserve"> 1</w:t>
      </w:r>
    </w:p>
    <w:p w:rsidR="00000000" w:rsidRDefault="00BB225E">
      <w:pPr>
        <w:ind w:right="5738"/>
        <w:jc w:val="center"/>
      </w:pPr>
      <w:r>
        <w:t>ТЕМПЕРАТУРА РАЗМЯГЧЕНИЯ МАСТИК</w:t>
      </w:r>
      <w:r>
        <w:t xml:space="preserve"> И ТЕМПЕРАТУРА</w:t>
      </w:r>
    </w:p>
    <w:p w:rsidR="00000000" w:rsidRDefault="00BB225E">
      <w:pPr>
        <w:spacing w:after="120"/>
        <w:ind w:right="5738"/>
        <w:jc w:val="center"/>
      </w:pPr>
      <w:r>
        <w:t>ИХ ВО ВРЕМЯ ПРИГОТОВЛЕНИЯ И НАНЕСЕНИЯ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418"/>
        <w:gridCol w:w="1134"/>
        <w:gridCol w:w="1134"/>
        <w:gridCol w:w="1134"/>
        <w:gridCol w:w="1134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</w:p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Географические районы 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Температура размягчения по методу “кольцо и шар” </w:t>
            </w:r>
          </w:p>
        </w:tc>
        <w:tc>
          <w:tcPr>
            <w:tcW w:w="3544" w:type="dxa"/>
            <w:gridSpan w:val="3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Температура мастик в </w:t>
            </w:r>
            <w:r>
              <w:rPr>
                <w:sz w:val="16"/>
              </w:rPr>
              <w:sym w:font="Symbol" w:char="F0B0"/>
            </w:r>
            <w:r>
              <w:rPr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строительства зданий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(ГОСТ 11506-73*)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0"/>
            </w:r>
            <w:r>
              <w:rPr>
                <w:sz w:val="16"/>
              </w:rPr>
              <w:t>С</w:t>
            </w:r>
          </w:p>
        </w:tc>
        <w:tc>
          <w:tcPr>
            <w:tcW w:w="2268" w:type="dxa"/>
            <w:gridSpan w:val="2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во время приготовления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 нанесении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которых устраиваются полы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вяжущего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для мастик не менее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мастики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летом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зимой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nil"/>
            </w:tcBorders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Севернее широты 50</w:t>
            </w:r>
            <w:r>
              <w:rPr>
                <w:sz w:val="16"/>
              </w:rPr>
              <w:sym w:font="Symbol" w:char="F0B0"/>
            </w:r>
            <w:r>
              <w:rPr>
                <w:sz w:val="16"/>
              </w:rPr>
              <w:t>С для</w:t>
            </w:r>
          </w:p>
        </w:tc>
        <w:tc>
          <w:tcPr>
            <w:tcW w:w="141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Битумная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80-90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180-200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200-220</w:t>
            </w:r>
          </w:p>
        </w:tc>
        <w:tc>
          <w:tcPr>
            <w:tcW w:w="1276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</w:tcBorders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европейской части и 53</w:t>
            </w:r>
            <w:r>
              <w:rPr>
                <w:sz w:val="16"/>
              </w:rPr>
              <w:sym w:font="Symbol" w:char="F0B0"/>
            </w:r>
            <w:r>
              <w:rPr>
                <w:sz w:val="16"/>
              </w:rPr>
              <w:t>С для азиатской части</w:t>
            </w:r>
          </w:p>
        </w:tc>
        <w:tc>
          <w:tcPr>
            <w:tcW w:w="141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Дегтевая*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70-80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140-150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150-160</w:t>
            </w:r>
          </w:p>
        </w:tc>
        <w:tc>
          <w:tcPr>
            <w:tcW w:w="1276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nil"/>
            </w:tcBorders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Южнее вышеуказанных</w:t>
            </w:r>
          </w:p>
        </w:tc>
        <w:tc>
          <w:tcPr>
            <w:tcW w:w="141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Битумная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90-1</w:t>
            </w:r>
            <w:r>
              <w:rPr>
                <w:sz w:val="16"/>
              </w:rPr>
              <w:t>00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190-210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210-225</w:t>
            </w:r>
          </w:p>
        </w:tc>
        <w:tc>
          <w:tcPr>
            <w:tcW w:w="1276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</w:tcBorders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широт</w:t>
            </w:r>
          </w:p>
        </w:tc>
        <w:tc>
          <w:tcPr>
            <w:tcW w:w="141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Дегтевая*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80-90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150-160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276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nil"/>
            </w:tcBorders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Независимо от географического района при нагревании пола во время</w:t>
            </w:r>
          </w:p>
        </w:tc>
        <w:tc>
          <w:tcPr>
            <w:tcW w:w="141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Битумная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110-120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200-220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210-225</w:t>
            </w:r>
          </w:p>
        </w:tc>
        <w:tc>
          <w:tcPr>
            <w:tcW w:w="1276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</w:tcBorders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эксплуатации в пределах 40-70</w:t>
            </w:r>
            <w:r>
              <w:rPr>
                <w:sz w:val="16"/>
              </w:rPr>
              <w:sym w:font="Symbol" w:char="F0B0"/>
            </w:r>
            <w:r>
              <w:rPr>
                <w:sz w:val="16"/>
              </w:rPr>
              <w:t>С</w:t>
            </w:r>
          </w:p>
        </w:tc>
        <w:tc>
          <w:tcPr>
            <w:tcW w:w="141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Дегтевая*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100-110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276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</w:tr>
    </w:tbl>
    <w:p w:rsidR="00000000" w:rsidRDefault="00BB225E">
      <w:pPr>
        <w:widowControl w:val="0"/>
        <w:spacing w:before="120"/>
        <w:ind w:left="1361" w:right="5738" w:hanging="1361"/>
        <w:jc w:val="both"/>
      </w:pPr>
      <w:r>
        <w:rPr>
          <w:i/>
        </w:rPr>
        <w:t xml:space="preserve">Примечания: </w:t>
      </w:r>
      <w:r>
        <w:rPr>
          <w:noProof/>
        </w:rPr>
        <w:t>1.</w:t>
      </w:r>
      <w:r>
        <w:t xml:space="preserve"> Температуру мастики при ее приготовлении и нанесении необходимо систематически контролировать.</w:t>
      </w:r>
    </w:p>
    <w:p w:rsidR="00000000" w:rsidRDefault="00BB225E">
      <w:pPr>
        <w:widowControl w:val="0"/>
        <w:ind w:left="1418" w:right="5738" w:hanging="227"/>
        <w:jc w:val="both"/>
      </w:pPr>
      <w:r>
        <w:rPr>
          <w:noProof/>
        </w:rPr>
        <w:t>2.</w:t>
      </w:r>
      <w:r>
        <w:t xml:space="preserve"> Битумная мастика, применяемая для приклейки линолеума, должна быть разжижена бензином или иным летучим растворителем</w:t>
      </w:r>
      <w:r>
        <w:rPr>
          <w:noProof/>
        </w:rPr>
        <w:t xml:space="preserve"> (15-20%</w:t>
      </w:r>
      <w:r>
        <w:t xml:space="preserve"> по массе). Температура мастики при </w:t>
      </w:r>
      <w:r>
        <w:t>нанесении в прослойку должна быть</w:t>
      </w:r>
      <w:r>
        <w:rPr>
          <w:noProof/>
        </w:rPr>
        <w:t xml:space="preserve"> 60-70</w:t>
      </w:r>
      <w:r>
        <w:t xml:space="preserve"> °С, а при добавке растворителя во время приготовления</w:t>
      </w:r>
      <w:r>
        <w:rPr>
          <w:noProof/>
        </w:rPr>
        <w:t xml:space="preserve"> 100-120</w:t>
      </w:r>
      <w:r>
        <w:t>°С.</w:t>
      </w:r>
    </w:p>
    <w:p w:rsidR="00000000" w:rsidRDefault="00BB225E">
      <w:pPr>
        <w:widowControl w:val="0"/>
        <w:ind w:left="1418" w:right="5738" w:hanging="227"/>
        <w:jc w:val="both"/>
      </w:pPr>
      <w:r>
        <w:rPr>
          <w:noProof/>
        </w:rPr>
        <w:t>3.</w:t>
      </w:r>
      <w:r>
        <w:t xml:space="preserve"> Для прослоек в полах из штучных материалов, не подвергающихся в процессе эксплуатации интенсивному увлажнению (торцевых, паркетных, из линолеума и др.), допускается применение мастик, не содержащих в своем составе минерального порошка и волокнистых наполнителей.</w:t>
      </w:r>
    </w:p>
    <w:p w:rsidR="00000000" w:rsidRDefault="00BB225E">
      <w:pPr>
        <w:widowControl w:val="0"/>
        <w:spacing w:before="120"/>
        <w:ind w:right="5738"/>
        <w:jc w:val="both"/>
        <w:rPr>
          <w:sz w:val="16"/>
        </w:rPr>
      </w:pPr>
      <w:r>
        <w:rPr>
          <w:noProof/>
          <w:sz w:val="16"/>
        </w:rPr>
        <w:t>*</w:t>
      </w:r>
      <w:r>
        <w:rPr>
          <w:sz w:val="16"/>
        </w:rPr>
        <w:t xml:space="preserve"> Дегтевая мастика применяется только в торцовых покрытиях.</w:t>
      </w:r>
    </w:p>
    <w:p w:rsidR="00000000" w:rsidRDefault="00BB225E">
      <w:pPr>
        <w:spacing w:before="240" w:after="120"/>
        <w:ind w:right="5738" w:firstLine="284"/>
        <w:jc w:val="right"/>
        <w:rPr>
          <w:noProof/>
          <w:spacing w:val="20"/>
        </w:rPr>
      </w:pPr>
      <w:r>
        <w:rPr>
          <w:spacing w:val="20"/>
        </w:rPr>
        <w:t>Таблица</w:t>
      </w:r>
      <w:r>
        <w:rPr>
          <w:noProof/>
          <w:spacing w:val="20"/>
        </w:rPr>
        <w:t xml:space="preserve"> </w:t>
      </w:r>
      <w:r>
        <w:rPr>
          <w:spacing w:val="20"/>
        </w:rPr>
        <w:t>2</w:t>
      </w:r>
    </w:p>
    <w:p w:rsidR="00000000" w:rsidRDefault="00BB225E">
      <w:pPr>
        <w:spacing w:after="120"/>
        <w:ind w:right="5738"/>
        <w:jc w:val="center"/>
      </w:pPr>
      <w:r>
        <w:t>СОСТАВЫ БЕТОНА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044"/>
        <w:gridCol w:w="1067"/>
        <w:gridCol w:w="1067"/>
        <w:gridCol w:w="1067"/>
        <w:gridCol w:w="1067"/>
        <w:gridCol w:w="10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</w:p>
        </w:tc>
        <w:tc>
          <w:tcPr>
            <w:tcW w:w="1044" w:type="dxa"/>
            <w:tcBorders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</w:p>
        </w:tc>
        <w:tc>
          <w:tcPr>
            <w:tcW w:w="1067" w:type="dxa"/>
            <w:tcBorders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Осадка</w:t>
            </w:r>
          </w:p>
        </w:tc>
        <w:tc>
          <w:tcPr>
            <w:tcW w:w="4268" w:type="dxa"/>
            <w:gridSpan w:val="4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Состав по массе при марке цемента не ниже 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044" w:type="dxa"/>
            <w:tcBorders>
              <w:top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Марка</w:t>
            </w:r>
          </w:p>
        </w:tc>
        <w:tc>
          <w:tcPr>
            <w:tcW w:w="1067" w:type="dxa"/>
            <w:tcBorders>
              <w:top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конуса*</w:t>
            </w:r>
          </w:p>
        </w:tc>
        <w:tc>
          <w:tcPr>
            <w:tcW w:w="1067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1067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цемент</w:t>
            </w:r>
          </w:p>
        </w:tc>
        <w:tc>
          <w:tcPr>
            <w:tcW w:w="1067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песок</w:t>
            </w:r>
          </w:p>
        </w:tc>
        <w:tc>
          <w:tcPr>
            <w:tcW w:w="1067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щебень или гравий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bottom w:val="nil"/>
            </w:tcBorders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Для покрытий</w:t>
            </w:r>
          </w:p>
        </w:tc>
        <w:tc>
          <w:tcPr>
            <w:tcW w:w="104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067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2-4</w:t>
            </w:r>
          </w:p>
        </w:tc>
        <w:tc>
          <w:tcPr>
            <w:tcW w:w="1067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65</w:t>
            </w:r>
          </w:p>
        </w:tc>
        <w:tc>
          <w:tcPr>
            <w:tcW w:w="1067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7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  <w:tc>
          <w:tcPr>
            <w:tcW w:w="1067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bottom w:val="nil"/>
            </w:tcBorders>
          </w:tcPr>
          <w:p w:rsidR="00000000" w:rsidRDefault="00BB225E">
            <w:pPr>
              <w:rPr>
                <w:sz w:val="16"/>
              </w:rPr>
            </w:pPr>
          </w:p>
        </w:tc>
        <w:tc>
          <w:tcPr>
            <w:tcW w:w="104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067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2-4</w:t>
            </w:r>
          </w:p>
        </w:tc>
        <w:tc>
          <w:tcPr>
            <w:tcW w:w="1067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1067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7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  <w:tc>
          <w:tcPr>
            <w:tcW w:w="1067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</w:tcBorders>
          </w:tcPr>
          <w:p w:rsidR="00000000" w:rsidRDefault="00BB225E">
            <w:pPr>
              <w:rPr>
                <w:sz w:val="16"/>
              </w:rPr>
            </w:pPr>
          </w:p>
        </w:tc>
        <w:tc>
          <w:tcPr>
            <w:tcW w:w="104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067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2-4</w:t>
            </w:r>
          </w:p>
        </w:tc>
        <w:tc>
          <w:tcPr>
            <w:tcW w:w="1067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  <w:tc>
          <w:tcPr>
            <w:tcW w:w="1067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7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  <w:tc>
          <w:tcPr>
            <w:tcW w:w="1067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Для прослойки под покрытия из чугунных и стальных плит</w:t>
            </w:r>
          </w:p>
        </w:tc>
        <w:tc>
          <w:tcPr>
            <w:tcW w:w="104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067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1-2</w:t>
            </w:r>
          </w:p>
        </w:tc>
        <w:tc>
          <w:tcPr>
            <w:tcW w:w="1067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38</w:t>
            </w:r>
          </w:p>
        </w:tc>
        <w:tc>
          <w:tcPr>
            <w:tcW w:w="1067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7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7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</w:tbl>
    <w:p w:rsidR="00000000" w:rsidRDefault="00BB225E">
      <w:pPr>
        <w:spacing w:before="120"/>
        <w:ind w:right="5738"/>
        <w:jc w:val="both"/>
        <w:rPr>
          <w:sz w:val="16"/>
        </w:rPr>
      </w:pPr>
      <w:r>
        <w:rPr>
          <w:sz w:val="16"/>
        </w:rPr>
        <w:t>* Осадка конуса бетона для укладки методом вибровакуумирования должна быть 8-10 см.</w:t>
      </w:r>
    </w:p>
    <w:p w:rsidR="00000000" w:rsidRDefault="00BB225E">
      <w:pPr>
        <w:spacing w:before="240" w:after="120"/>
        <w:ind w:right="5738" w:firstLine="284"/>
        <w:jc w:val="right"/>
        <w:rPr>
          <w:spacing w:val="20"/>
        </w:rPr>
      </w:pPr>
    </w:p>
    <w:p w:rsidR="00000000" w:rsidRDefault="00BB225E">
      <w:pPr>
        <w:spacing w:before="240" w:after="120"/>
        <w:ind w:right="5738" w:firstLine="284"/>
        <w:jc w:val="right"/>
        <w:rPr>
          <w:spacing w:val="20"/>
        </w:rPr>
      </w:pPr>
    </w:p>
    <w:p w:rsidR="00000000" w:rsidRDefault="00BB225E">
      <w:pPr>
        <w:spacing w:before="240" w:after="120"/>
        <w:ind w:right="5738" w:firstLine="284"/>
        <w:jc w:val="right"/>
        <w:rPr>
          <w:noProof/>
          <w:spacing w:val="20"/>
        </w:rPr>
      </w:pPr>
      <w:r>
        <w:rPr>
          <w:spacing w:val="20"/>
        </w:rPr>
        <w:t>Таблица</w:t>
      </w:r>
      <w:r>
        <w:rPr>
          <w:noProof/>
          <w:spacing w:val="20"/>
        </w:rPr>
        <w:t xml:space="preserve"> </w:t>
      </w:r>
      <w:r>
        <w:rPr>
          <w:spacing w:val="20"/>
        </w:rPr>
        <w:t>3</w:t>
      </w:r>
    </w:p>
    <w:p w:rsidR="00000000" w:rsidRDefault="00BB225E">
      <w:pPr>
        <w:ind w:right="5738"/>
        <w:jc w:val="center"/>
      </w:pPr>
      <w:r>
        <w:t>СОСТАВЫ ПОЛИВИНИЛАЦЕТАТНО-ЦЕМЕНТНОГО</w:t>
      </w:r>
    </w:p>
    <w:p w:rsidR="00000000" w:rsidRDefault="00BB225E">
      <w:pPr>
        <w:spacing w:after="120"/>
        <w:ind w:right="5738"/>
        <w:jc w:val="center"/>
      </w:pPr>
      <w:r>
        <w:t>И ЛАТЕКСНО-ЦЕМЕНТНОГО БЕТОНА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992"/>
        <w:gridCol w:w="1276"/>
        <w:gridCol w:w="944"/>
        <w:gridCol w:w="945"/>
        <w:gridCol w:w="944"/>
        <w:gridCol w:w="944"/>
        <w:gridCol w:w="901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Осадка</w:t>
            </w:r>
          </w:p>
        </w:tc>
        <w:tc>
          <w:tcPr>
            <w:tcW w:w="6945" w:type="dxa"/>
            <w:gridSpan w:val="7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Состав по массе при марке цемента не ниже 400</w:t>
            </w:r>
          </w:p>
        </w:tc>
        <w:tc>
          <w:tcPr>
            <w:tcW w:w="2552" w:type="dxa"/>
            <w:tcBorders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Способ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конуса</w:t>
            </w:r>
          </w:p>
        </w:tc>
        <w:tc>
          <w:tcPr>
            <w:tcW w:w="992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ПВА дисперсия</w:t>
            </w:r>
          </w:p>
        </w:tc>
        <w:tc>
          <w:tcPr>
            <w:tcW w:w="1276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латекс СКС-65 ГП марки “Б”</w:t>
            </w:r>
          </w:p>
        </w:tc>
        <w:tc>
          <w:tcPr>
            <w:tcW w:w="94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945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цемент</w:t>
            </w:r>
          </w:p>
        </w:tc>
        <w:tc>
          <w:tcPr>
            <w:tcW w:w="94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пигменты</w:t>
            </w:r>
          </w:p>
        </w:tc>
        <w:tc>
          <w:tcPr>
            <w:tcW w:w="94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песок</w:t>
            </w:r>
          </w:p>
        </w:tc>
        <w:tc>
          <w:tcPr>
            <w:tcW w:w="901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щебень</w:t>
            </w:r>
          </w:p>
        </w:tc>
        <w:tc>
          <w:tcPr>
            <w:tcW w:w="2551" w:type="dxa"/>
            <w:tcBorders>
              <w:top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приготовления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Для поливинилацетатно-цементнобетонных покрытий</w:t>
            </w:r>
          </w:p>
        </w:tc>
        <w:tc>
          <w:tcPr>
            <w:tcW w:w="993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3-4</w:t>
            </w:r>
          </w:p>
        </w:tc>
        <w:tc>
          <w:tcPr>
            <w:tcW w:w="992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  <w:tc>
          <w:tcPr>
            <w:tcW w:w="1276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4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25</w:t>
            </w:r>
          </w:p>
        </w:tc>
        <w:tc>
          <w:tcPr>
            <w:tcW w:w="945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05-0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  <w:tc>
          <w:tcPr>
            <w:tcW w:w="94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  <w:tc>
          <w:tcPr>
            <w:tcW w:w="901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  <w:tc>
          <w:tcPr>
            <w:tcW w:w="2551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К смеси поливинилацетатной дисперсии или латекса с водой добавляют цемент и после пере-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Для латексно-цементнобетонных покрытий</w:t>
            </w:r>
          </w:p>
        </w:tc>
        <w:tc>
          <w:tcPr>
            <w:tcW w:w="993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3-4</w:t>
            </w:r>
          </w:p>
        </w:tc>
        <w:tc>
          <w:tcPr>
            <w:tcW w:w="992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6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  <w:tc>
          <w:tcPr>
            <w:tcW w:w="94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  <w:tc>
          <w:tcPr>
            <w:tcW w:w="945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05-0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  <w:tc>
          <w:tcPr>
            <w:tcW w:w="94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  <w:tc>
          <w:tcPr>
            <w:tcW w:w="901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  <w:tc>
          <w:tcPr>
            <w:tcW w:w="2551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мешивания заполнитель и пигмент. Перемешивание продолжают до получения однородной массы</w:t>
            </w:r>
          </w:p>
        </w:tc>
      </w:tr>
    </w:tbl>
    <w:p w:rsidR="00000000" w:rsidRDefault="00BB225E">
      <w:pPr>
        <w:spacing w:before="240" w:after="120"/>
        <w:ind w:right="5738" w:firstLine="284"/>
        <w:jc w:val="right"/>
        <w:rPr>
          <w:noProof/>
          <w:spacing w:val="20"/>
        </w:rPr>
      </w:pPr>
      <w:r>
        <w:rPr>
          <w:spacing w:val="20"/>
        </w:rPr>
        <w:t>Таблица</w:t>
      </w:r>
      <w:r>
        <w:rPr>
          <w:noProof/>
          <w:spacing w:val="20"/>
        </w:rPr>
        <w:t xml:space="preserve"> </w:t>
      </w:r>
      <w:r>
        <w:rPr>
          <w:spacing w:val="20"/>
        </w:rPr>
        <w:t>4</w:t>
      </w:r>
    </w:p>
    <w:p w:rsidR="00000000" w:rsidRDefault="00BB225E">
      <w:pPr>
        <w:spacing w:after="120"/>
        <w:ind w:right="5738"/>
        <w:jc w:val="center"/>
      </w:pPr>
      <w:r>
        <w:t>СОСТАВЫ ЦЕМЕНТНО-ПЕСЧАНОГО РАСТВОРА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072"/>
        <w:gridCol w:w="1256"/>
        <w:gridCol w:w="1043"/>
        <w:gridCol w:w="1043"/>
        <w:gridCol w:w="11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</w:p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072" w:type="dxa"/>
            <w:tcBorders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</w:p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Марка</w:t>
            </w:r>
          </w:p>
        </w:tc>
        <w:tc>
          <w:tcPr>
            <w:tcW w:w="1256" w:type="dxa"/>
            <w:tcBorders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Глубина погружения</w:t>
            </w:r>
          </w:p>
        </w:tc>
        <w:tc>
          <w:tcPr>
            <w:tcW w:w="3201" w:type="dxa"/>
            <w:gridSpan w:val="3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Состав по массе при марке</w:t>
            </w:r>
          </w:p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цемента не ниже 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</w:p>
        </w:tc>
        <w:tc>
          <w:tcPr>
            <w:tcW w:w="1072" w:type="dxa"/>
            <w:tcBorders>
              <w:top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</w:p>
        </w:tc>
        <w:tc>
          <w:tcPr>
            <w:tcW w:w="1256" w:type="dxa"/>
            <w:tcBorders>
              <w:top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кон</w:t>
            </w:r>
            <w:r>
              <w:rPr>
                <w:sz w:val="16"/>
              </w:rPr>
              <w:t>уса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см</w:t>
            </w:r>
          </w:p>
        </w:tc>
        <w:tc>
          <w:tcPr>
            <w:tcW w:w="1043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1043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цемент</w:t>
            </w:r>
          </w:p>
        </w:tc>
        <w:tc>
          <w:tcPr>
            <w:tcW w:w="1116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песок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nil"/>
            </w:tcBorders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Для покрытий</w:t>
            </w:r>
          </w:p>
        </w:tc>
        <w:tc>
          <w:tcPr>
            <w:tcW w:w="1072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256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1043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45</w:t>
            </w:r>
          </w:p>
        </w:tc>
        <w:tc>
          <w:tcPr>
            <w:tcW w:w="1043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16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</w:tcBorders>
          </w:tcPr>
          <w:p w:rsidR="00000000" w:rsidRDefault="00BB225E">
            <w:pPr>
              <w:rPr>
                <w:sz w:val="16"/>
              </w:rPr>
            </w:pPr>
          </w:p>
        </w:tc>
        <w:tc>
          <w:tcPr>
            <w:tcW w:w="1072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256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1043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  <w:tc>
          <w:tcPr>
            <w:tcW w:w="1043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16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nil"/>
            </w:tcBorders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Для прослоек и заполнения</w:t>
            </w:r>
          </w:p>
        </w:tc>
        <w:tc>
          <w:tcPr>
            <w:tcW w:w="1072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256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5-6</w:t>
            </w:r>
          </w:p>
        </w:tc>
        <w:tc>
          <w:tcPr>
            <w:tcW w:w="1043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55</w:t>
            </w:r>
          </w:p>
        </w:tc>
        <w:tc>
          <w:tcPr>
            <w:tcW w:w="1043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16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</w:tcBorders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швов в покрытиях из</w:t>
            </w:r>
          </w:p>
        </w:tc>
        <w:tc>
          <w:tcPr>
            <w:tcW w:w="1072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256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5-6</w:t>
            </w:r>
          </w:p>
        </w:tc>
        <w:tc>
          <w:tcPr>
            <w:tcW w:w="1043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  <w:tc>
          <w:tcPr>
            <w:tcW w:w="1043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16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</w:tcBorders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штучных материалов</w:t>
            </w:r>
          </w:p>
        </w:tc>
        <w:tc>
          <w:tcPr>
            <w:tcW w:w="1072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256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1-2</w:t>
            </w:r>
          </w:p>
        </w:tc>
        <w:tc>
          <w:tcPr>
            <w:tcW w:w="1043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  <w:tc>
          <w:tcPr>
            <w:tcW w:w="1043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16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nil"/>
            </w:tcBorders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Для стяжек</w:t>
            </w:r>
          </w:p>
        </w:tc>
        <w:tc>
          <w:tcPr>
            <w:tcW w:w="1072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256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5-6</w:t>
            </w:r>
          </w:p>
        </w:tc>
        <w:tc>
          <w:tcPr>
            <w:tcW w:w="1043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55</w:t>
            </w:r>
          </w:p>
        </w:tc>
        <w:tc>
          <w:tcPr>
            <w:tcW w:w="1043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16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</w:tcBorders>
          </w:tcPr>
          <w:p w:rsidR="00000000" w:rsidRDefault="00BB225E">
            <w:pPr>
              <w:rPr>
                <w:sz w:val="16"/>
              </w:rPr>
            </w:pPr>
          </w:p>
        </w:tc>
        <w:tc>
          <w:tcPr>
            <w:tcW w:w="1072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256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1043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45</w:t>
            </w:r>
          </w:p>
        </w:tc>
        <w:tc>
          <w:tcPr>
            <w:tcW w:w="1043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16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</w:tbl>
    <w:p w:rsidR="00000000" w:rsidRDefault="00BB225E">
      <w:pPr>
        <w:spacing w:before="240" w:after="120"/>
        <w:ind w:right="5738" w:firstLine="284"/>
        <w:jc w:val="right"/>
        <w:rPr>
          <w:noProof/>
          <w:spacing w:val="20"/>
        </w:rPr>
      </w:pPr>
      <w:r>
        <w:rPr>
          <w:spacing w:val="20"/>
        </w:rPr>
        <w:t>Таблица</w:t>
      </w:r>
      <w:r>
        <w:rPr>
          <w:noProof/>
          <w:spacing w:val="20"/>
        </w:rPr>
        <w:t xml:space="preserve"> </w:t>
      </w:r>
      <w:r>
        <w:rPr>
          <w:spacing w:val="20"/>
        </w:rPr>
        <w:t>5</w:t>
      </w:r>
    </w:p>
    <w:p w:rsidR="00000000" w:rsidRDefault="00BB225E">
      <w:pPr>
        <w:spacing w:after="120"/>
        <w:ind w:right="5738"/>
        <w:jc w:val="center"/>
      </w:pPr>
      <w:r>
        <w:t>СОСТАВЫ ЖАРОСТОЙКИХ БЕТОНОВ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9"/>
        <w:gridCol w:w="1076"/>
        <w:gridCol w:w="851"/>
        <w:gridCol w:w="850"/>
        <w:gridCol w:w="1134"/>
        <w:gridCol w:w="1343"/>
        <w:gridCol w:w="1351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59" w:type="dxa"/>
            <w:tcBorders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</w:p>
        </w:tc>
        <w:tc>
          <w:tcPr>
            <w:tcW w:w="1076" w:type="dxa"/>
            <w:tcBorders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</w:p>
        </w:tc>
        <w:tc>
          <w:tcPr>
            <w:tcW w:w="6946" w:type="dxa"/>
            <w:gridSpan w:val="6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Состав по массе при марке цемента не ниже 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9" w:type="dxa"/>
            <w:tcBorders>
              <w:top w:val="nil"/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Осадка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</w:p>
        </w:tc>
        <w:tc>
          <w:tcPr>
            <w:tcW w:w="2477" w:type="dxa"/>
            <w:gridSpan w:val="2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тонкомолотая добавка</w:t>
            </w:r>
          </w:p>
        </w:tc>
        <w:tc>
          <w:tcPr>
            <w:tcW w:w="1351" w:type="dxa"/>
            <w:tcBorders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мелкий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крупный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9" w:type="dxa"/>
            <w:tcBorders>
              <w:top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076" w:type="dxa"/>
            <w:tcBorders>
              <w:top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конуса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см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цемент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домен. гранулир. шлак</w:t>
            </w:r>
          </w:p>
        </w:tc>
        <w:tc>
          <w:tcPr>
            <w:tcW w:w="1343" w:type="dxa"/>
          </w:tcPr>
          <w:p w:rsidR="00000000" w:rsidRDefault="00BB225E">
            <w:pPr>
              <w:jc w:val="center"/>
              <w:rPr>
                <w:sz w:val="16"/>
              </w:rPr>
            </w:pPr>
          </w:p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хромит</w:t>
            </w:r>
          </w:p>
        </w:tc>
        <w:tc>
          <w:tcPr>
            <w:tcW w:w="1351" w:type="dxa"/>
            <w:tcBorders>
              <w:top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заполнитель из гранулир. доменного шлака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заполнитель из литого </w:t>
            </w:r>
            <w:r>
              <w:rPr>
                <w:sz w:val="16"/>
              </w:rPr>
              <w:t>доменного шлака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9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Для покрытий</w:t>
            </w:r>
          </w:p>
        </w:tc>
        <w:tc>
          <w:tcPr>
            <w:tcW w:w="1076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3-4</w:t>
            </w:r>
          </w:p>
        </w:tc>
        <w:tc>
          <w:tcPr>
            <w:tcW w:w="851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0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  <w:tc>
          <w:tcPr>
            <w:tcW w:w="1343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  <w:tc>
          <w:tcPr>
            <w:tcW w:w="1351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  <w:tc>
          <w:tcPr>
            <w:tcW w:w="1417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9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Для заделки зазоров и монтажных углублений в плитах</w:t>
            </w:r>
          </w:p>
        </w:tc>
        <w:tc>
          <w:tcPr>
            <w:tcW w:w="1076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3-4</w:t>
            </w:r>
          </w:p>
        </w:tc>
        <w:tc>
          <w:tcPr>
            <w:tcW w:w="851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0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  <w:tc>
          <w:tcPr>
            <w:tcW w:w="1343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  <w:tc>
          <w:tcPr>
            <w:tcW w:w="1351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  <w:tc>
          <w:tcPr>
            <w:tcW w:w="1417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</w:tbl>
    <w:p w:rsidR="00000000" w:rsidRDefault="00BB225E">
      <w:pPr>
        <w:spacing w:before="240" w:after="120"/>
        <w:ind w:right="5738" w:firstLine="284"/>
        <w:jc w:val="right"/>
        <w:rPr>
          <w:noProof/>
          <w:spacing w:val="20"/>
        </w:rPr>
      </w:pPr>
      <w:r>
        <w:rPr>
          <w:spacing w:val="20"/>
        </w:rPr>
        <w:t>Таблица</w:t>
      </w:r>
      <w:r>
        <w:rPr>
          <w:noProof/>
          <w:spacing w:val="20"/>
        </w:rPr>
        <w:t xml:space="preserve"> </w:t>
      </w:r>
      <w:r>
        <w:rPr>
          <w:spacing w:val="20"/>
        </w:rPr>
        <w:t>6</w:t>
      </w:r>
    </w:p>
    <w:p w:rsidR="00000000" w:rsidRDefault="00BB225E">
      <w:pPr>
        <w:ind w:right="5738"/>
        <w:jc w:val="center"/>
      </w:pPr>
      <w:r>
        <w:t>СОСТАВЫ КИСЛОТОСТОЙКОГО БЕТОНА</w:t>
      </w:r>
    </w:p>
    <w:p w:rsidR="00000000" w:rsidRDefault="00BB225E">
      <w:pPr>
        <w:spacing w:after="120"/>
        <w:ind w:right="5738"/>
        <w:jc w:val="center"/>
      </w:pPr>
      <w:r>
        <w:t>И РАСТВОРА (НА ЖИДКОМ СТЕКЛЕ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51"/>
        <w:gridCol w:w="1275"/>
        <w:gridCol w:w="851"/>
        <w:gridCol w:w="850"/>
        <w:gridCol w:w="960"/>
        <w:gridCol w:w="883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</w:p>
        </w:tc>
        <w:tc>
          <w:tcPr>
            <w:tcW w:w="5670" w:type="dxa"/>
            <w:gridSpan w:val="6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Состав по массе</w:t>
            </w:r>
          </w:p>
        </w:tc>
        <w:tc>
          <w:tcPr>
            <w:tcW w:w="2552" w:type="dxa"/>
            <w:tcBorders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Способ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851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жидкое стекло</w:t>
            </w:r>
          </w:p>
        </w:tc>
        <w:tc>
          <w:tcPr>
            <w:tcW w:w="1275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натрий кремнефтористый ГОСТ 87-77</w:t>
            </w:r>
          </w:p>
        </w:tc>
        <w:tc>
          <w:tcPr>
            <w:tcW w:w="851" w:type="dxa"/>
          </w:tcPr>
          <w:p w:rsidR="00000000" w:rsidRDefault="00BB225E">
            <w:pPr>
              <w:jc w:val="center"/>
              <w:rPr>
                <w:sz w:val="16"/>
              </w:rPr>
            </w:pPr>
          </w:p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щебень</w:t>
            </w:r>
          </w:p>
        </w:tc>
        <w:tc>
          <w:tcPr>
            <w:tcW w:w="850" w:type="dxa"/>
          </w:tcPr>
          <w:p w:rsidR="00000000" w:rsidRDefault="00BB225E">
            <w:pPr>
              <w:jc w:val="center"/>
              <w:rPr>
                <w:sz w:val="16"/>
              </w:rPr>
            </w:pPr>
          </w:p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песок</w:t>
            </w:r>
          </w:p>
        </w:tc>
        <w:tc>
          <w:tcPr>
            <w:tcW w:w="960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минеральный порошок</w:t>
            </w:r>
          </w:p>
        </w:tc>
        <w:tc>
          <w:tcPr>
            <w:tcW w:w="883" w:type="dxa"/>
          </w:tcPr>
          <w:p w:rsidR="00000000" w:rsidRDefault="00BB225E">
            <w:pPr>
              <w:jc w:val="center"/>
              <w:rPr>
                <w:sz w:val="16"/>
              </w:rPr>
            </w:pPr>
          </w:p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добавка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приготовления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Кислотостойкий бетон для покрытий и подстилающих слоев</w:t>
            </w:r>
          </w:p>
        </w:tc>
        <w:tc>
          <w:tcPr>
            <w:tcW w:w="851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75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18</w:t>
            </w:r>
          </w:p>
        </w:tc>
        <w:tc>
          <w:tcPr>
            <w:tcW w:w="851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  <w:tc>
          <w:tcPr>
            <w:tcW w:w="850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  <w:tc>
          <w:tcPr>
            <w:tcW w:w="960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  <w:tc>
          <w:tcPr>
            <w:tcW w:w="883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03</w:t>
            </w:r>
          </w:p>
        </w:tc>
        <w:tc>
          <w:tcPr>
            <w:tcW w:w="2552" w:type="dxa"/>
            <w:tcBorders>
              <w:bottom w:val="nil"/>
            </w:tcBorders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Предварительно перемешивают жидкое стекло с уплотняющей добавкой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за тем добавляют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Кислотостойкий раствор для прослоек и заполнения швов в покрытиях из штучных материалов</w:t>
            </w:r>
          </w:p>
        </w:tc>
        <w:tc>
          <w:tcPr>
            <w:tcW w:w="851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75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18</w:t>
            </w:r>
          </w:p>
        </w:tc>
        <w:tc>
          <w:tcPr>
            <w:tcW w:w="851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  <w:tc>
          <w:tcPr>
            <w:tcW w:w="960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  <w:tc>
          <w:tcPr>
            <w:tcW w:w="883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03</w:t>
            </w:r>
          </w:p>
        </w:tc>
        <w:tc>
          <w:tcPr>
            <w:tcW w:w="2552" w:type="dxa"/>
            <w:tcBorders>
              <w:top w:val="nil"/>
            </w:tcBorders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песок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порошок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а для бетона и щебень и продолжают перемешивание до достижения однородности</w:t>
            </w:r>
          </w:p>
        </w:tc>
      </w:tr>
    </w:tbl>
    <w:p w:rsidR="00000000" w:rsidRDefault="00BB225E">
      <w:pPr>
        <w:spacing w:before="240" w:after="120"/>
        <w:ind w:right="5738" w:firstLine="284"/>
        <w:jc w:val="right"/>
        <w:rPr>
          <w:noProof/>
          <w:spacing w:val="20"/>
        </w:rPr>
      </w:pPr>
      <w:r>
        <w:rPr>
          <w:spacing w:val="20"/>
        </w:rPr>
        <w:t>Таблица</w:t>
      </w:r>
      <w:r>
        <w:rPr>
          <w:noProof/>
          <w:spacing w:val="20"/>
        </w:rPr>
        <w:t xml:space="preserve"> </w:t>
      </w:r>
      <w:r>
        <w:rPr>
          <w:spacing w:val="20"/>
        </w:rPr>
        <w:t>7</w:t>
      </w:r>
    </w:p>
    <w:p w:rsidR="00000000" w:rsidRDefault="00BB225E">
      <w:pPr>
        <w:ind w:right="5738"/>
        <w:jc w:val="center"/>
      </w:pPr>
      <w:r>
        <w:t>СОСТАВЫ КСИЛОЛИТОВЫХ И ПОЛИВИНИЛАЦЕТАТНО-</w:t>
      </w:r>
    </w:p>
    <w:p w:rsidR="00000000" w:rsidRDefault="00BB225E">
      <w:pPr>
        <w:spacing w:after="120"/>
        <w:ind w:right="5738"/>
        <w:jc w:val="center"/>
      </w:pPr>
      <w:r>
        <w:t>ЦЕМЕНТНО-ОПИЛОЧНЫХ ПОКРЫТИЙ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992"/>
        <w:gridCol w:w="973"/>
        <w:gridCol w:w="1011"/>
        <w:gridCol w:w="993"/>
        <w:gridCol w:w="992"/>
        <w:gridCol w:w="992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Погружение</w:t>
            </w:r>
          </w:p>
        </w:tc>
        <w:tc>
          <w:tcPr>
            <w:tcW w:w="5953" w:type="dxa"/>
            <w:gridSpan w:val="6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Состав по массе</w:t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Способ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конуса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см</w:t>
            </w:r>
          </w:p>
        </w:tc>
        <w:tc>
          <w:tcPr>
            <w:tcW w:w="992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цемент</w:t>
            </w:r>
          </w:p>
        </w:tc>
        <w:tc>
          <w:tcPr>
            <w:tcW w:w="973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ПВА дисперсия</w:t>
            </w:r>
          </w:p>
        </w:tc>
        <w:tc>
          <w:tcPr>
            <w:tcW w:w="1011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древесные опилки</w:t>
            </w:r>
          </w:p>
        </w:tc>
        <w:tc>
          <w:tcPr>
            <w:tcW w:w="993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992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магнетизм</w:t>
            </w:r>
          </w:p>
        </w:tc>
        <w:tc>
          <w:tcPr>
            <w:tcW w:w="992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пигмент</w:t>
            </w:r>
          </w:p>
        </w:tc>
        <w:tc>
          <w:tcPr>
            <w:tcW w:w="2410" w:type="dxa"/>
            <w:tcBorders>
              <w:top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приготовления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Для ксилолитовых покрытий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2-3</w:t>
            </w:r>
          </w:p>
        </w:tc>
        <w:tc>
          <w:tcPr>
            <w:tcW w:w="992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73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1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3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2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5-2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  <w:tc>
          <w:tcPr>
            <w:tcW w:w="992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03-0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04</w:t>
            </w:r>
          </w:p>
        </w:tc>
        <w:tc>
          <w:tcPr>
            <w:tcW w:w="2410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Опилки смешивают с каустическим магнети</w:t>
            </w:r>
            <w:r>
              <w:rPr>
                <w:sz w:val="16"/>
              </w:rPr>
              <w:t>змом в сухом сост.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а затем с водным раствором хлористого магния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Для поливинилацетатно-опилочных покрытий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2-3</w:t>
            </w:r>
          </w:p>
        </w:tc>
        <w:tc>
          <w:tcPr>
            <w:tcW w:w="992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3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1-0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  <w:tc>
          <w:tcPr>
            <w:tcW w:w="1011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1-0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  <w:tc>
          <w:tcPr>
            <w:tcW w:w="993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3-0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992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02-0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05</w:t>
            </w:r>
          </w:p>
        </w:tc>
        <w:tc>
          <w:tcPr>
            <w:tcW w:w="2410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Смешивают ПВА дисперсию с пигментом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затем добавляют цемент и опилки и продолжают перемешивание до достижения однородности</w:t>
            </w:r>
          </w:p>
        </w:tc>
      </w:tr>
    </w:tbl>
    <w:p w:rsidR="00000000" w:rsidRDefault="00BB225E">
      <w:pPr>
        <w:widowControl w:val="0"/>
        <w:jc w:val="both"/>
        <w:rPr>
          <w:i/>
        </w:rPr>
        <w:sectPr w:rsidR="00000000">
          <w:pgSz w:w="16840" w:h="11907" w:orient="landscape"/>
          <w:pgMar w:top="1797" w:right="1440" w:bottom="3827" w:left="1440" w:header="720" w:footer="720" w:gutter="0"/>
          <w:cols w:space="720"/>
          <w:noEndnote/>
        </w:sectPr>
      </w:pPr>
    </w:p>
    <w:p w:rsidR="00000000" w:rsidRDefault="00BB225E">
      <w:pPr>
        <w:jc w:val="right"/>
        <w:rPr>
          <w:spacing w:val="20"/>
        </w:rPr>
      </w:pPr>
      <w:r>
        <w:rPr>
          <w:spacing w:val="20"/>
        </w:rPr>
        <w:t>Таблица 8</w:t>
      </w:r>
    </w:p>
    <w:p w:rsidR="00000000" w:rsidRDefault="00BB225E">
      <w:pPr>
        <w:spacing w:before="120" w:after="120"/>
        <w:jc w:val="center"/>
      </w:pPr>
      <w:r>
        <w:t>СОСТАВ ПОЛИВИНИЛАЦЕТАТНЫЙ МАСТИЧНЫЙ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32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Материал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Вес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часть</w:t>
            </w:r>
          </w:p>
        </w:tc>
        <w:tc>
          <w:tcPr>
            <w:tcW w:w="3271" w:type="dxa"/>
            <w:tcBorders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Способ приготовления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Поливинилацетатная дисперсия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271" w:type="dxa"/>
            <w:tcBorders>
              <w:bottom w:val="nil"/>
            </w:tcBorders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Поливинилацетатная дисперсия смешивается с водой и порошком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а затем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Минеральный порошок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8-1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3271" w:type="dxa"/>
            <w:tcBorders>
              <w:top w:val="nil"/>
              <w:bottom w:val="nil"/>
            </w:tcBorders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 xml:space="preserve">пигментом. Готовую </w:t>
            </w:r>
            <w:r>
              <w:rPr>
                <w:sz w:val="16"/>
              </w:rPr>
              <w:t>мастику процедить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Пигмент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15-0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25</w:t>
            </w:r>
          </w:p>
        </w:tc>
        <w:tc>
          <w:tcPr>
            <w:tcW w:w="3271" w:type="dxa"/>
            <w:tcBorders>
              <w:top w:val="nil"/>
              <w:bottom w:val="nil"/>
            </w:tcBorders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через сито с ячейками 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через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30-0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3271" w:type="dxa"/>
            <w:tcBorders>
              <w:top w:val="nil"/>
            </w:tcBorders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15-20 мин. Удалить пену</w:t>
            </w:r>
          </w:p>
        </w:tc>
      </w:tr>
    </w:tbl>
    <w:p w:rsidR="00000000" w:rsidRDefault="00BB225E">
      <w:pPr>
        <w:spacing w:before="240"/>
        <w:jc w:val="right"/>
        <w:rPr>
          <w:spacing w:val="20"/>
        </w:rPr>
      </w:pPr>
      <w:r>
        <w:rPr>
          <w:spacing w:val="20"/>
        </w:rPr>
        <w:t>Таблица 9</w:t>
      </w:r>
    </w:p>
    <w:p w:rsidR="00000000" w:rsidRDefault="00BB225E">
      <w:pPr>
        <w:spacing w:before="120"/>
        <w:jc w:val="center"/>
      </w:pPr>
      <w:r>
        <w:t>СОСТАВЫ ЭПОКСИДНЫХ НАЛИВНЫХ ПОКРЫТИЙ</w:t>
      </w:r>
    </w:p>
    <w:p w:rsidR="00000000" w:rsidRDefault="00BB225E">
      <w:pPr>
        <w:spacing w:after="120"/>
        <w:jc w:val="center"/>
      </w:pPr>
      <w:r>
        <w:t>ТОЛЩИНОЙ 2-5 мм. СОСТАВ ПО МАССЕ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9"/>
        <w:gridCol w:w="1279"/>
        <w:gridCol w:w="1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Материал</w:t>
            </w:r>
          </w:p>
        </w:tc>
        <w:tc>
          <w:tcPr>
            <w:tcW w:w="3836" w:type="dxa"/>
            <w:gridSpan w:val="3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Слои покрытия пола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грунтовочный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основной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лицевой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9" w:type="dxa"/>
            <w:gridSpan w:val="4"/>
          </w:tcPr>
          <w:p w:rsidR="00000000" w:rsidRDefault="00BB225E">
            <w:pPr>
              <w:spacing w:before="60" w:after="6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Эпоксидно-оксилиновое покрытие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Компаунд “Эпоксил”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Отвердитель (ПЭПА)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Минеральный наполнитель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50-100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Минеральный пигмент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3-5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9" w:type="dxa"/>
            <w:gridSpan w:val="4"/>
          </w:tcPr>
          <w:p w:rsidR="00000000" w:rsidRDefault="00BB225E">
            <w:pPr>
              <w:spacing w:before="60" w:after="6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Эпоксидно-полиамидное покрытие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Смола ЭД-20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ЭД-16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Полиамидные смолы Л-18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Л-19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Л-20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Минеральный наполнитель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150-200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Растворитель (ацетон)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Минеральный пигмент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9" w:type="dxa"/>
            <w:gridSpan w:val="4"/>
          </w:tcPr>
          <w:p w:rsidR="00000000" w:rsidRDefault="00BB225E">
            <w:pPr>
              <w:spacing w:before="60" w:after="6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Эпоксидно-карбамидное покрытие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Эпоксидная смола ЭД-20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ЭД-16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Карбамидная смола К-411-00сб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Отвердитель (ПЭПА)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Минеральный наполнитель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150-200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Растворитель (ацетон)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Минеральный пигмент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3-7</w:t>
            </w:r>
          </w:p>
        </w:tc>
      </w:tr>
    </w:tbl>
    <w:p w:rsidR="00000000" w:rsidRDefault="00BB225E">
      <w:pPr>
        <w:spacing w:before="240"/>
        <w:jc w:val="right"/>
        <w:rPr>
          <w:spacing w:val="20"/>
        </w:rPr>
      </w:pPr>
      <w:r>
        <w:rPr>
          <w:spacing w:val="20"/>
        </w:rPr>
        <w:t>Таблица 10</w:t>
      </w:r>
    </w:p>
    <w:p w:rsidR="00000000" w:rsidRDefault="00BB225E">
      <w:pPr>
        <w:spacing w:before="120"/>
        <w:jc w:val="center"/>
      </w:pPr>
      <w:r>
        <w:t>СОСТАВ ЭПОКСИДНОГО ВЫСОКОНАПОЛНЕННОГО ПОКРЫТИЯ</w:t>
      </w:r>
    </w:p>
    <w:p w:rsidR="00000000" w:rsidRDefault="00BB225E">
      <w:pPr>
        <w:spacing w:after="120"/>
        <w:jc w:val="center"/>
      </w:pPr>
      <w:r>
        <w:t>ТОЛЩИНОЙ 6-10 мм. СОСТАВ ПО МАССЕ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276"/>
        <w:gridCol w:w="1276"/>
        <w:gridCol w:w="916"/>
        <w:gridCol w:w="9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Компоненты</w:t>
            </w:r>
          </w:p>
        </w:tc>
        <w:tc>
          <w:tcPr>
            <w:tcW w:w="4395" w:type="dxa"/>
            <w:gridSpan w:val="4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Слои покрытия пола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пропиточный</w:t>
            </w:r>
          </w:p>
        </w:tc>
        <w:tc>
          <w:tcPr>
            <w:tcW w:w="1276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грунтовочный</w:t>
            </w:r>
          </w:p>
        </w:tc>
        <w:tc>
          <w:tcPr>
            <w:tcW w:w="916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основной</w:t>
            </w:r>
          </w:p>
        </w:tc>
        <w:tc>
          <w:tcPr>
            <w:tcW w:w="927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лице</w:t>
            </w:r>
            <w:r>
              <w:rPr>
                <w:sz w:val="16"/>
              </w:rPr>
              <w:t>вой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Эпоксидный компаунд “Диапол”</w:t>
            </w:r>
          </w:p>
        </w:tc>
        <w:tc>
          <w:tcPr>
            <w:tcW w:w="1276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276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16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27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Растворители (ацетон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Р-4) при вязкости состава 25С</w:t>
            </w:r>
          </w:p>
        </w:tc>
        <w:tc>
          <w:tcPr>
            <w:tcW w:w="1276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76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16" w:type="dxa"/>
          </w:tcPr>
          <w:p w:rsidR="00000000" w:rsidRDefault="00BB225E">
            <w:pPr>
              <w:jc w:val="center"/>
              <w:rPr>
                <w:sz w:val="16"/>
              </w:rPr>
            </w:pPr>
          </w:p>
        </w:tc>
        <w:tc>
          <w:tcPr>
            <w:tcW w:w="927" w:type="dxa"/>
          </w:tcPr>
          <w:p w:rsidR="00000000" w:rsidRDefault="00BB225E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Растворители (ацетон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Р-4) при вязкости состава 60С</w:t>
            </w:r>
          </w:p>
        </w:tc>
        <w:tc>
          <w:tcPr>
            <w:tcW w:w="1276" w:type="dxa"/>
          </w:tcPr>
          <w:p w:rsidR="00000000" w:rsidRDefault="00BB225E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16" w:type="dxa"/>
          </w:tcPr>
          <w:p w:rsidR="00000000" w:rsidRDefault="00BB225E">
            <w:pPr>
              <w:jc w:val="center"/>
              <w:rPr>
                <w:sz w:val="16"/>
              </w:rPr>
            </w:pPr>
          </w:p>
        </w:tc>
        <w:tc>
          <w:tcPr>
            <w:tcW w:w="927" w:type="dxa"/>
          </w:tcPr>
          <w:p w:rsidR="00000000" w:rsidRDefault="00BB225E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Отвердитель (полиэтиленполиамин или др.)</w:t>
            </w:r>
          </w:p>
        </w:tc>
        <w:tc>
          <w:tcPr>
            <w:tcW w:w="1276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76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16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27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Кварцевый песок</w:t>
            </w:r>
          </w:p>
        </w:tc>
        <w:tc>
          <w:tcPr>
            <w:tcW w:w="1276" w:type="dxa"/>
          </w:tcPr>
          <w:p w:rsidR="00000000" w:rsidRDefault="00BB225E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BB225E">
            <w:pPr>
              <w:jc w:val="center"/>
              <w:rPr>
                <w:sz w:val="16"/>
              </w:rPr>
            </w:pPr>
          </w:p>
        </w:tc>
        <w:tc>
          <w:tcPr>
            <w:tcW w:w="916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927" w:type="dxa"/>
          </w:tcPr>
          <w:p w:rsidR="00000000" w:rsidRDefault="00BB225E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Кварцевая мука</w:t>
            </w:r>
          </w:p>
        </w:tc>
        <w:tc>
          <w:tcPr>
            <w:tcW w:w="1276" w:type="dxa"/>
          </w:tcPr>
          <w:p w:rsidR="00000000" w:rsidRDefault="00BB225E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BB225E">
            <w:pPr>
              <w:jc w:val="center"/>
              <w:rPr>
                <w:sz w:val="16"/>
              </w:rPr>
            </w:pPr>
          </w:p>
        </w:tc>
        <w:tc>
          <w:tcPr>
            <w:tcW w:w="916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927" w:type="dxa"/>
          </w:tcPr>
          <w:p w:rsidR="00000000" w:rsidRDefault="00BB225E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Пигмент</w:t>
            </w:r>
          </w:p>
        </w:tc>
        <w:tc>
          <w:tcPr>
            <w:tcW w:w="1276" w:type="dxa"/>
          </w:tcPr>
          <w:p w:rsidR="00000000" w:rsidRDefault="00BB225E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BB225E">
            <w:pPr>
              <w:jc w:val="center"/>
              <w:rPr>
                <w:sz w:val="16"/>
              </w:rPr>
            </w:pPr>
          </w:p>
        </w:tc>
        <w:tc>
          <w:tcPr>
            <w:tcW w:w="916" w:type="dxa"/>
          </w:tcPr>
          <w:p w:rsidR="00000000" w:rsidRDefault="00BB225E">
            <w:pPr>
              <w:jc w:val="center"/>
              <w:rPr>
                <w:sz w:val="16"/>
              </w:rPr>
            </w:pPr>
          </w:p>
        </w:tc>
        <w:tc>
          <w:tcPr>
            <w:tcW w:w="927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</w:tbl>
    <w:p w:rsidR="00000000" w:rsidRDefault="00BB225E">
      <w:pPr>
        <w:spacing w:before="240"/>
        <w:jc w:val="right"/>
        <w:rPr>
          <w:spacing w:val="20"/>
        </w:rPr>
      </w:pPr>
      <w:r>
        <w:rPr>
          <w:spacing w:val="20"/>
        </w:rPr>
        <w:t>Таблица 11</w:t>
      </w:r>
    </w:p>
    <w:p w:rsidR="00000000" w:rsidRDefault="00BB225E">
      <w:pPr>
        <w:spacing w:before="120"/>
        <w:jc w:val="center"/>
      </w:pPr>
      <w:r>
        <w:t>СОСТАВ ЭПОКСИДНОГО КАРКАСНОГО ПОКРЫТИЯ</w:t>
      </w:r>
    </w:p>
    <w:p w:rsidR="00000000" w:rsidRDefault="00BB225E">
      <w:pPr>
        <w:spacing w:after="120"/>
        <w:jc w:val="center"/>
      </w:pPr>
      <w:r>
        <w:t>ТОЛЩИНОЙ 12-17 мм. СОСТАВ ПО МАССЕ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276"/>
        <w:gridCol w:w="1181"/>
        <w:gridCol w:w="1033"/>
        <w:gridCol w:w="13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Компоненты</w:t>
            </w:r>
          </w:p>
        </w:tc>
        <w:tc>
          <w:tcPr>
            <w:tcW w:w="4820" w:type="dxa"/>
            <w:gridSpan w:val="4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Слои покрытия пола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грунтовочный</w:t>
            </w:r>
          </w:p>
        </w:tc>
        <w:tc>
          <w:tcPr>
            <w:tcW w:w="1181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эластичный</w:t>
            </w:r>
          </w:p>
        </w:tc>
        <w:tc>
          <w:tcPr>
            <w:tcW w:w="1033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каркас (основной)</w:t>
            </w:r>
          </w:p>
        </w:tc>
        <w:tc>
          <w:tcPr>
            <w:tcW w:w="1330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лицевой (пропиточный)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Эпоксидная  смола ЭД-20</w:t>
            </w:r>
          </w:p>
        </w:tc>
        <w:tc>
          <w:tcPr>
            <w:tcW w:w="1276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81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33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330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Раст</w:t>
            </w:r>
            <w:r>
              <w:rPr>
                <w:sz w:val="16"/>
              </w:rPr>
              <w:t>воритель (ацетон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Р-4)</w:t>
            </w:r>
          </w:p>
        </w:tc>
        <w:tc>
          <w:tcPr>
            <w:tcW w:w="1276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30-40</w:t>
            </w:r>
          </w:p>
        </w:tc>
        <w:tc>
          <w:tcPr>
            <w:tcW w:w="1181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33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30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Дибутилфталат</w:t>
            </w:r>
          </w:p>
        </w:tc>
        <w:tc>
          <w:tcPr>
            <w:tcW w:w="1276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81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33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30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Отвердитель (ПЭПА или ДЭТА)</w:t>
            </w:r>
          </w:p>
        </w:tc>
        <w:tc>
          <w:tcPr>
            <w:tcW w:w="1276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81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33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30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Каучук м. СКН-26-1А</w:t>
            </w:r>
          </w:p>
        </w:tc>
        <w:tc>
          <w:tcPr>
            <w:tcW w:w="1276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81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033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30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Мономер ФА или фурфуриловый спирт</w:t>
            </w:r>
          </w:p>
        </w:tc>
        <w:tc>
          <w:tcPr>
            <w:tcW w:w="1276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81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33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30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Поризованный стеклокристаллический щебень фр.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5-10 мм</w:t>
            </w:r>
          </w:p>
        </w:tc>
        <w:tc>
          <w:tcPr>
            <w:tcW w:w="1276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81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33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330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00000" w:rsidRDefault="00BB225E">
      <w:pPr>
        <w:spacing w:before="240"/>
        <w:jc w:val="right"/>
        <w:rPr>
          <w:spacing w:val="20"/>
        </w:rPr>
      </w:pPr>
      <w:r>
        <w:rPr>
          <w:spacing w:val="20"/>
        </w:rPr>
        <w:t>Таблица 12</w:t>
      </w:r>
    </w:p>
    <w:p w:rsidR="00000000" w:rsidRDefault="00BB225E">
      <w:pPr>
        <w:spacing w:before="120"/>
        <w:jc w:val="center"/>
      </w:pPr>
      <w:r>
        <w:t>СОСТАВЫ ПОЛИУРЕТАНОВЫХ ПОКРЫТИЙ.</w:t>
      </w:r>
    </w:p>
    <w:p w:rsidR="00000000" w:rsidRDefault="00BB225E">
      <w:pPr>
        <w:spacing w:after="120"/>
        <w:jc w:val="center"/>
      </w:pPr>
      <w:r>
        <w:t>СОСТАВ ПО МАССЕ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9"/>
        <w:gridCol w:w="1279"/>
        <w:gridCol w:w="1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Материал</w:t>
            </w:r>
          </w:p>
        </w:tc>
        <w:tc>
          <w:tcPr>
            <w:tcW w:w="3836" w:type="dxa"/>
            <w:gridSpan w:val="3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Слои покрытия пола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грунтовочный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основной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лицевой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9" w:type="dxa"/>
            <w:gridSpan w:val="4"/>
          </w:tcPr>
          <w:p w:rsidR="00000000" w:rsidRDefault="00BB225E">
            <w:pPr>
              <w:spacing w:before="60" w:after="6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Наливное покрытие толщиной 2-5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Пигма Б-ЭП-205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Отвердитель ДТБ-2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Растворитель (ацетон)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Пигмент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9" w:type="dxa"/>
            <w:gridSpan w:val="4"/>
          </w:tcPr>
          <w:p w:rsidR="00000000" w:rsidRDefault="00BB225E">
            <w:pPr>
              <w:spacing w:before="60" w:after="6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Каркасное п</w:t>
            </w:r>
            <w:r>
              <w:rPr>
                <w:b/>
                <w:sz w:val="16"/>
              </w:rPr>
              <w:t>окрытие толщиной 12-15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Форполимер СКФ-65Ф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Отвердитель (диамин)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32-40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32-40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Растворитель (ацетон)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15-20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2-3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Резиновая крошка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Пигмент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</w:p>
        </w:tc>
        <w:tc>
          <w:tcPr>
            <w:tcW w:w="1279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2-3</w:t>
            </w:r>
          </w:p>
        </w:tc>
      </w:tr>
    </w:tbl>
    <w:p w:rsidR="00000000" w:rsidRDefault="00BB225E">
      <w:pPr>
        <w:spacing w:before="240"/>
        <w:jc w:val="right"/>
        <w:rPr>
          <w:spacing w:val="20"/>
        </w:rPr>
      </w:pPr>
      <w:r>
        <w:rPr>
          <w:spacing w:val="20"/>
        </w:rPr>
        <w:t>Таблица 13</w:t>
      </w:r>
    </w:p>
    <w:p w:rsidR="00000000" w:rsidRDefault="00BB225E">
      <w:pPr>
        <w:spacing w:before="120" w:after="120"/>
        <w:jc w:val="center"/>
      </w:pPr>
      <w:r>
        <w:t>СОСТАВЫ ГРУНТОВЫХ СМЕСЕЙ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31"/>
        <w:gridCol w:w="731"/>
        <w:gridCol w:w="731"/>
        <w:gridCol w:w="731"/>
        <w:gridCol w:w="731"/>
        <w:gridCol w:w="731"/>
        <w:gridCol w:w="7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Размер</w:t>
            </w:r>
          </w:p>
        </w:tc>
        <w:tc>
          <w:tcPr>
            <w:tcW w:w="5117" w:type="dxa"/>
            <w:gridSpan w:val="7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Процент зерен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проходящих через сито (массе)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отверстий в свету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мм</w:t>
            </w:r>
          </w:p>
        </w:tc>
        <w:tc>
          <w:tcPr>
            <w:tcW w:w="1462" w:type="dxa"/>
            <w:gridSpan w:val="2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гравийно-песчаные смеси</w:t>
            </w:r>
          </w:p>
        </w:tc>
        <w:tc>
          <w:tcPr>
            <w:tcW w:w="1462" w:type="dxa"/>
            <w:gridSpan w:val="2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песчаные</w:t>
            </w:r>
          </w:p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смеси</w:t>
            </w:r>
          </w:p>
        </w:tc>
        <w:tc>
          <w:tcPr>
            <w:tcW w:w="2193" w:type="dxa"/>
            <w:gridSpan w:val="3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песчано-глинистые</w:t>
            </w:r>
          </w:p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смеси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31" w:type="dxa"/>
            <w:tcBorders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90-100</w:t>
            </w:r>
          </w:p>
        </w:tc>
        <w:tc>
          <w:tcPr>
            <w:tcW w:w="731" w:type="dxa"/>
            <w:tcBorders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1" w:type="dxa"/>
            <w:tcBorders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1" w:type="dxa"/>
            <w:tcBorders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1" w:type="dxa"/>
            <w:tcBorders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1" w:type="dxa"/>
            <w:tcBorders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1" w:type="dxa"/>
            <w:tcBorders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75-90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90-100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55-75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70-90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90-100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31" w:type="dxa"/>
            <w:tcBorders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40-65</w:t>
            </w:r>
          </w:p>
        </w:tc>
        <w:tc>
          <w:tcPr>
            <w:tcW w:w="731" w:type="dxa"/>
            <w:tcBorders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55-75</w:t>
            </w:r>
          </w:p>
        </w:tc>
        <w:tc>
          <w:tcPr>
            <w:tcW w:w="731" w:type="dxa"/>
            <w:tcBorders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70-85</w:t>
            </w:r>
          </w:p>
        </w:tc>
        <w:tc>
          <w:tcPr>
            <w:tcW w:w="731" w:type="dxa"/>
            <w:tcBorders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85-100</w:t>
            </w:r>
          </w:p>
        </w:tc>
        <w:tc>
          <w:tcPr>
            <w:tcW w:w="731" w:type="dxa"/>
            <w:tcBorders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1" w:type="dxa"/>
            <w:tcBorders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1" w:type="dxa"/>
            <w:tcBorders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30-55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40-65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50-75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65-85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85-100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24-45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30-55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35-65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50-75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60-80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80-100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  <w:tc>
          <w:tcPr>
            <w:tcW w:w="731" w:type="dxa"/>
            <w:tcBorders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20-35</w:t>
            </w:r>
          </w:p>
        </w:tc>
        <w:tc>
          <w:tcPr>
            <w:tcW w:w="731" w:type="dxa"/>
            <w:tcBorders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25-45</w:t>
            </w:r>
          </w:p>
        </w:tc>
        <w:tc>
          <w:tcPr>
            <w:tcW w:w="731" w:type="dxa"/>
            <w:tcBorders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25-55</w:t>
            </w:r>
          </w:p>
        </w:tc>
        <w:tc>
          <w:tcPr>
            <w:tcW w:w="731" w:type="dxa"/>
            <w:tcBorders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35-60</w:t>
            </w:r>
          </w:p>
        </w:tc>
        <w:tc>
          <w:tcPr>
            <w:tcW w:w="731" w:type="dxa"/>
            <w:tcBorders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40-65</w:t>
            </w:r>
          </w:p>
        </w:tc>
        <w:tc>
          <w:tcPr>
            <w:tcW w:w="731" w:type="dxa"/>
            <w:tcBorders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55-75</w:t>
            </w:r>
          </w:p>
        </w:tc>
        <w:tc>
          <w:tcPr>
            <w:tcW w:w="731" w:type="dxa"/>
            <w:tcBorders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75-100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15-30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18-25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20-45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25-50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30-55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40-60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50-70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15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10-25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12-30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15-35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15-40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20-45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30-50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35-55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075</w:t>
            </w:r>
          </w:p>
        </w:tc>
        <w:tc>
          <w:tcPr>
            <w:tcW w:w="731" w:type="dxa"/>
            <w:tcBorders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7-20</w:t>
            </w:r>
          </w:p>
        </w:tc>
        <w:tc>
          <w:tcPr>
            <w:tcW w:w="731" w:type="dxa"/>
            <w:tcBorders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8-25</w:t>
            </w:r>
          </w:p>
        </w:tc>
        <w:tc>
          <w:tcPr>
            <w:tcW w:w="731" w:type="dxa"/>
            <w:tcBorders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10-25</w:t>
            </w:r>
          </w:p>
        </w:tc>
        <w:tc>
          <w:tcPr>
            <w:tcW w:w="731" w:type="dxa"/>
            <w:tcBorders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12-30</w:t>
            </w:r>
          </w:p>
        </w:tc>
        <w:tc>
          <w:tcPr>
            <w:tcW w:w="731" w:type="dxa"/>
            <w:tcBorders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12-35</w:t>
            </w:r>
          </w:p>
        </w:tc>
        <w:tc>
          <w:tcPr>
            <w:tcW w:w="731" w:type="dxa"/>
            <w:tcBorders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20-40</w:t>
            </w:r>
          </w:p>
        </w:tc>
        <w:tc>
          <w:tcPr>
            <w:tcW w:w="731" w:type="dxa"/>
            <w:tcBorders>
              <w:bottom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25-45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Мельче 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005 (глина)</w:t>
            </w:r>
          </w:p>
        </w:tc>
        <w:tc>
          <w:tcPr>
            <w:tcW w:w="731" w:type="dxa"/>
            <w:tcBorders>
              <w:top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1" w:type="dxa"/>
            <w:tcBorders>
              <w:top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1" w:type="dxa"/>
            <w:tcBorders>
              <w:top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1" w:type="dxa"/>
            <w:tcBorders>
              <w:top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1" w:type="dxa"/>
            <w:tcBorders>
              <w:top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5-15</w:t>
            </w:r>
          </w:p>
        </w:tc>
        <w:tc>
          <w:tcPr>
            <w:tcW w:w="731" w:type="dxa"/>
            <w:tcBorders>
              <w:top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5-15</w:t>
            </w:r>
          </w:p>
        </w:tc>
        <w:tc>
          <w:tcPr>
            <w:tcW w:w="731" w:type="dxa"/>
            <w:tcBorders>
              <w:top w:val="nil"/>
            </w:tcBorders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93" w:type="dxa"/>
            <w:gridSpan w:val="8"/>
          </w:tcPr>
          <w:p w:rsidR="00000000" w:rsidRDefault="00BB225E">
            <w:pPr>
              <w:spacing w:before="60" w:after="60"/>
              <w:ind w:left="1378" w:hanging="1060"/>
              <w:jc w:val="both"/>
              <w:rPr>
                <w:sz w:val="16"/>
              </w:rPr>
            </w:pPr>
            <w:r>
              <w:rPr>
                <w:i/>
                <w:sz w:val="16"/>
              </w:rPr>
              <w:t>Примечание</w:t>
            </w:r>
            <w:r>
              <w:rPr>
                <w:sz w:val="16"/>
              </w:rPr>
              <w:t>. При влажных грунтах основания количество глины в смесях принимается ближе к нижнему пределу.</w:t>
            </w:r>
          </w:p>
        </w:tc>
      </w:tr>
    </w:tbl>
    <w:p w:rsidR="00000000" w:rsidRDefault="00BB225E">
      <w:pPr>
        <w:pStyle w:val="1"/>
        <w:spacing w:after="120"/>
        <w:jc w:val="right"/>
        <w:rPr>
          <w:b w:val="0"/>
          <w:i/>
        </w:rPr>
      </w:pPr>
      <w:r>
        <w:rPr>
          <w:b w:val="0"/>
          <w:i/>
        </w:rPr>
        <w:t>Приложение 1</w:t>
      </w:r>
    </w:p>
    <w:p w:rsidR="00000000" w:rsidRDefault="00BB225E">
      <w:pPr>
        <w:pStyle w:val="1"/>
        <w:spacing w:before="120" w:after="120"/>
      </w:pPr>
      <w:r>
        <w:t>СОСТАВЫ ДЛЯ ПОКРЫТИЙ, ПРОСЛОЕК, СТЯЖЕК И ПОДСТИЛАЮЩИХ СЛОЕВ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278"/>
        <w:gridCol w:w="1415"/>
        <w:gridCol w:w="11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машин и оборудования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Марка машины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оборудова</w:t>
            </w:r>
            <w:r>
              <w:rPr>
                <w:sz w:val="16"/>
              </w:rPr>
              <w:t>ния</w:t>
            </w:r>
          </w:p>
        </w:tc>
        <w:tc>
          <w:tcPr>
            <w:tcW w:w="1278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Основные параметры</w:t>
            </w:r>
          </w:p>
        </w:tc>
        <w:tc>
          <w:tcPr>
            <w:tcW w:w="1415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Назначение машины</w:t>
            </w:r>
          </w:p>
        </w:tc>
        <w:tc>
          <w:tcPr>
            <w:tcW w:w="1141" w:type="dxa"/>
          </w:tcPr>
          <w:p w:rsidR="00000000" w:rsidRDefault="00BB225E">
            <w:pPr>
              <w:jc w:val="center"/>
              <w:rPr>
                <w:sz w:val="16"/>
              </w:rPr>
            </w:pPr>
          </w:p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Машина для приготовления и подачи жестких растворов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СО-126А</w:t>
            </w:r>
          </w:p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СО-165</w:t>
            </w:r>
          </w:p>
        </w:tc>
        <w:tc>
          <w:tcPr>
            <w:tcW w:w="127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Производительность до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 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ч</w:t>
            </w:r>
          </w:p>
        </w:tc>
        <w:tc>
          <w:tcPr>
            <w:tcW w:w="1415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Приготовление и транспортирование жестких цементно-песчаных растворов от места выгрузки до места укладки</w:t>
            </w:r>
          </w:p>
        </w:tc>
        <w:tc>
          <w:tcPr>
            <w:tcW w:w="1141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Выпускается заводами Минстройдормаша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Машина для приготовления и подачи жестких растворов с механизмом загрузки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СО-157</w:t>
            </w:r>
          </w:p>
        </w:tc>
        <w:tc>
          <w:tcPr>
            <w:tcW w:w="127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Производительность до 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 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ч</w:t>
            </w:r>
          </w:p>
        </w:tc>
        <w:tc>
          <w:tcPr>
            <w:tcW w:w="1415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Приготовление и транспортирование жестких цементно-песчаных растворов от места выгрузки до места укладки</w:t>
            </w:r>
          </w:p>
        </w:tc>
        <w:tc>
          <w:tcPr>
            <w:tcW w:w="1141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Выпускается заводами Минстройдормаша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Виброрейка с шириной захвата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 м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СО-131</w:t>
            </w:r>
          </w:p>
        </w:tc>
        <w:tc>
          <w:tcPr>
            <w:tcW w:w="127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Производительность до 35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ч</w:t>
            </w:r>
          </w:p>
        </w:tc>
        <w:tc>
          <w:tcPr>
            <w:tcW w:w="1415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Уплотнение растворов и бетонов покрытий и подготовок полов</w:t>
            </w:r>
          </w:p>
        </w:tc>
        <w:tc>
          <w:tcPr>
            <w:tcW w:w="1141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Выпускается заводами Минстройдормаша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Виброрейка с шириной захвата 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 м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СО-132</w:t>
            </w:r>
          </w:p>
        </w:tc>
        <w:tc>
          <w:tcPr>
            <w:tcW w:w="127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Производительность до 30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ч</w:t>
            </w:r>
          </w:p>
        </w:tc>
        <w:tc>
          <w:tcPr>
            <w:tcW w:w="1415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Уплотнение растворов и бетонов покрытий и подготовок полов</w:t>
            </w:r>
          </w:p>
        </w:tc>
        <w:tc>
          <w:tcPr>
            <w:tcW w:w="1141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Выпускается заводами Минстройдормаша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Машина мозаично-шлифовальная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СО-111А</w:t>
            </w:r>
          </w:p>
        </w:tc>
        <w:tc>
          <w:tcPr>
            <w:tcW w:w="127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Производительность до 20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ч</w:t>
            </w:r>
          </w:p>
        </w:tc>
        <w:tc>
          <w:tcPr>
            <w:tcW w:w="1415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Шлифование мозаичных покрытий</w:t>
            </w:r>
          </w:p>
        </w:tc>
        <w:tc>
          <w:tcPr>
            <w:tcW w:w="1141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Выпускается заводами Минстройдормаша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z w:val="16"/>
              </w:rPr>
              <w:t>амоходная мозаично-шлифовальная машина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СО-113</w:t>
            </w:r>
          </w:p>
        </w:tc>
        <w:tc>
          <w:tcPr>
            <w:tcW w:w="127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Производительность до 55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ч</w:t>
            </w:r>
          </w:p>
        </w:tc>
        <w:tc>
          <w:tcPr>
            <w:tcW w:w="1415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Шлифование мозаичных покрытий</w:t>
            </w:r>
          </w:p>
        </w:tc>
        <w:tc>
          <w:tcPr>
            <w:tcW w:w="1141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Выпускается заводами Минстройдормаша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Пылесос промышленный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ПО-21</w:t>
            </w:r>
          </w:p>
        </w:tc>
        <w:tc>
          <w:tcPr>
            <w:tcW w:w="127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Производительность до 100 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ч</w:t>
            </w:r>
          </w:p>
        </w:tc>
        <w:tc>
          <w:tcPr>
            <w:tcW w:w="1415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Очистка поверхностей от пыли</w:t>
            </w:r>
          </w:p>
        </w:tc>
        <w:tc>
          <w:tcPr>
            <w:tcW w:w="1141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Выпускается заводами Минэлектротехпрома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Машина для заглаживания бетонных полов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СО-103</w:t>
            </w:r>
          </w:p>
        </w:tc>
        <w:tc>
          <w:tcPr>
            <w:tcW w:w="127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Производительность до 40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ч</w:t>
            </w:r>
          </w:p>
        </w:tc>
        <w:tc>
          <w:tcPr>
            <w:tcW w:w="1415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Заглаживание бетонных поверхностей диском</w:t>
            </w:r>
          </w:p>
        </w:tc>
        <w:tc>
          <w:tcPr>
            <w:tcW w:w="1141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Выпускается заводами Минстройдормаша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Машина для затирки цементных стяжек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СО-89</w:t>
            </w:r>
          </w:p>
        </w:tc>
        <w:tc>
          <w:tcPr>
            <w:tcW w:w="127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Производительность до 50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ч</w:t>
            </w:r>
          </w:p>
        </w:tc>
        <w:tc>
          <w:tcPr>
            <w:tcW w:w="1415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Затирка пове</w:t>
            </w:r>
            <w:r>
              <w:rPr>
                <w:sz w:val="16"/>
              </w:rPr>
              <w:t>рхностей цементно-песчаных полов и стяжек</w:t>
            </w:r>
          </w:p>
        </w:tc>
        <w:tc>
          <w:tcPr>
            <w:tcW w:w="1141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Выпускается заводами Минстройдормаша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Машина для заглаживания бетонных поверхностей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СО-135</w:t>
            </w:r>
          </w:p>
        </w:tc>
        <w:tc>
          <w:tcPr>
            <w:tcW w:w="127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Производительность 60-100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ч</w:t>
            </w:r>
          </w:p>
        </w:tc>
        <w:tc>
          <w:tcPr>
            <w:tcW w:w="1415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Заглаживание бетонных поверхностей лопастями</w:t>
            </w:r>
          </w:p>
        </w:tc>
        <w:tc>
          <w:tcPr>
            <w:tcW w:w="1141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Выпускается заводами Минстройдормаша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Пила электрическая стационарная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ИЭ-6902</w:t>
            </w:r>
          </w:p>
        </w:tc>
        <w:tc>
          <w:tcPr>
            <w:tcW w:w="127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Диаметр пилы 200 мм</w:t>
            </w:r>
          </w:p>
        </w:tc>
        <w:tc>
          <w:tcPr>
            <w:tcW w:w="1415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Распиловка досок и паркета</w:t>
            </w:r>
          </w:p>
        </w:tc>
        <w:tc>
          <w:tcPr>
            <w:tcW w:w="1141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Выпускается заводами Минстройдормаша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Пила электрическая стационарная с глубиной пропила 45 мм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ИЭ-6009А</w:t>
            </w:r>
          </w:p>
        </w:tc>
        <w:tc>
          <w:tcPr>
            <w:tcW w:w="1278" w:type="dxa"/>
          </w:tcPr>
          <w:p w:rsidR="00000000" w:rsidRDefault="00BB225E">
            <w:pPr>
              <w:rPr>
                <w:sz w:val="16"/>
              </w:rPr>
            </w:pPr>
          </w:p>
        </w:tc>
        <w:tc>
          <w:tcPr>
            <w:tcW w:w="1415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Резка паркетной плитки</w:t>
            </w:r>
          </w:p>
        </w:tc>
        <w:tc>
          <w:tcPr>
            <w:tcW w:w="1141" w:type="dxa"/>
          </w:tcPr>
          <w:p w:rsidR="00000000" w:rsidRDefault="00BB225E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Машины для нарезки деформационных швов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ДС-133</w:t>
            </w:r>
          </w:p>
        </w:tc>
        <w:tc>
          <w:tcPr>
            <w:tcW w:w="127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Га</w:t>
            </w:r>
            <w:r>
              <w:rPr>
                <w:sz w:val="16"/>
              </w:rPr>
              <w:t>бариты 2340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1540 мм производительность 100 м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час - продольная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30 м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час - поперечная</w:t>
            </w:r>
          </w:p>
        </w:tc>
        <w:tc>
          <w:tcPr>
            <w:tcW w:w="1415" w:type="dxa"/>
          </w:tcPr>
          <w:p w:rsidR="00000000" w:rsidRDefault="00BB225E">
            <w:pPr>
              <w:rPr>
                <w:sz w:val="16"/>
              </w:rPr>
            </w:pPr>
          </w:p>
        </w:tc>
        <w:tc>
          <w:tcPr>
            <w:tcW w:w="1141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з-д “Октябрьская кузница” Минстройдормаша СССР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Машины для уборки пыли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КУ-402</w:t>
            </w:r>
          </w:p>
        </w:tc>
        <w:tc>
          <w:tcPr>
            <w:tcW w:w="127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Производительность 800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ч</w:t>
            </w:r>
          </w:p>
        </w:tc>
        <w:tc>
          <w:tcPr>
            <w:tcW w:w="1415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Для очистки нижележащего слоя</w:t>
            </w:r>
          </w:p>
        </w:tc>
        <w:tc>
          <w:tcPr>
            <w:tcW w:w="1141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Заводы Минстройдормаша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Машины для уборки пыли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шириной захвата 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 м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КУ-405А</w:t>
            </w:r>
          </w:p>
        </w:tc>
        <w:tc>
          <w:tcPr>
            <w:tcW w:w="127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Производительность 800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ч</w:t>
            </w:r>
          </w:p>
        </w:tc>
        <w:tc>
          <w:tcPr>
            <w:tcW w:w="1415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Для очистки нижележащего слоя</w:t>
            </w:r>
          </w:p>
        </w:tc>
        <w:tc>
          <w:tcPr>
            <w:tcW w:w="1141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Заводы Минстройдормаша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Станция СО-136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</w:p>
        </w:tc>
        <w:tc>
          <w:tcPr>
            <w:tcW w:w="1278" w:type="dxa"/>
          </w:tcPr>
          <w:p w:rsidR="00000000" w:rsidRDefault="00BB225E">
            <w:pPr>
              <w:rPr>
                <w:sz w:val="16"/>
              </w:rPr>
            </w:pPr>
          </w:p>
        </w:tc>
        <w:tc>
          <w:tcPr>
            <w:tcW w:w="1415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Устройство наливных полов</w:t>
            </w:r>
          </w:p>
        </w:tc>
        <w:tc>
          <w:tcPr>
            <w:tcW w:w="1141" w:type="dxa"/>
          </w:tcPr>
          <w:p w:rsidR="00000000" w:rsidRDefault="00BB225E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Машина для острожки деревянных полов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СО-97А</w:t>
            </w:r>
          </w:p>
        </w:tc>
        <w:tc>
          <w:tcPr>
            <w:tcW w:w="127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Производительность до 40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ч</w:t>
            </w:r>
          </w:p>
        </w:tc>
        <w:tc>
          <w:tcPr>
            <w:tcW w:w="1415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Острожка до</w:t>
            </w:r>
            <w:r>
              <w:rPr>
                <w:sz w:val="16"/>
              </w:rPr>
              <w:t>щатых полов и из паркетных клепок</w:t>
            </w:r>
          </w:p>
        </w:tc>
        <w:tc>
          <w:tcPr>
            <w:tcW w:w="1141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Выпускается заводами Минстройдормаша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Машина для шлифования деревянных полов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СО-155</w:t>
            </w:r>
          </w:p>
        </w:tc>
        <w:tc>
          <w:tcPr>
            <w:tcW w:w="127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Производительность 40-45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ч</w:t>
            </w:r>
          </w:p>
        </w:tc>
        <w:tc>
          <w:tcPr>
            <w:tcW w:w="1415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Шлифование и циклевка полов из паркета</w:t>
            </w:r>
          </w:p>
        </w:tc>
        <w:tc>
          <w:tcPr>
            <w:tcW w:w="1141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Выпускается заводами Минстройдормаша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Вакуумно-щеточная подметательная машина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КУ-402</w:t>
            </w:r>
          </w:p>
        </w:tc>
        <w:tc>
          <w:tcPr>
            <w:tcW w:w="127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Производительность до 800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ч</w:t>
            </w:r>
          </w:p>
        </w:tc>
        <w:tc>
          <w:tcPr>
            <w:tcW w:w="1415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Очистка поверхностей от мусора</w:t>
            </w:r>
          </w:p>
        </w:tc>
        <w:tc>
          <w:tcPr>
            <w:tcW w:w="1141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Выпускается заводами Минстройдормаша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Машина для сварки линолеума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СО-104А</w:t>
            </w:r>
          </w:p>
        </w:tc>
        <w:tc>
          <w:tcPr>
            <w:tcW w:w="127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Производительность 40-70 п. м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ч</w:t>
            </w:r>
          </w:p>
        </w:tc>
        <w:tc>
          <w:tcPr>
            <w:tcW w:w="1415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Сварка полотнищ линолеума в ковры</w:t>
            </w:r>
          </w:p>
        </w:tc>
        <w:tc>
          <w:tcPr>
            <w:tcW w:w="1141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Выпускается заводами Минстройдормаша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Приспособление для резки керамических плиток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ИР-741</w:t>
            </w:r>
          </w:p>
        </w:tc>
        <w:tc>
          <w:tcPr>
            <w:tcW w:w="127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Длина реза до 250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толщина плиток до 16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масса - 12 кг</w:t>
            </w:r>
          </w:p>
        </w:tc>
        <w:tc>
          <w:tcPr>
            <w:tcW w:w="1415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Резка керамических плиток</w:t>
            </w:r>
          </w:p>
        </w:tc>
        <w:tc>
          <w:tcPr>
            <w:tcW w:w="1141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Выпускается заводами Минстройдормаша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Приспособление для укладки керамических плиток (шаблон-барабан)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ИР-742</w:t>
            </w:r>
          </w:p>
        </w:tc>
        <w:tc>
          <w:tcPr>
            <w:tcW w:w="127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Ширина укладываемой полосы 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 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масса - 45 кг</w:t>
            </w:r>
          </w:p>
        </w:tc>
        <w:tc>
          <w:tcPr>
            <w:tcW w:w="1415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Укладка плиток в помещениях с большими площадями</w:t>
            </w:r>
          </w:p>
        </w:tc>
        <w:tc>
          <w:tcPr>
            <w:tcW w:w="1141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Выпускается заводами Минстройдормаша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Приспособление для укладки керамических плиток (шаблон-секцион.)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ИР-743</w:t>
            </w:r>
          </w:p>
        </w:tc>
        <w:tc>
          <w:tcPr>
            <w:tcW w:w="127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Ширина укладываемой полосы 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 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масса - 3 кг</w:t>
            </w:r>
          </w:p>
        </w:tc>
        <w:tc>
          <w:tcPr>
            <w:tcW w:w="1415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Укладка пл</w:t>
            </w:r>
            <w:r>
              <w:rPr>
                <w:sz w:val="16"/>
              </w:rPr>
              <w:t>иток в помещениях с малыми и средними площадями</w:t>
            </w:r>
          </w:p>
        </w:tc>
        <w:tc>
          <w:tcPr>
            <w:tcW w:w="1141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Выпускается заводами Минстройдормаша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Виброкаток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СО-153</w:t>
            </w:r>
          </w:p>
        </w:tc>
        <w:tc>
          <w:tcPr>
            <w:tcW w:w="127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Производительность до 35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ч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масса - 45 кг</w:t>
            </w:r>
          </w:p>
        </w:tc>
        <w:tc>
          <w:tcPr>
            <w:tcW w:w="1415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Прикатка безосновного линолеума и ПВХ плиток</w:t>
            </w:r>
          </w:p>
        </w:tc>
        <w:tc>
          <w:tcPr>
            <w:tcW w:w="1141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Выпускается заводами Минстройдормаша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Механизм вибровтапливания плиток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Производительность до 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ч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масса - 21 кг</w:t>
            </w:r>
          </w:p>
        </w:tc>
        <w:tc>
          <w:tcPr>
            <w:tcW w:w="1415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Втапливание плиточных и штучных материалов в прослойку (керамических плиток и др.)</w:t>
            </w:r>
          </w:p>
        </w:tc>
        <w:tc>
          <w:tcPr>
            <w:tcW w:w="1141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Изготовляется строительными организациями по чертежам ЦНИИОМТП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Паркетно-шлифовальная машина для обработки труднодос</w:t>
            </w:r>
            <w:r>
              <w:rPr>
                <w:sz w:val="16"/>
              </w:rPr>
              <w:t>тупных мест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СО-139</w:t>
            </w:r>
          </w:p>
        </w:tc>
        <w:tc>
          <w:tcPr>
            <w:tcW w:w="127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Диаметр шлифовального диска 175 мм</w:t>
            </w:r>
          </w:p>
        </w:tc>
        <w:tc>
          <w:tcPr>
            <w:tcW w:w="1415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Шлифовка паркетных полов под батареями и в др. труднодоступных местах</w:t>
            </w:r>
          </w:p>
        </w:tc>
        <w:tc>
          <w:tcPr>
            <w:tcW w:w="1141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Выпускается заводами Минстройдормаша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Комплект оборудования для вакуумирования бетона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Производительность до 25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ч</w:t>
            </w:r>
          </w:p>
        </w:tc>
        <w:tc>
          <w:tcPr>
            <w:tcW w:w="1415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Устройство бетонных подготовок и полов из пластичного бетона</w:t>
            </w:r>
          </w:p>
        </w:tc>
        <w:tc>
          <w:tcPr>
            <w:tcW w:w="1141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Выпускается заводами Минстройдормаша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Растворосмеситель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СО-23В</w:t>
            </w:r>
          </w:p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СО-26В</w:t>
            </w:r>
          </w:p>
        </w:tc>
        <w:tc>
          <w:tcPr>
            <w:tcW w:w="1278" w:type="dxa"/>
          </w:tcPr>
          <w:p w:rsidR="00000000" w:rsidRDefault="00BB225E">
            <w:pPr>
              <w:rPr>
                <w:sz w:val="16"/>
              </w:rPr>
            </w:pPr>
          </w:p>
        </w:tc>
        <w:tc>
          <w:tcPr>
            <w:tcW w:w="1415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Для приготовления ц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п и мозаичного растворов</w:t>
            </w:r>
          </w:p>
        </w:tc>
        <w:tc>
          <w:tcPr>
            <w:tcW w:w="1141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Выпускается заводами Минстройдормаша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Машина ручная плоскошлифовальная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размер платформы 110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225 мм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ИЭ-2401*</w:t>
            </w:r>
          </w:p>
        </w:tc>
        <w:tc>
          <w:tcPr>
            <w:tcW w:w="1278" w:type="dxa"/>
          </w:tcPr>
          <w:p w:rsidR="00000000" w:rsidRDefault="00BB225E">
            <w:pPr>
              <w:rPr>
                <w:sz w:val="16"/>
              </w:rPr>
            </w:pPr>
          </w:p>
        </w:tc>
        <w:tc>
          <w:tcPr>
            <w:tcW w:w="1415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Шлифовка паркетных и дощатых полов</w:t>
            </w:r>
          </w:p>
        </w:tc>
        <w:tc>
          <w:tcPr>
            <w:tcW w:w="1141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Выпускается заводами Минстройдормаша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Пила ручная дисковая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65 мм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ИЭ-5107А</w:t>
            </w:r>
          </w:p>
        </w:tc>
        <w:tc>
          <w:tcPr>
            <w:tcW w:w="1278" w:type="dxa"/>
          </w:tcPr>
          <w:p w:rsidR="00000000" w:rsidRDefault="00BB225E">
            <w:pPr>
              <w:rPr>
                <w:sz w:val="16"/>
              </w:rPr>
            </w:pPr>
          </w:p>
        </w:tc>
        <w:tc>
          <w:tcPr>
            <w:tcW w:w="1415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Распиловка досок и брусов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резка паркетных досок</w:t>
            </w:r>
          </w:p>
        </w:tc>
        <w:tc>
          <w:tcPr>
            <w:tcW w:w="1141" w:type="dxa"/>
          </w:tcPr>
          <w:p w:rsidR="00000000" w:rsidRDefault="00BB225E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Тележка для перевозки раствора грузоподъемностью 200 кг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вместимостью 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8" w:type="dxa"/>
          </w:tcPr>
          <w:p w:rsidR="00000000" w:rsidRDefault="00BB225E">
            <w:pPr>
              <w:rPr>
                <w:sz w:val="16"/>
              </w:rPr>
            </w:pPr>
          </w:p>
        </w:tc>
        <w:tc>
          <w:tcPr>
            <w:tcW w:w="1415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Для подвозки растворов к рабочему месту</w:t>
            </w:r>
          </w:p>
        </w:tc>
        <w:tc>
          <w:tcPr>
            <w:tcW w:w="1141" w:type="dxa"/>
          </w:tcPr>
          <w:p w:rsidR="00000000" w:rsidRDefault="00BB225E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Станок для резки гранита и мрамора с алмазным диском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</w:p>
        </w:tc>
        <w:tc>
          <w:tcPr>
            <w:tcW w:w="1278" w:type="dxa"/>
          </w:tcPr>
          <w:p w:rsidR="00000000" w:rsidRDefault="00BB225E">
            <w:pPr>
              <w:rPr>
                <w:sz w:val="16"/>
              </w:rPr>
            </w:pPr>
          </w:p>
        </w:tc>
        <w:tc>
          <w:tcPr>
            <w:tcW w:w="1415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Для распиловки каменных материалов</w:t>
            </w:r>
          </w:p>
        </w:tc>
        <w:tc>
          <w:tcPr>
            <w:tcW w:w="1141" w:type="dxa"/>
          </w:tcPr>
          <w:p w:rsidR="00000000" w:rsidRDefault="00BB225E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Пылесос промышленный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КУ-002</w:t>
            </w:r>
          </w:p>
        </w:tc>
        <w:tc>
          <w:tcPr>
            <w:tcW w:w="127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Производительность 250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ч</w:t>
            </w:r>
          </w:p>
        </w:tc>
        <w:tc>
          <w:tcPr>
            <w:tcW w:w="1415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Для обеспыливания полов</w:t>
            </w:r>
          </w:p>
        </w:tc>
        <w:tc>
          <w:tcPr>
            <w:tcW w:w="1141" w:type="dxa"/>
          </w:tcPr>
          <w:p w:rsidR="00000000" w:rsidRDefault="00BB225E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Краскораспылитель пневматический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СО-6</w:t>
            </w:r>
            <w:r>
              <w:rPr>
                <w:sz w:val="16"/>
              </w:rPr>
              <w:t>Б</w:t>
            </w:r>
          </w:p>
        </w:tc>
        <w:tc>
          <w:tcPr>
            <w:tcW w:w="127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Производительность 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 л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мин</w:t>
            </w:r>
          </w:p>
        </w:tc>
        <w:tc>
          <w:tcPr>
            <w:tcW w:w="1415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Для лакировки поверхности полов</w:t>
            </w:r>
          </w:p>
        </w:tc>
        <w:tc>
          <w:tcPr>
            <w:tcW w:w="1141" w:type="dxa"/>
          </w:tcPr>
          <w:p w:rsidR="00000000" w:rsidRDefault="00BB225E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Рубанок электрический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шириной строгания 75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100 мм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ИЭ-5709</w:t>
            </w:r>
          </w:p>
        </w:tc>
        <w:tc>
          <w:tcPr>
            <w:tcW w:w="1278" w:type="dxa"/>
          </w:tcPr>
          <w:p w:rsidR="00000000" w:rsidRDefault="00BB225E">
            <w:pPr>
              <w:rPr>
                <w:sz w:val="16"/>
              </w:rPr>
            </w:pPr>
          </w:p>
        </w:tc>
        <w:tc>
          <w:tcPr>
            <w:tcW w:w="1415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Для строгания и фугования деревянных изделий</w:t>
            </w:r>
          </w:p>
        </w:tc>
        <w:tc>
          <w:tcPr>
            <w:tcW w:w="1141" w:type="dxa"/>
          </w:tcPr>
          <w:p w:rsidR="00000000" w:rsidRDefault="00BB225E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Кусачки для плиточных работ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ТУ 22-2758-82</w:t>
            </w:r>
          </w:p>
        </w:tc>
        <w:tc>
          <w:tcPr>
            <w:tcW w:w="1278" w:type="dxa"/>
          </w:tcPr>
          <w:p w:rsidR="00000000" w:rsidRDefault="00BB225E">
            <w:pPr>
              <w:rPr>
                <w:sz w:val="16"/>
              </w:rPr>
            </w:pPr>
          </w:p>
        </w:tc>
        <w:tc>
          <w:tcPr>
            <w:tcW w:w="1415" w:type="dxa"/>
          </w:tcPr>
          <w:p w:rsidR="00000000" w:rsidRDefault="00BB225E">
            <w:pPr>
              <w:rPr>
                <w:sz w:val="16"/>
              </w:rPr>
            </w:pPr>
          </w:p>
        </w:tc>
        <w:tc>
          <w:tcPr>
            <w:tcW w:w="1141" w:type="dxa"/>
          </w:tcPr>
          <w:p w:rsidR="00000000" w:rsidRDefault="00BB225E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Линейка металлическая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ГОСТ 427-75</w:t>
            </w:r>
          </w:p>
        </w:tc>
        <w:tc>
          <w:tcPr>
            <w:tcW w:w="1278" w:type="dxa"/>
          </w:tcPr>
          <w:p w:rsidR="00000000" w:rsidRDefault="00BB225E">
            <w:pPr>
              <w:rPr>
                <w:sz w:val="16"/>
              </w:rPr>
            </w:pPr>
          </w:p>
        </w:tc>
        <w:tc>
          <w:tcPr>
            <w:tcW w:w="1415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Для измерений</w:t>
            </w:r>
          </w:p>
        </w:tc>
        <w:tc>
          <w:tcPr>
            <w:tcW w:w="1141" w:type="dxa"/>
          </w:tcPr>
          <w:p w:rsidR="00000000" w:rsidRDefault="00BB225E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Щикли типов Ц 1-250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Ц 1-400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ГОСТ 12378-81</w:t>
            </w:r>
          </w:p>
        </w:tc>
        <w:tc>
          <w:tcPr>
            <w:tcW w:w="1278" w:type="dxa"/>
          </w:tcPr>
          <w:p w:rsidR="00000000" w:rsidRDefault="00BB225E">
            <w:pPr>
              <w:rPr>
                <w:sz w:val="16"/>
              </w:rPr>
            </w:pPr>
          </w:p>
        </w:tc>
        <w:tc>
          <w:tcPr>
            <w:tcW w:w="1415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Для циклевки полов</w:t>
            </w:r>
          </w:p>
        </w:tc>
        <w:tc>
          <w:tcPr>
            <w:tcW w:w="1141" w:type="dxa"/>
          </w:tcPr>
          <w:p w:rsidR="00000000" w:rsidRDefault="00BB225E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Уровни строительные типов УС2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УС3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ГОСТ 9416-83</w:t>
            </w:r>
          </w:p>
        </w:tc>
        <w:tc>
          <w:tcPr>
            <w:tcW w:w="1278" w:type="dxa"/>
          </w:tcPr>
          <w:p w:rsidR="00000000" w:rsidRDefault="00BB225E">
            <w:pPr>
              <w:rPr>
                <w:sz w:val="16"/>
              </w:rPr>
            </w:pPr>
          </w:p>
        </w:tc>
        <w:tc>
          <w:tcPr>
            <w:tcW w:w="1415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Для проверки горизонтальности поверхности</w:t>
            </w:r>
          </w:p>
        </w:tc>
        <w:tc>
          <w:tcPr>
            <w:tcW w:w="1141" w:type="dxa"/>
          </w:tcPr>
          <w:p w:rsidR="00000000" w:rsidRDefault="00BB225E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Правило окованное одностороннее И1-170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ТУ 22-3945-77</w:t>
            </w:r>
          </w:p>
        </w:tc>
        <w:tc>
          <w:tcPr>
            <w:tcW w:w="1278" w:type="dxa"/>
          </w:tcPr>
          <w:p w:rsidR="00000000" w:rsidRDefault="00BB225E">
            <w:pPr>
              <w:rPr>
                <w:sz w:val="16"/>
              </w:rPr>
            </w:pPr>
          </w:p>
        </w:tc>
        <w:tc>
          <w:tcPr>
            <w:tcW w:w="1415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Для выравнивания прослоек раст</w:t>
            </w:r>
            <w:r>
              <w:rPr>
                <w:sz w:val="16"/>
              </w:rPr>
              <w:t>вора</w:t>
            </w:r>
          </w:p>
        </w:tc>
        <w:tc>
          <w:tcPr>
            <w:tcW w:w="1141" w:type="dxa"/>
          </w:tcPr>
          <w:p w:rsidR="00000000" w:rsidRDefault="00BB225E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Молоток плотничный МПЛ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МПА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ГОСТ 11042-83</w:t>
            </w:r>
          </w:p>
        </w:tc>
        <w:tc>
          <w:tcPr>
            <w:tcW w:w="1278" w:type="dxa"/>
          </w:tcPr>
          <w:p w:rsidR="00000000" w:rsidRDefault="00BB225E">
            <w:pPr>
              <w:rPr>
                <w:sz w:val="16"/>
              </w:rPr>
            </w:pPr>
          </w:p>
        </w:tc>
        <w:tc>
          <w:tcPr>
            <w:tcW w:w="1415" w:type="dxa"/>
          </w:tcPr>
          <w:p w:rsidR="00000000" w:rsidRDefault="00BB225E">
            <w:pPr>
              <w:rPr>
                <w:sz w:val="16"/>
              </w:rPr>
            </w:pPr>
          </w:p>
        </w:tc>
        <w:tc>
          <w:tcPr>
            <w:tcW w:w="1141" w:type="dxa"/>
          </w:tcPr>
          <w:p w:rsidR="00000000" w:rsidRDefault="00BB225E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Молоток для плиточных работ МПЛИ-1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ГОСТ 11042-83</w:t>
            </w:r>
          </w:p>
        </w:tc>
        <w:tc>
          <w:tcPr>
            <w:tcW w:w="1278" w:type="dxa"/>
          </w:tcPr>
          <w:p w:rsidR="00000000" w:rsidRDefault="00BB225E">
            <w:pPr>
              <w:rPr>
                <w:sz w:val="16"/>
              </w:rPr>
            </w:pPr>
          </w:p>
        </w:tc>
        <w:tc>
          <w:tcPr>
            <w:tcW w:w="1415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Для образования отверстий</w:t>
            </w:r>
          </w:p>
        </w:tc>
        <w:tc>
          <w:tcPr>
            <w:tcW w:w="1141" w:type="dxa"/>
          </w:tcPr>
          <w:p w:rsidR="00000000" w:rsidRDefault="00BB225E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Шпатели</w:t>
            </w:r>
          </w:p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ШП-75</w:t>
            </w:r>
            <w:r>
              <w:rPr>
                <w:sz w:val="16"/>
              </w:rPr>
              <w:sym w:font="Symbol" w:char="F03B"/>
            </w:r>
            <w:r>
              <w:rPr>
                <w:sz w:val="16"/>
              </w:rPr>
              <w:t xml:space="preserve"> ШП-95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ГОСТ 10778-83</w:t>
            </w:r>
          </w:p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ТУ 22-4994-80</w:t>
            </w:r>
          </w:p>
        </w:tc>
        <w:tc>
          <w:tcPr>
            <w:tcW w:w="1278" w:type="dxa"/>
          </w:tcPr>
          <w:p w:rsidR="00000000" w:rsidRDefault="00BB225E">
            <w:pPr>
              <w:rPr>
                <w:sz w:val="16"/>
              </w:rPr>
            </w:pPr>
          </w:p>
        </w:tc>
        <w:tc>
          <w:tcPr>
            <w:tcW w:w="1415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Для разравнивания раствора и мастик</w:t>
            </w:r>
          </w:p>
        </w:tc>
        <w:tc>
          <w:tcPr>
            <w:tcW w:w="1141" w:type="dxa"/>
          </w:tcPr>
          <w:p w:rsidR="00000000" w:rsidRDefault="00BB225E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Зубчатый ШЗП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плиточныка ИР-693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</w:p>
        </w:tc>
        <w:tc>
          <w:tcPr>
            <w:tcW w:w="1278" w:type="dxa"/>
          </w:tcPr>
          <w:p w:rsidR="00000000" w:rsidRDefault="00BB225E">
            <w:pPr>
              <w:rPr>
                <w:sz w:val="16"/>
              </w:rPr>
            </w:pPr>
          </w:p>
        </w:tc>
        <w:tc>
          <w:tcPr>
            <w:tcW w:w="1415" w:type="dxa"/>
          </w:tcPr>
          <w:p w:rsidR="00000000" w:rsidRDefault="00BB225E">
            <w:pPr>
              <w:rPr>
                <w:sz w:val="16"/>
              </w:rPr>
            </w:pPr>
          </w:p>
        </w:tc>
        <w:tc>
          <w:tcPr>
            <w:tcW w:w="1141" w:type="dxa"/>
          </w:tcPr>
          <w:p w:rsidR="00000000" w:rsidRDefault="00BB225E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Нож для резки линолеума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ТУ 400-28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167-76</w:t>
            </w:r>
          </w:p>
        </w:tc>
        <w:tc>
          <w:tcPr>
            <w:tcW w:w="1278" w:type="dxa"/>
          </w:tcPr>
          <w:p w:rsidR="00000000" w:rsidRDefault="00BB225E">
            <w:pPr>
              <w:rPr>
                <w:sz w:val="16"/>
              </w:rPr>
            </w:pPr>
          </w:p>
        </w:tc>
        <w:tc>
          <w:tcPr>
            <w:tcW w:w="1415" w:type="dxa"/>
          </w:tcPr>
          <w:p w:rsidR="00000000" w:rsidRDefault="00BB225E">
            <w:pPr>
              <w:rPr>
                <w:sz w:val="16"/>
              </w:rPr>
            </w:pPr>
          </w:p>
        </w:tc>
        <w:tc>
          <w:tcPr>
            <w:tcW w:w="1141" w:type="dxa"/>
          </w:tcPr>
          <w:p w:rsidR="00000000" w:rsidRDefault="00BB225E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Лопатка для плиточных работ ЛП</w:t>
            </w:r>
          </w:p>
        </w:tc>
        <w:tc>
          <w:tcPr>
            <w:tcW w:w="1134" w:type="dxa"/>
          </w:tcPr>
          <w:p w:rsidR="00000000" w:rsidRDefault="00BB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ГОСТ 9533-81</w:t>
            </w:r>
          </w:p>
        </w:tc>
        <w:tc>
          <w:tcPr>
            <w:tcW w:w="1278" w:type="dxa"/>
          </w:tcPr>
          <w:p w:rsidR="00000000" w:rsidRDefault="00BB225E">
            <w:pPr>
              <w:rPr>
                <w:sz w:val="16"/>
              </w:rPr>
            </w:pPr>
          </w:p>
        </w:tc>
        <w:tc>
          <w:tcPr>
            <w:tcW w:w="1415" w:type="dxa"/>
          </w:tcPr>
          <w:p w:rsidR="00000000" w:rsidRDefault="00BB225E">
            <w:pPr>
              <w:rPr>
                <w:sz w:val="16"/>
              </w:rPr>
            </w:pPr>
            <w:r>
              <w:rPr>
                <w:sz w:val="16"/>
              </w:rPr>
              <w:t>Для нанесения и разравнивания раствора и осаживания плиток</w:t>
            </w:r>
          </w:p>
        </w:tc>
        <w:tc>
          <w:tcPr>
            <w:tcW w:w="1141" w:type="dxa"/>
          </w:tcPr>
          <w:p w:rsidR="00000000" w:rsidRDefault="00BB225E">
            <w:pPr>
              <w:rPr>
                <w:sz w:val="16"/>
              </w:rPr>
            </w:pPr>
          </w:p>
        </w:tc>
      </w:tr>
    </w:tbl>
    <w:p w:rsidR="00000000" w:rsidRDefault="00BB225E">
      <w:pPr>
        <w:pStyle w:val="1"/>
      </w:pPr>
      <w:r>
        <w:t>ПОЯСНИТЕЛЬНАЯ ЗАПИСКА</w:t>
      </w:r>
    </w:p>
    <w:p w:rsidR="00000000" w:rsidRDefault="00BB225E">
      <w:pPr>
        <w:ind w:firstLine="284"/>
        <w:jc w:val="both"/>
      </w:pPr>
      <w:r>
        <w:t>Рекомендации по устройству полов разработаны в развитие СНиП</w:t>
      </w:r>
      <w:r>
        <w:rPr>
          <w:noProof/>
        </w:rPr>
        <w:t xml:space="preserve"> 3.04.01-87 </w:t>
      </w:r>
      <w:r>
        <w:t>раздел</w:t>
      </w:r>
      <w:r>
        <w:rPr>
          <w:noProof/>
        </w:rPr>
        <w:t xml:space="preserve"> 4</w:t>
      </w:r>
      <w:r>
        <w:t xml:space="preserve"> “</w:t>
      </w:r>
      <w:r>
        <w:t>Устройство полов”.</w:t>
      </w:r>
    </w:p>
    <w:p w:rsidR="00000000" w:rsidRDefault="00BB225E">
      <w:pPr>
        <w:ind w:firstLine="284"/>
        <w:jc w:val="both"/>
      </w:pPr>
      <w:r>
        <w:t>Они содержат девять разделов, где подробно изложены правила устройства и приемки всех слоев пола, а именно</w:t>
      </w:r>
      <w:r>
        <w:sym w:font="Symbol" w:char="F03A"/>
      </w:r>
    </w:p>
    <w:p w:rsidR="00000000" w:rsidRDefault="00BB225E" w:rsidP="00BB225E">
      <w:pPr>
        <w:numPr>
          <w:ilvl w:val="0"/>
          <w:numId w:val="1"/>
        </w:numPr>
        <w:jc w:val="both"/>
      </w:pPr>
      <w:r>
        <w:t>грунтовых оснований;</w:t>
      </w:r>
    </w:p>
    <w:p w:rsidR="00000000" w:rsidRDefault="00BB225E" w:rsidP="00BB225E">
      <w:pPr>
        <w:numPr>
          <w:ilvl w:val="0"/>
          <w:numId w:val="1"/>
        </w:numPr>
        <w:jc w:val="both"/>
      </w:pPr>
      <w:r>
        <w:t>подстилающих слоев;</w:t>
      </w:r>
    </w:p>
    <w:p w:rsidR="00000000" w:rsidRDefault="00BB225E" w:rsidP="00BB225E">
      <w:pPr>
        <w:numPr>
          <w:ilvl w:val="0"/>
          <w:numId w:val="1"/>
        </w:numPr>
        <w:jc w:val="both"/>
      </w:pPr>
      <w:r>
        <w:t>стяжек;</w:t>
      </w:r>
    </w:p>
    <w:p w:rsidR="00000000" w:rsidRDefault="00BB225E" w:rsidP="00BB225E">
      <w:pPr>
        <w:numPr>
          <w:ilvl w:val="0"/>
          <w:numId w:val="1"/>
        </w:numPr>
        <w:jc w:val="both"/>
      </w:pPr>
      <w:r>
        <w:t>гидроизоляционных слоев;</w:t>
      </w:r>
    </w:p>
    <w:p w:rsidR="00000000" w:rsidRDefault="00BB225E" w:rsidP="00BB225E">
      <w:pPr>
        <w:numPr>
          <w:ilvl w:val="0"/>
          <w:numId w:val="1"/>
        </w:numPr>
        <w:jc w:val="both"/>
      </w:pPr>
      <w:bookmarkStart w:id="468" w:name="OCRUncertain477"/>
      <w:r>
        <w:t>теплозвукоизоляции</w:t>
      </w:r>
      <w:bookmarkEnd w:id="468"/>
      <w:r>
        <w:sym w:font="Symbol" w:char="F03B"/>
      </w:r>
    </w:p>
    <w:p w:rsidR="00000000" w:rsidRDefault="00BB225E" w:rsidP="00BB225E">
      <w:pPr>
        <w:numPr>
          <w:ilvl w:val="0"/>
          <w:numId w:val="1"/>
        </w:numPr>
        <w:jc w:val="both"/>
      </w:pPr>
      <w:r>
        <w:t>покрытий полов</w:t>
      </w:r>
      <w:r>
        <w:rPr>
          <w:noProof/>
        </w:rPr>
        <w:t xml:space="preserve"> </w:t>
      </w:r>
      <w:r>
        <w:t>-</w:t>
      </w:r>
      <w:r>
        <w:rPr>
          <w:noProof/>
        </w:rPr>
        <w:t xml:space="preserve"> 40</w:t>
      </w:r>
      <w:r>
        <w:t xml:space="preserve"> видов;</w:t>
      </w:r>
    </w:p>
    <w:p w:rsidR="00000000" w:rsidRDefault="00BB225E" w:rsidP="00BB225E">
      <w:pPr>
        <w:numPr>
          <w:ilvl w:val="0"/>
          <w:numId w:val="1"/>
        </w:numPr>
        <w:jc w:val="both"/>
      </w:pPr>
      <w:r>
        <w:t>правила приемки и методы контроля.</w:t>
      </w:r>
    </w:p>
    <w:p w:rsidR="00000000" w:rsidRDefault="00BB225E">
      <w:pPr>
        <w:ind w:firstLine="284"/>
        <w:jc w:val="both"/>
      </w:pPr>
      <w:r>
        <w:t>В двух Приложения представлены</w:t>
      </w:r>
      <w:r>
        <w:sym w:font="Symbol" w:char="F03A"/>
      </w:r>
    </w:p>
    <w:p w:rsidR="00000000" w:rsidRDefault="00BB225E" w:rsidP="00BB225E">
      <w:pPr>
        <w:numPr>
          <w:ilvl w:val="0"/>
          <w:numId w:val="1"/>
        </w:numPr>
        <w:jc w:val="both"/>
      </w:pPr>
      <w:r>
        <w:t>составы смесей для покрытий, стяжек, прослоек;</w:t>
      </w:r>
    </w:p>
    <w:p w:rsidR="00000000" w:rsidRDefault="00BB225E" w:rsidP="00BB225E">
      <w:pPr>
        <w:numPr>
          <w:ilvl w:val="0"/>
          <w:numId w:val="1"/>
        </w:numPr>
        <w:jc w:val="both"/>
      </w:pPr>
      <w:r>
        <w:t>список машин и механизмов для устройства полов.</w:t>
      </w:r>
    </w:p>
    <w:p w:rsidR="00000000" w:rsidRDefault="00BB225E">
      <w:pPr>
        <w:ind w:firstLine="284"/>
        <w:jc w:val="both"/>
      </w:pPr>
      <w:r>
        <w:t>При разработке настоящих Рекомендаций использованы документы</w:t>
      </w:r>
      <w:r>
        <w:sym w:font="Symbol" w:char="F03A"/>
      </w:r>
    </w:p>
    <w:p w:rsidR="00000000" w:rsidRDefault="00BB225E" w:rsidP="00BB225E">
      <w:pPr>
        <w:numPr>
          <w:ilvl w:val="0"/>
          <w:numId w:val="1"/>
        </w:numPr>
        <w:jc w:val="both"/>
      </w:pPr>
      <w:r>
        <w:t>СНиП</w:t>
      </w:r>
      <w:r>
        <w:rPr>
          <w:noProof/>
        </w:rPr>
        <w:t xml:space="preserve"> 2.03.13-88</w:t>
      </w:r>
      <w:r>
        <w:t xml:space="preserve"> “Полы”;</w:t>
      </w:r>
    </w:p>
    <w:p w:rsidR="00000000" w:rsidRDefault="00BB225E" w:rsidP="00BB225E">
      <w:pPr>
        <w:numPr>
          <w:ilvl w:val="0"/>
          <w:numId w:val="1"/>
        </w:numPr>
        <w:jc w:val="both"/>
      </w:pPr>
      <w:bookmarkStart w:id="469" w:name="OCRUncertain478"/>
      <w:r>
        <w:t>СНиП</w:t>
      </w:r>
      <w:bookmarkEnd w:id="469"/>
      <w:r>
        <w:rPr>
          <w:noProof/>
        </w:rPr>
        <w:t xml:space="preserve"> 3.04.01-87</w:t>
      </w:r>
      <w:r>
        <w:t xml:space="preserve"> </w:t>
      </w:r>
      <w:r>
        <w:t>“Изоляционные и отделочные покрытия</w:t>
      </w:r>
      <w:bookmarkStart w:id="470" w:name="OCRUncertain479"/>
      <w:r>
        <w:t>”</w:t>
      </w:r>
      <w:bookmarkEnd w:id="470"/>
      <w:r>
        <w:t xml:space="preserve"> раздел</w:t>
      </w:r>
      <w:r>
        <w:rPr>
          <w:noProof/>
        </w:rPr>
        <w:t xml:space="preserve"> 4 </w:t>
      </w:r>
      <w:r>
        <w:t>“Устройство полов”;</w:t>
      </w:r>
    </w:p>
    <w:p w:rsidR="00000000" w:rsidRDefault="00BB225E" w:rsidP="00BB225E">
      <w:pPr>
        <w:numPr>
          <w:ilvl w:val="0"/>
          <w:numId w:val="1"/>
        </w:numPr>
        <w:jc w:val="both"/>
      </w:pPr>
      <w:r>
        <w:t xml:space="preserve">“Рекомендации по устройству бетонных полов с упроченным верхним слоем, бесшовных полов на основе </w:t>
      </w:r>
      <w:bookmarkStart w:id="471" w:name="OCRUncertain480"/>
      <w:r>
        <w:t>эпоксидных</w:t>
      </w:r>
      <w:bookmarkEnd w:id="471"/>
      <w:r>
        <w:t xml:space="preserve"> и </w:t>
      </w:r>
      <w:bookmarkStart w:id="472" w:name="OCRUncertain481"/>
      <w:r>
        <w:t>полиуретановых</w:t>
      </w:r>
      <w:bookmarkEnd w:id="472"/>
      <w:r>
        <w:t xml:space="preserve"> смол, из кислотостойкого бетона, из жароупорного бетона” </w:t>
      </w:r>
      <w:bookmarkStart w:id="473" w:name="OCRUncertain482"/>
      <w:r>
        <w:t>ЦНИИПромзданий.</w:t>
      </w:r>
      <w:bookmarkEnd w:id="473"/>
    </w:p>
    <w:p w:rsidR="00000000" w:rsidRDefault="00BB225E">
      <w:pPr>
        <w:ind w:firstLine="284"/>
        <w:jc w:val="both"/>
      </w:pPr>
      <w:r>
        <w:t>Кроме того, использованы</w:t>
      </w:r>
      <w:r>
        <w:sym w:font="Symbol" w:char="F03A"/>
      </w:r>
    </w:p>
    <w:p w:rsidR="00000000" w:rsidRDefault="00BB225E" w:rsidP="00BB225E">
      <w:pPr>
        <w:numPr>
          <w:ilvl w:val="0"/>
          <w:numId w:val="1"/>
        </w:numPr>
        <w:jc w:val="both"/>
      </w:pPr>
      <w:r>
        <w:t>“Инструкция по проектированию, устройству и эксплуатации полов с покрытием и</w:t>
      </w:r>
      <w:bookmarkStart w:id="474" w:name="OCRUncertain483"/>
      <w:r>
        <w:t>з</w:t>
      </w:r>
      <w:bookmarkEnd w:id="474"/>
      <w:r>
        <w:t xml:space="preserve"> сверхтвердых </w:t>
      </w:r>
      <w:bookmarkStart w:id="475" w:name="OCRUncertain484"/>
      <w:r>
        <w:t>ДВП”</w:t>
      </w:r>
      <w:bookmarkEnd w:id="475"/>
      <w:r>
        <w:t xml:space="preserve"> </w:t>
      </w:r>
      <w:bookmarkStart w:id="476" w:name="OCRUncertain485"/>
      <w:r>
        <w:t>Госгражданстрой</w:t>
      </w:r>
      <w:bookmarkEnd w:id="476"/>
      <w:r>
        <w:sym w:font="Symbol" w:char="F03B"/>
      </w:r>
    </w:p>
    <w:p w:rsidR="00000000" w:rsidRDefault="00BB225E" w:rsidP="00BB225E">
      <w:pPr>
        <w:numPr>
          <w:ilvl w:val="0"/>
          <w:numId w:val="1"/>
        </w:numPr>
        <w:jc w:val="both"/>
        <w:rPr>
          <w:noProof/>
        </w:rPr>
      </w:pPr>
      <w:r>
        <w:t xml:space="preserve">“Инструкция по устройству полов в жилых и общественных зданиях” </w:t>
      </w:r>
      <w:bookmarkStart w:id="477" w:name="OCRUncertain486"/>
      <w:r>
        <w:t>НИИМосстрой</w:t>
      </w:r>
      <w:r>
        <w:sym w:font="Symbol" w:char="F02C"/>
      </w:r>
      <w:bookmarkEnd w:id="477"/>
      <w:r>
        <w:rPr>
          <w:noProof/>
        </w:rPr>
        <w:t xml:space="preserve"> 1995</w:t>
      </w:r>
      <w:r>
        <w:rPr>
          <w:noProof/>
        </w:rPr>
        <w:sym w:font="Symbol" w:char="F03B"/>
      </w:r>
    </w:p>
    <w:p w:rsidR="00000000" w:rsidRDefault="00BB225E" w:rsidP="00BB225E">
      <w:pPr>
        <w:numPr>
          <w:ilvl w:val="0"/>
          <w:numId w:val="1"/>
        </w:numPr>
        <w:jc w:val="both"/>
      </w:pPr>
      <w:r>
        <w:t>Обзорная информация “Индус</w:t>
      </w:r>
      <w:r>
        <w:t xml:space="preserve">триальные технологии и эффективные средства механизации при устройстве полов” </w:t>
      </w:r>
      <w:bookmarkStart w:id="478" w:name="OCRUncertain487"/>
      <w:r>
        <w:t>ВНИИНТПИ,</w:t>
      </w:r>
      <w:bookmarkEnd w:id="478"/>
      <w:r>
        <w:rPr>
          <w:noProof/>
        </w:rPr>
        <w:t xml:space="preserve"> 1989</w:t>
      </w:r>
      <w:r>
        <w:t xml:space="preserve"> г. и др.</w:t>
      </w:r>
      <w:bookmarkEnd w:id="467"/>
    </w:p>
    <w:sectPr w:rsidR="00000000">
      <w:pgSz w:w="11907" w:h="16840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2AC20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25E"/>
    <w:rsid w:val="00BB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240"/>
      <w:jc w:val="center"/>
      <w:outlineLvl w:val="0"/>
    </w:pPr>
    <w:rPr>
      <w:b/>
      <w:noProof/>
      <w:kern w:val="28"/>
    </w:rPr>
  </w:style>
  <w:style w:type="paragraph" w:styleId="2">
    <w:name w:val="heading 2"/>
    <w:basedOn w:val="a"/>
    <w:next w:val="a"/>
    <w:qFormat/>
    <w:pPr>
      <w:keepNext/>
      <w:spacing w:before="240" w:after="240"/>
      <w:jc w:val="center"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14343</Words>
  <Characters>81759</Characters>
  <Application>Microsoft Office Word</Application>
  <DocSecurity>0</DocSecurity>
  <Lines>681</Lines>
  <Paragraphs>191</Paragraphs>
  <ScaleCrop>false</ScaleCrop>
  <Company>СНИиП</Company>
  <LinksUpToDate>false</LinksUpToDate>
  <CharactersWithSpaces>95911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устройству полов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2013-04-11T11:38:00Z</dcterms:created>
  <dcterms:modified xsi:type="dcterms:W3CDTF">2013-04-11T11:38:00Z</dcterms:modified>
</cp:coreProperties>
</file>