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064CA">
      <w:pPr>
        <w:jc w:val="center"/>
      </w:pPr>
      <w:bookmarkStart w:id="0" w:name="_GoBack"/>
      <w:bookmarkEnd w:id="0"/>
      <w:r>
        <w:t>Центральный научно–исследовательский институт строительных конструкций им. В.А. Кучеренко (ЦНИИСК им. В.А. Кучеренко) Госстроя СССР</w:t>
      </w:r>
    </w:p>
    <w:p w:rsidR="00000000" w:rsidRDefault="00F064CA">
      <w:pPr>
        <w:jc w:val="center"/>
      </w:pPr>
      <w:r>
        <w:t>Справочное пособие к СНиП</w:t>
      </w:r>
    </w:p>
    <w:p w:rsidR="00000000" w:rsidRDefault="00F064CA">
      <w:pPr>
        <w:jc w:val="center"/>
      </w:pPr>
      <w:r>
        <w:t>Серия основана в 1989 году</w:t>
      </w:r>
    </w:p>
    <w:p w:rsidR="00000000" w:rsidRDefault="00F064CA">
      <w:pPr>
        <w:spacing w:before="120" w:after="120"/>
        <w:jc w:val="center"/>
      </w:pPr>
      <w:r>
        <w:rPr>
          <w:b/>
        </w:rPr>
        <w:t>Проектирование асбестоцементных конструкций</w:t>
      </w:r>
    </w:p>
    <w:p w:rsidR="00000000" w:rsidRDefault="00F064CA">
      <w:pPr>
        <w:jc w:val="center"/>
      </w:pPr>
      <w:r>
        <w:t>Москва Стройиздат 1990</w:t>
      </w:r>
    </w:p>
    <w:p w:rsidR="00000000" w:rsidRDefault="00F064CA">
      <w:pPr>
        <w:jc w:val="both"/>
        <w:rPr>
          <w:i/>
        </w:rPr>
      </w:pPr>
      <w:r>
        <w:rPr>
          <w:i/>
        </w:rPr>
        <w:t>Реко</w:t>
      </w:r>
      <w:r>
        <w:rPr>
          <w:i/>
        </w:rPr>
        <w:t>мендовано к изданию секцией легких конструкций научно–технического совета ЦНИИСК им. В.А. Кучеренко.</w:t>
      </w:r>
    </w:p>
    <w:p w:rsidR="00000000" w:rsidRDefault="00F064CA">
      <w:pPr>
        <w:spacing w:before="120"/>
        <w:ind w:firstLine="284"/>
        <w:jc w:val="both"/>
      </w:pPr>
      <w:r>
        <w:t>Разработано ЦНИИСК им. В.А.Кучеренко Госстроя СССР (кандидаты техн. наук Л.Н.Пицкель – разд. 1 – 7; Ю.Ц.Гохберг – разд. 1 – 4, 7; Н.Н. Поляков – разд. 4, 7; С.Б. Ермолов и Л.В. Суровова – разд. 7; инж. П.М. Киселев – разд. 7); ЦНИИЭПсельстроем Госагропрома СССР (канд. техн. наук Ю.А.Муравьев, инж. В.Н. Аверьянов – разд. 4 и прил. 2); НИИСФ Госстроя СССР (канд. техн. наук И.Г.Кожевников – разд. 6)</w:t>
      </w:r>
      <w:r>
        <w:rPr>
          <w:lang w:val="en-US"/>
        </w:rPr>
        <w:t>;</w:t>
      </w:r>
      <w:r>
        <w:t xml:space="preserve"> ВНИИПроект</w:t>
      </w:r>
      <w:r>
        <w:t>асбестоцементом (канд. техн. наук И.Н. Иорамашвили, инженеры В.И. Пивко, Н.И.Зельвянская – прил. 1). Под общей редакцией кандидатов техн. наук Л.Н. Пицкеля и Ю.Ц. Гохберга.</w:t>
      </w:r>
    </w:p>
    <w:p w:rsidR="00000000" w:rsidRDefault="00F064CA">
      <w:pPr>
        <w:ind w:firstLine="284"/>
        <w:jc w:val="both"/>
      </w:pPr>
      <w:r>
        <w:t>Редактор И.А. Баринова</w:t>
      </w:r>
    </w:p>
    <w:p w:rsidR="00000000" w:rsidRDefault="00F064CA">
      <w:pPr>
        <w:spacing w:before="120"/>
        <w:ind w:firstLine="425"/>
        <w:jc w:val="both"/>
      </w:pPr>
      <w:r>
        <w:t>Разработано к СНиП 2.03.09–85 "Асбестоцементные конструкции".</w:t>
      </w:r>
      <w:r>
        <w:rPr>
          <w:lang w:val="en-US"/>
        </w:rPr>
        <w:t xml:space="preserve"> </w:t>
      </w:r>
      <w:r>
        <w:t>Содержит рекомендации по расчету и проектированию конструкций. Даны примеры расчета наиболее распространенных асбестоцементных конструкций. Приведены номенклатура конструкций и основные области их применения.</w:t>
      </w:r>
    </w:p>
    <w:p w:rsidR="00000000" w:rsidRDefault="00F064CA">
      <w:pPr>
        <w:spacing w:after="120"/>
        <w:ind w:firstLine="425"/>
        <w:jc w:val="both"/>
      </w:pPr>
      <w:r>
        <w:t>Для инженерно–технических работников проектны</w:t>
      </w:r>
      <w:r>
        <w:t>х и строительных организаций.</w:t>
      </w:r>
    </w:p>
    <w:p w:rsidR="00000000" w:rsidRDefault="00F064CA">
      <w:pPr>
        <w:spacing w:before="120" w:after="120"/>
        <w:jc w:val="center"/>
      </w:pPr>
      <w:r>
        <w:rPr>
          <w:b/>
        </w:rPr>
        <w:t>1. ОБЩИЕ ПОЛОЖЕНИЯ</w:t>
      </w:r>
    </w:p>
    <w:p w:rsidR="00000000" w:rsidRDefault="00F064CA">
      <w:pPr>
        <w:ind w:firstLine="284"/>
        <w:jc w:val="both"/>
      </w:pPr>
      <w:r>
        <w:rPr>
          <w:b/>
        </w:rPr>
        <w:t>1.1.</w:t>
      </w:r>
      <w:r>
        <w:t xml:space="preserve"> Настоящее справочное пособие дает рекомендации по расчету и проектированию асбестоцементных конструкций следующих типов:</w:t>
      </w:r>
    </w:p>
    <w:p w:rsidR="00000000" w:rsidRDefault="00F064CA">
      <w:pPr>
        <w:ind w:firstLine="284"/>
        <w:jc w:val="both"/>
      </w:pPr>
      <w:r>
        <w:t>плоских и волнистых (профилированных) листов, сводчатых оболочек волнистого профиля, изготовляемых из листового асбестоцемента на листоформовочных машинах;</w:t>
      </w:r>
    </w:p>
    <w:p w:rsidR="00000000" w:rsidRDefault="00F064CA">
      <w:pPr>
        <w:ind w:firstLine="284"/>
        <w:jc w:val="both"/>
      </w:pPr>
      <w:r>
        <w:t>плит и панелей комплексных каркасных и бескаркасных (трехслойных) с облицовками из плоских асбестоцементных листов;</w:t>
      </w:r>
    </w:p>
    <w:p w:rsidR="00000000" w:rsidRDefault="00F064CA">
      <w:pPr>
        <w:ind w:firstLine="284"/>
        <w:jc w:val="both"/>
      </w:pPr>
      <w:r>
        <w:t>многопустотных плит и панелей, а также погонажных изделий (швелле</w:t>
      </w:r>
      <w:r>
        <w:t>ров, подоконных досок, плинтусов и других деталей), изготовляемых по экструзионной технологии.</w:t>
      </w:r>
    </w:p>
    <w:p w:rsidR="00000000" w:rsidRDefault="00F064CA">
      <w:pPr>
        <w:ind w:firstLine="284"/>
        <w:jc w:val="both"/>
      </w:pPr>
      <w:r>
        <w:rPr>
          <w:b/>
        </w:rPr>
        <w:t>1.2.</w:t>
      </w:r>
      <w:r>
        <w:t xml:space="preserve"> Текст СНиП 2.03.09. – 85 отмечен в Пособии соответствующим номером пункта в квадратных скобках; ссылки на пункты, таблицы, формулы и чертежи данного СНиПа приведены также в квадратных скобках.</w:t>
      </w:r>
    </w:p>
    <w:p w:rsidR="00000000" w:rsidRDefault="00F064CA">
      <w:pPr>
        <w:ind w:firstLine="284"/>
        <w:jc w:val="both"/>
      </w:pPr>
      <w:r>
        <w:t>В прил. 1 к СНиП 2.03.09. – 85 приведены рекомендации по основному и допустимому применению рассматриваемых конструкций в различных частях зданий и сооружений. При выборе типов конструкций следует учитывать физико–механ</w:t>
      </w:r>
      <w:r>
        <w:t>ические характеристики асбестоцемента и конструкций из этого материала, технико–экономические показатели конструкций.</w:t>
      </w:r>
    </w:p>
    <w:p w:rsidR="00000000" w:rsidRDefault="00F064CA">
      <w:pPr>
        <w:ind w:firstLine="284"/>
        <w:jc w:val="both"/>
      </w:pPr>
      <w:r>
        <w:rPr>
          <w:b/>
        </w:rPr>
        <w:t>1.3.</w:t>
      </w:r>
      <w:r>
        <w:t xml:space="preserve"> Асбестоцементные конструкции и изделия должны применяться только при наличии проекта производства строительных работ, составленного на основе действующих нормативных документов и рекомендаций по хранению, транспортированию, монтажу и эксплуатации этих конструкций.</w:t>
      </w:r>
    </w:p>
    <w:p w:rsidR="00000000" w:rsidRDefault="00F064CA">
      <w:pPr>
        <w:ind w:firstLine="284"/>
        <w:jc w:val="both"/>
      </w:pPr>
      <w:r>
        <w:t>Правильно спроектированные, смонтированные и эксплуатируемые асбестоцементные конструкции, как показывают натурные обследова</w:t>
      </w:r>
      <w:r>
        <w:t>ния, имеют срок службы 30 – 50 лет.</w:t>
      </w:r>
    </w:p>
    <w:p w:rsidR="00000000" w:rsidRDefault="00F064CA">
      <w:pPr>
        <w:ind w:firstLine="284"/>
        <w:jc w:val="both"/>
      </w:pPr>
      <w:r>
        <w:rPr>
          <w:b/>
        </w:rPr>
        <w:t xml:space="preserve">1.4. </w:t>
      </w:r>
      <w:r>
        <w:rPr>
          <w:b/>
          <w:lang w:val="en-US"/>
        </w:rPr>
        <w:t>[</w:t>
      </w:r>
      <w:r>
        <w:rPr>
          <w:b/>
        </w:rPr>
        <w:t>1.2].</w:t>
      </w:r>
      <w:r>
        <w:t xml:space="preserve"> Конструкции должны проектироваться с учетом их заводского изготовления.</w:t>
      </w:r>
    </w:p>
    <w:p w:rsidR="00000000" w:rsidRDefault="00F064CA">
      <w:pPr>
        <w:ind w:firstLine="284"/>
        <w:jc w:val="both"/>
      </w:pPr>
      <w:r>
        <w:lastRenderedPageBreak/>
        <w:t>Это требование связано с особенностью производства конструкций. Волнистые и плоские листы, экструзионные плиты и панели изготовляются на технологических линиях производи</w:t>
      </w:r>
      <w:r>
        <w:softHyphen/>
        <w:t>тель</w:t>
      </w:r>
      <w:r>
        <w:softHyphen/>
        <w:t>ностью более 500 тыс. м</w:t>
      </w:r>
      <w:r>
        <w:rPr>
          <w:vertAlign w:val="superscript"/>
        </w:rPr>
        <w:t>2</w:t>
      </w:r>
      <w:r>
        <w:t>/год. Каркасные и бескаркасные плиты и панели также производят в специализированых цехах, производительностью 50–100 тыс. м</w:t>
      </w:r>
      <w:r>
        <w:rPr>
          <w:vertAlign w:val="superscript"/>
        </w:rPr>
        <w:t>2</w:t>
      </w:r>
      <w:r>
        <w:t>/год на предприятиях строительной индустрии.</w:t>
      </w:r>
    </w:p>
    <w:p w:rsidR="00000000" w:rsidRDefault="00F064CA">
      <w:pPr>
        <w:ind w:firstLine="284"/>
        <w:jc w:val="both"/>
      </w:pPr>
      <w:r>
        <w:t>В обоих случаях продукци</w:t>
      </w:r>
      <w:r>
        <w:t>я выпускается в соответствии с ГОСТами или ТУ, с последующим техническим контролем.</w:t>
      </w:r>
    </w:p>
    <w:p w:rsidR="00000000" w:rsidRDefault="00F064CA">
      <w:pPr>
        <w:ind w:firstLine="284"/>
        <w:jc w:val="both"/>
      </w:pPr>
      <w:r>
        <w:t>Изготовление каркасных или бескаркасных комплексных конструкций непосредственно на строительной площадке может допускаться только в исключительных случаях, на требуемом техническом и организационном уровне, с проведением соответствующих контрольных испытаний.</w:t>
      </w:r>
    </w:p>
    <w:p w:rsidR="00000000" w:rsidRDefault="00F064CA">
      <w:pPr>
        <w:ind w:firstLine="284"/>
        <w:jc w:val="both"/>
      </w:pPr>
      <w:r>
        <w:rPr>
          <w:b/>
        </w:rPr>
        <w:t>1.5. [1.4].</w:t>
      </w:r>
      <w:r>
        <w:t xml:space="preserve"> Асбестоцементные конструкции следует рассчитывать по несущей способности (предельным состояниям первой группы) и по деформациям (предельным состояниям второ</w:t>
      </w:r>
      <w:r>
        <w:t>й группы).</w:t>
      </w:r>
    </w:p>
    <w:p w:rsidR="00000000" w:rsidRDefault="00F064CA">
      <w:pPr>
        <w:ind w:firstLine="284"/>
        <w:jc w:val="both"/>
      </w:pPr>
      <w:r>
        <w:t xml:space="preserve">Исследованиями установлено, что асбестоцемент – листовой и экструзионный – с достаточный для практики точностью может приниматься при расчетах как материал, характеризующийся линейной зависимостью между напряжениями и деформациями. Оба предельных состояния имеют место практически для всех асбестоцементных конструкций; для многих определяющим является второе, как следствие больших линейных деформаций материала при увлажнении, что сформулировано в </w:t>
      </w:r>
      <w:r>
        <w:rPr>
          <w:b/>
        </w:rPr>
        <w:t>[п. 1.7].</w:t>
      </w:r>
    </w:p>
    <w:p w:rsidR="00000000" w:rsidRDefault="00F064CA">
      <w:pPr>
        <w:ind w:firstLine="284"/>
        <w:jc w:val="both"/>
      </w:pPr>
      <w:r>
        <w:rPr>
          <w:b/>
        </w:rPr>
        <w:t>1.6. [1.8].</w:t>
      </w:r>
      <w:r>
        <w:t xml:space="preserve"> При проектировании асбестоцем</w:t>
      </w:r>
      <w:r>
        <w:t>ентных конструкций, эксплуатируемых в условиях агрессивных сред, следует предусматривать защиту их и элементов крепления к несущему каркасу здания от коррозии в соответствии с требованиями СНиП 2.03.11 – 85.</w:t>
      </w:r>
    </w:p>
    <w:p w:rsidR="00000000" w:rsidRDefault="00F064CA">
      <w:pPr>
        <w:ind w:firstLine="284"/>
        <w:jc w:val="both"/>
      </w:pPr>
      <w:r>
        <w:t xml:space="preserve">Согласно СНиП 2.03.11 – 85 защита асбестоцементных конструкций требуется при средней или сильной агрессии. Согласно [п. 6.16] поверхности асбестоцементных конструкций (плит и панелей всех видов) рекомендуется защищать от увлажнения с целью уменьшения влажностных деформаций. Эту защиту следует применять </w:t>
      </w:r>
      <w:r>
        <w:t>во всех случаях, вне зависимости от величин влажностных деформаций.</w:t>
      </w:r>
    </w:p>
    <w:p w:rsidR="00000000" w:rsidRDefault="00F064CA">
      <w:pPr>
        <w:ind w:firstLine="284"/>
        <w:jc w:val="both"/>
        <w:rPr>
          <w:i/>
        </w:rPr>
      </w:pPr>
      <w:r>
        <w:rPr>
          <w:b/>
        </w:rPr>
        <w:t>1.7. [1.9].</w:t>
      </w:r>
      <w:r>
        <w:t xml:space="preserve"> Плиты и панели каркасные и экструзионные следует применять при температуре нагрева их поверхности не более 80 </w:t>
      </w:r>
      <w:r>
        <w:rPr>
          <w:vertAlign w:val="superscript"/>
        </w:rPr>
        <w:t>о</w:t>
      </w:r>
      <w:r>
        <w:t>С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Это ограничение температуры нагрева связано с требованиями ограничения ползучести асбестоцемента, возрастающей при повышении температуры.</w:t>
      </w:r>
    </w:p>
    <w:p w:rsidR="00000000" w:rsidRDefault="00F064CA">
      <w:pPr>
        <w:ind w:firstLine="284"/>
        <w:jc w:val="both"/>
      </w:pPr>
      <w:r>
        <w:rPr>
          <w:b/>
        </w:rPr>
        <w:t>1.8. [1.10].</w:t>
      </w:r>
      <w:r>
        <w:t xml:space="preserve"> Плиты и панели бескаркасные следует применять при температуре внутренней поверхности конструкций не более 30 °С и при температуре наружной поверхности не более 80 °С.</w:t>
      </w:r>
    </w:p>
    <w:p w:rsidR="00000000" w:rsidRDefault="00F064CA">
      <w:pPr>
        <w:ind w:firstLine="284"/>
        <w:jc w:val="both"/>
      </w:pPr>
      <w:r>
        <w:t>Ограничение температуры нагрева внутренней поверхности конструкций связано с резким уменьшением расчетных характеристик пенопластов при действии повышенных температур.</w:t>
      </w:r>
    </w:p>
    <w:p w:rsidR="00000000" w:rsidRDefault="00F064CA">
      <w:pPr>
        <w:ind w:firstLine="284"/>
        <w:jc w:val="both"/>
      </w:pPr>
      <w:r>
        <w:rPr>
          <w:b/>
        </w:rPr>
        <w:t>1.9. [1.11].</w:t>
      </w:r>
      <w:r>
        <w:t xml:space="preserve"> Свободно лежащие плоские и волнистые листы следует применять при температуре не более 100 °С.</w:t>
      </w:r>
    </w:p>
    <w:p w:rsidR="00000000" w:rsidRDefault="00F064CA">
      <w:pPr>
        <w:ind w:firstLine="284"/>
        <w:jc w:val="both"/>
      </w:pPr>
      <w:r>
        <w:t>Увеличение допускаемой температуры для асбестоцемента с 80 °С (см. п. 1.7 Пособия) до 100 °С связано с тем, что для листов разрешается больший прогиб, чем для плит и панелей [см. табл. 7].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2. МАТЕРИАЛЫ</w:t>
      </w:r>
    </w:p>
    <w:p w:rsidR="00000000" w:rsidRDefault="00F064CA">
      <w:pPr>
        <w:ind w:firstLine="284"/>
        <w:jc w:val="both"/>
      </w:pPr>
      <w:r>
        <w:rPr>
          <w:b/>
        </w:rPr>
        <w:t>2.1.</w:t>
      </w:r>
      <w:r>
        <w:t xml:space="preserve"> По [пп. 2.1 и 2.2] асбестоцеме</w:t>
      </w:r>
      <w:r>
        <w:t>нтные плоские и волнистые (профилированные) листы, применяемые в ограждениях, являются самостоятельными конструкциями (см. прил. 1). Плоские листы, используемые в плитах и панелях, являются материалом для этих конструкций.</w:t>
      </w:r>
    </w:p>
    <w:p w:rsidR="00000000" w:rsidRDefault="00F064CA">
      <w:pPr>
        <w:ind w:firstLine="284"/>
        <w:jc w:val="both"/>
      </w:pPr>
      <w:r>
        <w:rPr>
          <w:b/>
        </w:rPr>
        <w:t>2.2. [2.4].</w:t>
      </w:r>
      <w:r>
        <w:t xml:space="preserve"> Для плит и панелей каркасных и экструзионных необходимо использовать минераловатный или стекловатный утеплитель на синтетическом связующем, а также при наличии технико–экономических обоснований другие теплоизляционные материалы.</w:t>
      </w:r>
    </w:p>
    <w:p w:rsidR="00000000" w:rsidRDefault="00F064CA">
      <w:pPr>
        <w:ind w:firstLine="284"/>
        <w:jc w:val="both"/>
      </w:pPr>
      <w:r>
        <w:lastRenderedPageBreak/>
        <w:t>Минераловатные утеплители рекомендуется применят</w:t>
      </w:r>
      <w:r>
        <w:t>ь в виде матов, что улучшает долговечность конструкций и условий труда при их производстве.</w:t>
      </w:r>
    </w:p>
    <w:p w:rsidR="00000000" w:rsidRDefault="00F064CA">
      <w:pPr>
        <w:ind w:firstLine="284"/>
        <w:jc w:val="both"/>
      </w:pPr>
      <w:r>
        <w:rPr>
          <w:b/>
        </w:rPr>
        <w:t>2.3.</w:t>
      </w:r>
      <w:r>
        <w:t xml:space="preserve"> Перечень пенопластов, применяемых в асбестоцементных конструкциях, и расчетные характеристики пенопластов приведены в [прил. 2].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3. РАСЧЕТНЫЕ ХАРАКТЕРИСТИКИ МАТЕРИАЛОВ</w:t>
      </w:r>
    </w:p>
    <w:p w:rsidR="00000000" w:rsidRDefault="00F064CA">
      <w:pPr>
        <w:ind w:firstLine="284"/>
        <w:jc w:val="both"/>
      </w:pPr>
      <w:r>
        <w:rPr>
          <w:b/>
        </w:rPr>
        <w:t>3.1. [3.1].</w:t>
      </w:r>
      <w:r>
        <w:t xml:space="preserve"> Расчетные сопротивления листового асбестоцемента следует принимать по [табл. 1], экструзионного асбестоцемента – по [табл. 3].</w:t>
      </w:r>
    </w:p>
    <w:p w:rsidR="00000000" w:rsidRDefault="00F064CA">
      <w:pPr>
        <w:ind w:firstLine="284"/>
        <w:jc w:val="both"/>
      </w:pPr>
      <w:r>
        <w:t>При определении расчетных сопротивлений листового асбестоцемента по [табл. 1] величину временного сопротивле</w:t>
      </w:r>
      <w:r>
        <w:t>ния (предела прочности асбестоцемента изгибу) следует принимать по государственным стандартам или техническим условиям, при этом величину временного сопротивления асбестоцемента плоских листов необходимо умножить на коэффициент 0,9.</w:t>
      </w:r>
    </w:p>
    <w:p w:rsidR="00000000" w:rsidRDefault="00F064CA">
      <w:pPr>
        <w:ind w:firstLine="284"/>
        <w:jc w:val="both"/>
      </w:pPr>
      <w:r>
        <w:t>Это требование вызвано особенностью стандартной методики испытаний, предусматривающей испытания образцов, вырезанных из плоских листов, в двух направлениях – вдоль и поперек листа. За предел прочности принимается полусумма результатов этих двух испытаний.</w:t>
      </w:r>
    </w:p>
    <w:p w:rsidR="00000000" w:rsidRDefault="00F064CA">
      <w:pPr>
        <w:ind w:firstLine="284"/>
        <w:jc w:val="both"/>
      </w:pPr>
      <w:r>
        <w:t>Определим расчетные соп</w:t>
      </w:r>
      <w:r>
        <w:t>ротивления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t xml:space="preserve"> листового плоского непрессованного асбестоцемента.</w:t>
      </w:r>
    </w:p>
    <w:p w:rsidR="00000000" w:rsidRDefault="00F064CA">
      <w:pPr>
        <w:spacing w:before="120" w:after="120"/>
        <w:ind w:firstLine="425"/>
        <w:jc w:val="right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1</w:t>
      </w: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40"/>
        <w:gridCol w:w="680"/>
        <w:gridCol w:w="680"/>
        <w:gridCol w:w="680"/>
        <w:gridCol w:w="680"/>
        <w:gridCol w:w="682"/>
        <w:gridCol w:w="680"/>
        <w:gridCol w:w="681"/>
        <w:gridCol w:w="6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 плиты</w:t>
            </w:r>
          </w:p>
        </w:tc>
        <w:tc>
          <w:tcPr>
            <w:tcW w:w="3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Величина напряжений, МПа/(кгс/см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), от действия</w:t>
            </w:r>
          </w:p>
        </w:tc>
        <w:tc>
          <w:tcPr>
            <w:tcW w:w="1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Величина напряжения </w:t>
            </w:r>
            <w:r>
              <w:rPr>
                <w:sz w:val="16"/>
                <w:lang w:val="en-US"/>
              </w:rPr>
              <w:t>b</w:t>
            </w:r>
            <w:r>
              <w:rPr>
                <w:sz w:val="16"/>
              </w:rPr>
              <w:t>, МПа, от действия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Величина</w:t>
            </w:r>
          </w:p>
          <w:p w:rsidR="00000000" w:rsidRDefault="00F064C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position w:val="-14"/>
                <w:sz w:val="16"/>
              </w:rPr>
              <w:object w:dxaOrig="27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2.75pt" o:ole="">
                  <v:imagedata r:id="rId5" o:title=""/>
                </v:shape>
                <o:OLEObject Type="Embed" ProgID="Equation.2" ShapeID="_x0000_i1025" DrawAspect="Content" ObjectID="_1427213392" r:id="rId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  <w:sz w:val="16"/>
                <w:lang w:val="en-US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постоянной нагруз</w:t>
            </w:r>
            <w:r>
              <w:rPr>
                <w:sz w:val="16"/>
              </w:rPr>
              <w:softHyphen/>
              <w:t>ки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времен</w:t>
            </w:r>
            <w:r>
              <w:rPr>
                <w:sz w:val="16"/>
              </w:rPr>
              <w:softHyphen/>
              <w:t>ной длительной снего</w:t>
            </w:r>
            <w:r>
              <w:rPr>
                <w:sz w:val="16"/>
              </w:rPr>
              <w:softHyphen/>
              <w:t>вой нагруз</w:t>
            </w:r>
            <w:r>
              <w:rPr>
                <w:sz w:val="16"/>
              </w:rPr>
              <w:softHyphen/>
              <w:t>ки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кратко</w:t>
            </w:r>
            <w:r>
              <w:rPr>
                <w:sz w:val="16"/>
              </w:rPr>
              <w:softHyphen/>
              <w:t>времен</w:t>
            </w:r>
            <w:r>
              <w:rPr>
                <w:sz w:val="16"/>
              </w:rPr>
              <w:softHyphen/>
              <w:t>ной снего</w:t>
            </w:r>
            <w:r>
              <w:rPr>
                <w:sz w:val="16"/>
              </w:rPr>
              <w:softHyphen/>
              <w:t>вой нагруз</w:t>
            </w:r>
            <w:r>
              <w:rPr>
                <w:sz w:val="16"/>
              </w:rPr>
              <w:softHyphen/>
              <w:t>ки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ветро</w:t>
            </w:r>
            <w:r>
              <w:rPr>
                <w:sz w:val="16"/>
              </w:rPr>
              <w:softHyphen/>
              <w:t>вой нагруз</w:t>
            </w:r>
            <w:r>
              <w:rPr>
                <w:sz w:val="16"/>
              </w:rPr>
              <w:softHyphen/>
              <w:t>ки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влажностных воздействий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постоянных и длительных нагрузок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неблагоприят</w:t>
            </w:r>
            <w:r>
              <w:rPr>
                <w:sz w:val="16"/>
              </w:rPr>
              <w:softHyphen/>
              <w:t>ного сочета</w:t>
            </w:r>
            <w:r>
              <w:rPr>
                <w:sz w:val="16"/>
              </w:rPr>
              <w:softHyphen/>
              <w:t>ния всех нагрузок и воздействий</w:t>
            </w:r>
          </w:p>
        </w:tc>
        <w:tc>
          <w:tcPr>
            <w:tcW w:w="6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8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Нижняя полка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0,8</w:t>
            </w:r>
          </w:p>
          <w:p w:rsidR="00000000" w:rsidRDefault="00F064CA">
            <w:pPr>
              <w:jc w:val="center"/>
            </w:pPr>
            <w:r>
              <w:t>(8)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1,2</w:t>
            </w:r>
          </w:p>
          <w:p w:rsidR="00000000" w:rsidRDefault="00F064CA">
            <w:pPr>
              <w:jc w:val="center"/>
            </w:pPr>
            <w:r>
              <w:t>(12)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1</w:t>
            </w:r>
          </w:p>
          <w:p w:rsidR="00000000" w:rsidRDefault="00F064CA">
            <w:pPr>
              <w:jc w:val="center"/>
            </w:pPr>
            <w:r>
              <w:t>(10)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0,3</w:t>
            </w:r>
          </w:p>
          <w:p w:rsidR="00000000" w:rsidRDefault="00F064CA">
            <w:pPr>
              <w:jc w:val="center"/>
            </w:pPr>
            <w:r>
              <w:t>(3)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–0,7</w:t>
            </w:r>
          </w:p>
          <w:p w:rsidR="00000000" w:rsidRDefault="00F064CA">
            <w:pPr>
              <w:jc w:val="center"/>
            </w:pPr>
            <w:r>
              <w:t>(–7)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2</w:t>
            </w:r>
          </w:p>
          <w:p w:rsidR="00000000" w:rsidRDefault="00F064CA">
            <w:pPr>
              <w:jc w:val="center"/>
            </w:pPr>
            <w:r>
              <w:t>(20)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3,</w:t>
            </w:r>
            <w:r>
              <w:rPr>
                <w:u w:val="single"/>
              </w:rPr>
              <w:t>3</w:t>
            </w:r>
          </w:p>
          <w:p w:rsidR="00000000" w:rsidRDefault="00F064CA">
            <w:pPr>
              <w:jc w:val="center"/>
            </w:pPr>
            <w:r>
              <w:t>(33)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0,62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Ребро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rPr>
                <w:u w:val="single"/>
              </w:rPr>
              <w:t>0,64</w:t>
            </w:r>
          </w:p>
          <w:p w:rsidR="00000000" w:rsidRDefault="00F064CA">
            <w:pPr>
              <w:jc w:val="center"/>
            </w:pPr>
            <w:r>
              <w:t>(6,4)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0,96</w:t>
            </w:r>
          </w:p>
          <w:p w:rsidR="00000000" w:rsidRDefault="00F064CA">
            <w:pPr>
              <w:jc w:val="center"/>
            </w:pPr>
            <w:r>
              <w:t>(9,6)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0,8</w:t>
            </w:r>
          </w:p>
          <w:p w:rsidR="00000000" w:rsidRDefault="00F064CA">
            <w:pPr>
              <w:jc w:val="center"/>
            </w:pPr>
            <w:r>
              <w:t>(8)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0,24</w:t>
            </w:r>
          </w:p>
          <w:p w:rsidR="00000000" w:rsidRDefault="00F064CA">
            <w:pPr>
              <w:jc w:val="center"/>
            </w:pPr>
            <w:r>
              <w:t>(2,4)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3,06</w:t>
            </w:r>
          </w:p>
          <w:p w:rsidR="00000000" w:rsidRDefault="00F064CA">
            <w:pPr>
              <w:jc w:val="center"/>
            </w:pPr>
            <w:r>
              <w:t>(30,6)</w:t>
            </w:r>
          </w:p>
        </w:tc>
        <w:tc>
          <w:tcPr>
            <w:tcW w:w="68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1,6</w:t>
            </w:r>
          </w:p>
          <w:p w:rsidR="00000000" w:rsidRDefault="00F064CA">
            <w:pPr>
              <w:jc w:val="center"/>
            </w:pPr>
            <w:r>
              <w:t>(16)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u w:val="single"/>
              </w:rPr>
              <w:t>5,7</w:t>
            </w:r>
          </w:p>
          <w:p w:rsidR="00000000" w:rsidRDefault="00F064CA">
            <w:pPr>
              <w:jc w:val="center"/>
            </w:pPr>
            <w:r>
              <w:t>(57)</w:t>
            </w:r>
          </w:p>
        </w:tc>
        <w:tc>
          <w:tcPr>
            <w:tcW w:w="60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0,78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t xml:space="preserve">По ГОСТ 18124 – 75 (СТ СЭВ 827 – 77) предел прочности </w:t>
      </w:r>
      <w:r>
        <w:rPr>
          <w:position w:val="-14"/>
        </w:rPr>
        <w:object w:dxaOrig="380" w:dyaOrig="400">
          <v:shape id="_x0000_i1026" type="#_x0000_t75" style="width:18.75pt;height:20.25pt" o:ole="">
            <v:imagedata r:id="rId7" o:title=""/>
          </v:shape>
          <o:OLEObject Type="Embed" ProgID="Equation.2" ShapeID="_x0000_i1026" DrawAspect="Content" ObjectID="_1427213393" r:id="rId8"/>
        </w:object>
      </w:r>
      <w:r>
        <w:t xml:space="preserve"> должен быть не менее 18 МПа. Тогда, умножая </w:t>
      </w:r>
      <w:r>
        <w:rPr>
          <w:position w:val="-14"/>
        </w:rPr>
        <w:object w:dxaOrig="380" w:dyaOrig="400">
          <v:shape id="_x0000_i1027" type="#_x0000_t75" style="width:18.75pt;height:20.25pt" o:ole="">
            <v:imagedata r:id="rId7" o:title=""/>
          </v:shape>
          <o:OLEObject Type="Embed" ProgID="Equation.2" ShapeID="_x0000_i1027" DrawAspect="Content" ObjectID="_1427213394" r:id="rId9"/>
        </w:object>
      </w:r>
      <w:r>
        <w:t xml:space="preserve"> </w:t>
      </w:r>
      <w:r>
        <w:rPr>
          <w:i/>
        </w:rPr>
        <w:t>=</w:t>
      </w:r>
      <w:r>
        <w:t xml:space="preserve"> 18 МПа на 0,9, получим исходную для определения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lang w:val="en-US"/>
        </w:rPr>
        <w:t xml:space="preserve"> </w:t>
      </w:r>
      <w:r>
        <w:t xml:space="preserve">по [табл. 1] величину </w:t>
      </w:r>
      <w:r>
        <w:rPr>
          <w:position w:val="-14"/>
        </w:rPr>
        <w:object w:dxaOrig="380" w:dyaOrig="400">
          <v:shape id="_x0000_i1028" type="#_x0000_t75" style="width:18.75pt;height:20.25pt" o:ole="">
            <v:imagedata r:id="rId7" o:title=""/>
          </v:shape>
          <o:OLEObject Type="Embed" ProgID="Equation.2" ShapeID="_x0000_i1028" DrawAspect="Content" ObjectID="_1427213395" r:id="rId10"/>
        </w:object>
      </w:r>
      <w:r>
        <w:t xml:space="preserve"> = 18</w:t>
      </w:r>
      <w:r>
        <w:rPr>
          <w:position w:val="-4"/>
        </w:rPr>
        <w:object w:dxaOrig="220" w:dyaOrig="220">
          <v:shape id="_x0000_i1029" type="#_x0000_t75" style="width:11.25pt;height:11.25pt" o:ole="">
            <v:imagedata r:id="rId11" o:title=""/>
          </v:shape>
          <o:OLEObject Type="Embed" ProgID="Equation.2" ShapeID="_x0000_i1029" DrawAspect="Content" ObjectID="_1427213396" r:id="rId12"/>
        </w:object>
      </w:r>
      <w:r>
        <w:t xml:space="preserve">0,9 = 16,2 МПа. Пользуясь ближайшим к </w:t>
      </w:r>
      <w:r>
        <w:rPr>
          <w:position w:val="-14"/>
        </w:rPr>
        <w:object w:dxaOrig="380" w:dyaOrig="400">
          <v:shape id="_x0000_i1030" type="#_x0000_t75" style="width:18.75pt;height:20.25pt" o:ole="">
            <v:imagedata r:id="rId7" o:title=""/>
          </v:shape>
          <o:OLEObject Type="Embed" ProgID="Equation.2" ShapeID="_x0000_i1030" DrawAspect="Content" ObjectID="_1427213397" r:id="rId13"/>
        </w:object>
      </w:r>
      <w:r>
        <w:t xml:space="preserve"> до </w:t>
      </w:r>
      <w:r>
        <w:rPr>
          <w:i/>
        </w:rPr>
        <w:t>=</w:t>
      </w:r>
      <w:r>
        <w:t xml:space="preserve"> 16,2 МПа табличным значением </w:t>
      </w:r>
      <w:r>
        <w:rPr>
          <w:i/>
          <w:sz w:val="24"/>
          <w:lang w:val="en-US"/>
        </w:rPr>
        <w:t>R</w:t>
      </w:r>
      <w:r>
        <w:rPr>
          <w:i/>
        </w:rPr>
        <w:t xml:space="preserve"> =</w:t>
      </w:r>
      <w:r>
        <w:t xml:space="preserve"> 16 МПа, находим по нему соответствующие значе</w:t>
      </w:r>
      <w:r>
        <w:t xml:space="preserve">ния расчетных сопротивлений листового асбестоцемента: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  <w:lang w:val="en-US"/>
        </w:rPr>
        <w:t>m</w:t>
      </w:r>
      <w:r>
        <w:rPr>
          <w:i/>
        </w:rPr>
        <w:t xml:space="preserve"> =</w:t>
      </w:r>
      <w:r>
        <w:t xml:space="preserve"> 14 МПа,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  <w:lang w:val="en-US"/>
        </w:rPr>
        <w:t>m</w:t>
      </w:r>
      <w:r>
        <w:rPr>
          <w:sz w:val="24"/>
          <w:vertAlign w:val="subscript"/>
        </w:rPr>
        <w:t>t</w:t>
      </w:r>
      <w:r>
        <w:rPr>
          <w:i/>
          <w:lang w:val="en-US"/>
        </w:rPr>
        <w:t xml:space="preserve"> =</w:t>
      </w:r>
      <w:r>
        <w:t xml:space="preserve"> 11,5 МПа,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</w:rPr>
        <w:t>t</w:t>
      </w:r>
      <w:r>
        <w:t xml:space="preserve"> = 6 МПа.</w:t>
      </w:r>
    </w:p>
    <w:p w:rsidR="00000000" w:rsidRDefault="00F064CA">
      <w:pPr>
        <w:ind w:firstLine="284"/>
        <w:jc w:val="both"/>
      </w:pPr>
      <w:r>
        <w:rPr>
          <w:b/>
        </w:rPr>
        <w:t>3.2.</w:t>
      </w:r>
      <w:r>
        <w:t xml:space="preserve"> Расчетные сопротивления асбестоцемента следует умножать на следующие коэффициенты условий работы:</w:t>
      </w:r>
    </w:p>
    <w:p w:rsidR="00000000" w:rsidRDefault="00F064CA">
      <w:pPr>
        <w:ind w:firstLine="284"/>
        <w:jc w:val="both"/>
      </w:pPr>
      <w:r>
        <w:t>а) по [п. 3.2а] для асбестоцементных конструкций, проверяемых на воздействие постоянных, временных длительных и кратковременных нагрузок, – на коэффициент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79" w:dyaOrig="360">
          <v:shape id="_x0000_i1031" type="#_x0000_t75" style="width:14.25pt;height:18pt" o:ole="">
            <v:imagedata r:id="rId14" o:title=""/>
          </v:shape>
          <o:OLEObject Type="Embed" ProgID="Equation.2" ShapeID="_x0000_i1031" DrawAspect="Content" ObjectID="_1427213398" r:id="rId15"/>
        </w:object>
      </w:r>
      <w:r>
        <w:rPr>
          <w:i/>
          <w:lang w:val="en-US"/>
        </w:rPr>
        <w:t>,</w:t>
      </w:r>
      <w:r>
        <w:t xml:space="preserve"> равный: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position w:val="-30"/>
          <w:lang w:val="en-US"/>
        </w:rPr>
        <w:object w:dxaOrig="1180" w:dyaOrig="700">
          <v:shape id="_x0000_i1032" type="#_x0000_t75" style="width:59.25pt;height:35.25pt" o:ole="">
            <v:imagedata r:id="rId16" o:title=""/>
          </v:shape>
          <o:OLEObject Type="Embed" ProgID="Equation.2" ShapeID="_x0000_i1032" DrawAspect="Content" ObjectID="_1427213399" r:id="rId17"/>
        </w:object>
      </w:r>
      <w:r>
        <w:rPr>
          <w:i/>
          <w:lang w:val="en-US"/>
        </w:rPr>
        <w:t>,</w:t>
      </w:r>
    </w:p>
    <w:p w:rsidR="00000000" w:rsidRDefault="00F064CA">
      <w:pPr>
        <w:ind w:left="851" w:hanging="851"/>
        <w:jc w:val="both"/>
      </w:pPr>
      <w:r>
        <w:t xml:space="preserve">где </w:t>
      </w:r>
      <w:r>
        <w:rPr>
          <w:position w:val="-6"/>
        </w:rPr>
        <w:object w:dxaOrig="240" w:dyaOrig="220">
          <v:shape id="_x0000_i1033" type="#_x0000_t75" style="width:12pt;height:11.25pt" o:ole="">
            <v:imagedata r:id="rId18" o:title=""/>
          </v:shape>
          <o:OLEObject Type="Embed" ProgID="Equation.2" ShapeID="_x0000_i1033" DrawAspect="Content" ObjectID="_1427213400" r:id="rId19"/>
        </w:object>
      </w:r>
      <w:r>
        <w:t>– нормальные напряжения от действия постоянных, временных длительных и кра</w:t>
      </w:r>
      <w:r>
        <w:t>тковременных нагрузок;</w:t>
      </w:r>
    </w:p>
    <w:p w:rsidR="00000000" w:rsidRDefault="00F064CA">
      <w:pPr>
        <w:ind w:left="851" w:hanging="851"/>
        <w:jc w:val="both"/>
      </w:pPr>
      <w:r>
        <w:rPr>
          <w:position w:val="-14"/>
        </w:rPr>
        <w:object w:dxaOrig="300" w:dyaOrig="360">
          <v:shape id="_x0000_i1034" type="#_x0000_t75" style="width:15pt;height:18pt" o:ole="">
            <v:imagedata r:id="rId20" o:title=""/>
          </v:shape>
          <o:OLEObject Type="Embed" ProgID="Equation.2" ShapeID="_x0000_i1034" DrawAspect="Content" ObjectID="_1427213401" r:id="rId21"/>
        </w:object>
      </w:r>
      <w:r>
        <w:rPr>
          <w:i/>
        </w:rPr>
        <w:t xml:space="preserve"> –</w:t>
      </w:r>
      <w:r>
        <w:t xml:space="preserve"> нормальные напряжения от действия постоянных и временных длительных нагрузок.</w:t>
      </w:r>
    </w:p>
    <w:p w:rsidR="00000000" w:rsidRDefault="00F064CA">
      <w:pPr>
        <w:ind w:firstLine="284"/>
        <w:jc w:val="both"/>
      </w:pPr>
      <w:r>
        <w:t>По данным расчета экструзионной плиты определим значения</w:t>
      </w:r>
      <w:r>
        <w:rPr>
          <w:lang w:val="en-US"/>
        </w:rPr>
        <w:t xml:space="preserve"> </w:t>
      </w:r>
      <w:r>
        <w:rPr>
          <w:position w:val="-14"/>
        </w:rPr>
        <w:object w:dxaOrig="279" w:dyaOrig="360">
          <v:shape id="_x0000_i1035" type="#_x0000_t75" style="width:14.25pt;height:18pt" o:ole="">
            <v:imagedata r:id="rId22" o:title=""/>
          </v:shape>
          <o:OLEObject Type="Embed" ProgID="Equation.2" ShapeID="_x0000_i1035" DrawAspect="Content" ObjectID="_1427213402" r:id="rId23"/>
        </w:object>
      </w:r>
      <w:r>
        <w:t xml:space="preserve"> для различных элементов конструкций при неблагоприятных сочетаниях нагрузок и воздействий (см. табл. 1).</w:t>
      </w:r>
    </w:p>
    <w:p w:rsidR="00000000" w:rsidRDefault="00F064CA">
      <w:pPr>
        <w:ind w:firstLine="284"/>
        <w:jc w:val="both"/>
      </w:pPr>
      <w:r>
        <w:t>При линейной зависимости между нагрузками и напряжениями</w:t>
      </w:r>
      <w:r>
        <w:rPr>
          <w:lang w:val="en-US"/>
        </w:rPr>
        <w:t xml:space="preserve"> </w:t>
      </w:r>
      <w:r>
        <w:rPr>
          <w:position w:val="-14"/>
        </w:rPr>
        <w:object w:dxaOrig="300" w:dyaOrig="360">
          <v:shape id="_x0000_i1036" type="#_x0000_t75" style="width:15pt;height:18pt" o:ole="">
            <v:imagedata r:id="rId20" o:title=""/>
          </v:shape>
          <o:OLEObject Type="Embed" ProgID="Equation.2" ShapeID="_x0000_i1036" DrawAspect="Content" ObjectID="_1427213403" r:id="rId24"/>
        </w:object>
      </w:r>
      <w:r>
        <w:t xml:space="preserve"> допускается определять, принимая вместо напряжении нагрузки, их вызывающие;</w:t>
      </w:r>
    </w:p>
    <w:p w:rsidR="00000000" w:rsidRDefault="00F064CA">
      <w:pPr>
        <w:ind w:firstLine="284"/>
        <w:jc w:val="both"/>
      </w:pPr>
      <w:r>
        <w:t>б) по [п. 3.2б] для конструкций, находящих</w:t>
      </w:r>
      <w:r>
        <w:t xml:space="preserve">ся в условиях атмосферного увлажнения (подверженных действию капельной влаги) и в помещениях с мокрым и влажным режимом, принимаемым по СНиП </w:t>
      </w:r>
      <w:r>
        <w:rPr>
          <w:lang w:val="en-US"/>
        </w:rPr>
        <w:t>II</w:t>
      </w:r>
      <w:r>
        <w:t xml:space="preserve">–3–79**, при защите наружных поверхностей конструкций влагонепроницаемыми покрытиями – на коэффициент </w:t>
      </w:r>
      <w:r>
        <w:rPr>
          <w:position w:val="-12"/>
        </w:rPr>
        <w:object w:dxaOrig="300" w:dyaOrig="340">
          <v:shape id="_x0000_i1037" type="#_x0000_t75" style="width:15pt;height:17.25pt" o:ole="">
            <v:imagedata r:id="rId25" o:title=""/>
          </v:shape>
          <o:OLEObject Type="Embed" ProgID="Equation.2" ShapeID="_x0000_i1037" DrawAspect="Content" ObjectID="_1427213404" r:id="rId26"/>
        </w:object>
      </w:r>
      <w:r>
        <w:rPr>
          <w:i/>
        </w:rPr>
        <w:t xml:space="preserve"> =</w:t>
      </w:r>
      <w:r>
        <w:t xml:space="preserve"> 0,9; при отсутствии защиты для конструкций из листового асбестоцемента – на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40">
          <v:shape id="_x0000_i1038" type="#_x0000_t75" style="width:15pt;height:17.25pt" o:ole="">
            <v:imagedata r:id="rId25" o:title=""/>
          </v:shape>
          <o:OLEObject Type="Embed" ProgID="Equation.2" ShapeID="_x0000_i1038" DrawAspect="Content" ObjectID="_1427213405" r:id="rId27"/>
        </w:object>
      </w:r>
      <w:r>
        <w:rPr>
          <w:i/>
        </w:rPr>
        <w:t xml:space="preserve"> =</w:t>
      </w:r>
      <w:r>
        <w:t xml:space="preserve"> 0,8; для конструкций из экструзионного асбестоцемента – на </w:t>
      </w:r>
      <w:r>
        <w:rPr>
          <w:position w:val="-12"/>
        </w:rPr>
        <w:object w:dxaOrig="300" w:dyaOrig="340">
          <v:shape id="_x0000_i1039" type="#_x0000_t75" style="width:15pt;height:17.25pt" o:ole="">
            <v:imagedata r:id="rId25" o:title=""/>
          </v:shape>
          <o:OLEObject Type="Embed" ProgID="Equation.2" ShapeID="_x0000_i1039" DrawAspect="Content" ObjectID="_1427213406" r:id="rId28"/>
        </w:object>
      </w:r>
      <w:r>
        <w:t xml:space="preserve"> = 0,65.</w:t>
      </w:r>
    </w:p>
    <w:p w:rsidR="00000000" w:rsidRDefault="00F064CA">
      <w:pPr>
        <w:ind w:firstLine="284"/>
        <w:jc w:val="both"/>
      </w:pPr>
      <w:r>
        <w:rPr>
          <w:b/>
        </w:rPr>
        <w:t>3.3.</w:t>
      </w:r>
      <w:r>
        <w:t xml:space="preserve"> При назначении коэффициента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40">
          <v:shape id="_x0000_i1040" type="#_x0000_t75" style="width:15pt;height:17.25pt" o:ole="">
            <v:imagedata r:id="rId25" o:title=""/>
          </v:shape>
          <o:OLEObject Type="Embed" ProgID="Equation.2" ShapeID="_x0000_i1040" DrawAspect="Content" ObjectID="_1427213407" r:id="rId29"/>
        </w:object>
      </w:r>
      <w:r>
        <w:t xml:space="preserve"> </w:t>
      </w:r>
      <w:r>
        <w:rPr>
          <w:i/>
        </w:rPr>
        <w:t>=</w:t>
      </w:r>
      <w:r>
        <w:t xml:space="preserve"> 0,9 для расчетных сопротивлений асбестоцемента элементов конструкций и при защите влагонепроницаемыми покрытиями следует учитывать вид покрытия и вид влажностных воздействий. Различают влажностные воздействия, вызванные действием капельной влаги и воздушным увлажнением [по табл. 6]; различают покрытия, непроницаемые как для жидкой, так и парообразной влаги, и покрытия, непроницаемые только для жидкой или только для парообразной влаги. Так, например, если покрытие (например, краска) защищает наруж</w:t>
      </w:r>
      <w:r>
        <w:t>ную обшивку (полку) плиты или панели лишь от жидкой влаги, то коэффициент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40">
          <v:shape id="_x0000_i1041" type="#_x0000_t75" style="width:15pt;height:17.25pt" o:ole="">
            <v:imagedata r:id="rId25" o:title=""/>
          </v:shape>
          <o:OLEObject Type="Embed" ProgID="Equation.2" ShapeID="_x0000_i1041" DrawAspect="Content" ObjectID="_1427213408" r:id="rId30"/>
        </w:object>
      </w:r>
      <w:r>
        <w:t xml:space="preserve"> = 0,9 следует использовать при определении расчетного сопротивления материала обшивки (полки) при ее расчете только на увлажнение капельной влагой [табл. 6]</w:t>
      </w:r>
      <w:r>
        <w:rPr>
          <w:lang w:val="en-US"/>
        </w:rPr>
        <w:t>;</w:t>
      </w:r>
      <w:r>
        <w:t xml:space="preserve"> при воздушном же увлажнении обшивки (полки) плиты или панели следует вводить коэффициент </w:t>
      </w:r>
      <w:r>
        <w:rPr>
          <w:position w:val="-12"/>
        </w:rPr>
        <w:object w:dxaOrig="300" w:dyaOrig="340">
          <v:shape id="_x0000_i1042" type="#_x0000_t75" style="width:15pt;height:17.25pt" o:ole="">
            <v:imagedata r:id="rId25" o:title=""/>
          </v:shape>
          <o:OLEObject Type="Embed" ProgID="Equation.2" ShapeID="_x0000_i1042" DrawAspect="Content" ObjectID="_1427213409" r:id="rId31"/>
        </w:object>
      </w:r>
      <w:r>
        <w:rPr>
          <w:i/>
        </w:rPr>
        <w:t xml:space="preserve"> =</w:t>
      </w:r>
      <w:r>
        <w:t xml:space="preserve"> 0,8 или </w:t>
      </w:r>
      <w:r>
        <w:rPr>
          <w:position w:val="-12"/>
        </w:rPr>
        <w:object w:dxaOrig="300" w:dyaOrig="340">
          <v:shape id="_x0000_i1043" type="#_x0000_t75" style="width:15pt;height:17.25pt" o:ole="">
            <v:imagedata r:id="rId25" o:title=""/>
          </v:shape>
          <o:OLEObject Type="Embed" ProgID="Equation.2" ShapeID="_x0000_i1043" DrawAspect="Content" ObjectID="_1427213410" r:id="rId32"/>
        </w:object>
      </w:r>
      <w:r>
        <w:t xml:space="preserve"> = 0,65.</w:t>
      </w:r>
    </w:p>
    <w:p w:rsidR="00000000" w:rsidRDefault="00F064CA">
      <w:pPr>
        <w:ind w:firstLine="284"/>
        <w:jc w:val="both"/>
      </w:pPr>
      <w:r>
        <w:rPr>
          <w:b/>
        </w:rPr>
        <w:t>3.4. [3.7].</w:t>
      </w:r>
      <w:r>
        <w:t xml:space="preserve"> Определяемое для асбестоцемента, защищенного от увлажнения, значение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200" w:dyaOrig="220">
          <v:shape id="_x0000_i1044" type="#_x0000_t75" style="width:9.75pt;height:11.25pt" o:ole="">
            <v:imagedata r:id="rId33" o:title=""/>
          </v:shape>
          <o:OLEObject Type="Embed" ProgID="Equation.2" ShapeID="_x0000_i1044" DrawAspect="Content" ObjectID="_1427213411" r:id="rId34"/>
        </w:object>
      </w:r>
      <w:r>
        <w:t xml:space="preserve"> умножают на коэффициент 0,75.</w:t>
      </w:r>
    </w:p>
    <w:p w:rsidR="00000000" w:rsidRDefault="00F064CA">
      <w:pPr>
        <w:ind w:firstLine="284"/>
        <w:jc w:val="both"/>
      </w:pPr>
      <w:r>
        <w:t xml:space="preserve">При введении коэффициента </w:t>
      </w:r>
      <w:r>
        <w:rPr>
          <w:position w:val="-12"/>
        </w:rPr>
        <w:object w:dxaOrig="300" w:dyaOrig="340">
          <v:shape id="_x0000_i1045" type="#_x0000_t75" style="width:15pt;height:17.25pt" o:ole="">
            <v:imagedata r:id="rId25" o:title=""/>
          </v:shape>
          <o:OLEObject Type="Embed" ProgID="Equation.2" ShapeID="_x0000_i1045" DrawAspect="Content" ObjectID="_1427213412" r:id="rId35"/>
        </w:object>
      </w:r>
      <w:r>
        <w:t xml:space="preserve"> = 0,75 к значению влажностных линейных деформаций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200" w:dyaOrig="220">
          <v:shape id="_x0000_i1046" type="#_x0000_t75" style="width:9.75pt;height:11.25pt" o:ole="">
            <v:imagedata r:id="rId33" o:title=""/>
          </v:shape>
          <o:OLEObject Type="Embed" ProgID="Equation.2" ShapeID="_x0000_i1046" DrawAspect="Content" ObjectID="_1427213413" r:id="rId36"/>
        </w:object>
      </w:r>
      <w:r>
        <w:t xml:space="preserve"> асбестоцемента, защищенного от увлажнения, следует принимать во внимание соображения об учете вида защитного покрытия и вида увлажнения, изложенные в п. 3.3.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4. РАСЧЕТ ЭЛЕМЕНТОВ АСБЕСТОЦЕМЕНТНЫХ КОНСТРУКЦИЙ</w:t>
      </w:r>
    </w:p>
    <w:p w:rsidR="00000000" w:rsidRDefault="00F064CA">
      <w:pPr>
        <w:ind w:firstLine="284"/>
        <w:jc w:val="both"/>
      </w:pPr>
      <w:r>
        <w:rPr>
          <w:b/>
        </w:rPr>
        <w:t>4.1.</w:t>
      </w:r>
      <w:r>
        <w:t xml:space="preserve"> По [п. 4.1] проверку прочности элементов асбестоцементных конструкций следует производить из условия обеспечения в элементах напряжений, не пр</w:t>
      </w:r>
      <w:r>
        <w:t>евышающих расчетные сопротивления (с соответствующими понижающими коэффициентами) при суммарном учете силовых и температурно – влажностных воздействий.</w:t>
      </w:r>
    </w:p>
    <w:p w:rsidR="00000000" w:rsidRDefault="00F064CA">
      <w:pPr>
        <w:ind w:firstLine="284"/>
        <w:jc w:val="both"/>
      </w:pPr>
      <w:r>
        <w:t>В соответствии с особенностями конструктивных решений в п. 4.1 СНиП 2.03.09 – 85 приводятся формулы для проверки прочности обшивок каркасных, бескаркасных плит и панелей, полок экструзионных плит и панелей, заполнителя бескаркасных панелей, клеевых соединений обшивок с каркасом, плоских и волнистых листов.</w:t>
      </w:r>
    </w:p>
    <w:p w:rsidR="00000000" w:rsidRDefault="00F064CA">
      <w:pPr>
        <w:ind w:firstLine="284"/>
        <w:jc w:val="both"/>
      </w:pPr>
      <w:r>
        <w:rPr>
          <w:b/>
        </w:rPr>
        <w:t>4.2.</w:t>
      </w:r>
      <w:r>
        <w:t xml:space="preserve"> По [п. 4.2] расчет асбестоцементных каркасных к</w:t>
      </w:r>
      <w:r>
        <w:t>онструкций проводится с учетом податливости соединений между обшивками и каркасом. Ниже приводится последовательность проведения расчета.</w:t>
      </w:r>
    </w:p>
    <w:p w:rsidR="00000000" w:rsidRDefault="00F064CA">
      <w:pPr>
        <w:ind w:firstLine="284"/>
        <w:jc w:val="both"/>
      </w:pPr>
      <w:r>
        <w:t>Значения напряжений в обшивках и каркасе определяются по формулам [11] – [14].</w:t>
      </w:r>
    </w:p>
    <w:p w:rsidR="00000000" w:rsidRDefault="00F064CA">
      <w:pPr>
        <w:ind w:firstLine="284"/>
        <w:jc w:val="both"/>
      </w:pPr>
      <w:r>
        <w:t>Определение напряжений в расчетном сечении при наличии податливости в соединениях обшивок с каркасом производится в два этапа, причем при назначении расчетного сечения каркасной плиты или панели учитывается только часть ширины обшивок, редуцируемых к ребрам [см. п. 4.3].</w:t>
      </w:r>
    </w:p>
    <w:p w:rsidR="00000000" w:rsidRDefault="00F064CA">
      <w:pPr>
        <w:ind w:firstLine="284"/>
        <w:jc w:val="both"/>
      </w:pPr>
      <w:r>
        <w:t>Первый этап расчета нос</w:t>
      </w:r>
      <w:r>
        <w:t xml:space="preserve">ит предварительный характер и заключается в определении коэффициента податливости связей </w:t>
      </w:r>
      <w:r>
        <w:rPr>
          <w:i/>
          <w:sz w:val="24"/>
        </w:rPr>
        <w:t>т</w:t>
      </w:r>
      <w:r>
        <w:t xml:space="preserve"> в указанных выше формулах. Находят положение нейтральной оси по формуле [24]. Определяется момент инерции расчетного сечения </w:t>
      </w:r>
      <w:r>
        <w:rPr>
          <w:position w:val="-10"/>
        </w:rPr>
        <w:object w:dxaOrig="240" w:dyaOrig="320">
          <v:shape id="_x0000_i1047" type="#_x0000_t75" style="width:12pt;height:15.75pt" o:ole="">
            <v:imagedata r:id="rId37" o:title=""/>
          </v:shape>
          <o:OLEObject Type="Embed" ProgID="Equation.2" ShapeID="_x0000_i1047" DrawAspect="Content" ObjectID="_1427213414" r:id="rId38"/>
        </w:object>
      </w:r>
      <w:r>
        <w:t xml:space="preserve"> и статические моменты обшивок</w:t>
      </w:r>
      <w:r>
        <w:rPr>
          <w:lang w:val="en-US"/>
        </w:rPr>
        <w:t xml:space="preserve"> </w:t>
      </w:r>
      <w:r>
        <w:rPr>
          <w:i/>
          <w:position w:val="-10"/>
          <w:lang w:val="en-US"/>
        </w:rPr>
        <w:object w:dxaOrig="240" w:dyaOrig="320">
          <v:shape id="_x0000_i1048" type="#_x0000_t75" style="width:12pt;height:15.75pt" o:ole="">
            <v:imagedata r:id="rId39" o:title=""/>
          </v:shape>
          <o:OLEObject Type="Embed" ProgID="Equation.2" ShapeID="_x0000_i1048" DrawAspect="Content" ObjectID="_1427213415" r:id="rId40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i/>
          <w:position w:val="-10"/>
          <w:lang w:val="en-US"/>
        </w:rPr>
        <w:object w:dxaOrig="279" w:dyaOrig="320">
          <v:shape id="_x0000_i1049" type="#_x0000_t75" style="width:14.25pt;height:15.75pt" o:ole="">
            <v:imagedata r:id="rId41" o:title=""/>
          </v:shape>
          <o:OLEObject Type="Embed" ProgID="Equation.2" ShapeID="_x0000_i1049" DrawAspect="Content" ObjectID="_1427213416" r:id="rId42"/>
        </w:object>
      </w:r>
      <w:r>
        <w:t xml:space="preserve"> относительно найденной нейтральной оси по [п. 4.7].</w:t>
      </w:r>
    </w:p>
    <w:p w:rsidR="00000000" w:rsidRDefault="00F064CA">
      <w:pPr>
        <w:ind w:firstLine="284"/>
        <w:jc w:val="both"/>
      </w:pPr>
      <w:r>
        <w:t xml:space="preserve">По формуле [21] и [22], в которой следует заменить </w:t>
      </w:r>
      <w:r>
        <w:rPr>
          <w:i/>
          <w:sz w:val="24"/>
          <w:lang w:val="en-US"/>
        </w:rPr>
        <w:t>b</w:t>
      </w:r>
      <w:r>
        <w:rPr>
          <w:i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279" w:dyaOrig="340">
          <v:shape id="_x0000_i1050" type="#_x0000_t75" style="width:14.25pt;height:17.25pt" o:ole="">
            <v:imagedata r:id="rId43" o:title=""/>
          </v:shape>
          <o:OLEObject Type="Embed" ProgID="Equation.2" ShapeID="_x0000_i1050" DrawAspect="Content" ObjectID="_1427213417" r:id="rId44"/>
        </w:object>
      </w:r>
      <w:r>
        <w:t xml:space="preserve"> и </w:t>
      </w:r>
      <w:r>
        <w:rPr>
          <w:position w:val="-12"/>
        </w:rPr>
        <w:object w:dxaOrig="279" w:dyaOrig="340">
          <v:shape id="_x0000_i1051" type="#_x0000_t75" style="width:14.25pt;height:17.25pt" o:ole="">
            <v:imagedata r:id="rId45" o:title=""/>
          </v:shape>
          <o:OLEObject Type="Embed" ProgID="Equation.2" ShapeID="_x0000_i1051" DrawAspect="Content" ObjectID="_1427213418" r:id="rId46"/>
        </w:objec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80">
          <v:shape id="_x0000_i1052" type="#_x0000_t75" style="width:15pt;height:18.75pt" o:ole="">
            <v:imagedata r:id="rId47" o:title=""/>
          </v:shape>
          <o:OLEObject Type="Embed" ProgID="Equation.2" ShapeID="_x0000_i1052" DrawAspect="Content" ObjectID="_1427213419" r:id="rId48"/>
        </w:object>
      </w:r>
      <w:r>
        <w:rPr>
          <w:lang w:val="en-US"/>
        </w:rPr>
        <w:t>,</w:t>
      </w:r>
      <w:r>
        <w:t xml:space="preserve"> опреде</w:t>
      </w:r>
      <w:r>
        <w:t xml:space="preserve">ляют значение </w:t>
      </w:r>
      <w:r>
        <w:rPr>
          <w:i/>
          <w:sz w:val="24"/>
        </w:rPr>
        <w:t>т</w:t>
      </w:r>
      <w:r>
        <w:rPr>
          <w:i/>
        </w:rPr>
        <w:t>.</w:t>
      </w:r>
      <w:r>
        <w:t xml:space="preserve"> При этом формула [21] принимает вид:</w:t>
      </w:r>
    </w:p>
    <w:p w:rsidR="00000000" w:rsidRDefault="00F064CA">
      <w:pPr>
        <w:spacing w:before="120" w:after="120"/>
        <w:ind w:firstLine="425"/>
        <w:jc w:val="right"/>
        <w:rPr>
          <w:lang w:val="en-US"/>
        </w:rPr>
      </w:pPr>
      <w:r>
        <w:rPr>
          <w:position w:val="-30"/>
          <w:lang w:val="en-US"/>
        </w:rPr>
        <w:object w:dxaOrig="3560" w:dyaOrig="780">
          <v:shape id="_x0000_i1053" type="#_x0000_t75" style="width:177.75pt;height:39pt" o:ole="">
            <v:imagedata r:id="rId49" o:title=""/>
          </v:shape>
          <o:OLEObject Type="Embed" ProgID="Equation.2" ShapeID="_x0000_i1053" DrawAspect="Content" ObjectID="_1427213420" r:id="rId50"/>
        </w:object>
      </w:r>
      <w:r>
        <w:rPr>
          <w:lang w:val="en-US"/>
        </w:rPr>
        <w:tab/>
      </w:r>
      <w:r>
        <w:rPr>
          <w:lang w:val="en-US"/>
        </w:rPr>
        <w:tab/>
        <w:t>(1)</w:t>
      </w:r>
    </w:p>
    <w:p w:rsidR="00000000" w:rsidRDefault="00F064CA">
      <w:pPr>
        <w:ind w:firstLine="284"/>
        <w:jc w:val="both"/>
      </w:pPr>
      <w:r>
        <w:t>а формула [22]:</w:t>
      </w:r>
    </w:p>
    <w:p w:rsidR="00000000" w:rsidRDefault="00F064CA">
      <w:pPr>
        <w:spacing w:before="120" w:after="120"/>
        <w:ind w:firstLine="425"/>
        <w:jc w:val="right"/>
        <w:rPr>
          <w:lang w:val="en-US"/>
        </w:rPr>
      </w:pPr>
      <w:r>
        <w:rPr>
          <w:position w:val="-30"/>
          <w:lang w:val="en-US"/>
        </w:rPr>
        <w:object w:dxaOrig="2940" w:dyaOrig="780">
          <v:shape id="_x0000_i1054" type="#_x0000_t75" style="width:147pt;height:39pt" o:ole="">
            <v:imagedata r:id="rId51" o:title=""/>
          </v:shape>
          <o:OLEObject Type="Embed" ProgID="Equation.2" ShapeID="_x0000_i1054" DrawAspect="Content" ObjectID="_1427213421" r:id="rId52"/>
        </w:object>
      </w:r>
      <w:r>
        <w:rPr>
          <w:lang w:val="en-US"/>
        </w:rPr>
        <w:tab/>
      </w:r>
      <w:r>
        <w:tab/>
      </w:r>
      <w:r>
        <w:rPr>
          <w:lang w:val="en-US"/>
        </w:rPr>
        <w:tab/>
        <w:t>(2)</w:t>
      </w:r>
    </w:p>
    <w:p w:rsidR="00000000" w:rsidRDefault="00F064CA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80">
          <v:shape id="_x0000_i1055" type="#_x0000_t75" style="width:15pt;height:18.75pt" o:ole="">
            <v:imagedata r:id="rId47" o:title=""/>
          </v:shape>
          <o:OLEObject Type="Embed" ProgID="Equation.2" ShapeID="_x0000_i1055" DrawAspect="Content" ObjectID="_1427213422" r:id="rId53"/>
        </w:object>
      </w:r>
      <w:r>
        <w:rPr>
          <w:i/>
        </w:rPr>
        <w:t xml:space="preserve"> –</w:t>
      </w:r>
      <w:r>
        <w:t xml:space="preserve"> момент инерции каркаса относительно собственной оси.</w:t>
      </w:r>
    </w:p>
    <w:p w:rsidR="00000000" w:rsidRDefault="00F064CA">
      <w:pPr>
        <w:spacing w:before="120"/>
        <w:ind w:firstLine="284"/>
        <w:jc w:val="both"/>
      </w:pPr>
      <w:r>
        <w:t xml:space="preserve">Формула (1) используется для определения коэффициента </w:t>
      </w:r>
      <w:r>
        <w:rPr>
          <w:i/>
          <w:sz w:val="24"/>
          <w:lang w:val="en-US"/>
        </w:rPr>
        <w:t>m</w:t>
      </w:r>
      <w:r>
        <w:t xml:space="preserve"> при расчете изгибаемых конструкций, за исключением случая чистого изгиба (постоянная эпюра изгибающих моментов на всем пролете).</w:t>
      </w:r>
    </w:p>
    <w:p w:rsidR="00000000" w:rsidRDefault="00F064CA">
      <w:pPr>
        <w:ind w:firstLine="284"/>
        <w:jc w:val="both"/>
      </w:pPr>
      <w:r>
        <w:t>При расчете свободно опертой каркасной плиты или панели на действие равномерно распределенной нагрузки следует поль</w:t>
      </w:r>
      <w:r>
        <w:t>зоваться формулой (2).</w:t>
      </w:r>
    </w:p>
    <w:p w:rsidR="00000000" w:rsidRDefault="00F064CA">
      <w:pPr>
        <w:ind w:firstLine="284"/>
        <w:jc w:val="both"/>
      </w:pPr>
      <w:r>
        <w:t xml:space="preserve">Коэффициент </w:t>
      </w:r>
      <w:r>
        <w:rPr>
          <w:i/>
          <w:sz w:val="24"/>
        </w:rPr>
        <w:t>т</w:t>
      </w:r>
      <w:r>
        <w:t xml:space="preserve"> может иметь разное значение по длине конструкции, отрезок которой определяется начальным и конечным (для этого отрезка) изгибающими моментами. Рекомендуется принимать отрезок </w:t>
      </w:r>
      <w:r>
        <w:rPr>
          <w:i/>
          <w:sz w:val="24"/>
        </w:rPr>
        <w:t>СВ</w:t>
      </w:r>
      <w:r>
        <w:t>, на котором эпюра поперечных сил однозначна.</w:t>
      </w:r>
    </w:p>
    <w:p w:rsidR="00000000" w:rsidRDefault="00F064CA">
      <w:pPr>
        <w:ind w:firstLine="284"/>
        <w:jc w:val="both"/>
      </w:pPr>
      <w:r>
        <w:t xml:space="preserve">Значение </w:t>
      </w:r>
      <w:r>
        <w:rPr>
          <w:position w:val="-10"/>
        </w:rPr>
        <w:object w:dxaOrig="300" w:dyaOrig="320">
          <v:shape id="_x0000_i1056" type="#_x0000_t75" style="width:15pt;height:15.75pt" o:ole="">
            <v:imagedata r:id="rId54" o:title=""/>
          </v:shape>
          <o:OLEObject Type="Embed" ProgID="Equation.2" ShapeID="_x0000_i1056" DrawAspect="Content" ObjectID="_1427213423" r:id="rId55"/>
        </w:object>
      </w:r>
      <w:r>
        <w:t xml:space="preserve"> определяется для каждого участка по формуле [23]; причем если </w:t>
      </w:r>
      <w:r>
        <w:rPr>
          <w:i/>
          <w:sz w:val="24"/>
        </w:rPr>
        <w:t>т</w:t>
      </w:r>
      <w:r>
        <w:rPr>
          <w:i/>
        </w:rPr>
        <w:t xml:space="preserve"> &gt; </w:t>
      </w:r>
      <w:r>
        <w:rPr>
          <w:i/>
          <w:sz w:val="24"/>
        </w:rPr>
        <w:t>т</w:t>
      </w:r>
      <w:r>
        <w:rPr>
          <w:i/>
          <w:sz w:val="24"/>
          <w:vertAlign w:val="subscript"/>
          <w:lang w:val="en-US"/>
        </w:rPr>
        <w:t>0</w:t>
      </w:r>
      <w:r>
        <w:rPr>
          <w:i/>
          <w:sz w:val="24"/>
          <w:lang w:val="en-US"/>
        </w:rPr>
        <w:t>,</w:t>
      </w:r>
      <w:r>
        <w:t xml:space="preserve"> то для расчета каркаса следует принимать </w:t>
      </w:r>
      <w:r>
        <w:rPr>
          <w:i/>
          <w:sz w:val="24"/>
        </w:rPr>
        <w:t>т</w:t>
      </w:r>
      <w:r>
        <w:t xml:space="preserve"> = </w:t>
      </w:r>
      <w:r>
        <w:rPr>
          <w:i/>
          <w:sz w:val="24"/>
        </w:rPr>
        <w:t>т</w:t>
      </w:r>
      <w:r>
        <w:rPr>
          <w:i/>
          <w:sz w:val="24"/>
          <w:vertAlign w:val="subscript"/>
          <w:lang w:val="en-US"/>
        </w:rPr>
        <w:t>0</w:t>
      </w:r>
      <w:r>
        <w:rPr>
          <w:i/>
          <w:sz w:val="24"/>
          <w:lang w:val="en-US"/>
        </w:rPr>
        <w:t>,</w:t>
      </w:r>
      <w:r>
        <w:t xml:space="preserve"> если </w:t>
      </w:r>
      <w:r>
        <w:rPr>
          <w:i/>
          <w:sz w:val="24"/>
        </w:rPr>
        <w:t>т</w:t>
      </w:r>
      <w:r>
        <w:rPr>
          <w:i/>
        </w:rPr>
        <w:t xml:space="preserve"> &lt;</w:t>
      </w:r>
      <w:r>
        <w:rPr>
          <w:i/>
          <w:sz w:val="24"/>
        </w:rPr>
        <w:t xml:space="preserve"> т</w:t>
      </w:r>
      <w:r>
        <w:rPr>
          <w:i/>
          <w:sz w:val="24"/>
          <w:vertAlign w:val="subscript"/>
          <w:lang w:val="en-US"/>
        </w:rPr>
        <w:t>0</w:t>
      </w:r>
      <w:r>
        <w:rPr>
          <w:i/>
        </w:rPr>
        <w:t>,</w:t>
      </w:r>
      <w:r>
        <w:t xml:space="preserve"> то следует принимать для такого расчета </w:t>
      </w:r>
      <w:r>
        <w:rPr>
          <w:i/>
          <w:sz w:val="24"/>
          <w:lang w:val="en-US"/>
        </w:rPr>
        <w:t>m</w:t>
      </w:r>
      <w:r>
        <w:t>. Для расчета обшивок приведенные рекомендации</w:t>
      </w:r>
      <w:r>
        <w:t xml:space="preserve"> принимаются с обратными знаками неравенств.</w:t>
      </w:r>
    </w:p>
    <w:p w:rsidR="00000000" w:rsidRDefault="00F064CA">
      <w:pPr>
        <w:ind w:firstLine="284"/>
        <w:jc w:val="both"/>
      </w:pPr>
      <w:r>
        <w:t>Получив значения коэффициентов податливости по формулам (1) и (2), определяем нормальные и касательные напряжения в обшивках и каркасах по [п. 4.2].</w:t>
      </w:r>
    </w:p>
    <w:p w:rsidR="00000000" w:rsidRDefault="00F064CA">
      <w:pPr>
        <w:ind w:firstLine="284"/>
        <w:jc w:val="both"/>
      </w:pPr>
      <w:r>
        <w:t xml:space="preserve">Следующий этап расчета состоит в проверке соединений. Для этого определяем выполнение неравенства по формуле [25] с учетом определения расчетных усилий </w:t>
      </w:r>
      <w:r>
        <w:rPr>
          <w:position w:val="-10"/>
        </w:rPr>
        <w:object w:dxaOrig="240" w:dyaOrig="320">
          <v:shape id="_x0000_i1057" type="#_x0000_t75" style="width:12pt;height:15.75pt" o:ole="">
            <v:imagedata r:id="rId56" o:title=""/>
          </v:shape>
          <o:OLEObject Type="Embed" ProgID="Equation.2" ShapeID="_x0000_i1057" DrawAspect="Content" ObjectID="_1427213424" r:id="rId57"/>
        </w:object>
      </w:r>
      <w:r>
        <w:t xml:space="preserve">, по [пп. 5.1 </w:t>
      </w:r>
      <w:r>
        <w:rPr>
          <w:lang w:val="en-US"/>
        </w:rPr>
        <w:t>–</w:t>
      </w:r>
      <w:r>
        <w:t xml:space="preserve"> 5.3]. Если требование формулы [25] не удовлетворяется, следует изменить либо конструкцию соединений, либо сечение каркаса или о</w:t>
      </w:r>
      <w:r>
        <w:t>бшивки.</w:t>
      </w:r>
    </w:p>
    <w:p w:rsidR="00000000" w:rsidRDefault="00F064CA">
      <w:pPr>
        <w:ind w:firstLine="284"/>
        <w:jc w:val="both"/>
      </w:pPr>
      <w:r>
        <w:rPr>
          <w:b/>
        </w:rPr>
        <w:t>4.3.</w:t>
      </w:r>
      <w:r>
        <w:t xml:space="preserve"> По [п. 4.11] при соединении плит и панелей на деревянных каркасах гвоздями или профильными элементами работа обшивок не учитывается.</w:t>
      </w:r>
    </w:p>
    <w:p w:rsidR="00000000" w:rsidRDefault="00F064CA">
      <w:pPr>
        <w:ind w:firstLine="284"/>
        <w:jc w:val="both"/>
      </w:pPr>
      <w:r>
        <w:rPr>
          <w:b/>
        </w:rPr>
        <w:t>4.4.</w:t>
      </w:r>
      <w:r>
        <w:t xml:space="preserve"> Согласно [п. 6.9] гвоздевые соединения не могут применяться для плит покрытий. Эти ограничения, в частности, вызваны требованиями обеспечения повышенной безопасности монтажа кровельных волнистых листов, укладываемых по асбестоцементным плитам типа ПАД.</w:t>
      </w:r>
    </w:p>
    <w:p w:rsidR="00000000" w:rsidRDefault="00F064CA">
      <w:pPr>
        <w:ind w:firstLine="284"/>
        <w:jc w:val="both"/>
      </w:pPr>
      <w:r>
        <w:rPr>
          <w:b/>
        </w:rPr>
        <w:t>4.5.</w:t>
      </w:r>
      <w:r>
        <w:t xml:space="preserve"> В стеновых панелях допускается применение гвоздевых соединений, устанавливаемых с соблюдением требовани</w:t>
      </w:r>
      <w:r>
        <w:t>й [разд. 6].</w:t>
      </w:r>
    </w:p>
    <w:p w:rsidR="00000000" w:rsidRDefault="00F064CA">
      <w:pPr>
        <w:ind w:firstLine="284"/>
        <w:jc w:val="both"/>
      </w:pPr>
      <w:r>
        <w:rPr>
          <w:b/>
        </w:rPr>
        <w:t>4.6.</w:t>
      </w:r>
      <w:r>
        <w:t xml:space="preserve"> Расчет бескаркасных плит и панелей по [пп. 4.13 и 4.20] производится без учета работы элементов обрамления.</w:t>
      </w:r>
    </w:p>
    <w:p w:rsidR="00000000" w:rsidRDefault="00F064CA">
      <w:pPr>
        <w:ind w:firstLine="284"/>
        <w:jc w:val="both"/>
      </w:pPr>
      <w:r>
        <w:rPr>
          <w:b/>
        </w:rPr>
        <w:t>4.7.</w:t>
      </w:r>
      <w:r>
        <w:t xml:space="preserve"> Приведенный в [п. 4.17] расчет распространяется на каркасные и экструзионные плиты и панели с двумя обшивками. Расчет плит и панелей с одной обшивкой при соединениях ее с каркасом на шурупах, гвоздях и профилях на температурные и влажностные воздействия не производится.</w:t>
      </w:r>
    </w:p>
    <w:p w:rsidR="00000000" w:rsidRDefault="00F064CA">
      <w:pPr>
        <w:ind w:firstLine="284"/>
        <w:jc w:val="both"/>
      </w:pPr>
      <w:r>
        <w:rPr>
          <w:b/>
        </w:rPr>
        <w:t>4.8.</w:t>
      </w:r>
      <w:r>
        <w:t xml:space="preserve"> Расчет конструкций в виде волнистых профилированных и плоских листов (при их свободном опирании) на темпе</w:t>
      </w:r>
      <w:r>
        <w:t>ратурно–влажностные воздействия не производится.</w:t>
      </w:r>
    </w:p>
    <w:p w:rsidR="00000000" w:rsidRDefault="00F064CA">
      <w:pPr>
        <w:ind w:firstLine="284"/>
        <w:jc w:val="both"/>
      </w:pPr>
      <w:r>
        <w:rPr>
          <w:b/>
        </w:rPr>
        <w:t>4.9.</w:t>
      </w:r>
      <w:r>
        <w:t xml:space="preserve"> Расчет каркасных плит и панелей на температурные и влажностные воздействия по [пп. 4.17 и 4.29] производится без учета податливости шурупных и клеевых соединений обшивок с каркасом.</w:t>
      </w:r>
    </w:p>
    <w:p w:rsidR="00000000" w:rsidRDefault="00F064CA">
      <w:pPr>
        <w:ind w:firstLine="284"/>
        <w:jc w:val="both"/>
      </w:pPr>
      <w:r>
        <w:rPr>
          <w:b/>
        </w:rPr>
        <w:t>4.10.</w:t>
      </w:r>
      <w:r>
        <w:t xml:space="preserve"> Расчет каркасных стеновых панелей на гвоздевых соединениях обшивок с каркасом на температурные и влажностные воздействия не производится.</w:t>
      </w:r>
    </w:p>
    <w:p w:rsidR="00000000" w:rsidRDefault="00F064CA">
      <w:pPr>
        <w:ind w:firstLine="284"/>
        <w:jc w:val="both"/>
      </w:pPr>
      <w:r>
        <w:rPr>
          <w:b/>
        </w:rPr>
        <w:t>4.11.</w:t>
      </w:r>
      <w:r>
        <w:t xml:space="preserve"> Допускается не производить расчет каркасных плит под рулонную кровлю на температурные и влажностные воздействия.</w:t>
      </w:r>
    </w:p>
    <w:p w:rsidR="00000000" w:rsidRDefault="00F064CA">
      <w:pPr>
        <w:ind w:firstLine="284"/>
        <w:jc w:val="both"/>
      </w:pPr>
      <w:r>
        <w:rPr>
          <w:b/>
        </w:rPr>
        <w:t>4.12.</w:t>
      </w:r>
      <w:r>
        <w:t xml:space="preserve"> В [п. 4</w:t>
      </w:r>
      <w:r>
        <w:t>.17] приведены выражения для определения напряжений в каркасных плитах и панелях и экструзионных плитах и панелях для общего случая расчета конструкций на температурные и влажностные воздействия. В частном случае, если обшивки (полки) и каркас (ребра) плит и панелей выполнены из материалов, имеющих одинаковые модули упругости</w:t>
      </w:r>
      <w:r>
        <w:rPr>
          <w:lang w:val="en-US"/>
        </w:rPr>
        <w:t xml:space="preserve"> (</w:t>
      </w:r>
      <w:r>
        <w:rPr>
          <w:position w:val="-10"/>
          <w:lang w:val="en-US"/>
        </w:rPr>
        <w:object w:dxaOrig="279" w:dyaOrig="320">
          <v:shape id="_x0000_i1058" type="#_x0000_t75" style="width:14.25pt;height:15.75pt" o:ole="">
            <v:imagedata r:id="rId58" o:title=""/>
          </v:shape>
          <o:OLEObject Type="Embed" ProgID="Equation.2" ShapeID="_x0000_i1058" DrawAspect="Content" ObjectID="_1427213425" r:id="rId59"/>
        </w:object>
      </w:r>
      <w:r>
        <w:t xml:space="preserve"> = </w:t>
      </w:r>
      <w:r>
        <w:rPr>
          <w:position w:val="-10"/>
          <w:lang w:val="en-US"/>
        </w:rPr>
        <w:object w:dxaOrig="320" w:dyaOrig="320">
          <v:shape id="_x0000_i1059" type="#_x0000_t75" style="width:15.75pt;height:15.75pt" o:ole="">
            <v:imagedata r:id="rId60" o:title=""/>
          </v:shape>
          <o:OLEObject Type="Embed" ProgID="Equation.2" ShapeID="_x0000_i1059" DrawAspect="Content" ObjectID="_1427213426" r:id="rId61"/>
        </w:object>
      </w:r>
      <w:r>
        <w:t xml:space="preserve"> == </w:t>
      </w:r>
      <w:r>
        <w:rPr>
          <w:position w:val="-12"/>
          <w:lang w:val="en-US"/>
        </w:rPr>
        <w:object w:dxaOrig="360" w:dyaOrig="340">
          <v:shape id="_x0000_i1060" type="#_x0000_t75" style="width:18pt;height:17.25pt" o:ole="">
            <v:imagedata r:id="rId62" o:title=""/>
          </v:shape>
          <o:OLEObject Type="Embed" ProgID="Equation.2" ShapeID="_x0000_i1060" DrawAspect="Content" ObjectID="_1427213427" r:id="rId63"/>
        </w:object>
      </w:r>
      <w:r>
        <w:t xml:space="preserve">) и коэффициенты температурного линейного расширения </w:t>
      </w:r>
      <w:r>
        <w:rPr>
          <w:lang w:val="en-US"/>
        </w:rPr>
        <w:t>(</w:t>
      </w:r>
      <w:r>
        <w:rPr>
          <w:position w:val="-10"/>
          <w:lang w:val="en-US"/>
        </w:rPr>
        <w:object w:dxaOrig="279" w:dyaOrig="320">
          <v:shape id="_x0000_i1061" type="#_x0000_t75" style="width:14.25pt;height:15.75pt" o:ole="">
            <v:imagedata r:id="rId64" o:title=""/>
          </v:shape>
          <o:OLEObject Type="Embed" ProgID="Equation.2" ShapeID="_x0000_i1061" DrawAspect="Content" ObjectID="_1427213428" r:id="rId65"/>
        </w:object>
      </w:r>
      <w:r>
        <w:t xml:space="preserve"> = </w:t>
      </w:r>
      <w:r>
        <w:rPr>
          <w:position w:val="-10"/>
          <w:lang w:val="en-US"/>
        </w:rPr>
        <w:object w:dxaOrig="300" w:dyaOrig="320">
          <v:shape id="_x0000_i1062" type="#_x0000_t75" style="width:15pt;height:15.75pt" o:ole="">
            <v:imagedata r:id="rId66" o:title=""/>
          </v:shape>
          <o:OLEObject Type="Embed" ProgID="Equation.2" ShapeID="_x0000_i1062" DrawAspect="Content" ObjectID="_1427213429" r:id="rId67"/>
        </w:object>
      </w:r>
      <w:r>
        <w:t xml:space="preserve"> == </w:t>
      </w:r>
      <w:r>
        <w:rPr>
          <w:position w:val="-12"/>
          <w:lang w:val="en-US"/>
        </w:rPr>
        <w:object w:dxaOrig="320" w:dyaOrig="340">
          <v:shape id="_x0000_i1063" type="#_x0000_t75" style="width:15.75pt;height:17.25pt" o:ole="">
            <v:imagedata r:id="rId68" o:title=""/>
          </v:shape>
          <o:OLEObject Type="Embed" ProgID="Equation.2" ShapeID="_x0000_i1063" DrawAspect="Content" ObjectID="_1427213430" r:id="rId69"/>
        </w:object>
      </w:r>
      <w:r>
        <w:t>)</w:t>
      </w:r>
      <w:r>
        <w:rPr>
          <w:i/>
        </w:rPr>
        <w:t>,</w:t>
      </w:r>
      <w:r>
        <w:t xml:space="preserve"> то расчет температурных напряжений может не производиться. Так, например, определение температурных напряжений в элементах экструзионной плиты или панели, выполненных из одного материала, может не производиться при расчете панелей на температурные воздействия, действующие в теплое время года, а также и в холодное время года, если влажность материала элементов конструкции равна или не превышает 12 % [табл. 5].</w:t>
      </w:r>
    </w:p>
    <w:p w:rsidR="00000000" w:rsidRDefault="00F064CA">
      <w:pPr>
        <w:ind w:firstLine="284"/>
        <w:jc w:val="both"/>
      </w:pPr>
      <w:r>
        <w:rPr>
          <w:b/>
        </w:rPr>
        <w:t>4.13.</w:t>
      </w:r>
      <w:r>
        <w:t xml:space="preserve"> В случае расчета каркасных и экструзионных плит под рулонную кровлю</w:t>
      </w:r>
      <w:r>
        <w:t xml:space="preserve"> на стадии эксплуатации влажностные</w:t>
      </w:r>
    </w:p>
    <w:p w:rsidR="00000000" w:rsidRDefault="00F064CA">
      <w:pPr>
        <w:ind w:firstLine="284"/>
        <w:jc w:val="both"/>
      </w:pPr>
      <w:r>
        <w:t>воздействия на наружную обшивку (полку) плит могут не учитываться [п. 4.19].</w:t>
      </w:r>
    </w:p>
    <w:p w:rsidR="00000000" w:rsidRDefault="00F064CA">
      <w:pPr>
        <w:ind w:firstLine="284"/>
        <w:jc w:val="both"/>
      </w:pPr>
      <w:r>
        <w:rPr>
          <w:b/>
        </w:rPr>
        <w:t>4.14.</w:t>
      </w:r>
      <w:r>
        <w:t xml:space="preserve"> При расчете по [п. 4.21] асбестоцементных экструзионных центрально–сжатых элементов, ослабленных какими–либо отверстиями, дополнительно следует определять напряжения в них по формуле:</w:t>
      </w:r>
    </w:p>
    <w:p w:rsidR="00000000" w:rsidRDefault="00F064CA">
      <w:pPr>
        <w:spacing w:before="120" w:after="120"/>
        <w:ind w:firstLine="425"/>
        <w:jc w:val="right"/>
      </w:pPr>
      <w:r>
        <w:rPr>
          <w:position w:val="-28"/>
        </w:rPr>
        <w:object w:dxaOrig="800" w:dyaOrig="680">
          <v:shape id="_x0000_i1064" type="#_x0000_t75" style="width:39.75pt;height:33.75pt" o:ole="">
            <v:imagedata r:id="rId70" o:title=""/>
          </v:shape>
          <o:OLEObject Type="Embed" ProgID="Equation.2" ShapeID="_x0000_i1064" DrawAspect="Content" ObjectID="_1427213431" r:id="rId71"/>
        </w:object>
      </w:r>
      <w:r>
        <w:t>,</w:t>
      </w:r>
      <w:r>
        <w:tab/>
      </w:r>
      <w:r>
        <w:tab/>
      </w:r>
      <w:r>
        <w:tab/>
      </w:r>
      <w:r>
        <w:tab/>
        <w:t>(3)</w:t>
      </w:r>
    </w:p>
    <w:p w:rsidR="00000000" w:rsidRDefault="00F064CA">
      <w:pPr>
        <w:jc w:val="both"/>
      </w:pPr>
      <w:r>
        <w:t xml:space="preserve">где </w:t>
      </w:r>
      <w:r>
        <w:rPr>
          <w:position w:val="-10"/>
        </w:rPr>
        <w:object w:dxaOrig="300" w:dyaOrig="320">
          <v:shape id="_x0000_i1065" type="#_x0000_t75" style="width:15pt;height:15.75pt" o:ole="">
            <v:imagedata r:id="rId72" o:title=""/>
          </v:shape>
          <o:OLEObject Type="Embed" ProgID="Equation.2" ShapeID="_x0000_i1065" DrawAspect="Content" ObjectID="_1427213432" r:id="rId73"/>
        </w:object>
      </w:r>
      <w:r>
        <w:t xml:space="preserve"> – площадь поперечного сечения нетто элемента.</w:t>
      </w:r>
    </w:p>
    <w:p w:rsidR="00000000" w:rsidRDefault="00F064CA">
      <w:pPr>
        <w:spacing w:before="120" w:after="120"/>
        <w:ind w:firstLine="851"/>
      </w:pPr>
      <w:r>
        <w:rPr>
          <w:position w:val="-10"/>
        </w:rPr>
        <w:object w:dxaOrig="1320" w:dyaOrig="320">
          <v:shape id="_x0000_i1066" type="#_x0000_t75" style="width:66pt;height:15.75pt" o:ole="">
            <v:imagedata r:id="rId74" o:title=""/>
          </v:shape>
          <o:OLEObject Type="Embed" ProgID="Equation.2" ShapeID="_x0000_i1066" DrawAspect="Content" ObjectID="_1427213433" r:id="rId75"/>
        </w:object>
      </w:r>
      <w:r>
        <w:t>,</w:t>
      </w:r>
    </w:p>
    <w:p w:rsidR="00000000" w:rsidRDefault="00F064CA">
      <w:pPr>
        <w:jc w:val="both"/>
      </w:pPr>
      <w:r>
        <w:t xml:space="preserve">где </w:t>
      </w:r>
      <w:r>
        <w:rPr>
          <w:position w:val="-10"/>
        </w:rPr>
        <w:object w:dxaOrig="300" w:dyaOrig="320">
          <v:shape id="_x0000_i1067" type="#_x0000_t75" style="width:15pt;height:15.75pt" o:ole="">
            <v:imagedata r:id="rId76" o:title=""/>
          </v:shape>
          <o:OLEObject Type="Embed" ProgID="Equation.2" ShapeID="_x0000_i1067" DrawAspect="Content" ObjectID="_1427213434" r:id="rId77"/>
        </w:object>
      </w:r>
      <w:r>
        <w:t xml:space="preserve"> – площадь ослаблений элемента.</w:t>
      </w:r>
    </w:p>
    <w:p w:rsidR="00000000" w:rsidRDefault="00F064CA">
      <w:pPr>
        <w:spacing w:before="120"/>
        <w:ind w:firstLine="284"/>
        <w:jc w:val="both"/>
      </w:pPr>
      <w:r>
        <w:rPr>
          <w:b/>
        </w:rPr>
        <w:t>4.15.</w:t>
      </w:r>
      <w:r>
        <w:t xml:space="preserve"> Следует иметь</w:t>
      </w:r>
      <w:r>
        <w:t xml:space="preserve"> в виду, что проверку прочности центрально–сжатых и сжато–изогнутых элементов необходимо проводить в соответствии с [п. 4.1].</w:t>
      </w:r>
    </w:p>
    <w:p w:rsidR="00000000" w:rsidRDefault="00F064CA">
      <w:pPr>
        <w:ind w:firstLine="284"/>
        <w:jc w:val="both"/>
      </w:pPr>
      <w:r>
        <w:rPr>
          <w:b/>
        </w:rPr>
        <w:t>4.16.</w:t>
      </w:r>
      <w:r>
        <w:t xml:space="preserve"> Расчет экструзионных плит и панелей на температурные и влажностные воздействия следует производить по [п. 4.29].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5. РАСЧЕТ ЭЛЕМЕНТОВ СОЕДИНЕНИЙ АСБЕСТОЦЕМЕНТНЫХ КОНСТРУКЦИЙ</w:t>
      </w:r>
    </w:p>
    <w:p w:rsidR="00000000" w:rsidRDefault="00F064CA">
      <w:pPr>
        <w:ind w:firstLine="284"/>
        <w:jc w:val="both"/>
      </w:pPr>
      <w:r>
        <w:rPr>
          <w:b/>
        </w:rPr>
        <w:t>5.1.</w:t>
      </w:r>
      <w:r>
        <w:t xml:space="preserve"> Коэффициент 0,25 в формуле [64] принят с учетом требований [п. 6.10], которыми предусматривается создание податливости соединения путем увеличения диаметра отверстия в каркасе и установки упругих прокла</w:t>
      </w:r>
      <w:r>
        <w:t>док и шайб между каркасом и обшивкой.</w:t>
      </w:r>
    </w:p>
    <w:p w:rsidR="00000000" w:rsidRDefault="00F064CA">
      <w:pPr>
        <w:ind w:firstLine="284"/>
        <w:jc w:val="both"/>
      </w:pPr>
      <w:r>
        <w:rPr>
          <w:b/>
        </w:rPr>
        <w:t>5.2.</w:t>
      </w:r>
      <w:r>
        <w:t xml:space="preserve"> Коэффициент 0,6 в формуле [65] принят с учетом податливости соединения.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6. УКАЗАНИЯ ПО ПРОЕКТИРОВАНИЮ АСБЕСТОЦЕМЕНТНЫХ КОНСТРУКЦИЙ</w:t>
      </w:r>
    </w:p>
    <w:p w:rsidR="00000000" w:rsidRDefault="00F064CA">
      <w:pPr>
        <w:ind w:firstLine="284"/>
        <w:jc w:val="both"/>
      </w:pPr>
      <w:r>
        <w:rPr>
          <w:b/>
        </w:rPr>
        <w:t>6.1. [6.1].</w:t>
      </w:r>
      <w:r>
        <w:t xml:space="preserve"> Асбестоцементные плиты и панели следует применять при условии защиты конструкций от коррозии в соответствии с указаниями [п. 1.8] в наружных ограждениях – при влажности внутреннего воздуха помещений не более 75 %, во внутренних ограждениях – при влажности не более 85 %.</w:t>
      </w:r>
    </w:p>
    <w:p w:rsidR="00000000" w:rsidRDefault="00F064CA">
      <w:pPr>
        <w:ind w:firstLine="284"/>
        <w:jc w:val="both"/>
      </w:pPr>
      <w:r>
        <w:t xml:space="preserve">Указаннные ограничения введены на основе анализа опыта </w:t>
      </w:r>
      <w:r>
        <w:t>строительства, в основном сельскохозяйственных производственных зданий, где влажность основных помещений для содержания птиц и животных составляет 60 – 75 %. В объектах с более высокой влажностью применение асбестоцементных плит и панелей возможно при принятии дополнительных, сравнительно с типовыми, конструктивных решений по защите поверхностей и вентилирования внутренних полостей плит и панелей.</w:t>
      </w:r>
    </w:p>
    <w:p w:rsidR="00000000" w:rsidRDefault="00F064CA">
      <w:pPr>
        <w:ind w:firstLine="284"/>
        <w:jc w:val="both"/>
      </w:pPr>
      <w:r>
        <w:t xml:space="preserve">Допустимые значения средней температуры наружного воздуха наиболее холодных суток, </w:t>
      </w:r>
      <w:r>
        <w:rPr>
          <w:vertAlign w:val="superscript"/>
        </w:rPr>
        <w:t>о</w:t>
      </w:r>
      <w:r>
        <w:rPr>
          <w:i/>
        </w:rPr>
        <w:t>С,</w:t>
      </w:r>
      <w:r>
        <w:t xml:space="preserve"> для стен промышленных зд</w:t>
      </w:r>
      <w:r>
        <w:t>аний из асбестоцементных экструзионных панелей в зависимости от температуры и относительной влажности внутреннего воздуха приведены в табл. 2.</w:t>
      </w:r>
    </w:p>
    <w:p w:rsidR="00000000" w:rsidRDefault="00F064CA">
      <w:pPr>
        <w:ind w:firstLine="284"/>
        <w:jc w:val="both"/>
      </w:pPr>
      <w:r>
        <w:t>Допустимые значения средней температуры наружного воздуха наиболее холодных суток, °С, для покрытия промышленных зданий из асбестоцементных экструзионных плит покрытия в зависимости от температуры и относительной влажности внутреннего воздуха приведены в табл. 3.</w:t>
      </w:r>
    </w:p>
    <w:p w:rsidR="00000000" w:rsidRDefault="00F064CA">
      <w:pPr>
        <w:ind w:firstLine="284"/>
        <w:jc w:val="both"/>
      </w:pPr>
      <w:r>
        <w:rPr>
          <w:b/>
        </w:rPr>
        <w:t>6.2. [6.2].</w:t>
      </w:r>
      <w:r>
        <w:t xml:space="preserve"> При проектировании асбестоцементных конструкций для зданий, возводимых в районах с температур</w:t>
      </w:r>
      <w:r>
        <w:t>ой наружного воздуха наиболее теплых и холодных суток соответственно выше 25 °С и ниже минус 40 °С, следует применять прессованные асбестоцементные листы.</w:t>
      </w:r>
    </w:p>
    <w:p w:rsidR="00000000" w:rsidRDefault="00F064CA">
      <w:pPr>
        <w:ind w:firstLine="284"/>
        <w:jc w:val="both"/>
      </w:pPr>
      <w:r>
        <w:t>При проектировании каркасных плит и панелей для внутренних ограждений зданий с мокрым режимом помещений следует применять также прессованные асбестоцементные листы.</w:t>
      </w:r>
    </w:p>
    <w:p w:rsidR="00000000" w:rsidRDefault="00F064CA">
      <w:pPr>
        <w:ind w:firstLine="284"/>
        <w:jc w:val="both"/>
      </w:pPr>
      <w:r>
        <w:t>Указанные наружные и внутренние условия эксплуатации требуют использования асбестоцементных листов повышенной плотности, прочности и морозостойкости. Такие листы выпускаются промышленностью, в</w:t>
      </w:r>
      <w:r>
        <w:t xml:space="preserve"> технологический процесс их производства включено уплотнение прессованием при давлении до 20 МПа.</w:t>
      </w:r>
    </w:p>
    <w:p w:rsidR="00000000" w:rsidRDefault="00F064CA">
      <w:pPr>
        <w:ind w:firstLine="284"/>
        <w:jc w:val="both"/>
      </w:pPr>
      <w:r>
        <w:rPr>
          <w:b/>
        </w:rPr>
        <w:t>6.3. [6.4].</w:t>
      </w:r>
      <w:r>
        <w:t xml:space="preserve"> В каркасных и бескаркасных плитах и панелях следует применять асбестоцементные листы с влажностью не более 8 % по массе.</w:t>
      </w:r>
    </w:p>
    <w:p w:rsidR="00000000" w:rsidRDefault="00F064CA">
      <w:pPr>
        <w:ind w:firstLine="284"/>
        <w:jc w:val="both"/>
      </w:pPr>
      <w:r>
        <w:t>В каркасных и бескаркасных экструзионных плитах и панелях влажность минераловатного утеплителя не должна превышать 8 % по массе.</w:t>
      </w:r>
    </w:p>
    <w:p w:rsidR="00000000" w:rsidRDefault="00F064CA">
      <w:pPr>
        <w:ind w:firstLine="284"/>
        <w:jc w:val="both"/>
      </w:pPr>
      <w:r>
        <w:t>Испытаниями установлено, что равновесная влажность листового асбестоцемента после 7 – 10–дневной выдержки в помещении при температуре свыше 12 % и влажн</w:t>
      </w:r>
      <w:r>
        <w:t>ости 50 – 60 % составляет не более 7– 8 %, а экструзионного – 4 – 5 % по массе. Эти значения влажности должны приниматься при расчетах напряжений и деформаций конструкций при эксплуатации как начальные. При этом принимается, что в процессе транспортирования и хранения конструкции защищены от увлажнения капельной влагой.</w:t>
      </w:r>
    </w:p>
    <w:p w:rsidR="00000000" w:rsidRDefault="00F064CA">
      <w:pPr>
        <w:ind w:firstLine="284"/>
        <w:jc w:val="both"/>
      </w:pPr>
      <w:r>
        <w:rPr>
          <w:b/>
        </w:rPr>
        <w:t>6.4. [6.5].</w:t>
      </w:r>
      <w:r>
        <w:t xml:space="preserve"> В проектах следует указывать условные обозначения и сорт асбестоцементных листов в соответствии с государственными стандартами и техническими условиями и принятые величины времен</w:t>
      </w:r>
      <w:r>
        <w:t>ных сопротивлений (пределы прочности) изгибу.</w:t>
      </w:r>
    </w:p>
    <w:p w:rsidR="00000000" w:rsidRDefault="00F064CA">
      <w:pPr>
        <w:ind w:firstLine="284"/>
        <w:jc w:val="both"/>
      </w:pPr>
      <w:r>
        <w:t>В прил. 1 Пособия приведен справочный материал по асбестоцементным изделиям и конструкциям, выпускаемым промышленностью. Рекомендуется применять листы высших сортов, строго контролируя применяемые листы по сортам и маркам.</w:t>
      </w:r>
    </w:p>
    <w:p w:rsidR="00000000" w:rsidRDefault="00F064CA">
      <w:pPr>
        <w:spacing w:before="120" w:after="120"/>
        <w:ind w:firstLine="425"/>
        <w:jc w:val="right"/>
      </w:pPr>
    </w:p>
    <w:p w:rsidR="00000000" w:rsidRDefault="00F064CA">
      <w:pPr>
        <w:spacing w:before="120" w:after="120"/>
        <w:ind w:firstLine="425"/>
        <w:jc w:val="right"/>
      </w:pPr>
      <w:r>
        <w:t>Таблица 2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851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Толщина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Тепло</w:t>
            </w:r>
            <w:r>
              <w:rPr>
                <w:sz w:val="16"/>
              </w:rPr>
              <w:softHyphen/>
              <w:t xml:space="preserve">вая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Приведен</w:t>
            </w:r>
            <w:r>
              <w:rPr>
                <w:sz w:val="16"/>
              </w:rPr>
              <w:softHyphen/>
              <w:t xml:space="preserve">ное </w:t>
            </w:r>
          </w:p>
        </w:tc>
        <w:tc>
          <w:tcPr>
            <w:tcW w:w="442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воздуха в помещении,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пане</w:t>
            </w:r>
            <w:r>
              <w:rPr>
                <w:sz w:val="16"/>
              </w:rPr>
              <w:softHyphen/>
              <w:t>ли, м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инер</w:t>
            </w:r>
            <w:r>
              <w:rPr>
                <w:sz w:val="16"/>
              </w:rPr>
              <w:softHyphen/>
              <w:t xml:space="preserve">ция, 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сопротив</w:t>
            </w:r>
            <w:r>
              <w:rPr>
                <w:sz w:val="16"/>
              </w:rPr>
              <w:softHyphen/>
              <w:t xml:space="preserve">ление 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°С/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Вт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тепло</w:t>
            </w:r>
            <w:r>
              <w:rPr>
                <w:sz w:val="16"/>
              </w:rPr>
              <w:softHyphen/>
              <w:t>передаче,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°С /Вт</w:t>
            </w:r>
          </w:p>
        </w:tc>
        <w:tc>
          <w:tcPr>
            <w:tcW w:w="4423" w:type="dxa"/>
            <w:gridSpan w:val="1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Относительная влажность воздуха в помещении,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</w:t>
            </w:r>
            <w:r>
              <w:rPr>
                <w:sz w:val="16"/>
              </w:rPr>
              <w:t>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–45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–17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–44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–28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–15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–7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–43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–27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–12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–50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–37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–23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–15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–48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–35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–12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–47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–18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–45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–28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–27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–18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–25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–33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–24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–32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–22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–31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–21</w:t>
            </w:r>
          </w:p>
        </w:tc>
      </w:tr>
    </w:tbl>
    <w:p w:rsidR="00000000" w:rsidRDefault="00F064CA">
      <w:pPr>
        <w:spacing w:before="120" w:after="120"/>
        <w:ind w:firstLine="425"/>
        <w:jc w:val="right"/>
      </w:pPr>
      <w:r>
        <w:t xml:space="preserve">Таблица </w:t>
      </w:r>
      <w:r>
        <w:rPr>
          <w:lang w:val="en-US"/>
        </w:rPr>
        <w:t>3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851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Толщина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Тепло</w:t>
            </w:r>
            <w:r>
              <w:rPr>
                <w:sz w:val="16"/>
              </w:rPr>
              <w:softHyphen/>
              <w:t xml:space="preserve">вая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Приведен</w:t>
            </w:r>
            <w:r>
              <w:rPr>
                <w:sz w:val="16"/>
              </w:rPr>
              <w:softHyphen/>
              <w:t xml:space="preserve">ное </w:t>
            </w:r>
          </w:p>
        </w:tc>
        <w:tc>
          <w:tcPr>
            <w:tcW w:w="442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воздуха в помещении,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пане</w:t>
            </w:r>
            <w:r>
              <w:rPr>
                <w:sz w:val="16"/>
              </w:rPr>
              <w:softHyphen/>
              <w:t>ли, м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инер</w:t>
            </w:r>
            <w:r>
              <w:rPr>
                <w:sz w:val="16"/>
              </w:rPr>
              <w:softHyphen/>
              <w:t xml:space="preserve">ция, 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rPr>
                <w:sz w:val="16"/>
              </w:rPr>
              <w:t>сопротив</w:t>
            </w:r>
            <w:r>
              <w:rPr>
                <w:sz w:val="16"/>
              </w:rPr>
              <w:softHyphen/>
              <w:t xml:space="preserve">ление 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7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°С/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Вт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тепло</w:t>
            </w:r>
            <w:r>
              <w:rPr>
                <w:sz w:val="16"/>
              </w:rPr>
              <w:softHyphen/>
              <w:t>передаче,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V</w:t>
            </w:r>
            <w:r>
              <w:rPr>
                <w:sz w:val="16"/>
              </w:rPr>
              <w:t>°С /Вт</w:t>
            </w:r>
          </w:p>
        </w:tc>
        <w:tc>
          <w:tcPr>
            <w:tcW w:w="4423" w:type="dxa"/>
            <w:gridSpan w:val="1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Относит</w:t>
            </w:r>
            <w:r>
              <w:rPr>
                <w:sz w:val="16"/>
              </w:rPr>
              <w:t>ельная влажность воздуха в помещении,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50 до 60</w:t>
            </w:r>
          </w:p>
        </w:tc>
        <w:tc>
          <w:tcPr>
            <w:tcW w:w="3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60 до 70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 70 до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–49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–19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–47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–32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–17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–9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–46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–15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–26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–16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–50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–40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–23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–14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–49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–38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–21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–49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–30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–21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–47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–28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–19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–46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–26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–36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–26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–34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–23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–32</w:t>
            </w:r>
          </w:p>
        </w:tc>
        <w:tc>
          <w:tcPr>
            <w:tcW w:w="36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13" w:type="dxa"/>
            <w:gridSpan w:val="1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spacing w:before="120"/>
              <w:ind w:firstLine="244"/>
              <w:jc w:val="both"/>
              <w:rPr>
                <w:sz w:val="16"/>
              </w:rPr>
            </w:pPr>
            <w:r>
              <w:t xml:space="preserve">Примечания к табл. 1 и 2: </w:t>
            </w:r>
            <w:r>
              <w:rPr>
                <w:b/>
              </w:rPr>
              <w:t>1.</w:t>
            </w:r>
            <w:r>
              <w:t xml:space="preserve"> Панели толщиной 0,12 м соответствуют ТУ 21–24–82–81 и имеют однорядное располож</w:t>
            </w:r>
            <w:r>
              <w:t xml:space="preserve">ение ячеек по сечению; панели толщиной 0,14; 0,16; 0,18 м соответствуют ТУ 21–24–98–82 и имеют двухрядное расположение ячеек по сечению. </w:t>
            </w:r>
            <w:r>
              <w:rPr>
                <w:b/>
              </w:rPr>
              <w:t>2.</w:t>
            </w:r>
            <w:r>
              <w:t xml:space="preserve"> Приведенное сопротивление теплопередаче дано при условии качественного заполнения полостей панелей минераловатным утеплителем с теплопроводностью не более 0,07 Вт/м</w:t>
            </w:r>
            <w:r>
              <w:rPr>
                <w:vertAlign w:val="superscript"/>
              </w:rPr>
              <w:t>2</w:t>
            </w:r>
            <w:r>
              <w:sym w:font="Times New Roman" w:char="00B7"/>
            </w:r>
            <w:r>
              <w:t xml:space="preserve">°С с учетом термического сопротивления четырехслойного рубероидного ковра. </w:t>
            </w:r>
            <w:r>
              <w:rPr>
                <w:b/>
              </w:rPr>
              <w:t>3.</w:t>
            </w:r>
            <w:r>
              <w:t xml:space="preserve"> Температуры даны из условия отсутствия конденсации влаги на нижней поверхности плит в зоне продольных стыков при качественном за</w:t>
            </w:r>
            <w:r>
              <w:t xml:space="preserve">полнении их минераловатным утеплителем. </w:t>
            </w:r>
            <w:r>
              <w:rPr>
                <w:b/>
              </w:rPr>
              <w:t>4.</w:t>
            </w:r>
            <w:r>
              <w:t xml:space="preserve"> В связи с недостаточной изученностью поведения асбестоцементных экструзионных конструкций в суровых климатических условиях область их применения ограничивается расчетной температурой –50°С. </w:t>
            </w:r>
            <w:r>
              <w:rPr>
                <w:b/>
              </w:rPr>
              <w:t>5.</w:t>
            </w:r>
            <w:r>
              <w:t xml:space="preserve"> Толщина панели выбирается для каждого конкретного вида здания и места строительства по СНиП </w:t>
            </w:r>
            <w:r>
              <w:rPr>
                <w:lang w:val="en-US"/>
              </w:rPr>
              <w:t>II</w:t>
            </w:r>
            <w:r>
              <w:t>–3–79 **(п. 2.1, 2.15).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rPr>
          <w:b/>
        </w:rPr>
        <w:t>6.5. [6.8].</w:t>
      </w:r>
      <w:r>
        <w:t xml:space="preserve"> В каркасных асбестоцементных плитах и панелях, в которых каркас соединяется с асбестоцементными листами на клею, на концевых участках каркасов сл</w:t>
      </w:r>
      <w:r>
        <w:t>едует предусматривать установку по одному болту, винту или заклепке.</w:t>
      </w:r>
    </w:p>
    <w:p w:rsidR="00000000" w:rsidRDefault="00F064CA">
      <w:pPr>
        <w:ind w:firstLine="284"/>
        <w:jc w:val="both"/>
      </w:pPr>
      <w:r>
        <w:t>Это требование связано с повышением огнестойкости рассматриваемых плит и панелей. После выгорания клея в швах сохраняется пониженная несущая способность конструкций, возрастает предел огнестойкости.</w:t>
      </w:r>
    </w:p>
    <w:p w:rsidR="00000000" w:rsidRDefault="00F064CA">
      <w:pPr>
        <w:ind w:firstLine="284"/>
        <w:jc w:val="both"/>
      </w:pPr>
      <w:r>
        <w:rPr>
          <w:b/>
        </w:rPr>
        <w:t>6.6.</w:t>
      </w:r>
      <w:r>
        <w:t xml:space="preserve"> При проектировании асбестоцементных плит с деревянным каркасом не допускается гвоздевое соединение обшивок с каркасом. Это ограничение вызвано требованиями безопасности монтажа кровли по плитам.</w:t>
      </w:r>
    </w:p>
    <w:p w:rsidR="00000000" w:rsidRDefault="00F064CA">
      <w:pPr>
        <w:ind w:firstLine="284"/>
        <w:jc w:val="both"/>
      </w:pPr>
      <w:r>
        <w:t>Увеличение диаметра отверстия под шуруп в ас</w:t>
      </w:r>
      <w:r>
        <w:t>бестоцементном листе требуется для обеспечения ограниченной податливости соединения с целью снижения напряжений в листе при его увлажнении. При этом несущая способность соединения определяется по [4.2].</w:t>
      </w:r>
    </w:p>
    <w:p w:rsidR="00000000" w:rsidRDefault="00F064CA">
      <w:pPr>
        <w:ind w:firstLine="284"/>
        <w:jc w:val="both"/>
      </w:pPr>
      <w:r>
        <w:rPr>
          <w:b/>
        </w:rPr>
        <w:t>6.7.</w:t>
      </w:r>
      <w:r>
        <w:t xml:space="preserve"> Гвоздевое (в том числе на винтовых гвоздях) соединение допускается только для стеновых панелей. При этом решении обшивка панелей в расчет несущей способности панелей не вводится.</w:t>
      </w:r>
    </w:p>
    <w:p w:rsidR="00000000" w:rsidRDefault="00F064CA">
      <w:pPr>
        <w:ind w:firstLine="284"/>
        <w:jc w:val="both"/>
      </w:pPr>
      <w:r>
        <w:rPr>
          <w:b/>
        </w:rPr>
        <w:t>6.8.</w:t>
      </w:r>
      <w:r>
        <w:t xml:space="preserve"> </w:t>
      </w:r>
      <w:r>
        <w:rPr>
          <w:b/>
        </w:rPr>
        <w:t>[6.16].</w:t>
      </w:r>
      <w:r>
        <w:t xml:space="preserve"> Для уменьшения влажностных деформаций следует предусматривать гидрофобизацию или защиту водостойкими красками по</w:t>
      </w:r>
      <w:r>
        <w:t>верхностей асбестоцементных конструкций.</w:t>
      </w:r>
    </w:p>
    <w:p w:rsidR="00000000" w:rsidRDefault="00F064CA">
      <w:pPr>
        <w:ind w:firstLine="284"/>
        <w:jc w:val="both"/>
      </w:pPr>
      <w:r>
        <w:t>Для повышения долговечности, уменьшения влажностных деформаций асбестоцементных конструкций и улучшения их вида, их поверхности окрашивают различными красками или наносят на них древесный шпон. Промышленность производит также изделия, в которые поступает красящее вещество в процессе приготовления массы, а также крупноразмерные плоские листы, окрашенные силикатными красками или синтетическими эмалями и красками.</w:t>
      </w:r>
    </w:p>
    <w:p w:rsidR="00000000" w:rsidRDefault="00F064CA">
      <w:pPr>
        <w:ind w:firstLine="284"/>
        <w:jc w:val="both"/>
      </w:pPr>
      <w:r>
        <w:t>Плоские листы, предназначенные для строительных конструк</w:t>
      </w:r>
      <w:r>
        <w:t>ций в качестве наружной или внутренней облицовки могут быть окрашены в построечных условиях.</w:t>
      </w:r>
    </w:p>
    <w:p w:rsidR="00000000" w:rsidRDefault="00F064CA">
      <w:pPr>
        <w:ind w:firstLine="284"/>
        <w:jc w:val="both"/>
      </w:pPr>
      <w:r>
        <w:t>Окраска состоит из следующих операций:</w:t>
      </w:r>
    </w:p>
    <w:p w:rsidR="00000000" w:rsidRDefault="00F064CA">
      <w:pPr>
        <w:ind w:firstLine="284"/>
        <w:jc w:val="both"/>
      </w:pPr>
      <w:r>
        <w:t>подготовка поверхности асбестоцемента к окраске. Очищенная от грязи поверхность обдувается сжатым воздухом и обезжиривается растворителем (уайт–спирит, ацетон и др.);</w:t>
      </w:r>
    </w:p>
    <w:p w:rsidR="00000000" w:rsidRDefault="00F064CA">
      <w:pPr>
        <w:ind w:firstLine="284"/>
        <w:jc w:val="both"/>
      </w:pPr>
      <w:r>
        <w:t xml:space="preserve">приготовление окрашивающей композиции. Для окраски могут быть использованы лакокрасочные материалы, дающие атмосферо– и водостойкое покрытие. В качестве окрашивающих материалов рекомендуются перхловиниловые эмали </w:t>
      </w:r>
      <w:r>
        <w:t>типа ХВ–1100 (ГОСТ 6993 – 79*); кремнийорганические эмали КО–174 (ТУ 6–02–576 – 75); рабочая вязкость эмали 18 – 20 с по вискозиметру</w:t>
      </w:r>
      <w:r>
        <w:rPr>
          <w:lang w:val="en-US"/>
        </w:rPr>
        <w:t xml:space="preserve"> B</w:t>
      </w:r>
      <w:r>
        <w:t>З</w:t>
      </w:r>
      <w:r>
        <w:rPr>
          <w:lang w:val="en-US"/>
        </w:rPr>
        <w:t>–4;</w:t>
      </w:r>
      <w:r>
        <w:t xml:space="preserve"> нанесение эмали на поверхность листа.</w:t>
      </w:r>
    </w:p>
    <w:p w:rsidR="00000000" w:rsidRDefault="00F064CA">
      <w:pPr>
        <w:ind w:firstLine="284"/>
        <w:jc w:val="both"/>
      </w:pPr>
      <w:r>
        <w:t>Эмаль наносится краскораспылителем в 2–3 слоя до полной укрывистости с промежуточной сушкой каждого слоя в течение 20 – 30 мин. Окончательная сушка в течение 2 – 3 ч. Полное отверждение окрасочного слоя заканчивается на 5 – 7–е сутки.</w:t>
      </w:r>
    </w:p>
    <w:p w:rsidR="00000000" w:rsidRDefault="00F064CA">
      <w:pPr>
        <w:ind w:firstLine="284"/>
        <w:jc w:val="both"/>
      </w:pPr>
      <w:r>
        <w:t>Окрасочные эмали являются токсичными, пожаро– и взрывоопасными веществами, поэтому необходимо соблю</w:t>
      </w:r>
      <w:r>
        <w:t>дать нормы и правила техники безопасности.</w:t>
      </w:r>
    </w:p>
    <w:p w:rsidR="00000000" w:rsidRDefault="00F064CA">
      <w:pPr>
        <w:ind w:firstLine="284"/>
        <w:jc w:val="both"/>
      </w:pPr>
      <w:r>
        <w:rPr>
          <w:b/>
        </w:rPr>
        <w:t>6.9.</w:t>
      </w:r>
      <w:r>
        <w:t xml:space="preserve"> В необходимых случаях на поверхность плит и панелей следует наносить пароизоляцию. Пароизоляционный слой наносится на плоскую асбестоцементную обшивку с внутренней ее стороны.</w:t>
      </w:r>
    </w:p>
    <w:p w:rsidR="00000000" w:rsidRDefault="00F064CA">
      <w:pPr>
        <w:ind w:firstLine="284"/>
        <w:jc w:val="both"/>
      </w:pPr>
      <w:r>
        <w:t xml:space="preserve">Выбор типа пароизоляционного слоя в каждом конкретном случае происходит согласно расчету требуемого сопротивления паропроницанию, определенного по СНиП </w:t>
      </w:r>
      <w:r>
        <w:rPr>
          <w:lang w:val="en-US"/>
        </w:rPr>
        <w:t>II</w:t>
      </w:r>
      <w:r>
        <w:t>–3–79**.</w:t>
      </w:r>
    </w:p>
    <w:p w:rsidR="00000000" w:rsidRDefault="00F064CA">
      <w:pPr>
        <w:ind w:firstLine="284"/>
        <w:jc w:val="both"/>
      </w:pPr>
      <w:r>
        <w:t xml:space="preserve">Рекомендуемые типы пароизоляционных слоев приведены в табл. 4. Пример расчета представлен в Руководстве по теплотехническому </w:t>
      </w:r>
      <w:r>
        <w:t>расчету и проектированию ограждающих конструкций (М.: Стройиздат, 1985).</w:t>
      </w:r>
    </w:p>
    <w:p w:rsidR="00000000" w:rsidRDefault="00F064CA">
      <w:pPr>
        <w:ind w:firstLine="284"/>
        <w:jc w:val="both"/>
      </w:pPr>
      <w:r>
        <w:rPr>
          <w:b/>
        </w:rPr>
        <w:t>6.10.</w:t>
      </w:r>
      <w:r>
        <w:t xml:space="preserve"> По [п. 6.21] не допускается приложение к асбестоцементным листам, обшивкам каркасных и бескаркасных плит и панелей сосредоточенных нагрузок (от трубопроводов, оборудования и т.п.). Приложение таких нагрузок допускается к экструзионным плитам и панелям, а также к каркасам плит и панелей.</w:t>
      </w:r>
    </w:p>
    <w:p w:rsidR="00000000" w:rsidRDefault="00F064CA">
      <w:pPr>
        <w:ind w:firstLine="284"/>
        <w:jc w:val="both"/>
      </w:pPr>
      <w:r>
        <w:t>При приложении указанных нагрузок к плитам и панелям должен проводиться расчет на прочность и деформации узла крепления, а также плит и панелей с</w:t>
      </w:r>
      <w:r>
        <w:t xml:space="preserve"> учетом всех действующих на конструкцию нагрузок и воздействий.</w:t>
      </w:r>
    </w:p>
    <w:p w:rsidR="00000000" w:rsidRDefault="00F064CA">
      <w:pPr>
        <w:spacing w:before="120" w:after="120"/>
        <w:ind w:firstLine="425"/>
        <w:jc w:val="right"/>
      </w:pPr>
      <w:r>
        <w:t>Таблица 4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4"/>
        <w:gridCol w:w="2155"/>
        <w:gridCol w:w="2155"/>
        <w:gridCol w:w="9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Сопротивле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ние паро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проницанию</w:t>
            </w:r>
          </w:p>
        </w:tc>
        <w:tc>
          <w:tcPr>
            <w:tcW w:w="5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Материалы слоев пароизоляции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слоев паро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изоляции,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Times New Roman" w:char="00B7"/>
            </w:r>
            <w:r>
              <w:rPr>
                <w:sz w:val="16"/>
              </w:rPr>
              <w:t xml:space="preserve"> с</w:t>
            </w:r>
            <w:r>
              <w:rPr>
                <w:sz w:val="16"/>
              </w:rPr>
              <w:sym w:font="Times New Roman" w:char="00B7"/>
            </w:r>
            <w:r>
              <w:rPr>
                <w:sz w:val="16"/>
              </w:rPr>
              <w:t>Па/г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грунто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  <w:t>вые слои</w:t>
            </w:r>
          </w:p>
        </w:tc>
        <w:tc>
          <w:tcPr>
            <w:tcW w:w="21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покрывные слои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Колич</w:t>
            </w:r>
            <w:r>
              <w:rPr>
                <w:sz w:val="16"/>
              </w:rPr>
              <w:softHyphen/>
              <w:t>ест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во слоев (толщина, МКМ)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Масляная краска для внутренних работ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Масляная краска для внутренних работ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+1 (100)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Нефтеполимерная краска (разбавлен</w:t>
            </w:r>
            <w:r>
              <w:rPr>
                <w:sz w:val="16"/>
              </w:rPr>
              <w:softHyphen/>
              <w:t>ная уайт–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спири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softHyphen/>
              <w:t>том )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Нефтеполимерная краска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+1 (75)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21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ЛакиПФ–170; ПФ–71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Эмали ПФ–115; ПФ–133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+ 2 (75)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То же, или лак ХС–724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То же, или эмал</w:t>
            </w:r>
            <w:r>
              <w:rPr>
                <w:sz w:val="16"/>
              </w:rPr>
              <w:t>и ХС–710; ХС–759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1+3 (150)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Тоже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+ 4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Пленка полиэтиленовая или дублированная</w:t>
            </w:r>
          </w:p>
        </w:tc>
        <w:tc>
          <w:tcPr>
            <w:tcW w:w="2155" w:type="dxa"/>
            <w:tcBorders>
              <w:left w:val="nil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Полиэтиленовая пленка (с клеящим слоем) толщиной 0,16 мм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08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t>Примечание. Лакокрасочные материалы должны соответствовать следующим стандартам или ТУ</w:t>
            </w:r>
            <w:r>
              <w:rPr>
                <w:lang w:val="en-US"/>
              </w:rPr>
              <w:t>:</w:t>
            </w:r>
            <w:r>
              <w:t xml:space="preserve"> нефтеполимерная краска – ТУ 21 РСФСР 549–77</w:t>
            </w:r>
            <w:r>
              <w:rPr>
                <w:lang w:val="en-US"/>
              </w:rPr>
              <w:t>;</w:t>
            </w:r>
            <w:r>
              <w:t xml:space="preserve"> лаки ПФ–170, ПФ–171 – ГОСТ 15907–70*; эмаль ПФ–115 – ГОСТ6465–76*; пленка полиэтиленовая ГОСТ 10354–82*; рубероид марки РМ–350 – ГОСТ 10923–82*; латекс марки ЛСП–901</w:t>
            </w:r>
            <w:r>
              <w:rPr>
                <w:lang w:val="en-US"/>
              </w:rPr>
              <w:t>;</w:t>
            </w:r>
            <w:r>
              <w:t xml:space="preserve"> эмаль ХС–710 – ГОСТ 9355–81*; эмаль ХС–759; масляны</w:t>
            </w:r>
            <w:r>
              <w:t>е краски для внутренних работ – ГОСТ 10503–71*.</w:t>
            </w:r>
          </w:p>
        </w:tc>
      </w:tr>
    </w:tbl>
    <w:p w:rsidR="00000000" w:rsidRDefault="00F064CA">
      <w:pPr>
        <w:spacing w:before="120" w:after="120"/>
        <w:jc w:val="center"/>
      </w:pPr>
      <w:r>
        <w:rPr>
          <w:b/>
        </w:rPr>
        <w:t>7. ПРИМЕРЫ РАСЧЕТА АСБЕСТОЦЕМЕНТНЫХ</w:t>
      </w:r>
      <w:r>
        <w:t xml:space="preserve"> </w:t>
      </w:r>
      <w:r>
        <w:rPr>
          <w:b/>
        </w:rPr>
        <w:t>КОНСТРУКЦИЙ</w:t>
      </w:r>
    </w:p>
    <w:p w:rsidR="00000000" w:rsidRDefault="00F064CA">
      <w:pPr>
        <w:ind w:firstLine="284"/>
        <w:jc w:val="both"/>
      </w:pPr>
      <w:r>
        <w:rPr>
          <w:b/>
        </w:rPr>
        <w:t>7.1.</w:t>
      </w:r>
      <w:r>
        <w:t xml:space="preserve"> В настоящем разделе приведены примеры расчета основных типов асбестоцементных конструкций: волнистых листов (пример 1), плит с деревянным каркасом под волнистую (пример 2) и рулонную (пример 3) кровлю, плит с асбестоцементным каркасом под волнистую кровлю (пример 4), стеновой панели с металлическим каркасом (пример 5), экструзионной стеновой панели (пример 6), бескаркасной (трехслойной) стеновой панели (при</w:t>
      </w:r>
      <w:r>
        <w:t>мер 7), стойки из экструзионного швеллера (пример 8), экструзионной плиты (пример 9).</w:t>
      </w:r>
    </w:p>
    <w:p w:rsidR="00000000" w:rsidRDefault="00F064CA">
      <w:pPr>
        <w:ind w:firstLine="284"/>
        <w:jc w:val="both"/>
      </w:pPr>
      <w:r>
        <w:rPr>
          <w:b/>
        </w:rPr>
        <w:t>7.2.</w:t>
      </w:r>
      <w:r>
        <w:t xml:space="preserve"> Расчет конструкций на температурно–влажностные воздействия показан на примере расчета экструзионной стеновой панели.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ПРИМЕР 1. РАСЧЕТ ВОЛНИСТОГО ЛИСТА ДЛЯ КРОВЛИ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Исходные данные для расчета листа</w:t>
      </w:r>
    </w:p>
    <w:p w:rsidR="00000000" w:rsidRDefault="00F064CA">
      <w:pPr>
        <w:ind w:firstLine="284"/>
        <w:jc w:val="both"/>
      </w:pPr>
      <w:r>
        <w:t>Кровля выполнена из волнистого листа типа УВ–7,5–175 (ГОСТ 16233–77*) высшего сорта, первой категории качества. Предел прочности – не менее 20 МПа. Кровля не имеет снизу чердачного настила. Волнистый лист не защищен водостойк</w:t>
      </w:r>
      <w:r>
        <w:t>им покрытием. Район строительства – Московская обл. Температура эксплуатации не превышает 40 °С. Волнистые листы опираются на прогоны с шагом по горизонтали 1,5 м.</w:t>
      </w:r>
    </w:p>
    <w:p w:rsidR="00000000" w:rsidRDefault="00F064CA">
      <w:pPr>
        <w:spacing w:before="120" w:after="120"/>
        <w:jc w:val="center"/>
      </w:pPr>
      <w:r>
        <w:rPr>
          <w:b/>
        </w:rPr>
        <w:t>Расчет</w:t>
      </w:r>
      <w:r>
        <w:t xml:space="preserve"> </w:t>
      </w:r>
      <w:r>
        <w:rPr>
          <w:b/>
        </w:rPr>
        <w:t>листа</w:t>
      </w:r>
    </w:p>
    <w:p w:rsidR="00000000" w:rsidRDefault="00F064CA">
      <w:pPr>
        <w:ind w:firstLine="284"/>
        <w:jc w:val="both"/>
      </w:pPr>
      <w:r>
        <w:t>Расчет листа производится по [п. 4.14] на действие снеговой нагрузки, а также на действие сосредоточенной нагрузки (вес рабочего с инструментом), приложенной к гребню любой из средних волн.</w:t>
      </w:r>
    </w:p>
    <w:p w:rsidR="00000000" w:rsidRDefault="00F064CA">
      <w:pPr>
        <w:spacing w:before="120" w:after="120"/>
        <w:jc w:val="center"/>
        <w:rPr>
          <w:b/>
          <w:i/>
        </w:rPr>
      </w:pPr>
      <w:r>
        <w:rPr>
          <w:i/>
        </w:rPr>
        <w:t>А. Определение нагрузок</w:t>
      </w:r>
    </w:p>
    <w:p w:rsidR="00000000" w:rsidRDefault="00F064CA">
      <w:pPr>
        <w:ind w:firstLine="284"/>
        <w:jc w:val="both"/>
      </w:pPr>
      <w:r>
        <w:t>Значения кратковременной и временной длительной снеговой нагрузок, полученные для Московской обл.</w:t>
      </w:r>
      <w:r>
        <w:rPr>
          <w:lang w:val="en-US"/>
        </w:rPr>
        <w:t xml:space="preserve"> (III</w:t>
      </w:r>
      <w:r>
        <w:t xml:space="preserve"> район по весу снег</w:t>
      </w:r>
      <w:r>
        <w:t>ового покрова) по СНиП 2.01.07 – 85, с шириной листа 1 м, равны</w:t>
      </w:r>
      <w:r>
        <w:rPr>
          <w:lang w:val="en-US"/>
        </w:rPr>
        <w:t>:</w:t>
      </w:r>
    </w:p>
    <w:p w:rsidR="00000000" w:rsidRDefault="00F064CA">
      <w:pPr>
        <w:spacing w:before="120"/>
        <w:ind w:firstLine="284"/>
        <w:jc w:val="both"/>
        <w:rPr>
          <w:u w:val="single"/>
        </w:rPr>
      </w:pPr>
      <w:r>
        <w:rPr>
          <w:u w:val="single"/>
        </w:rPr>
        <w:t>нормативные значения:</w:t>
      </w:r>
    </w:p>
    <w:p w:rsidR="00000000" w:rsidRDefault="00F064CA">
      <w:pPr>
        <w:ind w:firstLine="284"/>
        <w:jc w:val="both"/>
      </w:pPr>
      <w:r>
        <w:t xml:space="preserve">кратковременная </w:t>
      </w:r>
      <w:r>
        <w:rPr>
          <w:position w:val="-10"/>
        </w:rPr>
        <w:object w:dxaOrig="279" w:dyaOrig="360">
          <v:shape id="_x0000_i1068" type="#_x0000_t75" style="width:14.25pt;height:18pt" o:ole="">
            <v:imagedata r:id="rId78" o:title=""/>
          </v:shape>
          <o:OLEObject Type="Embed" ProgID="Equation.2" ShapeID="_x0000_i1068" DrawAspect="Content" ObjectID="_1427213435" r:id="rId79"/>
        </w:object>
      </w:r>
      <w:r>
        <w:t xml:space="preserve"> = 700 Н/м,</w:t>
      </w:r>
    </w:p>
    <w:p w:rsidR="00000000" w:rsidRDefault="00F064CA">
      <w:pPr>
        <w:ind w:firstLine="284"/>
        <w:jc w:val="both"/>
      </w:pPr>
      <w:r>
        <w:t>временная длительная</w:t>
      </w:r>
      <w:r>
        <w:rPr>
          <w:lang w:val="en-US"/>
        </w:rPr>
        <w:t xml:space="preserve"> </w:t>
      </w:r>
      <w:r>
        <w:rPr>
          <w:position w:val="-14"/>
        </w:rPr>
        <w:object w:dxaOrig="279" w:dyaOrig="360">
          <v:shape id="_x0000_i1069" type="#_x0000_t75" style="width:14.25pt;height:18pt" o:ole="">
            <v:imagedata r:id="rId80" o:title=""/>
          </v:shape>
          <o:OLEObject Type="Embed" ProgID="Equation.2" ShapeID="_x0000_i1069" DrawAspect="Content" ObjectID="_1427213436" r:id="rId81"/>
        </w:object>
      </w:r>
      <w:r>
        <w:t xml:space="preserve"> = 300 Н/м;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расчетные значения:</w:t>
      </w:r>
    </w:p>
    <w:p w:rsidR="00000000" w:rsidRDefault="00F064CA">
      <w:pPr>
        <w:ind w:firstLine="284"/>
        <w:jc w:val="both"/>
      </w:pPr>
      <w:r>
        <w:t>кратковременная</w:t>
      </w:r>
      <w:r>
        <w:rPr>
          <w:lang w:val="en-US"/>
        </w:rPr>
        <w:t xml:space="preserve"> </w:t>
      </w:r>
      <w:r>
        <w:rPr>
          <w:position w:val="-10"/>
        </w:rPr>
        <w:object w:dxaOrig="1080" w:dyaOrig="360">
          <v:shape id="_x0000_i1070" type="#_x0000_t75" style="width:54pt;height:18pt" o:ole="">
            <v:imagedata r:id="rId82" o:title=""/>
          </v:shape>
          <o:OLEObject Type="Embed" ProgID="Equation.2" ShapeID="_x0000_i1070" DrawAspect="Content" ObjectID="_1427213437" r:id="rId83"/>
        </w:object>
      </w:r>
      <w:r>
        <w:t xml:space="preserve"> 700</w:t>
      </w:r>
      <w:r>
        <w:sym w:font="Times New Roman" w:char="00B7"/>
      </w:r>
      <w:r>
        <w:t>1,6 = 1162 Н/м;</w:t>
      </w:r>
    </w:p>
    <w:p w:rsidR="00000000" w:rsidRDefault="00F064CA">
      <w:pPr>
        <w:ind w:firstLine="284"/>
        <w:jc w:val="both"/>
      </w:pPr>
      <w:r>
        <w:t>временная длительная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= 300</w:t>
      </w:r>
      <w:r>
        <w:sym w:font="Times New Roman" w:char="00B7"/>
      </w:r>
      <w:r>
        <w:t>1,6 = 480 Н/м.</w:t>
      </w:r>
    </w:p>
    <w:p w:rsidR="00000000" w:rsidRDefault="00F064CA">
      <w:pPr>
        <w:spacing w:before="120"/>
        <w:ind w:firstLine="284"/>
        <w:jc w:val="both"/>
      </w:pPr>
      <w:r>
        <w:t>Значение постоянной нагрузки от собственной массы листа, равной по ГОСТ 16233 – 77 330 Н, составляет: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нормативное значение</w:t>
      </w:r>
    </w:p>
    <w:p w:rsidR="00000000" w:rsidRDefault="00F064CA">
      <w:pPr>
        <w:ind w:firstLine="284"/>
        <w:jc w:val="both"/>
      </w:pPr>
      <w:r>
        <w:rPr>
          <w:i/>
        </w:rPr>
        <w:t>q</w:t>
      </w:r>
      <w:r>
        <w:t xml:space="preserve"> = 330/1,75 = 189 Н/м;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расчетное значение</w:t>
      </w:r>
    </w:p>
    <w:p w:rsidR="00000000" w:rsidRDefault="00F064CA">
      <w:pPr>
        <w:ind w:firstLine="284"/>
        <w:jc w:val="both"/>
      </w:pPr>
      <w:r>
        <w:rPr>
          <w:i/>
        </w:rPr>
        <w:t>q =</w:t>
      </w:r>
      <w:r>
        <w:t xml:space="preserve"> 189</w:t>
      </w:r>
      <w:r>
        <w:sym w:font="Times New Roman" w:char="00B7"/>
      </w:r>
      <w:r>
        <w:t xml:space="preserve">1,2 </w:t>
      </w:r>
      <w:r>
        <w:rPr>
          <w:i/>
        </w:rPr>
        <w:t>=</w:t>
      </w:r>
      <w:r>
        <w:t xml:space="preserve"> 226 Н/м.</w:t>
      </w:r>
    </w:p>
    <w:p w:rsidR="00000000" w:rsidRDefault="00F064CA">
      <w:pPr>
        <w:ind w:firstLine="284"/>
        <w:jc w:val="both"/>
      </w:pPr>
      <w:r>
        <w:t>Расче</w:t>
      </w:r>
      <w:r>
        <w:t xml:space="preserve">тная сосредоточенная нагрузка от веса рабочего с инструментом составляет по СНиП 2.01.07 – 85 1000 </w:t>
      </w:r>
      <w:r>
        <w:rPr>
          <w:lang w:val="en-US"/>
        </w:rPr>
        <w:t>H</w:t>
      </w:r>
      <w:r>
        <w:sym w:font="Times New Roman" w:char="00B7"/>
      </w:r>
      <w:r>
        <w:rPr>
          <w:lang w:val="en-US"/>
        </w:rPr>
        <w:t>1,2</w:t>
      </w:r>
      <w:r>
        <w:t xml:space="preserve"> = 1200 Н.</w:t>
      </w:r>
    </w:p>
    <w:p w:rsidR="00000000" w:rsidRDefault="00F064CA">
      <w:pPr>
        <w:spacing w:before="120" w:after="120"/>
        <w:jc w:val="center"/>
        <w:rPr>
          <w:i/>
        </w:rPr>
      </w:pPr>
      <w:r>
        <w:rPr>
          <w:i/>
        </w:rPr>
        <w:t>Б. Определение усилий</w:t>
      </w:r>
    </w:p>
    <w:p w:rsidR="00000000" w:rsidRDefault="00F064CA">
      <w:pPr>
        <w:ind w:firstLine="284"/>
        <w:jc w:val="both"/>
      </w:pPr>
      <w:r>
        <w:t>Определяем усилия, возникающие в листе от нагрузок, с учетом заданных условий опирания и работы листа по балочной схеме.</w:t>
      </w:r>
    </w:p>
    <w:p w:rsidR="00000000" w:rsidRDefault="00F064CA">
      <w:pPr>
        <w:ind w:firstLine="284"/>
        <w:jc w:val="both"/>
      </w:pPr>
      <w:r>
        <w:t>Определяем расчетный момент от всех нагрузок (равномерно распределенной снеговой нагрузки и от собственной массы):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4080" w:dyaOrig="660">
          <v:shape id="_x0000_i1071" type="#_x0000_t75" style="width:204pt;height:33pt" o:ole="">
            <v:imagedata r:id="rId84" o:title=""/>
          </v:shape>
          <o:OLEObject Type="Embed" ProgID="Equation.2" ShapeID="_x0000_i1071" DrawAspect="Content" ObjectID="_1427213438" r:id="rId85"/>
        </w:object>
      </w:r>
      <w:r>
        <w:t>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  <w:r>
        <w:t>Учитывая по [п. 3.2,а] снижение расчетных сопротивлений асбестоцемента при расчете на действие только постоянны</w:t>
      </w:r>
      <w:r>
        <w:t>х и временных длительных нагрузок, определим расчетный момент от действия этих нагрузок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3220" w:dyaOrig="660">
          <v:shape id="_x0000_i1072" type="#_x0000_t75" style="width:161.25pt;height:33pt" o:ole="">
            <v:imagedata r:id="rId86" o:title=""/>
          </v:shape>
          <o:OLEObject Type="Embed" ProgID="Equation.2" ShapeID="_x0000_i1072" DrawAspect="Content" ObjectID="_1427213439" r:id="rId87"/>
        </w:object>
      </w:r>
      <w:r>
        <w:t>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</w:p>
    <w:p w:rsidR="00000000" w:rsidRDefault="00F064CA">
      <w:pPr>
        <w:ind w:firstLine="284"/>
        <w:jc w:val="both"/>
      </w:pPr>
      <w:r>
        <w:t xml:space="preserve">Поперечная сила </w:t>
      </w:r>
      <w:r>
        <w:rPr>
          <w:i/>
          <w:sz w:val="24"/>
        </w:rPr>
        <w:t>Q</w:t>
      </w:r>
      <w:r>
        <w:t xml:space="preserve"> при расчете волнистых листов не определяется вследствие незначительности возникающих касательных напряжений.</w:t>
      </w:r>
    </w:p>
    <w:p w:rsidR="00000000" w:rsidRDefault="00F064CA">
      <w:pPr>
        <w:spacing w:before="120" w:after="120"/>
        <w:jc w:val="center"/>
        <w:rPr>
          <w:i/>
        </w:rPr>
      </w:pPr>
      <w:r>
        <w:rPr>
          <w:i/>
        </w:rPr>
        <w:t>В. Определение геометрических характеристик листа</w:t>
      </w:r>
    </w:p>
    <w:p w:rsidR="00000000" w:rsidRDefault="00F064CA">
      <w:pPr>
        <w:spacing w:after="120"/>
        <w:ind w:firstLine="284"/>
        <w:jc w:val="both"/>
      </w:pPr>
      <w:r>
        <w:t>Определяем геометрические характеристики листа при равномерно распределенной и сосредоточенной нагрузках соответственно по формулам [33] и [35]:</w:t>
      </w:r>
    </w:p>
    <w:p w:rsidR="00000000" w:rsidRDefault="00F064CA">
      <w:pPr>
        <w:ind w:firstLine="284"/>
        <w:jc w:val="center"/>
      </w:pPr>
      <w:r>
        <w:rPr>
          <w:position w:val="-10"/>
        </w:rPr>
        <w:object w:dxaOrig="980" w:dyaOrig="320">
          <v:shape id="_x0000_i1073" type="#_x0000_t75" style="width:48.75pt;height:15.75pt" o:ole="">
            <v:imagedata r:id="rId88" o:title=""/>
          </v:shape>
          <o:OLEObject Type="Embed" ProgID="Equation.2" ShapeID="_x0000_i1073" DrawAspect="Content" ObjectID="_1427213440" r:id="rId89"/>
        </w:object>
      </w:r>
      <w:r>
        <w:tab/>
      </w:r>
      <w:r>
        <w:rPr>
          <w:position w:val="-8"/>
        </w:rPr>
        <w:object w:dxaOrig="600" w:dyaOrig="279">
          <v:shape id="_x0000_i1074" type="#_x0000_t75" style="width:30pt;height:14.25pt" o:ole="">
            <v:imagedata r:id="rId90" o:title=""/>
          </v:shape>
          <o:OLEObject Type="Embed" ProgID="Equation.2" ShapeID="_x0000_i1074" DrawAspect="Content" ObjectID="_1427213441" r:id="rId91"/>
        </w:object>
      </w:r>
      <w:r>
        <w:tab/>
      </w:r>
      <w:r>
        <w:rPr>
          <w:position w:val="-8"/>
        </w:rPr>
        <w:object w:dxaOrig="960" w:dyaOrig="279">
          <v:shape id="_x0000_i1075" type="#_x0000_t75" style="width:48pt;height:14.25pt" o:ole="">
            <v:imagedata r:id="rId92" o:title=""/>
          </v:shape>
          <o:OLEObject Type="Embed" ProgID="Equation.2" ShapeID="_x0000_i1075" DrawAspect="Content" ObjectID="_1427213442" r:id="rId93"/>
        </w:object>
      </w:r>
      <w:r>
        <w:tab/>
      </w:r>
      <w:r>
        <w:rPr>
          <w:position w:val="-8"/>
        </w:rPr>
        <w:object w:dxaOrig="1600" w:dyaOrig="340">
          <v:shape id="_x0000_i1076" type="#_x0000_t75" style="width:80.25pt;height:17.25pt" o:ole="">
            <v:imagedata r:id="rId94" o:title=""/>
          </v:shape>
          <o:OLEObject Type="Embed" ProgID="Equation.2" ShapeID="_x0000_i1076" DrawAspect="Content" ObjectID="_1427213443" r:id="rId95"/>
        </w:objec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5980" w:dyaOrig="700">
          <v:shape id="_x0000_i1077" type="#_x0000_t75" style="width:299.25pt;height:35.25pt" o:ole="">
            <v:imagedata r:id="rId96" o:title=""/>
          </v:shape>
          <o:OLEObject Type="Embed" ProgID="Equation.2" ShapeID="_x0000_i1077" DrawAspect="Content" ObjectID="_1427213444" r:id="rId97"/>
        </w:objec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3019" w:dyaOrig="720">
          <v:shape id="_x0000_i1078" type="#_x0000_t75" style="width:150.75pt;height:36pt" o:ole="">
            <v:imagedata r:id="rId98" o:title=""/>
          </v:shape>
          <o:OLEObject Type="Embed" ProgID="Equation.2" ShapeID="_x0000_i1078" DrawAspect="Content" ObjectID="_1427213445" r:id="rId99"/>
        </w:object>
      </w:r>
      <w:r>
        <w:t>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/>
        <w:ind w:firstLine="284"/>
        <w:jc w:val="both"/>
      </w:pPr>
      <w:r>
        <w:t xml:space="preserve">При расчете на равномерно распределенную нагрузку </w:t>
      </w:r>
      <w:r>
        <w:rPr>
          <w:position w:val="-10"/>
        </w:rPr>
        <w:object w:dxaOrig="320" w:dyaOrig="320">
          <v:shape id="_x0000_i1079" type="#_x0000_t75" style="width:15.75pt;height:15.75pt" o:ole="">
            <v:imagedata r:id="rId100" o:title=""/>
          </v:shape>
          <o:OLEObject Type="Embed" ProgID="Equation.2" ShapeID="_x0000_i1079" DrawAspect="Content" ObjectID="_1427213446" r:id="rId101"/>
        </w:object>
      </w:r>
      <w:r>
        <w:rPr>
          <w:i/>
        </w:rPr>
        <w:t xml:space="preserve"> =</w:t>
      </w:r>
      <w:r>
        <w:t xml:space="preserve"> 20,38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sym w:font="Times New Roman" w:char="00B7"/>
      </w:r>
      <w:r>
        <w:t>5 = 101,9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3</w:t>
      </w:r>
      <w:r>
        <w:t>. Однако по [п. 4.14] значение</w:t>
      </w:r>
      <w:r>
        <w:rPr>
          <w:lang w:val="en-US"/>
        </w:rPr>
        <w:t xml:space="preserve"> </w:t>
      </w:r>
      <w:r>
        <w:rPr>
          <w:position w:val="-10"/>
        </w:rPr>
        <w:object w:dxaOrig="320" w:dyaOrig="320">
          <v:shape id="_x0000_i1080" type="#_x0000_t75" style="width:15.75pt;height:15.75pt" o:ole="">
            <v:imagedata r:id="rId100" o:title=""/>
          </v:shape>
          <o:OLEObject Type="Embed" ProgID="Equation.2" ShapeID="_x0000_i1080" DrawAspect="Content" ObjectID="_1427213447" r:id="rId102"/>
        </w:object>
      </w:r>
      <w:r>
        <w:t xml:space="preserve"> следует умножить на коэффициент</w:t>
      </w:r>
      <w:r>
        <w:rPr>
          <w:position w:val="-10"/>
        </w:rPr>
        <w:object w:dxaOrig="300" w:dyaOrig="320">
          <v:shape id="_x0000_i1081" type="#_x0000_t75" style="width:15pt;height:15.75pt" o:ole="">
            <v:imagedata r:id="rId103" o:title=""/>
          </v:shape>
          <o:OLEObject Type="Embed" ProgID="Equation.2" ShapeID="_x0000_i1081" DrawAspect="Content" ObjectID="_1427213448" r:id="rId104"/>
        </w:object>
      </w:r>
      <w:r>
        <w:rPr>
          <w:i/>
        </w:rPr>
        <w:t>,</w:t>
      </w:r>
      <w:r>
        <w:t xml:space="preserve"> определяемый по [черт.7].</w:t>
      </w:r>
    </w:p>
    <w:p w:rsidR="00000000" w:rsidRDefault="00F064CA">
      <w:pPr>
        <w:ind w:firstLine="284"/>
        <w:jc w:val="both"/>
        <w:rPr>
          <w:i/>
        </w:rPr>
      </w:pPr>
      <w:r>
        <w:t xml:space="preserve">Сначала определяем отношение </w:t>
      </w:r>
      <w:r>
        <w:rPr>
          <w:position w:val="-22"/>
        </w:rPr>
        <w:object w:dxaOrig="320" w:dyaOrig="620">
          <v:shape id="_x0000_i1082" type="#_x0000_t75" style="width:15.75pt;height:30.75pt" o:ole="">
            <v:imagedata r:id="rId105" o:title=""/>
          </v:shape>
          <o:OLEObject Type="Embed" ProgID="Equation.2" ShapeID="_x0000_i1082" DrawAspect="Content" ObjectID="_1427213449" r:id="rId106"/>
        </w:object>
      </w:r>
      <w:r>
        <w:t xml:space="preserve"> = 5,4/7,5 = 7,2; тогда по [черт.7] </w:t>
      </w:r>
      <w:r>
        <w:rPr>
          <w:position w:val="-10"/>
        </w:rPr>
        <w:object w:dxaOrig="300" w:dyaOrig="320">
          <v:shape id="_x0000_i1083" type="#_x0000_t75" style="width:15pt;height:15.75pt" o:ole="">
            <v:imagedata r:id="rId103" o:title=""/>
          </v:shape>
          <o:OLEObject Type="Embed" ProgID="Equation.2" ShapeID="_x0000_i1083" DrawAspect="Content" ObjectID="_1427213450" r:id="rId107"/>
        </w:object>
      </w:r>
      <w:r>
        <w:rPr>
          <w:i/>
        </w:rPr>
        <w:t>=</w:t>
      </w:r>
      <w:r>
        <w:t xml:space="preserve"> 0,74, а </w:t>
      </w:r>
      <w:r>
        <w:rPr>
          <w:position w:val="-10"/>
        </w:rPr>
        <w:object w:dxaOrig="540" w:dyaOrig="320">
          <v:shape id="_x0000_i1084" type="#_x0000_t75" style="width:27pt;height:15.75pt" o:ole="">
            <v:imagedata r:id="rId108" o:title=""/>
          </v:shape>
          <o:OLEObject Type="Embed" ProgID="Equation.2" ShapeID="_x0000_i1084" DrawAspect="Content" ObjectID="_1427213451" r:id="rId109"/>
        </w:object>
      </w:r>
      <w:r>
        <w:t>=101,9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sym w:font="Times New Roman" w:char="00B7"/>
      </w:r>
      <w:r>
        <w:t xml:space="preserve"> 0,74 = 75,41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3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При расчете на сос</w:t>
      </w:r>
      <w:r>
        <w:t xml:space="preserve">редоточенную нагрузку, определяя коэффициент </w:t>
      </w:r>
      <w:r>
        <w:rPr>
          <w:i/>
          <w:sz w:val="24"/>
        </w:rPr>
        <w:t>С</w:t>
      </w:r>
      <w:r>
        <w:t xml:space="preserve"> по [рис. 6], получим: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859" w:dyaOrig="620">
          <v:shape id="_x0000_i1085" type="#_x0000_t75" style="width:42.75pt;height:30.75pt" o:ole="">
            <v:imagedata r:id="rId110" o:title=""/>
          </v:shape>
          <o:OLEObject Type="Embed" ProgID="Equation.2" ShapeID="_x0000_i1085" DrawAspect="Content" ObjectID="_1427213452" r:id="rId111"/>
        </w:object>
      </w:r>
      <w:r>
        <w:rPr>
          <w:i/>
        </w:rPr>
        <w:t xml:space="preserve"> =</w:t>
      </w:r>
      <w:r>
        <w:t xml:space="preserve"> 20,38/20 = 1,02;</w:t>
      </w:r>
    </w:p>
    <w:p w:rsidR="00000000" w:rsidRDefault="00F064CA">
      <w:pPr>
        <w:spacing w:after="120"/>
        <w:ind w:firstLine="425"/>
        <w:jc w:val="center"/>
      </w:pPr>
      <w:r>
        <w:rPr>
          <w:position w:val="-10"/>
        </w:rPr>
        <w:object w:dxaOrig="260" w:dyaOrig="320">
          <v:shape id="_x0000_i1086" type="#_x0000_t75" style="width:12.75pt;height:18pt" o:ole="">
            <v:imagedata r:id="rId112" o:title=""/>
          </v:shape>
          <o:OLEObject Type="Embed" ProgID="Equation.2" ShapeID="_x0000_i1086" DrawAspect="Content" ObjectID="_1427213453" r:id="rId113"/>
        </w:object>
      </w:r>
      <w:r>
        <w:t xml:space="preserve"> = 1,02</w:t>
      </w:r>
      <w:r>
        <w:sym w:font="Times New Roman" w:char="00B7"/>
      </w:r>
      <w:r>
        <w:t>6,15/2 = 3,14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ind w:firstLine="284"/>
        <w:jc w:val="both"/>
      </w:pPr>
      <w:r>
        <w:t>Момент инерции плоского листа (на единицу ширины)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60" w:dyaOrig="320">
          <v:shape id="_x0000_i1087" type="#_x0000_t75" style="width:12.75pt;height:16.5pt" o:ole="">
            <v:imagedata r:id="rId114" o:title=""/>
          </v:shape>
          <o:OLEObject Type="Embed" ProgID="Equation.2" ShapeID="_x0000_i1087" DrawAspect="Content" ObjectID="_1427213454" r:id="rId115"/>
        </w:object>
      </w:r>
      <w:r>
        <w:t>= 0,75</w:t>
      </w:r>
      <w:r>
        <w:rPr>
          <w:vertAlign w:val="superscript"/>
        </w:rPr>
        <w:t>3</w:t>
      </w:r>
      <w:r>
        <w:t>/12 = 0,0352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60" w:dyaOrig="320">
          <v:shape id="_x0000_i1088" type="#_x0000_t75" style="width:12.75pt;height:18pt" o:ole="">
            <v:imagedata r:id="rId112" o:title=""/>
          </v:shape>
          <o:OLEObject Type="Embed" ProgID="Equation.2" ShapeID="_x0000_i1088" DrawAspect="Content" ObjectID="_1427213455" r:id="rId116"/>
        </w:object>
      </w:r>
      <w:r>
        <w:rPr>
          <w:lang w:val="en-US"/>
        </w:rPr>
        <w:t>/</w:t>
      </w:r>
      <w:r>
        <w:rPr>
          <w:position w:val="-10"/>
        </w:rPr>
        <w:object w:dxaOrig="260" w:dyaOrig="320">
          <v:shape id="_x0000_i1089" type="#_x0000_t75" style="width:12.75pt;height:16.5pt" o:ole="">
            <v:imagedata r:id="rId114" o:title=""/>
          </v:shape>
          <o:OLEObject Type="Embed" ProgID="Equation.2" ShapeID="_x0000_i1089" DrawAspect="Content" ObjectID="_1427213456" r:id="rId117"/>
        </w:object>
      </w:r>
      <w:r>
        <w:t>= 3,14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>/0,0352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= 89,2.</w:t>
      </w:r>
    </w:p>
    <w:p w:rsidR="00000000" w:rsidRDefault="00F064CA">
      <w:pPr>
        <w:ind w:firstLine="284"/>
        <w:jc w:val="both"/>
      </w:pPr>
      <w:r>
        <w:t xml:space="preserve">Величина коэффициента </w:t>
      </w:r>
      <w:r>
        <w:rPr>
          <w:i/>
          <w:sz w:val="24"/>
        </w:rPr>
        <w:t>С</w:t>
      </w:r>
      <w:r>
        <w:t xml:space="preserve"> [по рис. 6] при значении </w:t>
      </w:r>
      <w:r>
        <w:rPr>
          <w:i/>
          <w:sz w:val="24"/>
          <w:lang w:val="en-US"/>
        </w:rPr>
        <w:t>a</w:t>
      </w:r>
      <w:r>
        <w:rPr>
          <w:i/>
          <w:lang w:val="en-US"/>
        </w:rPr>
        <w:t>/l</w:t>
      </w:r>
      <w:r>
        <w:t xml:space="preserve"> = 20/150 = 0,133 и полученных значениях </w:t>
      </w:r>
      <w:r>
        <w:rPr>
          <w:position w:val="-10"/>
        </w:rPr>
        <w:object w:dxaOrig="260" w:dyaOrig="320">
          <v:shape id="_x0000_i1090" type="#_x0000_t75" style="width:12.75pt;height:18pt" o:ole="">
            <v:imagedata r:id="rId112" o:title=""/>
          </v:shape>
          <o:OLEObject Type="Embed" ProgID="Equation.2" ShapeID="_x0000_i1090" DrawAspect="Content" ObjectID="_1427213457" r:id="rId118"/>
        </w:object>
      </w:r>
      <w:r>
        <w:t xml:space="preserve"> и </w:t>
      </w:r>
      <w:r>
        <w:rPr>
          <w:position w:val="-10"/>
        </w:rPr>
        <w:object w:dxaOrig="260" w:dyaOrig="320">
          <v:shape id="_x0000_i1091" type="#_x0000_t75" style="width:12.75pt;height:16.5pt" o:ole="">
            <v:imagedata r:id="rId114" o:title=""/>
          </v:shape>
          <o:OLEObject Type="Embed" ProgID="Equation.2" ShapeID="_x0000_i1091" DrawAspect="Content" ObjectID="_1427213458" r:id="rId119"/>
        </w:object>
      </w:r>
      <w:r>
        <w:t xml:space="preserve"> равна 0,72.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Г. Определ</w:t>
      </w:r>
      <w:r>
        <w:rPr>
          <w:i/>
        </w:rPr>
        <w:t>ение напряжений в листе</w:t>
      </w:r>
    </w:p>
    <w:p w:rsidR="00000000" w:rsidRDefault="00F064CA">
      <w:pPr>
        <w:ind w:firstLine="284"/>
        <w:jc w:val="both"/>
      </w:pPr>
      <w:r>
        <w:t>Напряжения в листе равны:</w:t>
      </w:r>
    </w:p>
    <w:p w:rsidR="00000000" w:rsidRDefault="00F064CA">
      <w:pPr>
        <w:ind w:firstLine="284"/>
        <w:jc w:val="both"/>
      </w:pPr>
      <w:r>
        <w:t>от действия всех равномерно распределенных нагрузок по формуле [31]: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1020" w:dyaOrig="680">
          <v:shape id="_x0000_i1092" type="#_x0000_t75" style="width:51pt;height:33.75pt" o:ole="">
            <v:imagedata r:id="rId120" o:title=""/>
          </v:shape>
          <o:OLEObject Type="Embed" ProgID="Equation.2" ShapeID="_x0000_i1092" DrawAspect="Content" ObjectID="_1427213459" r:id="rId121"/>
        </w:object>
      </w:r>
      <w:r>
        <w:rPr>
          <w:i/>
        </w:rPr>
        <w:t>=</w:t>
      </w:r>
      <w:r>
        <w:t xml:space="preserve"> 525,4/75,41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= 6,9 МПа;</w:t>
      </w:r>
    </w:p>
    <w:p w:rsidR="00000000" w:rsidRDefault="00F064CA">
      <w:pPr>
        <w:ind w:firstLine="284"/>
        <w:jc w:val="both"/>
      </w:pPr>
      <w:r>
        <w:t>от действия постоянных и временных длительных нагрузок по формуле [31]: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6"/>
        </w:rPr>
        <w:object w:dxaOrig="240" w:dyaOrig="220">
          <v:shape id="_x0000_i1093" type="#_x0000_t75" style="width:12pt;height:11.25pt" o:ole="">
            <v:imagedata r:id="rId18" o:title=""/>
          </v:shape>
          <o:OLEObject Type="Embed" ProgID="Equation.2" ShapeID="_x0000_i1093" DrawAspect="Content" ObjectID="_1427213460" r:id="rId122"/>
        </w:object>
      </w:r>
      <w:r>
        <w:rPr>
          <w:i/>
        </w:rPr>
        <w:t>=</w:t>
      </w:r>
      <w:r>
        <w:t xml:space="preserve"> 148/75,41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= 1,95 МПа;</w:t>
      </w:r>
    </w:p>
    <w:p w:rsidR="00000000" w:rsidRDefault="00F064CA">
      <w:pPr>
        <w:ind w:firstLine="284"/>
        <w:jc w:val="both"/>
      </w:pPr>
      <w:r>
        <w:t xml:space="preserve">от действия сосредоточенной нагрузки по формуле [32] с учетом коэффициента </w:t>
      </w:r>
      <w:r>
        <w:rPr>
          <w:position w:val="-10"/>
        </w:rPr>
        <w:object w:dxaOrig="279" w:dyaOrig="320">
          <v:shape id="_x0000_i1094" type="#_x0000_t75" style="width:14.25pt;height:15.75pt" o:ole="">
            <v:imagedata r:id="rId123" o:title=""/>
          </v:shape>
          <o:OLEObject Type="Embed" ProgID="Equation.2" ShapeID="_x0000_i1094" DrawAspect="Content" ObjectID="_1427213461" r:id="rId124"/>
        </w:object>
      </w:r>
      <w:r>
        <w:t xml:space="preserve"> = 0,75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1200" w:dyaOrig="680">
          <v:shape id="_x0000_i1095" type="#_x0000_t75" style="width:60pt;height:33.75pt" o:ole="">
            <v:imagedata r:id="rId125" o:title=""/>
          </v:shape>
          <o:OLEObject Type="Embed" ProgID="Equation.2" ShapeID="_x0000_i1095" DrawAspect="Content" ObjectID="_1427213462" r:id="rId126"/>
        </w:object>
      </w:r>
      <w:r>
        <w:t>= 1200</w:t>
      </w:r>
      <w:r>
        <w:sym w:font="Times New Roman" w:char="00B7"/>
      </w:r>
      <w:r>
        <w:t>0,72/0,75</w:t>
      </w:r>
      <w:r>
        <w:sym w:font="Times New Roman" w:char="00B7"/>
      </w:r>
      <w:r>
        <w:t>75,41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>= 15,3 МПа.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Д. Определение прогиба листа</w:t>
      </w:r>
    </w:p>
    <w:p w:rsidR="00000000" w:rsidRDefault="00F064CA">
      <w:pPr>
        <w:ind w:firstLine="284"/>
        <w:jc w:val="both"/>
      </w:pPr>
      <w:r>
        <w:t>Определяем прогиб о</w:t>
      </w:r>
      <w:r>
        <w:t>т действия нормативного значения равномерно распределенной нагрузки по формуле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1480" w:dyaOrig="660">
          <v:shape id="_x0000_i1096" type="#_x0000_t75" style="width:74.25pt;height:33pt" o:ole="">
            <v:imagedata r:id="rId127" o:title=""/>
          </v:shape>
          <o:OLEObject Type="Embed" ProgID="Equation.2" ShapeID="_x0000_i1096" DrawAspect="Content" ObjectID="_1427213463" r:id="rId128"/>
        </w:object>
      </w:r>
    </w:p>
    <w:p w:rsidR="00000000" w:rsidRDefault="00F064CA">
      <w:pPr>
        <w:ind w:firstLine="284"/>
        <w:jc w:val="both"/>
      </w:pPr>
      <w:r>
        <w:t xml:space="preserve">Прогиб листа с учетом снижения модуля упругости </w:t>
      </w:r>
      <w:r>
        <w:rPr>
          <w:i/>
          <w:sz w:val="24"/>
        </w:rPr>
        <w:t>Е</w:t>
      </w:r>
      <w:r>
        <w:t xml:space="preserve"> асбестоцемента [п. 3.4] следует определять как на действие всех нагрузок, так и на действие постоянных и временных длительных нагрузок.</w:t>
      </w:r>
    </w:p>
    <w:p w:rsidR="00000000" w:rsidRDefault="00F064CA">
      <w:pPr>
        <w:ind w:firstLine="284"/>
        <w:jc w:val="both"/>
      </w:pPr>
      <w:r>
        <w:t xml:space="preserve">Принимаем модуль упругости асбестоцемента при расчете на действие всех нагрузок по [табл. 2] </w:t>
      </w:r>
      <w:r>
        <w:rPr>
          <w:i/>
          <w:sz w:val="24"/>
        </w:rPr>
        <w:t>Е</w:t>
      </w:r>
      <w:r>
        <w:rPr>
          <w:i/>
        </w:rPr>
        <w:t xml:space="preserve"> =</w:t>
      </w:r>
      <w:r>
        <w:t xml:space="preserve"> 0,13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 xml:space="preserve"> МПа.</w:t>
      </w:r>
    </w:p>
    <w:p w:rsidR="00000000" w:rsidRDefault="00F064CA">
      <w:pPr>
        <w:ind w:firstLine="284"/>
        <w:jc w:val="both"/>
      </w:pPr>
      <w:r>
        <w:t>Модуль упругости асбестоцемента при расчете на действие постоянных и временных длительных нагрузок в соответстви</w:t>
      </w:r>
      <w:r>
        <w:t>и с [п. 3.4] будет равен: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</w:rPr>
        <w:t>Е</w:t>
      </w:r>
      <w:r>
        <w:rPr>
          <w:i/>
        </w:rPr>
        <w:t xml:space="preserve"> =</w:t>
      </w:r>
      <w:r>
        <w:t xml:space="preserve"> 0,13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sym w:font="Times New Roman" w:char="00B7"/>
      </w:r>
      <w:r>
        <w:t>0,65 = 0,0845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 xml:space="preserve"> МПа.</w:t>
      </w:r>
    </w:p>
    <w:p w:rsidR="00000000" w:rsidRDefault="00F064CA">
      <w:pPr>
        <w:ind w:firstLine="284"/>
        <w:jc w:val="both"/>
      </w:pPr>
      <w:r>
        <w:t xml:space="preserve">Используя полученные выше значения нормативных нагрузок и момента инерции </w:t>
      </w:r>
      <w:r>
        <w:rPr>
          <w:i/>
          <w:sz w:val="24"/>
          <w:lang w:val="en-US"/>
        </w:rPr>
        <w:t>I</w:t>
      </w:r>
      <w:r>
        <w:rPr>
          <w:i/>
        </w:rPr>
        <w:t>,</w:t>
      </w:r>
      <w:r>
        <w:t xml:space="preserve"> определяемого по формуле [33]: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2860" w:dyaOrig="620">
          <v:shape id="_x0000_i1097" type="#_x0000_t75" style="width:143.25pt;height:30.75pt" o:ole="">
            <v:imagedata r:id="rId129" o:title=""/>
          </v:shape>
          <o:OLEObject Type="Embed" ProgID="Equation.2" ShapeID="_x0000_i1097" DrawAspect="Content" ObjectID="_1427213464" r:id="rId130"/>
        </w:object>
      </w:r>
    </w:p>
    <w:p w:rsidR="00000000" w:rsidRDefault="00F064CA">
      <w:pPr>
        <w:ind w:firstLine="284"/>
        <w:jc w:val="both"/>
      </w:pPr>
      <w:r>
        <w:t>= 20,38</w:t>
      </w:r>
      <w:r>
        <w:sym w:font="Times New Roman" w:char="00B7"/>
      </w:r>
      <w:r>
        <w:t>5</w:t>
      </w:r>
      <w:r>
        <w:sym w:font="Times New Roman" w:char="00B7"/>
      </w:r>
      <w:r>
        <w:t>3,075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= 313</w:t>
      </w:r>
      <w:r>
        <w:sym w:font="Times New Roman" w:char="00B7"/>
      </w:r>
      <w:r>
        <w:t>34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rPr>
          <w:i/>
        </w:rPr>
        <w:t>,</w:t>
      </w:r>
      <w:r>
        <w:t xml:space="preserve"> получим следующие значения прогиба:</w:t>
      </w:r>
    </w:p>
    <w:p w:rsidR="00000000" w:rsidRDefault="00F064CA">
      <w:pPr>
        <w:ind w:firstLine="284"/>
        <w:jc w:val="both"/>
      </w:pPr>
      <w:r>
        <w:t>при расчете на действие всех нагрузок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  <w:position w:val="-26"/>
        </w:rPr>
        <w:object w:dxaOrig="4260" w:dyaOrig="700">
          <v:shape id="_x0000_i1098" type="#_x0000_t75" style="width:213pt;height:35.25pt" o:ole="">
            <v:imagedata r:id="rId131" o:title=""/>
          </v:shape>
          <o:OLEObject Type="Embed" ProgID="Equation.2" ShapeID="_x0000_i1098" DrawAspect="Content" ObjectID="_1427213465" r:id="rId132"/>
        </w:object>
      </w:r>
      <w:r>
        <w:t>м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</w:pPr>
      <w:r>
        <w:t>при расчете на действие постоянных и временных длительных нагрузок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  <w:position w:val="-26"/>
        </w:rPr>
        <w:object w:dxaOrig="4520" w:dyaOrig="700">
          <v:shape id="_x0000_i1099" type="#_x0000_t75" style="width:225.75pt;height:35.25pt" o:ole="">
            <v:imagedata r:id="rId133" o:title=""/>
          </v:shape>
          <o:OLEObject Type="Embed" ProgID="Equation.2" ShapeID="_x0000_i1099" DrawAspect="Content" ObjectID="_1427213466" r:id="rId134"/>
        </w:object>
      </w:r>
      <w:r>
        <w:t>м</w:t>
      </w:r>
      <w:r>
        <w:rPr>
          <w:lang w:val="en-US"/>
        </w:rPr>
        <w:t>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Проверка прочности и прогиба листа</w:t>
      </w:r>
    </w:p>
    <w:p w:rsidR="00000000" w:rsidRDefault="00F064CA">
      <w:pPr>
        <w:spacing w:after="120"/>
        <w:jc w:val="center"/>
        <w:rPr>
          <w:i/>
        </w:rPr>
      </w:pPr>
      <w:r>
        <w:rPr>
          <w:i/>
        </w:rPr>
        <w:t>А. Определение расчетных сопротивлений асбестоцемен</w:t>
      </w:r>
      <w:r>
        <w:rPr>
          <w:i/>
        </w:rPr>
        <w:t>та</w:t>
      </w:r>
    </w:p>
    <w:p w:rsidR="00000000" w:rsidRDefault="00F064CA">
      <w:pPr>
        <w:ind w:firstLine="284"/>
        <w:jc w:val="both"/>
      </w:pPr>
      <w:r>
        <w:t>Определение расчетного сопротивления асбестоцемента производится по [пп. 3.1 и 3.2].</w:t>
      </w:r>
    </w:p>
    <w:p w:rsidR="00000000" w:rsidRDefault="00F064CA">
      <w:pPr>
        <w:ind w:firstLine="284"/>
        <w:jc w:val="both"/>
      </w:pPr>
      <w:r>
        <w:t xml:space="preserve">Определяя </w:t>
      </w:r>
      <w:r>
        <w:rPr>
          <w:position w:val="-10"/>
        </w:rPr>
        <w:object w:dxaOrig="320" w:dyaOrig="320">
          <v:shape id="_x0000_i1100" type="#_x0000_t75" style="width:15.75pt;height:15.75pt" o:ole="">
            <v:imagedata r:id="rId135" o:title=""/>
          </v:shape>
          <o:OLEObject Type="Embed" ProgID="Equation.2" ShapeID="_x0000_i1100" DrawAspect="Content" ObjectID="_1427213467" r:id="rId136"/>
        </w:object>
      </w:r>
      <w:r>
        <w:t xml:space="preserve"> по [табл. 1] при временном сопротивлении асбестоцемента, равном 20 МПа, получим </w:t>
      </w:r>
      <w:r>
        <w:rPr>
          <w:position w:val="-10"/>
        </w:rPr>
        <w:object w:dxaOrig="320" w:dyaOrig="320">
          <v:shape id="_x0000_i1101" type="#_x0000_t75" style="width:15.75pt;height:15.75pt" o:ole="">
            <v:imagedata r:id="rId135" o:title=""/>
          </v:shape>
          <o:OLEObject Type="Embed" ProgID="Equation.2" ShapeID="_x0000_i1101" DrawAspect="Content" ObjectID="_1427213468" r:id="rId137"/>
        </w:object>
      </w:r>
      <w:r>
        <w:t xml:space="preserve"> = 19 МПа.</w:t>
      </w:r>
    </w:p>
    <w:p w:rsidR="00000000" w:rsidRDefault="00F064CA">
      <w:pPr>
        <w:ind w:firstLine="284"/>
        <w:jc w:val="both"/>
      </w:pPr>
      <w:r>
        <w:t xml:space="preserve">Коэффициент условий работы </w:t>
      </w:r>
      <w:r>
        <w:rPr>
          <w:position w:val="-14"/>
        </w:rPr>
        <w:object w:dxaOrig="279" w:dyaOrig="360">
          <v:shape id="_x0000_i1102" type="#_x0000_t75" style="width:14.25pt;height:18pt" o:ole="">
            <v:imagedata r:id="rId14" o:title=""/>
          </v:shape>
          <o:OLEObject Type="Embed" ProgID="Equation.2" ShapeID="_x0000_i1102" DrawAspect="Content" ObjectID="_1427213469" r:id="rId138"/>
        </w:object>
      </w:r>
      <w:r>
        <w:t xml:space="preserve"> при расчете листа</w:t>
      </w:r>
      <w:r>
        <w:rPr>
          <w:lang w:val="en-US"/>
        </w:rPr>
        <w:t xml:space="preserve"> </w:t>
      </w:r>
      <w:r>
        <w:t>на</w:t>
      </w:r>
      <w:r>
        <w:rPr>
          <w:i/>
          <w:lang w:val="en-US"/>
        </w:rPr>
        <w:t xml:space="preserve"> </w:t>
      </w:r>
      <w:r>
        <w:t>действие равномерно распределенных нагрузок можно определить по формуле, аналогичной приведенной в [п. 3.2а].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position w:val="-30"/>
        </w:rPr>
        <w:object w:dxaOrig="1219" w:dyaOrig="700">
          <v:shape id="_x0000_i1103" type="#_x0000_t75" style="width:60.75pt;height:35.25pt" o:ole="">
            <v:imagedata r:id="rId139" o:title=""/>
          </v:shape>
          <o:OLEObject Type="Embed" ProgID="Equation.2" ShapeID="_x0000_i1103" DrawAspect="Content" ObjectID="_1427213470" r:id="rId140"/>
        </w:object>
      </w:r>
    </w:p>
    <w:p w:rsidR="00000000" w:rsidRDefault="00F064CA">
      <w:pPr>
        <w:ind w:firstLine="284"/>
        <w:jc w:val="both"/>
      </w:pPr>
      <w:r>
        <w:t xml:space="preserve">Тогда, </w:t>
      </w:r>
      <w:r>
        <w:rPr>
          <w:position w:val="-14"/>
        </w:rPr>
        <w:object w:dxaOrig="279" w:dyaOrig="360">
          <v:shape id="_x0000_i1104" type="#_x0000_t75" style="width:14.25pt;height:18pt" o:ole="">
            <v:imagedata r:id="rId14" o:title=""/>
          </v:shape>
          <o:OLEObject Type="Embed" ProgID="Equation.2" ShapeID="_x0000_i1104" DrawAspect="Content" ObjectID="_1427213471" r:id="rId141"/>
        </w:object>
      </w:r>
      <w:r>
        <w:t xml:space="preserve"> = (226 + 480 + 1162)/(226 +480 +1162+22</w:t>
      </w:r>
      <w:r>
        <w:t>6 + 480) = 0,73.</w:t>
      </w:r>
    </w:p>
    <w:p w:rsidR="00000000" w:rsidRDefault="00F064CA">
      <w:pPr>
        <w:ind w:firstLine="284"/>
        <w:jc w:val="both"/>
      </w:pPr>
      <w:r>
        <w:t>Учитывая, что волнистый лист не защищен влагонепроницаемым покрытием, вводим коэффициент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40">
          <v:shape id="_x0000_i1105" type="#_x0000_t75" style="width:15pt;height:17.25pt" o:ole="">
            <v:imagedata r:id="rId25" o:title=""/>
          </v:shape>
          <o:OLEObject Type="Embed" ProgID="Equation.2" ShapeID="_x0000_i1105" DrawAspect="Content" ObjectID="_1427213472" r:id="rId142"/>
        </w:object>
      </w:r>
      <w:r>
        <w:t>= 0</w:t>
      </w:r>
      <w:r>
        <w:rPr>
          <w:i/>
        </w:rPr>
        <w:t xml:space="preserve"> </w:t>
      </w:r>
      <w:r>
        <w:t>[п. 3.2б].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Проверка прочности листа</w:t>
      </w:r>
    </w:p>
    <w:p w:rsidR="00000000" w:rsidRDefault="00F064CA">
      <w:pPr>
        <w:ind w:firstLine="284"/>
        <w:jc w:val="both"/>
      </w:pPr>
      <w:r>
        <w:t>При проверке прочности листа получим:</w:t>
      </w:r>
    </w:p>
    <w:p w:rsidR="00000000" w:rsidRDefault="00F064CA">
      <w:pPr>
        <w:ind w:firstLine="284"/>
        <w:jc w:val="both"/>
      </w:pPr>
      <w:r>
        <w:t>при действии всех равномерно распределенных нагрузок</w:t>
      </w:r>
    </w:p>
    <w:p w:rsidR="00000000" w:rsidRDefault="00F064CA">
      <w:pPr>
        <w:ind w:firstLine="284"/>
        <w:jc w:val="both"/>
      </w:pPr>
      <w:r>
        <w:rPr>
          <w:position w:val="-6"/>
        </w:rPr>
        <w:object w:dxaOrig="240" w:dyaOrig="220">
          <v:shape id="_x0000_i1106" type="#_x0000_t75" style="width:12pt;height:11.25pt" o:ole="">
            <v:imagedata r:id="rId18" o:title=""/>
          </v:shape>
          <o:OLEObject Type="Embed" ProgID="Equation.2" ShapeID="_x0000_i1106" DrawAspect="Content" ObjectID="_1427213473" r:id="rId143"/>
        </w:object>
      </w:r>
      <w:r>
        <w:t xml:space="preserve"> = 6,9 МПа &lt;</w:t>
      </w:r>
      <w:r>
        <w:rPr>
          <w:lang w:val="en-US"/>
        </w:rPr>
        <w:t xml:space="preserve"> </w:t>
      </w:r>
      <w:r>
        <w:rPr>
          <w:position w:val="-12"/>
        </w:rPr>
        <w:object w:dxaOrig="560" w:dyaOrig="340">
          <v:shape id="_x0000_i1107" type="#_x0000_t75" style="width:27.75pt;height:17.25pt" o:ole="">
            <v:imagedata r:id="rId144" o:title=""/>
          </v:shape>
          <o:OLEObject Type="Embed" ProgID="Equation.2" ShapeID="_x0000_i1107" DrawAspect="Content" ObjectID="_1427213474" r:id="rId145"/>
        </w:object>
      </w:r>
      <w:r>
        <w:rPr>
          <w:i/>
        </w:rPr>
        <w:t xml:space="preserve"> =</w:t>
      </w:r>
      <w:r>
        <w:t xml:space="preserve"> 19</w:t>
      </w:r>
      <w:r>
        <w:sym w:font="Times New Roman" w:char="00B7"/>
      </w:r>
      <w:r>
        <w:t>0,8 = 16,2 МПа;</w:t>
      </w:r>
    </w:p>
    <w:p w:rsidR="00000000" w:rsidRDefault="00F064CA">
      <w:pPr>
        <w:ind w:firstLine="284"/>
        <w:jc w:val="both"/>
      </w:pPr>
      <w:r>
        <w:t>при действии постоянных и временных длительных равномерно распределенных нагрузок</w:t>
      </w:r>
    </w:p>
    <w:p w:rsidR="00000000" w:rsidRDefault="00F064CA">
      <w:pPr>
        <w:ind w:firstLine="284"/>
        <w:jc w:val="both"/>
      </w:pPr>
      <w:r>
        <w:rPr>
          <w:position w:val="-6"/>
        </w:rPr>
        <w:object w:dxaOrig="240" w:dyaOrig="220">
          <v:shape id="_x0000_i1108" type="#_x0000_t75" style="width:12pt;height:11.25pt" o:ole="">
            <v:imagedata r:id="rId18" o:title=""/>
          </v:shape>
          <o:OLEObject Type="Embed" ProgID="Equation.2" ShapeID="_x0000_i1108" DrawAspect="Content" ObjectID="_1427213475" r:id="rId146"/>
        </w:object>
      </w:r>
      <w:r>
        <w:rPr>
          <w:i/>
        </w:rPr>
        <w:t xml:space="preserve"> =</w:t>
      </w:r>
      <w:r>
        <w:t xml:space="preserve"> 1,95 МПа &lt;</w:t>
      </w:r>
      <w:r>
        <w:rPr>
          <w:lang w:val="en-US"/>
        </w:rPr>
        <w:t xml:space="preserve"> </w:t>
      </w:r>
      <w:r>
        <w:rPr>
          <w:position w:val="-14"/>
        </w:rPr>
        <w:object w:dxaOrig="760" w:dyaOrig="360">
          <v:shape id="_x0000_i1109" type="#_x0000_t75" style="width:38.25pt;height:18pt" o:ole="">
            <v:imagedata r:id="rId147" o:title=""/>
          </v:shape>
          <o:OLEObject Type="Embed" ProgID="Equation.2" ShapeID="_x0000_i1109" DrawAspect="Content" ObjectID="_1427213476" r:id="rId148"/>
        </w:object>
      </w:r>
      <w:r>
        <w:rPr>
          <w:i/>
        </w:rPr>
        <w:t xml:space="preserve"> =</w:t>
      </w:r>
      <w:r>
        <w:t xml:space="preserve"> 19</w:t>
      </w:r>
      <w:r>
        <w:sym w:font="Times New Roman" w:char="00B7"/>
      </w:r>
      <w:r>
        <w:t>0,73</w:t>
      </w:r>
      <w:r>
        <w:sym w:font="Times New Roman" w:char="00B7"/>
      </w:r>
      <w:r>
        <w:t>0,8 = 11,1 МПа;</w:t>
      </w:r>
    </w:p>
    <w:p w:rsidR="00000000" w:rsidRDefault="00F064CA">
      <w:pPr>
        <w:ind w:firstLine="284"/>
        <w:jc w:val="both"/>
      </w:pPr>
      <w:r>
        <w:t>пр</w:t>
      </w:r>
      <w:r>
        <w:t>и действии сосредоточенной нагрузки</w:t>
      </w:r>
    </w:p>
    <w:p w:rsidR="00000000" w:rsidRDefault="00F064CA">
      <w:pPr>
        <w:ind w:firstLine="284"/>
        <w:jc w:val="both"/>
      </w:pPr>
      <w:r>
        <w:rPr>
          <w:position w:val="-6"/>
        </w:rPr>
        <w:object w:dxaOrig="240" w:dyaOrig="220">
          <v:shape id="_x0000_i1110" type="#_x0000_t75" style="width:12pt;height:11.25pt" o:ole="">
            <v:imagedata r:id="rId18" o:title=""/>
          </v:shape>
          <o:OLEObject Type="Embed" ProgID="Equation.2" ShapeID="_x0000_i1110" DrawAspect="Content" ObjectID="_1427213477" r:id="rId149"/>
        </w:object>
      </w:r>
      <w:r>
        <w:t xml:space="preserve">= 15,3 МПа &lt; </w:t>
      </w:r>
      <w:r>
        <w:rPr>
          <w:position w:val="-12"/>
        </w:rPr>
        <w:object w:dxaOrig="560" w:dyaOrig="340">
          <v:shape id="_x0000_i1111" type="#_x0000_t75" style="width:27.75pt;height:17.25pt" o:ole="">
            <v:imagedata r:id="rId144" o:title=""/>
          </v:shape>
          <o:OLEObject Type="Embed" ProgID="Equation.2" ShapeID="_x0000_i1111" DrawAspect="Content" ObjectID="_1427213478" r:id="rId150"/>
        </w:object>
      </w:r>
      <w:r>
        <w:t xml:space="preserve"> = 19</w:t>
      </w:r>
      <w:r>
        <w:sym w:font="Times New Roman" w:char="00B7"/>
      </w:r>
      <w:r>
        <w:t>0,8 = 16,2 МПа.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Проверка прогиба листа</w:t>
      </w:r>
    </w:p>
    <w:p w:rsidR="00000000" w:rsidRDefault="00F064CA">
      <w:pPr>
        <w:ind w:firstLine="284"/>
        <w:jc w:val="both"/>
      </w:pPr>
      <w:r>
        <w:t>В соответствии с [п. 4.24 и табл. 7] получим: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при действии всех нагрузок</w:t>
      </w:r>
    </w:p>
    <w:p w:rsidR="00000000" w:rsidRDefault="00F064CA">
      <w:pPr>
        <w:spacing w:before="120" w:after="120"/>
        <w:ind w:firstLine="425"/>
        <w:rPr>
          <w:lang w:val="en-US"/>
        </w:rPr>
      </w:pPr>
      <w:r>
        <w:rPr>
          <w:i/>
          <w:sz w:val="24"/>
          <w:lang w:val="en-US"/>
        </w:rPr>
        <w:t>f=</w:t>
      </w:r>
      <w:r>
        <w:t xml:space="preserve"> 0,19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&lt; (1/150)</w:t>
      </w:r>
      <w:r>
        <w:rPr>
          <w:i/>
          <w:sz w:val="24"/>
          <w:lang w:val="en-US"/>
        </w:rPr>
        <w:t>l</w:t>
      </w:r>
      <w:r>
        <w:t xml:space="preserve">= (1/150)1,5 </w:t>
      </w:r>
      <w:r>
        <w:rPr>
          <w:lang w:val="en-US"/>
        </w:rPr>
        <w:t>=</w:t>
      </w:r>
      <w:r>
        <w:t xml:space="preserve"> 1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м;</w:t>
      </w:r>
    </w:p>
    <w:p w:rsidR="00000000" w:rsidRDefault="00F064CA">
      <w:pPr>
        <w:ind w:firstLine="284"/>
        <w:jc w:val="both"/>
        <w:rPr>
          <w:u w:val="single"/>
          <w:lang w:val="en-US"/>
        </w:rPr>
      </w:pPr>
      <w:r>
        <w:rPr>
          <w:u w:val="single"/>
        </w:rPr>
        <w:t>при действии постоянных и временных длительных нагрузок</w:t>
      </w:r>
    </w:p>
    <w:p w:rsidR="00000000" w:rsidRDefault="00F064CA">
      <w:pPr>
        <w:spacing w:before="120" w:after="120"/>
        <w:ind w:firstLine="425"/>
      </w:pPr>
      <w:r>
        <w:rPr>
          <w:i/>
          <w:sz w:val="24"/>
          <w:lang w:val="en-US"/>
        </w:rPr>
        <w:t>f=</w:t>
      </w:r>
      <w:r>
        <w:t xml:space="preserve"> 0,08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&lt;</w:t>
      </w:r>
      <w:r>
        <w:rPr>
          <w:lang w:val="en-US"/>
        </w:rPr>
        <w:t xml:space="preserve"> (l/150)</w:t>
      </w:r>
      <w:r>
        <w:rPr>
          <w:i/>
          <w:sz w:val="24"/>
          <w:lang w:val="en-US"/>
        </w:rPr>
        <w:t>l</w:t>
      </w:r>
      <w:r>
        <w:t xml:space="preserve"> = 1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ПРИМЕР 2. РАСЧЕТ ПЛИТЫ С ДЕРЕВЯННЫМ КАРКАСОМ ПОД ВОЛНИСТУЮ КРОВЛЮ</w:t>
      </w:r>
    </w:p>
    <w:p w:rsidR="00000000" w:rsidRDefault="00F064CA">
      <w:pPr>
        <w:spacing w:after="120"/>
        <w:jc w:val="center"/>
        <w:rPr>
          <w:b/>
        </w:rPr>
      </w:pPr>
      <w:r>
        <w:rPr>
          <w:b/>
        </w:rPr>
        <w:t>Исходные данные для расчета плиты</w:t>
      </w:r>
    </w:p>
    <w:p w:rsidR="00000000" w:rsidRDefault="00F064CA">
      <w:pPr>
        <w:ind w:firstLine="284"/>
        <w:jc w:val="both"/>
      </w:pPr>
      <w:r>
        <w:t>Асбестоцементная каркасная плита, поперечное сечение которо</w:t>
      </w:r>
      <w:r>
        <w:t>й приведено на рис. 1, предназначается для покрытия под волнистую кровлю производственного здания, расположенного в</w:t>
      </w:r>
      <w:r>
        <w:rPr>
          <w:lang w:val="en-US"/>
        </w:rPr>
        <w:t xml:space="preserve"> III</w:t>
      </w:r>
      <w:r>
        <w:t xml:space="preserve"> районе по весу снегового покрова и IV районе по ветровому напору. Каркас плиты выполнен из деревянных брусков, нижняя обшивка – из асбестоцементного плоского прессованного листа, кровля – из асбестоцементных волнистых листов УВ–7,5–175, укладываемых на крайние бруски каркаса, утеплитель из минераловатных плит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260">
          <v:shape id="_x0000_i1112" type="#_x0000_t75" style="width:11.25pt;height:12.75pt" o:ole="">
            <v:imagedata r:id="rId151" o:title=""/>
          </v:shape>
          <o:OLEObject Type="Embed" ProgID="Equation.2" ShapeID="_x0000_i1112" DrawAspect="Content" ObjectID="_1427213479" r:id="rId152"/>
        </w:object>
      </w:r>
      <w:r>
        <w:rPr>
          <w:i/>
          <w:lang w:val="en-US"/>
        </w:rPr>
        <w:t>=</w:t>
      </w:r>
      <w:r>
        <w:t xml:space="preserve"> 125 кг/м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 w:after="120"/>
        <w:jc w:val="center"/>
      </w:pPr>
      <w:r>
        <w:pict>
          <v:shape id="_x0000_i1113" type="#_x0000_t75" style="width:306.75pt;height:125.25pt">
            <v:imagedata r:id="rId153" o:title=""/>
          </v:shape>
        </w:pict>
      </w:r>
    </w:p>
    <w:p w:rsidR="00000000" w:rsidRDefault="00F064CA">
      <w:pPr>
        <w:jc w:val="center"/>
      </w:pPr>
      <w:r>
        <w:t>Рис. 1. Поперечное сечение плиты</w:t>
      </w:r>
    </w:p>
    <w:p w:rsidR="00000000" w:rsidRDefault="00F064CA">
      <w:pPr>
        <w:jc w:val="center"/>
      </w:pPr>
      <w:r>
        <w:t>1</w:t>
      </w:r>
      <w:r>
        <w:rPr>
          <w:i/>
        </w:rPr>
        <w:t xml:space="preserve"> –</w:t>
      </w:r>
      <w:r>
        <w:t xml:space="preserve"> асбест</w:t>
      </w:r>
      <w:r>
        <w:t>оцементные листы УВ–75; 2</w:t>
      </w:r>
      <w:r>
        <w:rPr>
          <w:i/>
        </w:rPr>
        <w:t xml:space="preserve"> –</w:t>
      </w:r>
      <w:r>
        <w:t xml:space="preserve"> утеплитель; 3 – бруски; 4 – асбестоцементный плоский лист</w:t>
      </w:r>
    </w:p>
    <w:p w:rsidR="00000000" w:rsidRDefault="00F064CA">
      <w:pPr>
        <w:spacing w:before="120"/>
        <w:ind w:firstLine="284"/>
        <w:jc w:val="both"/>
      </w:pPr>
      <w:r>
        <w:t>Соединение обшивки с каркасом на шурупах диаметром 4 мм с шагом 250 мм. Плита свободно опирается по коротким сторонам. Расчетный пролет 3 м. Влажность воздуха внутри помещения 75 %, температура 17°С.</w:t>
      </w:r>
    </w:p>
    <w:p w:rsidR="00000000" w:rsidRDefault="00F064CA">
      <w:pPr>
        <w:spacing w:before="120"/>
        <w:jc w:val="center"/>
        <w:rPr>
          <w:b/>
        </w:rPr>
      </w:pPr>
      <w:r>
        <w:rPr>
          <w:b/>
        </w:rPr>
        <w:t>Определение напряжений в крайних ребрах каркаса</w:t>
      </w:r>
    </w:p>
    <w:p w:rsidR="00000000" w:rsidRDefault="00F064CA">
      <w:pPr>
        <w:jc w:val="center"/>
        <w:rPr>
          <w:b/>
        </w:rPr>
      </w:pPr>
      <w:r>
        <w:rPr>
          <w:b/>
        </w:rPr>
        <w:t>и обшивке плиты</w:t>
      </w:r>
    </w:p>
    <w:p w:rsidR="00000000" w:rsidRDefault="00F064CA">
      <w:pPr>
        <w:spacing w:before="120" w:after="120"/>
        <w:jc w:val="center"/>
        <w:rPr>
          <w:i/>
        </w:rPr>
      </w:pPr>
      <w:r>
        <w:rPr>
          <w:i/>
        </w:rPr>
        <w:t>А. Определение нагрузок</w:t>
      </w:r>
    </w:p>
    <w:p w:rsidR="00000000" w:rsidRDefault="00F064CA">
      <w:pPr>
        <w:ind w:firstLine="284"/>
        <w:jc w:val="both"/>
      </w:pPr>
      <w:r>
        <w:t>Результаты определения нагрузок приведены в табл. 5.</w:t>
      </w:r>
    </w:p>
    <w:p w:rsidR="00000000" w:rsidRDefault="00F064CA">
      <w:pPr>
        <w:ind w:firstLine="284"/>
        <w:jc w:val="both"/>
      </w:pPr>
      <w:r>
        <w:t>Величины кратковременных и длительных нагрузок приведены в табл. 6.</w:t>
      </w:r>
    </w:p>
    <w:p w:rsidR="00000000" w:rsidRDefault="00F064CA">
      <w:pPr>
        <w:ind w:firstLine="284"/>
        <w:jc w:val="both"/>
      </w:pPr>
      <w:r>
        <w:t>Суммарная расчетн</w:t>
      </w:r>
      <w:r>
        <w:t>ая нагрузка на крайнее ребро плиты равна:</w:t>
      </w:r>
    </w:p>
    <w:p w:rsidR="00000000" w:rsidRDefault="00F064CA">
      <w:pPr>
        <w:ind w:firstLine="284"/>
        <w:jc w:val="both"/>
      </w:pPr>
      <w:r>
        <w:rPr>
          <w:b/>
          <w:position w:val="-10"/>
          <w:lang w:val="en-US"/>
        </w:rPr>
        <w:object w:dxaOrig="300" w:dyaOrig="360">
          <v:shape id="_x0000_i1114" type="#_x0000_t75" style="width:18.75pt;height:17.25pt" o:ole="">
            <v:imagedata r:id="rId154" o:title=""/>
          </v:shape>
          <o:OLEObject Type="Embed" ProgID="Equation.2" ShapeID="_x0000_i1114" DrawAspect="Content" ObjectID="_1427213480" r:id="rId155"/>
        </w:object>
      </w:r>
      <w:r>
        <w:rPr>
          <w:i/>
        </w:rPr>
        <w:t>=</w:t>
      </w:r>
      <w:r>
        <w:t xml:space="preserve"> 0,75(1,08 + 0,47 + 0,748) = 1,72 кН/м.</w:t>
      </w:r>
    </w:p>
    <w:p w:rsidR="00000000" w:rsidRDefault="00F064CA">
      <w:pPr>
        <w:ind w:firstLine="284"/>
        <w:jc w:val="both"/>
      </w:pPr>
      <w:r>
        <w:t>Постоянно и длительно действующая временная нагрузка на крайнее ребро плиты равна: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340" w:dyaOrig="360">
          <v:shape id="_x0000_i1115" type="#_x0000_t75" style="width:17.25pt;height:18pt" o:ole="">
            <v:imagedata r:id="rId156" o:title=""/>
          </v:shape>
          <o:OLEObject Type="Embed" ProgID="Equation.2" ShapeID="_x0000_i1115" DrawAspect="Content" ObjectID="_1427213481" r:id="rId157"/>
        </w:object>
      </w:r>
      <w:r>
        <w:rPr>
          <w:i/>
        </w:rPr>
        <w:t xml:space="preserve"> =</w:t>
      </w:r>
      <w:r>
        <w:t xml:space="preserve"> 0,75(0,47 + 0,748) = 0,9135 кН/м.</w:t>
      </w:r>
    </w:p>
    <w:p w:rsidR="00000000" w:rsidRDefault="00F064CA">
      <w:pPr>
        <w:ind w:firstLine="284"/>
        <w:jc w:val="both"/>
      </w:pPr>
      <w:r>
        <w:t>Суммарная нормативная нагрузка на крайнее ребро плиты равна</w:t>
      </w:r>
      <w:r>
        <w:rPr>
          <w:lang w:val="en-US"/>
        </w:rPr>
        <w:t>: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79" w:dyaOrig="360">
          <v:shape id="_x0000_i1116" type="#_x0000_t75" style="width:14.25pt;height:18pt" o:ole="">
            <v:imagedata r:id="rId78" o:title=""/>
          </v:shape>
          <o:OLEObject Type="Embed" ProgID="Equation.2" ShapeID="_x0000_i1116" DrawAspect="Content" ObjectID="_1427213482" r:id="rId158"/>
        </w:object>
      </w:r>
      <w:r>
        <w:t xml:space="preserve"> = 0,75(1 + 0,61) = 1,2075 кН/м.</w:t>
      </w:r>
    </w:p>
    <w:p w:rsidR="00000000" w:rsidRDefault="00F064CA">
      <w:pPr>
        <w:ind w:firstLine="284"/>
        <w:jc w:val="both"/>
      </w:pPr>
      <w:r>
        <w:t>Среднее значение коэффициента перегрузки равно:</w:t>
      </w:r>
    </w:p>
    <w:p w:rsidR="00000000" w:rsidRDefault="00F064CA">
      <w:pPr>
        <w:ind w:firstLine="284"/>
        <w:jc w:val="both"/>
      </w:pPr>
      <w:r>
        <w:rPr>
          <w:i/>
          <w:sz w:val="24"/>
        </w:rPr>
        <w:t>п</w:t>
      </w:r>
      <w:r>
        <w:t xml:space="preserve"> = 1,72/1,2075 = 1,4244.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Определение усилий</w:t>
      </w:r>
    </w:p>
    <w:p w:rsidR="00000000" w:rsidRDefault="00F064CA">
      <w:pPr>
        <w:ind w:firstLine="284"/>
        <w:jc w:val="both"/>
      </w:pPr>
      <w:r>
        <w:t xml:space="preserve">Определяя </w:t>
      </w:r>
      <w:r>
        <w:rPr>
          <w:i/>
          <w:sz w:val="24"/>
        </w:rPr>
        <w:t>М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Q</w:t>
      </w:r>
      <w:r>
        <w:t xml:space="preserve"> для плиты как для балки, свободно </w:t>
      </w:r>
      <w:r>
        <w:t>опертой по концам, получим</w:t>
      </w:r>
    </w:p>
    <w:p w:rsidR="00000000" w:rsidRDefault="00F064CA">
      <w:pPr>
        <w:ind w:firstLine="284"/>
        <w:jc w:val="both"/>
      </w:pPr>
      <w:r>
        <w:rPr>
          <w:position w:val="-22"/>
        </w:rPr>
        <w:object w:dxaOrig="1520" w:dyaOrig="660">
          <v:shape id="_x0000_i1117" type="#_x0000_t75" style="width:75.75pt;height:33pt" o:ole="">
            <v:imagedata r:id="rId159" o:title=""/>
          </v:shape>
          <o:OLEObject Type="Embed" ProgID="Equation.2" ShapeID="_x0000_i1117" DrawAspect="Content" ObjectID="_1427213483" r:id="rId160"/>
        </w:object>
      </w:r>
      <w:r>
        <w:t>1,72</w:t>
      </w:r>
      <w:r>
        <w:sym w:font="Times New Roman" w:char="00B7"/>
      </w:r>
      <w:r>
        <w:t>3</w:t>
      </w:r>
      <w:r>
        <w:rPr>
          <w:vertAlign w:val="superscript"/>
        </w:rPr>
        <w:t>2</w:t>
      </w:r>
      <w:r>
        <w:t>/8 = 1,935 кН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  <w:r>
        <w:rPr>
          <w:position w:val="-22"/>
        </w:rPr>
        <w:object w:dxaOrig="1280" w:dyaOrig="660">
          <v:shape id="_x0000_i1118" type="#_x0000_t75" style="width:63.75pt;height:33pt" o:ole="">
            <v:imagedata r:id="rId161" o:title=""/>
          </v:shape>
          <o:OLEObject Type="Embed" ProgID="Equation.2" ShapeID="_x0000_i1118" DrawAspect="Content" ObjectID="_1427213484" r:id="rId162"/>
        </w:object>
      </w:r>
      <w:r>
        <w:t>1,72</w:t>
      </w:r>
      <w:r>
        <w:sym w:font="Times New Roman" w:char="00B7"/>
      </w:r>
      <w:r>
        <w:t xml:space="preserve">3/2 </w:t>
      </w:r>
      <w:r>
        <w:rPr>
          <w:i/>
        </w:rPr>
        <w:t>=</w:t>
      </w:r>
      <w:r>
        <w:t xml:space="preserve"> 2,58 кН – на опоре.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Определение геометрических характеристик плиты без учета податливости связей каркаса с обшивкой</w:t>
      </w:r>
    </w:p>
    <w:p w:rsidR="00000000" w:rsidRDefault="00F064CA">
      <w:pPr>
        <w:ind w:firstLine="284"/>
        <w:rPr>
          <w:i/>
        </w:rPr>
      </w:pPr>
      <w:r>
        <w:t xml:space="preserve">Площадь поперечного сечения деревянных ребер плиты для крайнего ребра </w:t>
      </w:r>
      <w:r>
        <w:rPr>
          <w:position w:val="-12"/>
        </w:rPr>
        <w:object w:dxaOrig="340" w:dyaOrig="340">
          <v:shape id="_x0000_i1119" type="#_x0000_t75" style="width:17.25pt;height:17.25pt" o:ole="">
            <v:imagedata r:id="rId163" o:title=""/>
          </v:shape>
          <o:OLEObject Type="Embed" ProgID="Equation.2" ShapeID="_x0000_i1119" DrawAspect="Content" ObjectID="_1427213485" r:id="rId164"/>
        </w:object>
      </w:r>
      <w:r>
        <w:t>= 4</w:t>
      </w:r>
      <w:r>
        <w:sym w:font="Times New Roman" w:char="00B7"/>
      </w:r>
      <w:r>
        <w:t>13=52 см</w:t>
      </w:r>
      <w:r>
        <w:rPr>
          <w:vertAlign w:val="superscript"/>
        </w:rPr>
        <w:t>2</w:t>
      </w:r>
      <w:r>
        <w:t xml:space="preserve">, для среднего – </w:t>
      </w:r>
      <w:r>
        <w:rPr>
          <w:position w:val="-12"/>
        </w:rPr>
        <w:object w:dxaOrig="340" w:dyaOrig="340">
          <v:shape id="_x0000_i1120" type="#_x0000_t75" style="width:17.25pt;height:17.25pt" o:ole="">
            <v:imagedata r:id="rId163" o:title=""/>
          </v:shape>
          <o:OLEObject Type="Embed" ProgID="Equation.2" ShapeID="_x0000_i1120" DrawAspect="Content" ObjectID="_1427213486" r:id="rId165"/>
        </w:object>
      </w:r>
      <w:r>
        <w:t>= 4</w:t>
      </w:r>
      <w:r>
        <w:sym w:font="Times New Roman" w:char="00B7"/>
      </w:r>
      <w:r>
        <w:t xml:space="preserve">6,5 </w:t>
      </w:r>
      <w:r>
        <w:rPr>
          <w:i/>
        </w:rPr>
        <w:t>=</w:t>
      </w:r>
      <w:r>
        <w:t xml:space="preserve"> 26 см</w:t>
      </w:r>
      <w:r>
        <w:rPr>
          <w:vertAlign w:val="superscript"/>
        </w:rPr>
        <w:t>2</w:t>
      </w:r>
      <w:r>
        <w:rPr>
          <w:i/>
        </w:rPr>
        <w:t>.</w:t>
      </w:r>
    </w:p>
    <w:p w:rsidR="00000000" w:rsidRDefault="00F064CA">
      <w:pPr>
        <w:ind w:firstLine="284"/>
        <w:jc w:val="both"/>
        <w:rPr>
          <w:i/>
        </w:rPr>
      </w:pPr>
      <w:r>
        <w:t>Площадь поперечного сечения нижней асбестоцементной обшивки, включаемой в расчетное сечение, в соответствии с [п. 4.3] дл</w:t>
      </w:r>
      <w:r>
        <w:t xml:space="preserve">я растянутых обшивок принимаем </w:t>
      </w:r>
      <w:r>
        <w:rPr>
          <w:position w:val="-6"/>
        </w:rPr>
        <w:object w:dxaOrig="800" w:dyaOrig="279">
          <v:shape id="_x0000_i1121" type="#_x0000_t75" style="width:39.75pt;height:14.25pt" o:ole="">
            <v:imagedata r:id="rId166" o:title=""/>
          </v:shape>
          <o:OLEObject Type="Embed" ProgID="Equation.2" ShapeID="_x0000_i1121" DrawAspect="Content" ObjectID="_1427213487" r:id="rId167"/>
        </w:object>
      </w:r>
      <w:r>
        <w:t xml:space="preserve">. Так как </w:t>
      </w:r>
      <w:r>
        <w:rPr>
          <w:position w:val="-6"/>
        </w:rPr>
        <w:object w:dxaOrig="200" w:dyaOrig="279">
          <v:shape id="_x0000_i1122" type="#_x0000_t75" style="width:9.75pt;height:14.25pt" o:ole="">
            <v:imagedata r:id="rId168" o:title=""/>
          </v:shape>
          <o:OLEObject Type="Embed" ProgID="Equation.2" ShapeID="_x0000_i1122" DrawAspect="Content" ObjectID="_1427213488" r:id="rId169"/>
        </w:object>
      </w:r>
      <w:r>
        <w:t xml:space="preserve"> </w:t>
      </w:r>
      <w:r>
        <w:rPr>
          <w:i/>
        </w:rPr>
        <w:t>=</w:t>
      </w:r>
      <w:r>
        <w:t xml:space="preserve"> 1 см, то</w:t>
      </w:r>
      <w:r>
        <w:rPr>
          <w:lang w:val="en-US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2</w:t>
      </w:r>
      <w:r>
        <w:t xml:space="preserve"> </w:t>
      </w:r>
      <w:r>
        <w:rPr>
          <w:lang w:val="en-US"/>
        </w:rPr>
        <w:t>=</w:t>
      </w:r>
      <w:r>
        <w:t xml:space="preserve"> (25+2+1)1 = 28 см</w:t>
      </w:r>
      <w:r>
        <w:rPr>
          <w:vertAlign w:val="superscript"/>
        </w:rPr>
        <w:t>2</w:t>
      </w:r>
      <w:r>
        <w:t>, т.е. с учетом половины толщины деревянного ребра и свеса листа. Собственный момент инерции ребра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279" w:dyaOrig="380">
          <v:shape id="_x0000_i1123" type="#_x0000_t75" style="width:14.25pt;height:18.75pt" o:ole="">
            <v:imagedata r:id="rId170" o:title=""/>
          </v:shape>
          <o:OLEObject Type="Embed" ProgID="Equation.2" ShapeID="_x0000_i1123" DrawAspect="Content" ObjectID="_1427213489" r:id="rId171"/>
        </w:object>
      </w:r>
      <w:r>
        <w:t xml:space="preserve"> = 4</w:t>
      </w:r>
      <w:r>
        <w:sym w:font="Times New Roman" w:char="00B7"/>
      </w:r>
      <w:r>
        <w:t>13</w:t>
      </w:r>
      <w:r>
        <w:rPr>
          <w:vertAlign w:val="superscript"/>
        </w:rPr>
        <w:t>3</w:t>
      </w:r>
      <w:r>
        <w:t>/12 = 732,3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Собственный момент инерции асбестоцементной обшивки равен</w:t>
      </w:r>
    </w:p>
    <w:p w:rsidR="00000000" w:rsidRDefault="00F064CA">
      <w:pPr>
        <w:ind w:firstLine="284"/>
        <w:jc w:val="both"/>
        <w:rPr>
          <w:i/>
        </w:rPr>
      </w:pPr>
      <w:r>
        <w:rPr>
          <w:position w:val="-10"/>
        </w:rPr>
        <w:object w:dxaOrig="240" w:dyaOrig="320">
          <v:shape id="_x0000_i1124" type="#_x0000_t75" style="width:12pt;height:15.75pt" o:ole="">
            <v:imagedata r:id="rId172" o:title=""/>
          </v:shape>
          <o:OLEObject Type="Embed" ProgID="Equation.2" ShapeID="_x0000_i1124" DrawAspect="Content" ObjectID="_1427213490" r:id="rId173"/>
        </w:object>
      </w:r>
      <w:r>
        <w:t>= 28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= 2,3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spacing w:before="120" w:after="120"/>
        <w:ind w:firstLine="425"/>
        <w:jc w:val="right"/>
      </w:pPr>
      <w:r>
        <w:t>Таблица 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0"/>
        <w:gridCol w:w="1080"/>
        <w:gridCol w:w="1140"/>
        <w:gridCol w:w="1020"/>
        <w:gridCol w:w="17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Норматив</w:t>
            </w:r>
            <w:r>
              <w:softHyphen/>
              <w:t>ная на</w:t>
            </w:r>
            <w:r>
              <w:softHyphen/>
              <w:t>грузка, кн/м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Коэффици</w:t>
            </w:r>
            <w:r>
              <w:softHyphen/>
              <w:t>ент перегрузки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Расчетная нагрузка, кН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F064CA">
            <w:pPr>
              <w:jc w:val="center"/>
            </w:pPr>
            <w:r>
              <w:t>Основание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r>
              <w:t>Снеговая на–грузка</w:t>
            </w:r>
            <w:r>
              <w:rPr>
                <w:lang w:val="en-US"/>
              </w:rPr>
              <w:t xml:space="preserve"> (III</w:t>
            </w:r>
            <w:r>
              <w:t xml:space="preserve"> снегов</w:t>
            </w:r>
            <w:r>
              <w:t>ой район)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1,55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1,55</w:t>
            </w: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СНиП 2.01.07–85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nil"/>
              <w:right w:val="nil"/>
            </w:tcBorders>
          </w:tcPr>
          <w:p w:rsidR="00000000" w:rsidRDefault="00F064CA">
            <w:pPr>
              <w:ind w:firstLine="386"/>
            </w:pPr>
            <w:r>
              <w:t>Итого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–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1,55</w:t>
            </w:r>
          </w:p>
        </w:tc>
        <w:tc>
          <w:tcPr>
            <w:tcW w:w="17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r>
              <w:t>Собственный вес: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r>
              <w:t>плоский ас–бестоцемент</w:t>
            </w:r>
            <w:r>
              <w:softHyphen/>
              <w:t>ный лист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0,18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0,22</w:t>
            </w: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ГОСТ 18124–75* ГОСТ 16233–77*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r>
              <w:t>волнистый асбестоцементный лист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0,23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0,28</w:t>
            </w: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ГОСТ 9573–82*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r>
              <w:t>утеплитель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0,16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0,2</w:t>
            </w: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 xml:space="preserve">СНиП </w:t>
            </w:r>
            <w:r>
              <w:rPr>
                <w:lang w:val="en-US"/>
              </w:rPr>
              <w:t>II</w:t>
            </w:r>
            <w:r>
              <w:t>–25–80 прил.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r>
              <w:t>деревянные бруски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0,04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0,048</w:t>
            </w: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СНиП 2.01.07–85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right w:val="nil"/>
            </w:tcBorders>
          </w:tcPr>
          <w:p w:rsidR="00000000" w:rsidRDefault="00F064CA">
            <w:pPr>
              <w:ind w:firstLine="386"/>
            </w:pPr>
            <w:r>
              <w:t>Итого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061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0,748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740" w:type="dxa"/>
            <w:tcBorders>
              <w:left w:val="nil"/>
            </w:tcBorders>
          </w:tcPr>
          <w:p w:rsidR="00000000" w:rsidRDefault="00F064CA">
            <w:pPr>
              <w:jc w:val="center"/>
            </w:pPr>
          </w:p>
        </w:tc>
      </w:tr>
    </w:tbl>
    <w:p w:rsidR="00000000" w:rsidRDefault="00F064CA">
      <w:pPr>
        <w:spacing w:before="120" w:after="120"/>
        <w:ind w:firstLine="425"/>
        <w:jc w:val="right"/>
      </w:pPr>
      <w:r>
        <w:t>Таблица 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0"/>
        <w:gridCol w:w="1100"/>
        <w:gridCol w:w="1140"/>
        <w:gridCol w:w="1280"/>
        <w:gridCol w:w="15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right w:val="nil"/>
            </w:tcBorders>
          </w:tcPr>
          <w:p w:rsidR="00000000" w:rsidRDefault="00F064CA">
            <w:pPr>
              <w:jc w:val="center"/>
            </w:pPr>
            <w:r>
              <w:t>Нагрузка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Постоянная нагрузка, кН</w:t>
            </w:r>
          </w:p>
        </w:tc>
        <w:tc>
          <w:tcPr>
            <w:tcW w:w="24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Временная нагрузка</w:t>
            </w:r>
          </w:p>
        </w:tc>
        <w:tc>
          <w:tcPr>
            <w:tcW w:w="1520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Основание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длительная, кН/м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кратковре</w:t>
            </w:r>
            <w:r>
              <w:softHyphen/>
              <w:t>менная, кН/м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Снеговая нагрузка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0,3</w:t>
            </w:r>
            <w:r>
              <w:sym w:font="Times New Roman" w:char="00B7"/>
            </w:r>
            <w:r>
              <w:t>1,55 = 0,47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0,7</w:t>
            </w:r>
            <w:r>
              <w:sym w:font="Times New Roman" w:char="00B7"/>
            </w:r>
            <w:r>
              <w:t>1,55 = 1,08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 w:rsidR="00000000" w:rsidRDefault="00F064CA">
            <w:pPr>
              <w:jc w:val="center"/>
            </w:pPr>
            <w:r>
              <w:t>СНиП 2.01</w:t>
            </w:r>
            <w:r>
              <w:t>.07–85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Собственный вес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0,748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–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–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Итого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0,748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0,47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1,08</w:t>
            </w:r>
          </w:p>
        </w:tc>
        <w:tc>
          <w:tcPr>
            <w:tcW w:w="152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</w:tbl>
    <w:p w:rsidR="00000000" w:rsidRDefault="00F064CA">
      <w:pPr>
        <w:spacing w:before="120"/>
        <w:ind w:firstLine="284"/>
        <w:jc w:val="both"/>
      </w:pPr>
      <w:r>
        <w:t xml:space="preserve">В соответствии с формулой </w:t>
      </w:r>
      <w:r>
        <w:rPr>
          <w:lang w:val="en-US"/>
        </w:rPr>
        <w:t>[</w:t>
      </w:r>
      <w:r>
        <w:t>24] расстояние от нижней кромки асбестоцементного листа обшивки до центра тяжести всего сечения, приведенного к материалу каркаса, будет определено следующим образом:</w:t>
      </w:r>
    </w:p>
    <w:p w:rsidR="00000000" w:rsidRDefault="00F064CA">
      <w:pPr>
        <w:ind w:firstLine="284"/>
        <w:jc w:val="both"/>
      </w:pPr>
      <w:r>
        <w:t xml:space="preserve">преобразуем формулу [24], разделив числитель и знаменатель на </w:t>
      </w:r>
      <w:r>
        <w:rPr>
          <w:position w:val="-12"/>
        </w:rPr>
        <w:object w:dxaOrig="340" w:dyaOrig="340">
          <v:shape id="_x0000_i1125" type="#_x0000_t75" style="width:17.25pt;height:17.25pt" o:ole="">
            <v:imagedata r:id="rId174" o:title=""/>
          </v:shape>
          <o:OLEObject Type="Embed" ProgID="Equation.2" ShapeID="_x0000_i1125" DrawAspect="Content" ObjectID="_1427213491" r:id="rId175"/>
        </w:object>
      </w:r>
      <w:r>
        <w:rPr>
          <w:lang w:val="en-US"/>
        </w:rPr>
        <w:t xml:space="preserve"> (</w:t>
      </w:r>
      <w:r>
        <w:rPr>
          <w:position w:val="-10"/>
          <w:lang w:val="en-US"/>
        </w:rPr>
        <w:object w:dxaOrig="1120" w:dyaOrig="320">
          <v:shape id="_x0000_i1126" type="#_x0000_t75" style="width:56.25pt;height:15.75pt" o:ole="">
            <v:imagedata r:id="rId176" o:title=""/>
          </v:shape>
          <o:OLEObject Type="Embed" ProgID="Equation.2" ShapeID="_x0000_i1126" DrawAspect="Content" ObjectID="_1427213492" r:id="rId177"/>
        </w:object>
      </w:r>
      <w:r>
        <w:t>, так как верхней обшивки нет) и получаем:</w:t>
      </w:r>
    </w:p>
    <w:p w:rsidR="00000000" w:rsidRDefault="00F064CA">
      <w:pPr>
        <w:spacing w:before="120" w:after="120"/>
        <w:ind w:firstLine="425"/>
        <w:jc w:val="right"/>
      </w:pPr>
      <w:r>
        <w:rPr>
          <w:position w:val="-28"/>
        </w:rPr>
        <w:object w:dxaOrig="2820" w:dyaOrig="680">
          <v:shape id="_x0000_i1127" type="#_x0000_t75" style="width:141pt;height:33.75pt" o:ole="">
            <v:imagedata r:id="rId178" o:title=""/>
          </v:shape>
          <o:OLEObject Type="Embed" ProgID="Equation.2" ShapeID="_x0000_i1127" DrawAspect="Content" ObjectID="_1427213493" r:id="rId179"/>
        </w:object>
      </w:r>
      <w:r>
        <w:t>.</w:t>
      </w:r>
      <w:r>
        <w:tab/>
      </w:r>
      <w:r>
        <w:tab/>
      </w:r>
      <w:r>
        <w:tab/>
        <w:t>(4)</w:t>
      </w:r>
    </w:p>
    <w:p w:rsidR="00000000" w:rsidRDefault="00F064CA">
      <w:pPr>
        <w:ind w:firstLine="284"/>
        <w:jc w:val="both"/>
        <w:rPr>
          <w:lang w:val="en-US"/>
        </w:rPr>
      </w:pPr>
      <w:r>
        <w:t>Таким образом, в примерах 2 – 4 будем преобразовывать используемые из СНиП</w:t>
      </w:r>
      <w:r>
        <w:t xml:space="preserve">а формулы, в которые входят сомножителями модули упругости каркаса </w:t>
      </w:r>
      <w:r>
        <w:rPr>
          <w:position w:val="-12"/>
          <w:lang w:val="en-US"/>
        </w:rPr>
        <w:object w:dxaOrig="340" w:dyaOrig="340">
          <v:shape id="_x0000_i1128" type="#_x0000_t75" style="width:17.25pt;height:17.25pt" o:ole="">
            <v:imagedata r:id="rId180" o:title=""/>
          </v:shape>
          <o:OLEObject Type="Embed" ProgID="Equation.2" ShapeID="_x0000_i1128" DrawAspect="Content" ObjectID="_1427213494" r:id="rId181"/>
        </w:object>
      </w:r>
      <w:r>
        <w:t xml:space="preserve"> и обшивок </w:t>
      </w:r>
      <w:r>
        <w:rPr>
          <w:position w:val="-10"/>
          <w:lang w:val="en-US"/>
        </w:rPr>
        <w:object w:dxaOrig="300" w:dyaOrig="320">
          <v:shape id="_x0000_i1129" type="#_x0000_t75" style="width:15pt;height:15.75pt" o:ole="">
            <v:imagedata r:id="rId182" o:title=""/>
          </v:shape>
          <o:OLEObject Type="Embed" ProgID="Equation.2" ShapeID="_x0000_i1129" DrawAspect="Content" ObjectID="_1427213495" r:id="rId183"/>
        </w:object>
      </w:r>
      <w:r>
        <w:t>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20">
          <v:shape id="_x0000_i1130" type="#_x0000_t75" style="width:15.75pt;height:15.75pt" o:ole="">
            <v:imagedata r:id="rId184" o:title=""/>
          </v:shape>
          <o:OLEObject Type="Embed" ProgID="Equation.2" ShapeID="_x0000_i1130" DrawAspect="Content" ObjectID="_1427213496" r:id="rId185"/>
        </w:object>
      </w:r>
      <w:r>
        <w:rPr>
          <w:lang w:val="en-US"/>
        </w:rPr>
        <w:t>.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3080" w:dyaOrig="660">
          <v:shape id="_x0000_i1131" type="#_x0000_t75" style="width:153.75pt;height:33pt" o:ole="">
            <v:imagedata r:id="rId186" o:title=""/>
          </v:shape>
          <o:OLEObject Type="Embed" ProgID="Equation.2" ShapeID="_x0000_i1131" DrawAspect="Content" ObjectID="_1427213497" r:id="rId187"/>
        </w:object>
      </w:r>
      <w:r>
        <w:t>см,</w:t>
      </w:r>
    </w:p>
    <w:p w:rsidR="00000000" w:rsidRDefault="00F064CA">
      <w:pPr>
        <w:ind w:firstLine="284"/>
        <w:jc w:val="both"/>
      </w:pPr>
      <w:r>
        <w:t>так как отношение модуля упругости обшивки к модулю упругости каркаса равно:</w:t>
      </w:r>
    </w:p>
    <w:p w:rsidR="00000000" w:rsidRDefault="00F064CA">
      <w:pPr>
        <w:ind w:firstLine="284"/>
        <w:jc w:val="both"/>
      </w:pPr>
      <w:r>
        <w:rPr>
          <w:position w:val="-28"/>
        </w:rPr>
        <w:object w:dxaOrig="400" w:dyaOrig="680">
          <v:shape id="_x0000_i1132" type="#_x0000_t75" style="width:20.25pt;height:33.75pt" o:ole="">
            <v:imagedata r:id="rId188" o:title=""/>
          </v:shape>
          <o:OLEObject Type="Embed" ProgID="Equation.2" ShapeID="_x0000_i1132" DrawAspect="Content" ObjectID="_1427213498" r:id="rId189"/>
        </w:object>
      </w:r>
      <w:r>
        <w:t xml:space="preserve"> </w:t>
      </w:r>
      <w:r>
        <w:rPr>
          <w:i/>
        </w:rPr>
        <w:t>=</w:t>
      </w:r>
      <w:r>
        <w:t xml:space="preserve"> (1,4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>)</w:t>
      </w:r>
      <w:r>
        <w:rPr>
          <w:lang w:val="en-US"/>
        </w:rPr>
        <w:t>/</w:t>
      </w:r>
      <w:r>
        <w:t>(1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>) = 1,4.</w:t>
      </w:r>
    </w:p>
    <w:p w:rsidR="00000000" w:rsidRDefault="00F064CA">
      <w:pPr>
        <w:ind w:firstLine="284"/>
        <w:jc w:val="both"/>
      </w:pPr>
      <w:r>
        <w:t>Приведенный к материалу каркаса момент инерции всего сечения будет равен:</w:t>
      </w:r>
    </w:p>
    <w:p w:rsidR="00000000" w:rsidRDefault="00F064CA">
      <w:pPr>
        <w:jc w:val="both"/>
      </w:pPr>
      <w:r>
        <w:rPr>
          <w:i/>
          <w:position w:val="-12"/>
        </w:rPr>
        <w:object w:dxaOrig="300" w:dyaOrig="340">
          <v:shape id="_x0000_i1133" type="#_x0000_t75" style="width:15pt;height:17.25pt" o:ole="">
            <v:imagedata r:id="rId190" o:title=""/>
          </v:shape>
          <o:OLEObject Type="Embed" ProgID="Equation.2" ShapeID="_x0000_i1133" DrawAspect="Content" ObjectID="_1427213499" r:id="rId191"/>
        </w:object>
      </w:r>
      <w:r>
        <w:rPr>
          <w:i/>
        </w:rPr>
        <w:t xml:space="preserve"> =</w:t>
      </w:r>
      <w:r>
        <w:t xml:space="preserve"> 732,3 + 52(7,5 – 4,59)</w:t>
      </w:r>
      <w:r>
        <w:rPr>
          <w:vertAlign w:val="superscript"/>
        </w:rPr>
        <w:t>2</w:t>
      </w:r>
      <w:r>
        <w:t xml:space="preserve"> = 1172,64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jc w:val="both"/>
        <w:rPr>
          <w:i/>
        </w:rPr>
      </w:pPr>
      <w:r>
        <w:rPr>
          <w:i/>
          <w:position w:val="-10"/>
        </w:rPr>
        <w:object w:dxaOrig="260" w:dyaOrig="320">
          <v:shape id="_x0000_i1134" type="#_x0000_t75" style="width:12.75pt;height:15.75pt" o:ole="">
            <v:imagedata r:id="rId192" o:title=""/>
          </v:shape>
          <o:OLEObject Type="Embed" ProgID="Equation.2" ShapeID="_x0000_i1134" DrawAspect="Content" ObjectID="_1427213500" r:id="rId193"/>
        </w:object>
      </w:r>
      <w:r>
        <w:rPr>
          <w:i/>
        </w:rPr>
        <w:t xml:space="preserve"> =</w:t>
      </w:r>
      <w:r>
        <w:t xml:space="preserve"> [2,3 + 28(4,59 – 0,5)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>1,4 = 659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jc w:val="both"/>
        <w:rPr>
          <w:i/>
        </w:rPr>
      </w:pPr>
      <w:r>
        <w:rPr>
          <w:i/>
          <w:position w:val="-10"/>
        </w:rPr>
        <w:object w:dxaOrig="260" w:dyaOrig="320">
          <v:shape id="_x0000_i1135" type="#_x0000_t75" style="width:12.75pt;height:15.75pt" o:ole="">
            <v:imagedata r:id="rId194" o:title=""/>
          </v:shape>
          <o:OLEObject Type="Embed" ProgID="Equation.2" ShapeID="_x0000_i1135" DrawAspect="Content" ObjectID="_1427213501" r:id="rId195"/>
        </w:object>
      </w:r>
      <w:r>
        <w:rPr>
          <w:i/>
        </w:rPr>
        <w:t xml:space="preserve"> =</w:t>
      </w:r>
      <w:r>
        <w:t xml:space="preserve"> 1172,64 + 659 = 1831,64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Статический момент нижней обшивки относительно центра тяжести сечения будет равен: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79" w:dyaOrig="320">
          <v:shape id="_x0000_i1136" type="#_x0000_t75" style="width:14.25pt;height:15.75pt" o:ole="">
            <v:imagedata r:id="rId196" o:title=""/>
          </v:shape>
          <o:OLEObject Type="Embed" ProgID="Equation.2" ShapeID="_x0000_i1136" DrawAspect="Content" ObjectID="_1427213502" r:id="rId197"/>
        </w:object>
      </w:r>
      <w:r>
        <w:t xml:space="preserve"> </w:t>
      </w:r>
      <w:r>
        <w:rPr>
          <w:i/>
        </w:rPr>
        <w:t>=</w:t>
      </w:r>
      <w:r>
        <w:t xml:space="preserve"> 1,4</w:t>
      </w:r>
      <w:r>
        <w:sym w:font="Times New Roman" w:char="00B7"/>
      </w:r>
      <w:r>
        <w:t>28(4,59 – 0,5) = 160,33 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Г. Определение геометрических характеристик плиты с учетом податливости связей каркаса с обшивкой</w:t>
      </w:r>
    </w:p>
    <w:p w:rsidR="00000000" w:rsidRDefault="00F064CA">
      <w:pPr>
        <w:ind w:firstLine="284"/>
        <w:jc w:val="both"/>
      </w:pPr>
      <w:r>
        <w:t xml:space="preserve">Принимаем шаг шурупов, с помощью которых прикрепляется асбестоцементный плоский лист к деревянному каркасу, равным 250 мм, т.е. на половине пролета имеется </w:t>
      </w:r>
      <w:r>
        <w:rPr>
          <w:position w:val="-10"/>
        </w:rPr>
        <w:object w:dxaOrig="260" w:dyaOrig="360">
          <v:shape id="_x0000_i1137" type="#_x0000_t75" style="width:12.75pt;height:18pt" o:ole="">
            <v:imagedata r:id="rId198" o:title=""/>
          </v:shape>
          <o:OLEObject Type="Embed" ProgID="Equation.2" ShapeID="_x0000_i1137" DrawAspect="Content" ObjectID="_1427213503" r:id="rId199"/>
        </w:object>
      </w:r>
      <w:r>
        <w:t xml:space="preserve"> = 6 шурупов, не считая шурупа, установле</w:t>
      </w:r>
      <w:r>
        <w:t>нного по середине пролета.</w:t>
      </w:r>
    </w:p>
    <w:p w:rsidR="00000000" w:rsidRDefault="00F064CA">
      <w:pPr>
        <w:ind w:firstLine="284"/>
        <w:jc w:val="both"/>
      </w:pPr>
      <w:r>
        <w:t xml:space="preserve">Учитывая, что расчет ведется для свободно опертых каркасных плит на действие равномерно распределенной нагрузки, коэффициент </w:t>
      </w:r>
      <w:r>
        <w:rPr>
          <w:i/>
          <w:sz w:val="24"/>
        </w:rPr>
        <w:t>т</w:t>
      </w:r>
      <w:r>
        <w:t xml:space="preserve"> определяем по формуле (2) Пособия.</w:t>
      </w:r>
    </w:p>
    <w:p w:rsidR="00000000" w:rsidRDefault="00F064CA">
      <w:pPr>
        <w:ind w:firstLine="284"/>
        <w:jc w:val="both"/>
      </w:pPr>
      <w:r>
        <w:t>В соответствии с графиком на [черт. 3] и при диаметре стального шурупа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d</w:t>
      </w:r>
      <w:r>
        <w:rPr>
          <w:i/>
        </w:rPr>
        <w:t xml:space="preserve"> =</w:t>
      </w:r>
      <w:r>
        <w:t xml:space="preserve"> 0,4 см значение коэффициента </w:t>
      </w:r>
      <w:r>
        <w:rPr>
          <w:position w:val="-10"/>
        </w:rPr>
        <w:object w:dxaOrig="220" w:dyaOrig="279">
          <v:shape id="_x0000_i1138" type="#_x0000_t75" style="width:11.25pt;height:14.25pt" o:ole="">
            <v:imagedata r:id="rId200" o:title=""/>
          </v:shape>
          <o:OLEObject Type="Embed" ProgID="Equation.2" ShapeID="_x0000_i1138" DrawAspect="Content" ObjectID="_1427213504" r:id="rId201"/>
        </w:object>
      </w:r>
      <w:r>
        <w:rPr>
          <w:i/>
        </w:rPr>
        <w:t xml:space="preserve"> </w:t>
      </w:r>
      <w:r>
        <w:t>равно: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20" w:dyaOrig="279">
          <v:shape id="_x0000_i1139" type="#_x0000_t75" style="width:11.25pt;height:14.25pt" o:ole="">
            <v:imagedata r:id="rId200" o:title=""/>
          </v:shape>
          <o:OLEObject Type="Embed" ProgID="Equation.2" ShapeID="_x0000_i1139" DrawAspect="Content" ObjectID="_1427213505" r:id="rId202"/>
        </w:object>
      </w:r>
      <w:r>
        <w:t xml:space="preserve"> </w:t>
      </w:r>
      <w:r>
        <w:rPr>
          <w:i/>
        </w:rPr>
        <w:t>=</w:t>
      </w:r>
      <w:r>
        <w:t xml:space="preserve"> 62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 xml:space="preserve">. Коэффициент </w:t>
      </w:r>
      <w:r>
        <w:rPr>
          <w:position w:val="-10"/>
        </w:rPr>
        <w:object w:dxaOrig="340" w:dyaOrig="320">
          <v:shape id="_x0000_i1140" type="#_x0000_t75" style="width:17.25pt;height:15.75pt" o:ole="">
            <v:imagedata r:id="rId203" o:title=""/>
          </v:shape>
          <o:OLEObject Type="Embed" ProgID="Equation.2" ShapeID="_x0000_i1140" DrawAspect="Content" ObjectID="_1427213506" r:id="rId204"/>
        </w:object>
      </w:r>
      <w:r>
        <w:t xml:space="preserve"> = 1 для стального шурупа [п. 4.7</w:t>
      </w:r>
      <w:r>
        <w:rPr>
          <w:lang w:val="en-US"/>
        </w:rPr>
        <w:t>]</w:t>
      </w:r>
      <w:r>
        <w:t xml:space="preserve"> В нашем случае асбестоцементная обшивка имеется только в нижней части плиты, т.е.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1080" w:dyaOrig="360">
          <v:shape id="_x0000_i1141" type="#_x0000_t75" style="width:54pt;height:18pt" o:ole="">
            <v:imagedata r:id="rId205" o:title=""/>
          </v:shape>
          <o:OLEObject Type="Embed" ProgID="Equation.2" ShapeID="_x0000_i1141" DrawAspect="Content" ObjectID="_1427213507" r:id="rId206"/>
        </w:object>
      </w:r>
      <w:r>
        <w:t>. Тогда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0"/>
          <w:lang w:val="en-US"/>
        </w:rPr>
        <w:object w:dxaOrig="2680" w:dyaOrig="780">
          <v:shape id="_x0000_i1142" type="#_x0000_t75" style="width:134.25pt;height:39pt" o:ole="">
            <v:imagedata r:id="rId207" o:title=""/>
          </v:shape>
          <o:OLEObject Type="Embed" ProgID="Equation.2" ShapeID="_x0000_i1142" DrawAspect="Content" ObjectID="_1427213508" r:id="rId208"/>
        </w:objec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  <w:lang w:val="en-US"/>
        </w:rPr>
        <w:object w:dxaOrig="4840" w:dyaOrig="760">
          <v:shape id="_x0000_i1143" type="#_x0000_t75" style="width:242.25pt;height:38.25pt" o:ole="">
            <v:imagedata r:id="rId209" o:title=""/>
          </v:shape>
          <o:OLEObject Type="Embed" ProgID="Equation.2" ShapeID="_x0000_i1143" DrawAspect="Content" ObjectID="_1427213509" r:id="rId210"/>
        </w:object>
      </w:r>
    </w:p>
    <w:p w:rsidR="00000000" w:rsidRDefault="00F064CA">
      <w:pPr>
        <w:ind w:firstLine="284"/>
        <w:jc w:val="both"/>
        <w:rPr>
          <w:i/>
        </w:rPr>
      </w:pPr>
      <w:r>
        <w:t xml:space="preserve">В соответствии с формулой [23] определим ограничение на </w:t>
      </w:r>
      <w:r>
        <w:rPr>
          <w:i/>
          <w:sz w:val="24"/>
        </w:rPr>
        <w:t>т</w:t>
      </w:r>
      <w:r>
        <w:rPr>
          <w:i/>
        </w:rPr>
        <w:t>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0"/>
        </w:rPr>
        <w:object w:dxaOrig="4520" w:dyaOrig="760">
          <v:shape id="_x0000_i1144" type="#_x0000_t75" style="width:225.75pt;height:38.25pt" o:ole="">
            <v:imagedata r:id="rId211" o:title=""/>
          </v:shape>
          <o:OLEObject Type="Embed" ProgID="Equation.2" ShapeID="_x0000_i1144" DrawAspect="Content" ObjectID="_1427213510" r:id="rId212"/>
        </w:object>
      </w:r>
    </w:p>
    <w:p w:rsidR="00000000" w:rsidRDefault="00F064CA">
      <w:pPr>
        <w:ind w:firstLine="284"/>
        <w:jc w:val="both"/>
        <w:rPr>
          <w:i/>
        </w:rPr>
      </w:pPr>
      <w:r>
        <w:t xml:space="preserve">следовательно, </w:t>
      </w:r>
      <w:r>
        <w:rPr>
          <w:i/>
          <w:sz w:val="24"/>
        </w:rPr>
        <w:t>т</w:t>
      </w:r>
      <w:r>
        <w:rPr>
          <w:i/>
        </w:rPr>
        <w:t xml:space="preserve"> &gt; </w:t>
      </w:r>
      <w:r>
        <w:rPr>
          <w:i/>
          <w:sz w:val="24"/>
        </w:rPr>
        <w:t>т</w:t>
      </w:r>
      <w:r>
        <w:rPr>
          <w:i/>
          <w:vertAlign w:val="subscript"/>
        </w:rPr>
        <w:t>0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 xml:space="preserve">Для расчета каркаса принимаем </w:t>
      </w:r>
      <w:r>
        <w:rPr>
          <w:i/>
          <w:sz w:val="24"/>
        </w:rPr>
        <w:t>т</w:t>
      </w:r>
      <w:r>
        <w:rPr>
          <w:i/>
        </w:rPr>
        <w:t xml:space="preserve"> = </w:t>
      </w:r>
      <w:r>
        <w:rPr>
          <w:i/>
          <w:sz w:val="24"/>
        </w:rPr>
        <w:t>т</w:t>
      </w:r>
      <w:r>
        <w:rPr>
          <w:i/>
          <w:vertAlign w:val="subscript"/>
        </w:rPr>
        <w:t>0</w:t>
      </w:r>
      <w:r>
        <w:rPr>
          <w:i/>
        </w:rPr>
        <w:t>,</w:t>
      </w:r>
      <w:r>
        <w:t xml:space="preserve"> а для расчета обшивок принимаем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t xml:space="preserve"> 0,714 (см. Общ. ч. настоящего Пособия).</w:t>
      </w:r>
    </w:p>
    <w:p w:rsidR="00000000" w:rsidRDefault="00F064CA">
      <w:pPr>
        <w:ind w:firstLine="284"/>
        <w:jc w:val="both"/>
      </w:pPr>
      <w:r>
        <w:t>Определим новое положение нейтральной оси с учетом податливости связей по формуле [18] и соответствующие моменты инерции каркаса и обшивки: для определения напряжений в обшивках</w:t>
      </w:r>
    </w:p>
    <w:p w:rsidR="00000000" w:rsidRDefault="00F064CA">
      <w:pPr>
        <w:ind w:firstLine="284"/>
        <w:jc w:val="both"/>
      </w:pPr>
      <w:r>
        <w:rPr>
          <w:position w:val="-28"/>
        </w:rPr>
        <w:object w:dxaOrig="5200" w:dyaOrig="680">
          <v:shape id="_x0000_i1145" type="#_x0000_t75" style="width:260.25pt;height:33.75pt" o:ole="">
            <v:imagedata r:id="rId213" o:title=""/>
          </v:shape>
          <o:OLEObject Type="Embed" ProgID="Equation.2" ShapeID="_x0000_i1145" DrawAspect="Content" ObjectID="_1427213511" r:id="rId214"/>
        </w:object>
      </w:r>
      <w:r>
        <w:t xml:space="preserve"> см</w:t>
      </w:r>
      <w:r>
        <w:rPr>
          <w:lang w:val="en-US"/>
        </w:rPr>
        <w:t>;</w:t>
      </w:r>
    </w:p>
    <w:p w:rsidR="00000000" w:rsidRDefault="00F064CA">
      <w:pPr>
        <w:spacing w:before="120"/>
      </w:pPr>
      <w:r>
        <w:rPr>
          <w:i/>
          <w:position w:val="-12"/>
        </w:rPr>
        <w:object w:dxaOrig="300" w:dyaOrig="340">
          <v:shape id="_x0000_i1146" type="#_x0000_t75" style="width:15pt;height:17.25pt" o:ole="">
            <v:imagedata r:id="rId190" o:title=""/>
          </v:shape>
          <o:OLEObject Type="Embed" ProgID="Equation.2" ShapeID="_x0000_i1146" DrawAspect="Content" ObjectID="_1427213512" r:id="rId215"/>
        </w:object>
      </w:r>
      <w:r>
        <w:rPr>
          <w:i/>
        </w:rPr>
        <w:t xml:space="preserve"> =</w:t>
      </w:r>
      <w:r>
        <w:t xml:space="preserve"> 732,3 + 52(7,5 – 5,05)</w:t>
      </w:r>
      <w:r>
        <w:rPr>
          <w:vertAlign w:val="superscript"/>
        </w:rPr>
        <w:t>2</w:t>
      </w:r>
      <w:r>
        <w:t xml:space="preserve"> = 1044,43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rPr>
          <w:i/>
        </w:rPr>
      </w:pPr>
      <w:r>
        <w:rPr>
          <w:i/>
          <w:position w:val="-10"/>
        </w:rPr>
        <w:object w:dxaOrig="260" w:dyaOrig="320">
          <v:shape id="_x0000_i1147" type="#_x0000_t75" style="width:12.75pt;height:15.75pt" o:ole="">
            <v:imagedata r:id="rId192" o:title=""/>
          </v:shape>
          <o:OLEObject Type="Embed" ProgID="Equation.2" ShapeID="_x0000_i1147" DrawAspect="Content" ObjectID="_1427213513" r:id="rId216"/>
        </w:object>
      </w:r>
      <w:r>
        <w:rPr>
          <w:i/>
        </w:rPr>
        <w:t xml:space="preserve"> =</w:t>
      </w:r>
      <w:r>
        <w:t xml:space="preserve"> 1,4[2,3 + 28(5,05 – 0,5)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 xml:space="preserve"> = 814,76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spacing w:before="120"/>
        <w:ind w:firstLine="284"/>
        <w:jc w:val="both"/>
      </w:pPr>
      <w:r>
        <w:t>для определения напряжений в каркасе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3739" w:dyaOrig="660">
          <v:shape id="_x0000_i1148" type="#_x0000_t75" style="width:186.75pt;height:33pt" o:ole="">
            <v:imagedata r:id="rId217" o:title=""/>
          </v:shape>
          <o:OLEObject Type="Embed" ProgID="Equation.2" ShapeID="_x0000_i1148" DrawAspect="Content" ObjectID="_1427213514" r:id="rId218"/>
        </w:object>
      </w:r>
      <w:r>
        <w:t>см</w:t>
      </w:r>
      <w:r>
        <w:rPr>
          <w:lang w:val="en-US"/>
        </w:rPr>
        <w:t>;</w:t>
      </w:r>
    </w:p>
    <w:p w:rsidR="00000000" w:rsidRDefault="00F064CA">
      <w:pPr>
        <w:jc w:val="both"/>
      </w:pPr>
      <w:r>
        <w:rPr>
          <w:i/>
          <w:position w:val="-12"/>
        </w:rPr>
        <w:object w:dxaOrig="300" w:dyaOrig="340">
          <v:shape id="_x0000_i1149" type="#_x0000_t75" style="width:15pt;height:17.25pt" o:ole="">
            <v:imagedata r:id="rId190" o:title=""/>
          </v:shape>
          <o:OLEObject Type="Embed" ProgID="Equation.2" ShapeID="_x0000_i1149" DrawAspect="Content" ObjectID="_1427213515" r:id="rId219"/>
        </w:object>
      </w:r>
      <w:r>
        <w:rPr>
          <w:i/>
        </w:rPr>
        <w:t xml:space="preserve"> =</w:t>
      </w:r>
      <w:r>
        <w:t xml:space="preserve"> 732,3 + 52(7,5 – 5,49)</w:t>
      </w:r>
      <w:r>
        <w:rPr>
          <w:vertAlign w:val="superscript"/>
        </w:rPr>
        <w:t>2</w:t>
      </w:r>
      <w:r>
        <w:t xml:space="preserve"> = 942,38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jc w:val="both"/>
        <w:rPr>
          <w:i/>
        </w:rPr>
      </w:pPr>
      <w:r>
        <w:rPr>
          <w:i/>
          <w:position w:val="-10"/>
        </w:rPr>
        <w:object w:dxaOrig="260" w:dyaOrig="320">
          <v:shape id="_x0000_i1150" type="#_x0000_t75" style="width:12.75pt;height:15.75pt" o:ole="">
            <v:imagedata r:id="rId192" o:title=""/>
          </v:shape>
          <o:OLEObject Type="Embed" ProgID="Equation.2" ShapeID="_x0000_i1150" DrawAspect="Content" ObjectID="_1427213516" r:id="rId220"/>
        </w:object>
      </w:r>
      <w:r>
        <w:rPr>
          <w:i/>
        </w:rPr>
        <w:t xml:space="preserve"> =</w:t>
      </w:r>
      <w:r>
        <w:t xml:space="preserve"> 1,4[2,3 + 28(5,49 – 0,5)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 xml:space="preserve"> = 979,3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Д. Определение напряжений в крайних ребрах каркаса и обшивке плиты</w:t>
      </w:r>
    </w:p>
    <w:p w:rsidR="00000000" w:rsidRDefault="00F064CA">
      <w:pPr>
        <w:ind w:firstLine="284"/>
        <w:jc w:val="both"/>
      </w:pPr>
      <w:r>
        <w:t>Напряжения в обшивке и каркасе плиты определяются по [п. 4.12] и формулам [12], [13].</w:t>
      </w:r>
    </w:p>
    <w:p w:rsidR="00000000" w:rsidRDefault="00F064CA">
      <w:pPr>
        <w:ind w:firstLine="284"/>
        <w:jc w:val="both"/>
      </w:pPr>
      <w:r>
        <w:t>Определим коэффициент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320">
          <v:shape id="_x0000_i1151" type="#_x0000_t75" style="width:11.25pt;height:15.75pt" o:ole="">
            <v:imagedata r:id="rId221" o:title=""/>
          </v:shape>
          <o:OLEObject Type="Embed" ProgID="Equation.2" ShapeID="_x0000_i1151" DrawAspect="Content" ObjectID="_1427213517" r:id="rId222"/>
        </w:object>
      </w:r>
      <w:r>
        <w:t xml:space="preserve"> для расчета напряжений в обшивках и каркасе по формуле [19]:</w:t>
      </w:r>
    </w:p>
    <w:p w:rsidR="00000000" w:rsidRDefault="00F064CA">
      <w:pPr>
        <w:ind w:firstLine="284"/>
        <w:jc w:val="both"/>
      </w:pPr>
      <w:r>
        <w:t>для расчета напряжений в обшивках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  <w:lang w:val="en-US"/>
        </w:rPr>
        <w:object w:dxaOrig="3700" w:dyaOrig="700">
          <v:shape id="_x0000_i1152" type="#_x0000_t75" style="width:185.25pt;height:35.25pt" o:ole="">
            <v:imagedata r:id="rId223" o:title=""/>
          </v:shape>
          <o:OLEObject Type="Embed" ProgID="Equation.2" ShapeID="_x0000_i1152" DrawAspect="Content" ObjectID="_1427213518" r:id="rId224"/>
        </w:object>
      </w:r>
    </w:p>
    <w:p w:rsidR="00000000" w:rsidRDefault="00F064CA">
      <w:pPr>
        <w:ind w:firstLine="284"/>
        <w:jc w:val="both"/>
      </w:pPr>
      <w:r>
        <w:t>для расчета напряжений в каркасе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  <w:lang w:val="en-US"/>
        </w:rPr>
        <w:object w:dxaOrig="3720" w:dyaOrig="700">
          <v:shape id="_x0000_i1153" type="#_x0000_t75" style="width:186pt;height:35.25pt" o:ole="">
            <v:imagedata r:id="rId225" o:title=""/>
          </v:shape>
          <o:OLEObject Type="Embed" ProgID="Equation.2" ShapeID="_x0000_i1153" DrawAspect="Content" ObjectID="_1427213519" r:id="rId226"/>
        </w:object>
      </w:r>
    </w:p>
    <w:p w:rsidR="00000000" w:rsidRDefault="00F064CA">
      <w:pPr>
        <w:ind w:firstLine="284"/>
        <w:jc w:val="both"/>
      </w:pPr>
      <w:r>
        <w:t>По формуле [12] определяем напряжения в обшивке плиты.</w:t>
      </w:r>
    </w:p>
    <w:p w:rsidR="00000000" w:rsidRDefault="00F064CA">
      <w:pPr>
        <w:ind w:firstLine="284"/>
        <w:jc w:val="both"/>
      </w:pPr>
      <w:r>
        <w:t>Так</w:t>
      </w:r>
      <w:r>
        <w:rPr>
          <w:smallCaps/>
        </w:rPr>
        <w:t xml:space="preserve"> </w:t>
      </w:r>
      <w:r>
        <w:t xml:space="preserve">как </w:t>
      </w:r>
      <w:r>
        <w:rPr>
          <w:position w:val="-10"/>
        </w:rPr>
        <w:object w:dxaOrig="460" w:dyaOrig="320">
          <v:shape id="_x0000_i1154" type="#_x0000_t75" style="width:23.25pt;height:15.75pt" o:ole="">
            <v:imagedata r:id="rId227" o:title=""/>
          </v:shape>
          <o:OLEObject Type="Embed" ProgID="Equation.2" ShapeID="_x0000_i1154" DrawAspect="Content" ObjectID="_1427213520" r:id="rId228"/>
        </w:object>
      </w:r>
      <w:r>
        <w:t xml:space="preserve"> = 0, то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3980" w:dyaOrig="660">
          <v:shape id="_x0000_i1155" type="#_x0000_t75" style="width:198.75pt;height:33pt" o:ole="">
            <v:imagedata r:id="rId229" o:title=""/>
          </v:shape>
          <o:OLEObject Type="Embed" ProgID="Equation.2" ShapeID="_x0000_i1155" DrawAspect="Content" ObjectID="_1427213521" r:id="rId230"/>
        </w:object>
      </w:r>
      <w:r>
        <w:t xml:space="preserve"> Мпа.</w:t>
      </w:r>
    </w:p>
    <w:p w:rsidR="00000000" w:rsidRDefault="00F064CA">
      <w:pPr>
        <w:ind w:firstLine="284"/>
        <w:jc w:val="both"/>
      </w:pPr>
      <w:r>
        <w:t>В месте контакта обшивки с каркасом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2560" w:dyaOrig="660">
          <v:shape id="_x0000_i1156" type="#_x0000_t75" style="width:128.25pt;height:33pt" o:ole="">
            <v:imagedata r:id="rId231" o:title=""/>
          </v:shape>
          <o:OLEObject Type="Embed" ProgID="Equation.2" ShapeID="_x0000_i1156" DrawAspect="Content" ObjectID="_1427213522" r:id="rId232"/>
        </w:object>
      </w:r>
      <w:r>
        <w:t xml:space="preserve"> Мпа.</w:t>
      </w:r>
    </w:p>
    <w:p w:rsidR="00000000" w:rsidRDefault="00F064CA">
      <w:pPr>
        <w:ind w:firstLine="284"/>
        <w:jc w:val="both"/>
      </w:pPr>
      <w:r>
        <w:t xml:space="preserve">По формуле </w:t>
      </w:r>
      <w:r>
        <w:rPr>
          <w:lang w:val="en-US"/>
        </w:rPr>
        <w:t>[13]</w:t>
      </w:r>
      <w:r>
        <w:t xml:space="preserve"> определяем напряжения в крайнем ребре каркаса: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зоне</w:t>
      </w:r>
    </w:p>
    <w:p w:rsidR="00000000" w:rsidRDefault="00F064CA">
      <w:pPr>
        <w:ind w:firstLine="284"/>
        <w:jc w:val="both"/>
      </w:pPr>
      <w:r>
        <w:rPr>
          <w:position w:val="-28"/>
        </w:rPr>
        <w:object w:dxaOrig="5620" w:dyaOrig="680">
          <v:shape id="_x0000_i1157" type="#_x0000_t75" style="width:281.25pt;height:33.75pt" o:ole="">
            <v:imagedata r:id="rId233" o:title=""/>
          </v:shape>
          <o:OLEObject Type="Embed" ProgID="Equation.2" ShapeID="_x0000_i1157" DrawAspect="Content" ObjectID="_1427213523" r:id="rId234"/>
        </w:object>
      </w:r>
    </w:p>
    <w:p w:rsidR="00000000" w:rsidRDefault="00F064CA">
      <w:pPr>
        <w:ind w:firstLine="567"/>
        <w:jc w:val="both"/>
      </w:pPr>
      <w:r>
        <w:t xml:space="preserve"> = –13,49 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зоне</w:t>
      </w:r>
    </w:p>
    <w:p w:rsidR="00000000" w:rsidRDefault="00F064CA">
      <w:pPr>
        <w:ind w:firstLine="284"/>
        <w:jc w:val="both"/>
      </w:pPr>
      <w:r>
        <w:rPr>
          <w:position w:val="-28"/>
        </w:rPr>
        <w:object w:dxaOrig="5380" w:dyaOrig="680">
          <v:shape id="_x0000_i1158" type="#_x0000_t75" style="width:269.25pt;height:33.75pt" o:ole="">
            <v:imagedata r:id="rId235" o:title=""/>
          </v:shape>
          <o:OLEObject Type="Embed" ProgID="Equation.2" ShapeID="_x0000_i1158" DrawAspect="Content" ObjectID="_1427213524" r:id="rId236"/>
        </w:object>
      </w:r>
    </w:p>
    <w:p w:rsidR="00000000" w:rsidRDefault="00F064CA">
      <w:pPr>
        <w:ind w:firstLine="567"/>
        <w:jc w:val="both"/>
      </w:pPr>
      <w:r>
        <w:rPr>
          <w:i/>
        </w:rPr>
        <w:t xml:space="preserve"> =</w:t>
      </w:r>
      <w:r>
        <w:t xml:space="preserve"> 7,91 МПа.</w:t>
      </w:r>
    </w:p>
    <w:p w:rsidR="00000000" w:rsidRDefault="00F064CA">
      <w:pPr>
        <w:ind w:firstLine="284"/>
        <w:jc w:val="both"/>
      </w:pPr>
      <w:r>
        <w:t>Определяем касательные напряжения в каркасе по формуле [14</w:t>
      </w:r>
      <w:r>
        <w:rPr>
          <w:lang w:val="en-US"/>
        </w:rPr>
        <w:t>]</w:t>
      </w:r>
      <w:r>
        <w:t>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0"/>
        </w:rPr>
        <w:object w:dxaOrig="240" w:dyaOrig="320">
          <v:shape id="_x0000_i1159" type="#_x0000_t75" style="width:12pt;height:15.75pt" o:ole="">
            <v:imagedata r:id="rId37" o:title=""/>
          </v:shape>
          <o:OLEObject Type="Embed" ProgID="Equation.2" ShapeID="_x0000_i1159" DrawAspect="Content" ObjectID="_1427213525" r:id="rId237"/>
        </w:object>
      </w:r>
      <w:r>
        <w:rPr>
          <w:i/>
        </w:rPr>
        <w:t xml:space="preserve"> =</w:t>
      </w:r>
      <w:r>
        <w:t xml:space="preserve"> 942,38 + 979,30 = 1921,68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10"/>
        </w:rPr>
        <w:object w:dxaOrig="260" w:dyaOrig="320">
          <v:shape id="_x0000_i1160" type="#_x0000_t75" style="width:12.75pt;height:15.75pt" o:ole="">
            <v:imagedata r:id="rId238" o:title=""/>
          </v:shape>
          <o:OLEObject Type="Embed" ProgID="Equation.2" ShapeID="_x0000_i1160" DrawAspect="Content" ObjectID="_1427213526" r:id="rId239"/>
        </w:object>
      </w:r>
      <w:r>
        <w:t xml:space="preserve"> =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,4</w:t>
      </w:r>
      <w:r>
        <w:rPr>
          <w:lang w:val="en-US"/>
        </w:rPr>
        <w:sym w:font="Times New Roman" w:char="00B7"/>
      </w:r>
      <w:r>
        <w:rPr>
          <w:lang w:val="en-US"/>
        </w:rPr>
        <w:t>28(5,49</w:t>
      </w:r>
      <w:r>
        <w:rPr>
          <w:i/>
        </w:rPr>
        <w:t xml:space="preserve"> –</w:t>
      </w:r>
      <w:r>
        <w:t xml:space="preserve"> 0,5) + 4,49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sym w:font="Times New Roman" w:char="00B7"/>
      </w:r>
      <w:r>
        <w:t>2,24 = 235,9 см</w:t>
      </w:r>
      <w:r>
        <w:rPr>
          <w:vertAlign w:val="superscript"/>
        </w:rPr>
        <w:t>3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161" type="#_x0000_t75" style="width:14.25pt;height:17.25pt" o:ole="">
            <v:imagedata r:id="rId240" o:title=""/>
          </v:shape>
          <o:OLEObject Type="Embed" ProgID="Equation.2" ShapeID="_x0000_i1161" DrawAspect="Content" ObjectID="_1427213527" r:id="rId241"/>
        </w:object>
      </w:r>
      <w:r>
        <w:t xml:space="preserve"> </w:t>
      </w:r>
      <w:r>
        <w:rPr>
          <w:lang w:val="en-US"/>
        </w:rPr>
        <w:t xml:space="preserve">= </w:t>
      </w:r>
      <w:r>
        <w:t>2,58</w:t>
      </w:r>
      <w:r>
        <w:rPr>
          <w:lang w:val="en-US"/>
        </w:rPr>
        <w:sym w:font="Times New Roman" w:char="00B7"/>
      </w:r>
      <w:r>
        <w:t>235,9/4</w:t>
      </w:r>
      <w:r>
        <w:rPr>
          <w:lang w:val="en-US"/>
        </w:rPr>
        <w:sym w:font="Times New Roman" w:char="00B7"/>
      </w:r>
      <w:r>
        <w:t>1921,68 = 0,79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напряжений в среднем ребре каркаса и обшивке плиты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t xml:space="preserve">А </w:t>
      </w:r>
      <w:r>
        <w:rPr>
          <w:i/>
        </w:rPr>
        <w:t>Подсчет нагрузок</w:t>
      </w:r>
    </w:p>
    <w:p w:rsidR="00000000" w:rsidRDefault="00F064CA">
      <w:pPr>
        <w:ind w:firstLine="284"/>
        <w:jc w:val="both"/>
      </w:pPr>
      <w:r>
        <w:t xml:space="preserve">На среднее ребро может случайно воздействовать сосредоточенная сила </w:t>
      </w:r>
      <w:r>
        <w:rPr>
          <w:i/>
          <w:sz w:val="24"/>
        </w:rPr>
        <w:t>Р</w:t>
      </w:r>
      <w:r>
        <w:t xml:space="preserve"> в середине пролета, равная собственному весу человека с инструментом. Согласно СНи</w:t>
      </w:r>
      <w:r>
        <w:t xml:space="preserve">П 2.01.07 – 85 сосредоточенная сила </w:t>
      </w:r>
      <w:r>
        <w:rPr>
          <w:i/>
          <w:sz w:val="24"/>
        </w:rPr>
        <w:t>Р</w:t>
      </w:r>
      <w:r>
        <w:rPr>
          <w:i/>
        </w:rPr>
        <w:t xml:space="preserve"> =</w:t>
      </w:r>
      <w:r>
        <w:t xml:space="preserve"> 1 кН, а коэффициент перегрузки равен 1,2. Тогда расчетная величина </w:t>
      </w:r>
      <w:r>
        <w:rPr>
          <w:i/>
          <w:sz w:val="24"/>
        </w:rPr>
        <w:t>Р</w:t>
      </w:r>
      <w:r>
        <w:rPr>
          <w:i/>
          <w:sz w:val="24"/>
          <w:vertAlign w:val="superscript"/>
          <w:lang w:val="en-US"/>
        </w:rPr>
        <w:t>P</w:t>
      </w:r>
      <w:r>
        <w:rPr>
          <w:i/>
        </w:rPr>
        <w:t xml:space="preserve"> =</w:t>
      </w:r>
      <w:r>
        <w:t xml:space="preserve"> 1</w:t>
      </w:r>
      <w:r>
        <w:sym w:font="Times New Roman" w:char="00B7"/>
      </w:r>
      <w:r>
        <w:t>1,2 = 1,2 кН.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i/>
        </w:rPr>
        <w:t>Б. Определение усилий М и</w:t>
      </w:r>
      <w:r>
        <w:rPr>
          <w:i/>
          <w:lang w:val="en-US"/>
        </w:rPr>
        <w:t xml:space="preserve"> Q</w:t>
      </w:r>
    </w:p>
    <w:p w:rsidR="00000000" w:rsidRDefault="00F064CA">
      <w:pPr>
        <w:ind w:firstLine="284"/>
        <w:jc w:val="both"/>
      </w:pPr>
      <w:r>
        <w:t>Максимальное значение поперечной силы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i/>
          <w:position w:val="-22"/>
          <w:lang w:val="en-US"/>
        </w:rPr>
        <w:object w:dxaOrig="1480" w:dyaOrig="620">
          <v:shape id="_x0000_i1162" type="#_x0000_t75" style="width:74.25pt;height:30.75pt" o:ole="">
            <v:imagedata r:id="rId242" o:title=""/>
          </v:shape>
          <o:OLEObject Type="Embed" ProgID="Equation.2" ShapeID="_x0000_i1162" DrawAspect="Content" ObjectID="_1427213528" r:id="rId243"/>
        </w:object>
      </w:r>
      <w:r>
        <w:rPr>
          <w:i/>
        </w:rPr>
        <w:t xml:space="preserve"> </w:t>
      </w:r>
      <w:r>
        <w:t>кН.</w:t>
      </w:r>
    </w:p>
    <w:p w:rsidR="00000000" w:rsidRDefault="00F064CA">
      <w:pPr>
        <w:ind w:firstLine="284"/>
        <w:jc w:val="both"/>
      </w:pPr>
      <w:r>
        <w:t>Максимальное значение изгибающего момента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1620" w:dyaOrig="620">
          <v:shape id="_x0000_i1163" type="#_x0000_t75" style="width:81pt;height:30.75pt" o:ole="">
            <v:imagedata r:id="rId244" o:title=""/>
          </v:shape>
          <o:OLEObject Type="Embed" ProgID="Equation.2" ShapeID="_x0000_i1163" DrawAspect="Content" ObjectID="_1427213529" r:id="rId245"/>
        </w:object>
      </w:r>
      <w:r>
        <w:t xml:space="preserve"> = </w:t>
      </w:r>
      <w:r>
        <w:rPr>
          <w:sz w:val="24"/>
        </w:rPr>
        <w:t>0,9</w:t>
      </w:r>
      <w:r>
        <w:t xml:space="preserve"> кН</w:t>
      </w:r>
      <w:r>
        <w:sym w:font="Times New Roman" w:char="00B7"/>
      </w:r>
      <w:r>
        <w:t>м.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t xml:space="preserve">В. </w:t>
      </w:r>
      <w:r>
        <w:rPr>
          <w:i/>
        </w:rPr>
        <w:t>Определение геометрических характеристик плиты без учета податливости связей каркаса с обшивкой</w:t>
      </w:r>
    </w:p>
    <w:p w:rsidR="00000000" w:rsidRDefault="00F064CA">
      <w:pPr>
        <w:ind w:firstLine="284"/>
        <w:jc w:val="both"/>
      </w:pPr>
      <w:r>
        <w:t>Подбор сечения ребра осуществляется по той же схеме, что и подбор сечения крайних ребер.</w:t>
      </w:r>
    </w:p>
    <w:p w:rsidR="00000000" w:rsidRDefault="00F064CA">
      <w:pPr>
        <w:ind w:firstLine="284"/>
        <w:jc w:val="both"/>
      </w:pPr>
      <w:r>
        <w:t>Определим положение н</w:t>
      </w:r>
      <w:r>
        <w:t>ейтральной оси в соответствии с [п. 4.9] без учета податливости связей ребра с обшивкой. Площадь поперечного сечения промежуточного ребра в два раза меньше крайнего, т.е. 6,5</w:t>
      </w:r>
      <w:r>
        <w:sym w:font="Times New Roman" w:char="00B7"/>
      </w:r>
      <w:r>
        <w:t>4 = 26 см</w:t>
      </w:r>
      <w:r>
        <w:rPr>
          <w:vertAlign w:val="superscript"/>
        </w:rPr>
        <w:t>2</w:t>
      </w:r>
      <w:r>
        <w:t xml:space="preserve">. Ширина обшивки, включаемая в расчет, согласно </w:t>
      </w:r>
      <w:r>
        <w:rPr>
          <w:lang w:val="en-US"/>
        </w:rPr>
        <w:t>[</w:t>
      </w:r>
      <w:r>
        <w:t>п</w:t>
      </w:r>
      <w:r>
        <w:rPr>
          <w:i/>
        </w:rPr>
        <w:t>.</w:t>
      </w:r>
      <w:r>
        <w:t xml:space="preserve"> 4.3</w:t>
      </w:r>
      <w:r>
        <w:rPr>
          <w:lang w:val="en-US"/>
        </w:rPr>
        <w:t>]</w:t>
      </w:r>
      <w:r>
        <w:t xml:space="preserve"> будет равна </w:t>
      </w:r>
      <w:r>
        <w:rPr>
          <w:i/>
          <w:sz w:val="24"/>
          <w:lang w:val="en-US"/>
        </w:rPr>
        <w:t>b</w:t>
      </w:r>
      <w:r>
        <w:rPr>
          <w:sz w:val="24"/>
          <w:vertAlign w:val="subscript"/>
        </w:rPr>
        <w:t>2</w:t>
      </w:r>
      <w:r>
        <w:t xml:space="preserve"> = 2</w:t>
      </w:r>
      <w:r>
        <w:sym w:font="Times New Roman" w:char="00B7"/>
      </w:r>
      <w:r>
        <w:t>25 = 50 см.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Y</w:t>
      </w:r>
      <w:r>
        <w:rPr>
          <w:i/>
        </w:rPr>
        <w:t xml:space="preserve"> =</w:t>
      </w:r>
      <w:r>
        <w:t xml:space="preserve"> (26</w:t>
      </w:r>
      <w:r>
        <w:sym w:font="Times New Roman" w:char="00B7"/>
      </w:r>
      <w:r>
        <w:t xml:space="preserve">4 </w:t>
      </w:r>
      <w:r>
        <w:rPr>
          <w:i/>
        </w:rPr>
        <w:t>+</w:t>
      </w:r>
      <w:r>
        <w:t xml:space="preserve"> 50</w:t>
      </w:r>
      <w:r>
        <w:sym w:font="Times New Roman" w:char="00B7"/>
      </w:r>
      <w:r>
        <w:t>0,5</w:t>
      </w:r>
      <w:r>
        <w:sym w:font="Times New Roman" w:char="00B7"/>
      </w:r>
      <w:r>
        <w:rPr>
          <w:lang w:val="en-US"/>
        </w:rPr>
        <w:t>l,4)/(26</w:t>
      </w:r>
      <w:r>
        <w:t xml:space="preserve"> + 50</w:t>
      </w:r>
      <w:r>
        <w:sym w:font="Times New Roman" w:char="00B7"/>
      </w:r>
      <w:r>
        <w:t xml:space="preserve">1,4) </w:t>
      </w:r>
      <w:r>
        <w:rPr>
          <w:i/>
        </w:rPr>
        <w:t>=</w:t>
      </w:r>
      <w:r>
        <w:t xml:space="preserve"> 1,448 см.</w:t>
      </w:r>
    </w:p>
    <w:p w:rsidR="00000000" w:rsidRDefault="00F064CA">
      <w:pPr>
        <w:ind w:firstLine="284"/>
        <w:jc w:val="both"/>
      </w:pPr>
      <w:r>
        <w:t>Момент инерции и статический момент сдвигаемой части сечения (обшивки) относительно нейтральной оси будут равны:</w:t>
      </w:r>
    </w:p>
    <w:p w:rsidR="00000000" w:rsidRDefault="00F064CA">
      <w:pPr>
        <w:spacing w:before="120"/>
        <w:ind w:firstLine="284"/>
        <w:jc w:val="both"/>
      </w:pPr>
      <w:r>
        <w:rPr>
          <w:position w:val="-12"/>
        </w:rPr>
        <w:object w:dxaOrig="499" w:dyaOrig="380">
          <v:shape id="_x0000_i1164" type="#_x0000_t75" style="width:24.75pt;height:18.75pt" o:ole="">
            <v:imagedata r:id="rId246" o:title=""/>
          </v:shape>
          <o:OLEObject Type="Embed" ProgID="Equation.2" ShapeID="_x0000_i1164" DrawAspect="Content" ObjectID="_1427213530" r:id="rId247"/>
        </w:object>
      </w:r>
      <w:r>
        <w:t>4</w:t>
      </w:r>
      <w:r>
        <w:sym w:font="Times New Roman" w:char="00B7"/>
      </w:r>
      <w:r>
        <w:t>6,5</w:t>
      </w:r>
      <w:r>
        <w:rPr>
          <w:vertAlign w:val="superscript"/>
        </w:rPr>
        <w:t>3</w:t>
      </w:r>
      <w:r>
        <w:t>/12 = 91,54 см;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499" w:dyaOrig="380">
          <v:shape id="_x0000_i1165" type="#_x0000_t75" style="width:24.75pt;height:18.75pt" o:ole="">
            <v:imagedata r:id="rId248" o:title=""/>
          </v:shape>
          <o:OLEObject Type="Embed" ProgID="Equation.2" ShapeID="_x0000_i1165" DrawAspect="Content" ObjectID="_1427213531" r:id="rId249"/>
        </w:object>
      </w:r>
      <w:r>
        <w:t xml:space="preserve">91,54 + </w:t>
      </w:r>
      <w:r>
        <w:t>26(4,25 – 1,448)</w:t>
      </w:r>
      <w:r>
        <w:rPr>
          <w:vertAlign w:val="superscript"/>
        </w:rPr>
        <w:t>2</w:t>
      </w:r>
      <w:r>
        <w:t xml:space="preserve"> = 295,67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480" w:dyaOrig="360">
          <v:shape id="_x0000_i1166" type="#_x0000_t75" style="width:24pt;height:18pt" o:ole="">
            <v:imagedata r:id="rId250" o:title=""/>
          </v:shape>
          <o:OLEObject Type="Embed" ProgID="Equation.2" ShapeID="_x0000_i1166" DrawAspect="Content" ObjectID="_1427213532" r:id="rId251"/>
        </w:object>
      </w:r>
      <w:r>
        <w:t>1,4</w:t>
      </w:r>
      <w:r>
        <w:rPr>
          <w:lang w:val="en-US"/>
        </w:rPr>
        <w:t>[</w:t>
      </w:r>
      <w:r>
        <w:t>50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+ 50(1,448 –</w:t>
      </w:r>
      <w:r>
        <w:rPr>
          <w:lang w:val="en-US"/>
        </w:rPr>
        <w:t xml:space="preserve"> 0,5)</w:t>
      </w:r>
      <w:r>
        <w:rPr>
          <w:vertAlign w:val="superscript"/>
          <w:lang w:val="en-US"/>
        </w:rPr>
        <w:t>2</w:t>
      </w:r>
      <w:r>
        <w:rPr>
          <w:lang w:val="en-US"/>
        </w:rPr>
        <w:t>]</w:t>
      </w:r>
      <w:r>
        <w:t xml:space="preserve"> = 68,74 см</w:t>
      </w:r>
      <w:r>
        <w:rPr>
          <w:vertAlign w:val="superscript"/>
        </w:rPr>
        <w:t>4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10"/>
        </w:rPr>
        <w:object w:dxaOrig="520" w:dyaOrig="360">
          <v:shape id="_x0000_i1167" type="#_x0000_t75" style="width:26.25pt;height:18pt" o:ole="">
            <v:imagedata r:id="rId252" o:title=""/>
          </v:shape>
          <o:OLEObject Type="Embed" ProgID="Equation.2" ShapeID="_x0000_i1167" DrawAspect="Content" ObjectID="_1427213533" r:id="rId253"/>
        </w:object>
      </w:r>
      <w:r>
        <w:t>50</w:t>
      </w:r>
      <w:r>
        <w:sym w:font="Times New Roman" w:char="00B7"/>
      </w:r>
      <w:r>
        <w:t>1,4(1,448 – 0,5) = 64,36 см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480" w:dyaOrig="360">
          <v:shape id="_x0000_i1168" type="#_x0000_t75" style="width:24pt;height:18pt" o:ole="">
            <v:imagedata r:id="rId254" o:title=""/>
          </v:shape>
          <o:OLEObject Type="Embed" ProgID="Equation.2" ShapeID="_x0000_i1168" DrawAspect="Content" ObjectID="_1427213534" r:id="rId255"/>
        </w:object>
      </w:r>
      <w:r>
        <w:t>295,67 + 68,74 = 364,41 см</w:t>
      </w:r>
      <w:r>
        <w:rPr>
          <w:vertAlign w:val="superscript"/>
        </w:rPr>
        <w:t>4</w:t>
      </w:r>
      <w:r>
        <w:rPr>
          <w:lang w:val="en-US"/>
        </w:rPr>
        <w:t>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Г. Определение геометрических характеристик плиты с учетом податливости связей каркаса с обшивкой</w:t>
      </w:r>
    </w:p>
    <w:p w:rsidR="00000000" w:rsidRDefault="00F064CA">
      <w:pPr>
        <w:ind w:firstLine="284"/>
        <w:jc w:val="both"/>
      </w:pPr>
      <w:r>
        <w:t>Угол поворота опорного сечения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4040" w:dyaOrig="720">
          <v:shape id="_x0000_i1169" type="#_x0000_t75" style="width:201.75pt;height:36pt" o:ole="">
            <v:imagedata r:id="rId256" o:title=""/>
          </v:shape>
          <o:OLEObject Type="Embed" ProgID="Equation.2" ShapeID="_x0000_i1169" DrawAspect="Content" ObjectID="_1427213535" r:id="rId257"/>
        </w:object>
      </w:r>
    </w:p>
    <w:p w:rsidR="00000000" w:rsidRDefault="00F064CA">
      <w:pPr>
        <w:ind w:firstLine="284"/>
        <w:jc w:val="both"/>
        <w:rPr>
          <w:i/>
        </w:rPr>
      </w:pPr>
      <w:r>
        <w:t>По формуле [21</w:t>
      </w:r>
      <w:r>
        <w:rPr>
          <w:lang w:val="en-US"/>
        </w:rPr>
        <w:t>]</w:t>
      </w:r>
      <w:r>
        <w:t xml:space="preserve"> определяем величину </w:t>
      </w:r>
      <w:r>
        <w:rPr>
          <w:i/>
          <w:sz w:val="24"/>
        </w:rPr>
        <w:t>т</w:t>
      </w:r>
      <w:r>
        <w:rPr>
          <w:i/>
        </w:rPr>
        <w:t>: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position w:val="-28"/>
          <w:lang w:val="en-US"/>
        </w:rPr>
        <w:object w:dxaOrig="4459" w:dyaOrig="760">
          <v:shape id="_x0000_i1170" type="#_x0000_t75" style="width:222.75pt;height:38.25pt" o:ole="">
            <v:imagedata r:id="rId258" o:title=""/>
          </v:shape>
          <o:OLEObject Type="Embed" ProgID="Equation.2" ShapeID="_x0000_i1170" DrawAspect="Content" ObjectID="_1427213536" r:id="rId259"/>
        </w:object>
      </w:r>
    </w:p>
    <w:p w:rsidR="00000000" w:rsidRDefault="00F064CA">
      <w:pPr>
        <w:ind w:firstLine="284"/>
        <w:jc w:val="both"/>
        <w:rPr>
          <w:lang w:val="en-US"/>
        </w:rPr>
      </w:pPr>
      <w:r>
        <w:t xml:space="preserve">По формуле </w:t>
      </w:r>
      <w:r>
        <w:rPr>
          <w:lang w:val="en-US"/>
        </w:rPr>
        <w:t>[</w:t>
      </w:r>
      <w:r>
        <w:t>23</w:t>
      </w:r>
      <w:r>
        <w:rPr>
          <w:lang w:val="en-US"/>
        </w:rPr>
        <w:t>]</w:t>
      </w:r>
      <w:r>
        <w:t xml:space="preserve"> получим: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3280" w:dyaOrig="720">
          <v:shape id="_x0000_i1171" type="#_x0000_t75" style="width:164.25pt;height:36pt" o:ole="">
            <v:imagedata r:id="rId260" o:title=""/>
          </v:shape>
          <o:OLEObject Type="Embed" ProgID="Equation.2" ShapeID="_x0000_i1171" DrawAspect="Content" ObjectID="_1427213537" r:id="rId261"/>
        </w:object>
      </w:r>
    </w:p>
    <w:p w:rsidR="00000000" w:rsidRDefault="00F064CA">
      <w:pPr>
        <w:ind w:firstLine="284"/>
        <w:jc w:val="both"/>
      </w:pPr>
      <w:r>
        <w:t xml:space="preserve">Величины </w:t>
      </w:r>
      <w:r>
        <w:rPr>
          <w:i/>
          <w:sz w:val="24"/>
        </w:rPr>
        <w:t>т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m</w:t>
      </w:r>
      <w:r>
        <w:rPr>
          <w:i/>
          <w:sz w:val="24"/>
          <w:vertAlign w:val="subscript"/>
        </w:rPr>
        <w:t>о</w:t>
      </w:r>
      <w:r>
        <w:t xml:space="preserve"> оказались практически</w:t>
      </w:r>
      <w:r>
        <w:t xml:space="preserve"> равными. Принимаем </w:t>
      </w:r>
      <w:r>
        <w:rPr>
          <w:i/>
          <w:sz w:val="24"/>
        </w:rPr>
        <w:t>т</w:t>
      </w:r>
      <w:r>
        <w:t xml:space="preserve"> = 0,83 для расчета ребра и обшивки.</w:t>
      </w:r>
    </w:p>
    <w:p w:rsidR="00000000" w:rsidRDefault="00F064CA">
      <w:pPr>
        <w:ind w:firstLine="284"/>
        <w:jc w:val="both"/>
      </w:pPr>
      <w:r>
        <w:t>Определяем новое положение нейтральной оси в соответствии с [п. 4.4] по формуле [18]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Y</w:t>
      </w:r>
      <w:r>
        <w:rPr>
          <w:i/>
        </w:rPr>
        <w:t xml:space="preserve"> =</w:t>
      </w:r>
      <w:r>
        <w:t xml:space="preserve"> (26</w:t>
      </w:r>
      <w:r>
        <w:sym w:font="Times New Roman" w:char="00B7"/>
      </w:r>
      <w:r>
        <w:t>4,25 + 50</w:t>
      </w:r>
      <w:r>
        <w:sym w:font="Times New Roman" w:char="00B7"/>
      </w:r>
      <w:r>
        <w:t>0,5</w:t>
      </w:r>
      <w:r>
        <w:sym w:font="Times New Roman" w:char="00B7"/>
      </w:r>
      <w:r>
        <w:t>1,4</w:t>
      </w:r>
      <w:r>
        <w:sym w:font="Times New Roman" w:char="00B7"/>
      </w:r>
      <w:r>
        <w:t>0,83)/(26 + 0,83</w:t>
      </w:r>
      <w:r>
        <w:sym w:font="Times New Roman" w:char="00B7"/>
      </w:r>
      <w:r>
        <w:t>50</w:t>
      </w:r>
      <w:r>
        <w:sym w:font="Times New Roman" w:char="00B7"/>
      </w:r>
      <w:r>
        <w:t>1,4) = 1,66 см</w:t>
      </w:r>
      <w:r>
        <w:rPr>
          <w:lang w:val="en-US"/>
        </w:rPr>
        <w:t>;</w:t>
      </w:r>
      <w:r>
        <w:t xml:space="preserve"> </w:t>
      </w:r>
    </w:p>
    <w:p w:rsidR="00000000" w:rsidRDefault="00F064CA">
      <w:pPr>
        <w:ind w:firstLine="284"/>
        <w:jc w:val="both"/>
      </w:pPr>
      <w:r>
        <w:t>моменты инерции каркаса и обшивки будут равны:</w:t>
      </w:r>
    </w:p>
    <w:p w:rsidR="00000000" w:rsidRDefault="00F064CA">
      <w:pPr>
        <w:spacing w:before="120"/>
        <w:ind w:firstLine="284"/>
        <w:jc w:val="both"/>
      </w:pPr>
      <w:r>
        <w:t xml:space="preserve"> </w:t>
      </w:r>
      <w:r>
        <w:rPr>
          <w:position w:val="-12"/>
        </w:rPr>
        <w:object w:dxaOrig="499" w:dyaOrig="380">
          <v:shape id="_x0000_i1172" type="#_x0000_t75" style="width:24.75pt;height:18.75pt" o:ole="">
            <v:imagedata r:id="rId248" o:title=""/>
          </v:shape>
          <o:OLEObject Type="Embed" ProgID="Equation.2" ShapeID="_x0000_i1172" DrawAspect="Content" ObjectID="_1427213538" r:id="rId262"/>
        </w:object>
      </w:r>
      <w:r>
        <w:t>91,54 +26(4,25 – 1,66)</w:t>
      </w:r>
      <w:r>
        <w:rPr>
          <w:vertAlign w:val="superscript"/>
        </w:rPr>
        <w:t>2</w:t>
      </w:r>
      <w:r>
        <w:t xml:space="preserve"> </w:t>
      </w:r>
      <w:r>
        <w:rPr>
          <w:i/>
        </w:rPr>
        <w:t>=</w:t>
      </w:r>
      <w:r>
        <w:t xml:space="preserve"> 265,95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i/>
        </w:rPr>
      </w:pPr>
      <w:r>
        <w:rPr>
          <w:position w:val="-10"/>
        </w:rPr>
        <w:object w:dxaOrig="460" w:dyaOrig="320">
          <v:shape id="_x0000_i1173" type="#_x0000_t75" style="width:23.25pt;height:15.75pt" o:ole="">
            <v:imagedata r:id="rId263" o:title=""/>
          </v:shape>
          <o:OLEObject Type="Embed" ProgID="Equation.2" ShapeID="_x0000_i1173" DrawAspect="Content" ObjectID="_1427213539" r:id="rId264"/>
        </w:object>
      </w:r>
      <w:r>
        <w:t>1,4</w:t>
      </w:r>
      <w:r>
        <w:rPr>
          <w:lang w:val="en-US"/>
        </w:rPr>
        <w:t>[</w:t>
      </w:r>
      <w:r>
        <w:t>50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+ 50(1,66 – 0,5)</w:t>
      </w:r>
      <w:r>
        <w:rPr>
          <w:vertAlign w:val="superscript"/>
        </w:rPr>
        <w:t>2</w:t>
      </w:r>
      <w:r>
        <w:t xml:space="preserve">] </w:t>
      </w:r>
      <w:r>
        <w:rPr>
          <w:lang w:val="en-US"/>
        </w:rPr>
        <w:t>=</w:t>
      </w:r>
      <w:r>
        <w:t xml:space="preserve"> 100 см</w:t>
      </w:r>
      <w:r>
        <w:rPr>
          <w:vertAlign w:val="superscript"/>
        </w:rPr>
        <w:t>4</w:t>
      </w:r>
      <w:r>
        <w:t>.</w:t>
      </w:r>
      <w:r>
        <w:rPr>
          <w:vertAlign w:val="superscript"/>
          <w:lang w:val="en-US"/>
        </w:rPr>
        <w:t xml:space="preserve">  </w:t>
      </w:r>
      <w:r>
        <w:rPr>
          <w:lang w:val="en-US"/>
        </w:rPr>
        <w:t xml:space="preserve">    </w:t>
      </w:r>
    </w:p>
    <w:p w:rsidR="00000000" w:rsidRDefault="00F064CA">
      <w:pPr>
        <w:spacing w:before="120"/>
        <w:ind w:firstLine="425"/>
        <w:jc w:val="center"/>
        <w:rPr>
          <w:i/>
          <w:lang w:val="en-US"/>
        </w:rPr>
      </w:pPr>
      <w:r>
        <w:rPr>
          <w:i/>
        </w:rPr>
        <w:t>Д. Определение напряжений в среднем ребре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rPr>
          <w:i/>
        </w:rPr>
        <w:t>и редуцируемой части обшивки</w:t>
      </w:r>
    </w:p>
    <w:p w:rsidR="00000000" w:rsidRDefault="00F064CA">
      <w:pPr>
        <w:ind w:firstLine="284"/>
        <w:jc w:val="both"/>
        <w:rPr>
          <w:lang w:val="en-US"/>
        </w:rPr>
      </w:pPr>
      <w:r>
        <w:t>По формуле [19] находим коэффициент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320">
          <v:shape id="_x0000_i1174" type="#_x0000_t75" style="width:11.25pt;height:15.75pt" o:ole="">
            <v:imagedata r:id="rId221" o:title=""/>
          </v:shape>
          <o:OLEObject Type="Embed" ProgID="Equation.2" ShapeID="_x0000_i1174" DrawAspect="Content" ObjectID="_1427213540" r:id="rId265"/>
        </w:object>
      </w:r>
      <w:r>
        <w:rPr>
          <w:lang w:val="en-US"/>
        </w:rPr>
        <w:t xml:space="preserve"> </w:t>
      </w:r>
      <w:r>
        <w:t>= (365,95 –100</w:t>
      </w:r>
      <w:r>
        <w:sym w:font="Times New Roman" w:char="00B7"/>
      </w:r>
      <w:r>
        <w:t>0,83</w:t>
      </w:r>
      <w:r>
        <w:rPr>
          <w:vertAlign w:val="superscript"/>
        </w:rPr>
        <w:t>2</w:t>
      </w:r>
      <w:r>
        <w:t>)/(265,95 + 100–0,83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 xml:space="preserve"> =</w:t>
      </w:r>
      <w:r>
        <w:t xml:space="preserve"> 0</w:t>
      </w:r>
      <w:r>
        <w:rPr>
          <w:lang w:val="en-US"/>
        </w:rPr>
        <w:t>,</w:t>
      </w:r>
      <w:r>
        <w:t>5886.</w:t>
      </w:r>
    </w:p>
    <w:p w:rsidR="00000000" w:rsidRDefault="00F064CA">
      <w:pPr>
        <w:ind w:firstLine="284"/>
        <w:jc w:val="both"/>
      </w:pPr>
      <w:r>
        <w:t>В обшивке напряжения определяются по формуле [12]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4000" w:dyaOrig="660">
          <v:shape id="_x0000_i1175" type="#_x0000_t75" style="width:200.25pt;height:33pt" o:ole="">
            <v:imagedata r:id="rId266" o:title=""/>
          </v:shape>
          <o:OLEObject Type="Embed" ProgID="Equation.2" ShapeID="_x0000_i1175" DrawAspect="Content" ObjectID="_1427213541" r:id="rId267"/>
        </w:object>
      </w:r>
      <w:r>
        <w:rPr>
          <w:lang w:val="en-US"/>
        </w:rPr>
        <w:t xml:space="preserve"> </w:t>
      </w:r>
      <w:r>
        <w:t>Мпа.</w:t>
      </w:r>
    </w:p>
    <w:p w:rsidR="00000000" w:rsidRDefault="00F064CA">
      <w:pPr>
        <w:ind w:firstLine="284"/>
        <w:jc w:val="both"/>
      </w:pPr>
      <w:r>
        <w:t>В среднем каркасе напряжения определяются по формуле [13]: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зоне ребра</w:t>
      </w:r>
    </w:p>
    <w:p w:rsidR="00000000" w:rsidRDefault="00F064CA">
      <w:pPr>
        <w:ind w:firstLine="284"/>
        <w:jc w:val="both"/>
      </w:pPr>
      <w:r>
        <w:rPr>
          <w:position w:val="-26"/>
        </w:rPr>
        <w:object w:dxaOrig="4020" w:dyaOrig="660">
          <v:shape id="_x0000_i1176" type="#_x0000_t75" style="width:201pt;height:33pt" o:ole="">
            <v:imagedata r:id="rId268" o:title=""/>
          </v:shape>
          <o:OLEObject Type="Embed" ProgID="Equation.2" ShapeID="_x0000_i1176" DrawAspect="Content" ObjectID="_1427213542" r:id="rId269"/>
        </w:object>
      </w:r>
      <w:r>
        <w:t>15,67 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зоне ребра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3480" w:dyaOrig="660">
          <v:shape id="_x0000_i1177" type="#_x0000_t75" style="width:174pt;height:33pt" o:ole="">
            <v:imagedata r:id="rId270" o:title=""/>
          </v:shape>
          <o:OLEObject Type="Embed" ProgID="Equation.2" ShapeID="_x0000_i1177" DrawAspect="Content" ObjectID="_1427213543" r:id="rId271"/>
        </w:object>
      </w:r>
      <w:r>
        <w:t>1,774 МПа;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40" w:dyaOrig="320">
          <v:shape id="_x0000_i1178" type="#_x0000_t75" style="width:12pt;height:15.75pt" o:ole="">
            <v:imagedata r:id="rId37" o:title=""/>
          </v:shape>
          <o:OLEObject Type="Embed" ProgID="Equation.2" ShapeID="_x0000_i1178" DrawAspect="Content" ObjectID="_1427213544" r:id="rId272"/>
        </w:object>
      </w:r>
      <w:r>
        <w:rPr>
          <w:i/>
        </w:rPr>
        <w:t xml:space="preserve"> =</w:t>
      </w:r>
      <w:r>
        <w:t xml:space="preserve"> 265,95 + 100 = 365,95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10"/>
        </w:rPr>
        <w:object w:dxaOrig="260" w:dyaOrig="320">
          <v:shape id="_x0000_i1179" type="#_x0000_t75" style="width:12.75pt;height:15.75pt" o:ole="">
            <v:imagedata r:id="rId238" o:title=""/>
          </v:shape>
          <o:OLEObject Type="Embed" ProgID="Equation.2" ShapeID="_x0000_i1179" DrawAspect="Content" ObjectID="_1427213545" r:id="rId273"/>
        </w:object>
      </w:r>
      <w:r>
        <w:t xml:space="preserve"> =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,4</w:t>
      </w:r>
      <w:r>
        <w:rPr>
          <w:lang w:val="en-US"/>
        </w:rPr>
        <w:sym w:font="Times New Roman" w:char="00B7"/>
      </w:r>
      <w:r>
        <w:t>50</w:t>
      </w:r>
      <w:r>
        <w:rPr>
          <w:lang w:val="en-US"/>
        </w:rPr>
        <w:t>(</w:t>
      </w:r>
      <w:r>
        <w:t>1</w:t>
      </w:r>
      <w:r>
        <w:rPr>
          <w:lang w:val="en-US"/>
        </w:rPr>
        <w:t>,</w:t>
      </w:r>
      <w:r>
        <w:t>66</w:t>
      </w:r>
      <w:r>
        <w:rPr>
          <w:i/>
        </w:rPr>
        <w:t xml:space="preserve"> –</w:t>
      </w:r>
      <w:r>
        <w:t xml:space="preserve"> 0,5) + 0,66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sym w:font="Times New Roman" w:char="00B7"/>
      </w:r>
      <w:r>
        <w:t>0,33 = 82,07 см</w:t>
      </w:r>
      <w:r>
        <w:rPr>
          <w:vertAlign w:val="superscript"/>
        </w:rPr>
        <w:t>3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180" type="#_x0000_t75" style="width:14.25pt;height:17.25pt" o:ole="">
            <v:imagedata r:id="rId240" o:title=""/>
          </v:shape>
          <o:OLEObject Type="Embed" ProgID="Equation.2" ShapeID="_x0000_i1180" DrawAspect="Content" ObjectID="_1427213546" r:id="rId274"/>
        </w:object>
      </w:r>
      <w:r>
        <w:t xml:space="preserve"> </w:t>
      </w:r>
      <w:r>
        <w:rPr>
          <w:lang w:val="en-US"/>
        </w:rPr>
        <w:t xml:space="preserve">= </w:t>
      </w:r>
      <w:r>
        <w:t>0,6</w:t>
      </w:r>
      <w:r>
        <w:rPr>
          <w:lang w:val="en-US"/>
        </w:rPr>
        <w:sym w:font="Times New Roman" w:char="00B7"/>
      </w:r>
      <w:r>
        <w:t>82,07/4</w:t>
      </w:r>
      <w:r>
        <w:rPr>
          <w:lang w:val="en-US"/>
        </w:rPr>
        <w:sym w:font="Times New Roman" w:char="00B7"/>
      </w:r>
      <w:r>
        <w:t>365,95 = 0,0337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 xml:space="preserve">Проверка прочности </w:t>
      </w:r>
      <w:r>
        <w:rPr>
          <w:b/>
        </w:rPr>
        <w:t>элементов плиты</w:t>
      </w:r>
    </w:p>
    <w:p w:rsidR="00000000" w:rsidRDefault="00F064CA">
      <w:pPr>
        <w:ind w:firstLine="284"/>
        <w:jc w:val="both"/>
      </w:pPr>
      <w:r>
        <w:t>Проверка прочности элементов плиты проводится по [п. 4.1] и формулам [1] – [4].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А. Определение расчетных сопротивлений плоского прессованного асбестоцементного листа</w:t>
      </w:r>
    </w:p>
    <w:p w:rsidR="00000000" w:rsidRDefault="00F064CA">
      <w:pPr>
        <w:ind w:firstLine="284"/>
        <w:jc w:val="both"/>
      </w:pPr>
      <w:r>
        <w:t>Прессованный плоский асбестоцементный лист принят в соответствии с [п. 6.2].</w:t>
      </w:r>
    </w:p>
    <w:p w:rsidR="00000000" w:rsidRDefault="00F064CA">
      <w:pPr>
        <w:ind w:firstLine="284"/>
        <w:jc w:val="both"/>
      </w:pPr>
      <w:r>
        <w:t>В соответствии с ГОСТ 18124 – 75* первый сорт прессованного асбестоцементного плоского листа имеет временное сопротивление изгибу 23 МПа.</w:t>
      </w:r>
    </w:p>
    <w:p w:rsidR="00000000" w:rsidRDefault="00F064CA">
      <w:pPr>
        <w:ind w:firstLine="284"/>
        <w:jc w:val="both"/>
      </w:pPr>
      <w:r>
        <w:t>В соответствии с рекомендациями [п. 3.1] следует принимать временное сопротивление изгибу для расчета плиты, равное</w:t>
      </w:r>
      <w:r>
        <w:t xml:space="preserve"> 23</w:t>
      </w:r>
      <w:r>
        <w:sym w:font="Times New Roman" w:char="00B7"/>
      </w:r>
      <w:r>
        <w:t xml:space="preserve">0,9 </w:t>
      </w:r>
      <w:r>
        <w:rPr>
          <w:i/>
        </w:rPr>
        <w:t>=</w:t>
      </w:r>
      <w:r>
        <w:t xml:space="preserve"> 20,7 МПа. Так как такого временного сопротивления изгибу в [табл. 1] нет, то следует принимать значения расчетных сопротивлений асбестоцемента, находящиеся в ближайшей графе, т.е. соответствующие временному сопротивлению изгиба 20 МПа. Следовательно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181" type="#_x0000_t75" style="width:15pt;height:15.75pt" o:ole="">
            <v:imagedata r:id="rId275" o:title=""/>
          </v:shape>
          <o:OLEObject Type="Embed" ProgID="Equation.2" ShapeID="_x0000_i1181" DrawAspect="Content" ObjectID="_1427213547" r:id="rId276"/>
        </w:object>
      </w:r>
      <w:r>
        <w:t xml:space="preserve"> = 30,5 МПа, </w:t>
      </w:r>
      <w:r>
        <w:rPr>
          <w:position w:val="-10"/>
          <w:lang w:val="en-US"/>
        </w:rPr>
        <w:object w:dxaOrig="279" w:dyaOrig="320">
          <v:shape id="_x0000_i1182" type="#_x0000_t75" style="width:14.25pt;height:15.75pt" o:ole="">
            <v:imagedata r:id="rId277" o:title=""/>
          </v:shape>
          <o:OLEObject Type="Embed" ProgID="Equation.2" ShapeID="_x0000_i1182" DrawAspect="Content" ObjectID="_1427213548" r:id="rId278"/>
        </w:object>
      </w:r>
      <w:r>
        <w:rPr>
          <w:i/>
        </w:rPr>
        <w:t xml:space="preserve"> =</w:t>
      </w:r>
      <w:r>
        <w:t xml:space="preserve"> 8,5 МПа и </w:t>
      </w:r>
      <w:r>
        <w:rPr>
          <w:position w:val="-10"/>
          <w:lang w:val="en-US"/>
        </w:rPr>
        <w:object w:dxaOrig="340" w:dyaOrig="320">
          <v:shape id="_x0000_i1183" type="#_x0000_t75" style="width:17.25pt;height:15.75pt" o:ole="">
            <v:imagedata r:id="rId279" o:title=""/>
          </v:shape>
          <o:OLEObject Type="Embed" ProgID="Equation.2" ShapeID="_x0000_i1183" DrawAspect="Content" ObjectID="_1427213549" r:id="rId280"/>
        </w:object>
      </w:r>
      <w:r>
        <w:t xml:space="preserve"> = 14,5 МПа.</w:t>
      </w:r>
    </w:p>
    <w:p w:rsidR="00000000" w:rsidRDefault="00F064CA">
      <w:pPr>
        <w:ind w:firstLine="284"/>
        <w:jc w:val="both"/>
      </w:pPr>
      <w:r>
        <w:t xml:space="preserve">Кроме этого, расчетные сопротивления следует умножить на коэффициент условия работы </w:t>
      </w:r>
      <w:r>
        <w:rPr>
          <w:position w:val="-14"/>
          <w:lang w:val="en-US"/>
        </w:rPr>
        <w:object w:dxaOrig="279" w:dyaOrig="360">
          <v:shape id="_x0000_i1184" type="#_x0000_t75" style="width:14.25pt;height:18pt" o:ole="">
            <v:imagedata r:id="rId281" o:title=""/>
          </v:shape>
          <o:OLEObject Type="Embed" ProgID="Equation.2" ShapeID="_x0000_i1184" DrawAspect="Content" ObjectID="_1427213550" r:id="rId282"/>
        </w:object>
      </w:r>
      <w:r>
        <w:t xml:space="preserve"> в соответствии с [п. 3.2а].</w:t>
      </w:r>
    </w:p>
    <w:p w:rsidR="00000000" w:rsidRDefault="00F064CA">
      <w:pPr>
        <w:ind w:firstLine="284"/>
        <w:jc w:val="both"/>
      </w:pPr>
      <w:r>
        <w:t xml:space="preserve">Так как </w:t>
      </w:r>
      <w:r>
        <w:t>нормальные напряжения пропорциональны нагрузкам, то можно записать коэффициент условия работы в виде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0"/>
        </w:rPr>
        <w:object w:dxaOrig="3480" w:dyaOrig="700">
          <v:shape id="_x0000_i1185" type="#_x0000_t75" style="width:174pt;height:35.25pt" o:ole="">
            <v:imagedata r:id="rId283" o:title=""/>
          </v:shape>
          <o:OLEObject Type="Embed" ProgID="Equation.2" ShapeID="_x0000_i1185" DrawAspect="Content" ObjectID="_1427213551" r:id="rId284"/>
        </w:object>
      </w:r>
    </w:p>
    <w:p w:rsidR="00000000" w:rsidRDefault="00F064CA">
      <w:pPr>
        <w:ind w:firstLine="284"/>
        <w:jc w:val="both"/>
      </w:pPr>
      <w:r>
        <w:t>Тогда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186" type="#_x0000_t75" style="width:15pt;height:15.75pt" o:ole="">
            <v:imagedata r:id="rId275" o:title=""/>
          </v:shape>
          <o:OLEObject Type="Embed" ProgID="Equation.2" ShapeID="_x0000_i1186" DrawAspect="Content" ObjectID="_1427213552" r:id="rId285"/>
        </w:object>
      </w:r>
      <w:r>
        <w:t xml:space="preserve"> = 30,5</w:t>
      </w:r>
      <w:r>
        <w:sym w:font="Times New Roman" w:char="00B7"/>
      </w:r>
      <w:r>
        <w:t>0,653 = 19,92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300" w:dyaOrig="320">
          <v:shape id="_x0000_i1187" type="#_x0000_t75" style="width:15pt;height:15.75pt" o:ole="">
            <v:imagedata r:id="rId275" o:title=""/>
          </v:shape>
          <o:OLEObject Type="Embed" ProgID="Equation.2" ShapeID="_x0000_i1187" DrawAspect="Content" ObjectID="_1427213553" r:id="rId286"/>
        </w:object>
      </w:r>
      <w:r>
        <w:t xml:space="preserve"> </w:t>
      </w:r>
      <w:r>
        <w:rPr>
          <w:i/>
        </w:rPr>
        <w:t>=</w:t>
      </w:r>
      <w:r>
        <w:t xml:space="preserve"> 8,5</w:t>
      </w:r>
      <w:r>
        <w:sym w:font="Times New Roman" w:char="00B7"/>
      </w:r>
      <w:r>
        <w:t xml:space="preserve">0,653 </w:t>
      </w:r>
      <w:r>
        <w:rPr>
          <w:i/>
        </w:rPr>
        <w:t>=</w:t>
      </w:r>
      <w:r>
        <w:t xml:space="preserve"> 5,55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340" w:dyaOrig="320">
          <v:shape id="_x0000_i1188" type="#_x0000_t75" style="width:17.25pt;height:15.75pt" o:ole="">
            <v:imagedata r:id="rId279" o:title=""/>
          </v:shape>
          <o:OLEObject Type="Embed" ProgID="Equation.2" ShapeID="_x0000_i1188" DrawAspect="Content" ObjectID="_1427213554" r:id="rId287"/>
        </w:object>
      </w:r>
      <w:r>
        <w:rPr>
          <w:i/>
          <w:lang w:val="en-US"/>
        </w:rPr>
        <w:t xml:space="preserve"> </w:t>
      </w:r>
      <w:r>
        <w:rPr>
          <w:i/>
        </w:rPr>
        <w:t>=</w:t>
      </w:r>
      <w:r>
        <w:t xml:space="preserve"> 14,5</w:t>
      </w:r>
      <w:r>
        <w:sym w:font="Times New Roman" w:char="00B7"/>
      </w:r>
      <w:r>
        <w:t>0,653 = 8,47 МПа.</w:t>
      </w:r>
    </w:p>
    <w:p w:rsidR="00000000" w:rsidRDefault="00F064CA">
      <w:pPr>
        <w:spacing w:before="120"/>
        <w:ind w:firstLine="284"/>
        <w:jc w:val="both"/>
        <w:rPr>
          <w:lang w:val="en-US"/>
        </w:rPr>
      </w:pPr>
      <w:r>
        <w:t>Так как плита эксплуатируется в помещениях с повышенной влажностью (75 %), то необходимо ввести дополнительный коэффициент условия работы согласно [п. 3.2б,] равный</w:t>
      </w:r>
      <w:r>
        <w:rPr>
          <w:lang w:val="en-US"/>
        </w:rPr>
        <w:t xml:space="preserve"> </w:t>
      </w:r>
      <w:r>
        <w:rPr>
          <w:position w:val="-12"/>
        </w:rPr>
        <w:object w:dxaOrig="300" w:dyaOrig="340">
          <v:shape id="_x0000_i1189" type="#_x0000_t75" style="width:15pt;height:17.25pt" o:ole="">
            <v:imagedata r:id="rId25" o:title=""/>
          </v:shape>
          <o:OLEObject Type="Embed" ProgID="Equation.2" ShapeID="_x0000_i1189" DrawAspect="Content" ObjectID="_1427213555" r:id="rId288"/>
        </w:object>
      </w:r>
      <w:r>
        <w:t xml:space="preserve"> = 0,8. Следовательно,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300" w:dyaOrig="320">
          <v:shape id="_x0000_i1190" type="#_x0000_t75" style="width:15pt;height:15.75pt" o:ole="">
            <v:imagedata r:id="rId275" o:title=""/>
          </v:shape>
          <o:OLEObject Type="Embed" ProgID="Equation.2" ShapeID="_x0000_i1190" DrawAspect="Content" ObjectID="_1427213556" r:id="rId289"/>
        </w:object>
      </w:r>
      <w:r>
        <w:t xml:space="preserve"> = 19,92</w:t>
      </w:r>
      <w:r>
        <w:sym w:font="Times New Roman" w:char="00B7"/>
      </w:r>
      <w:r>
        <w:t>0,8 = 15,95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279" w:dyaOrig="320">
          <v:shape id="_x0000_i1191" type="#_x0000_t75" style="width:14.25pt;height:15.75pt" o:ole="">
            <v:imagedata r:id="rId277" o:title=""/>
          </v:shape>
          <o:OLEObject Type="Embed" ProgID="Equation.2" ShapeID="_x0000_i1191" DrawAspect="Content" ObjectID="_1427213557" r:id="rId290"/>
        </w:object>
      </w:r>
      <w:r>
        <w:t xml:space="preserve"> </w:t>
      </w:r>
      <w:r>
        <w:rPr>
          <w:i/>
        </w:rPr>
        <w:t>=</w:t>
      </w:r>
      <w:r>
        <w:t xml:space="preserve"> 5,55</w:t>
      </w:r>
      <w:r>
        <w:sym w:font="Times New Roman" w:char="00B7"/>
      </w:r>
      <w:r>
        <w:t xml:space="preserve">0,8 </w:t>
      </w:r>
      <w:r>
        <w:rPr>
          <w:i/>
        </w:rPr>
        <w:t>=</w:t>
      </w:r>
      <w:r>
        <w:t xml:space="preserve"> 4,45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340" w:dyaOrig="320">
          <v:shape id="_x0000_i1192" type="#_x0000_t75" style="width:17.25pt;height:15.75pt" o:ole="">
            <v:imagedata r:id="rId279" o:title=""/>
          </v:shape>
          <o:OLEObject Type="Embed" ProgID="Equation.2" ShapeID="_x0000_i1192" DrawAspect="Content" ObjectID="_1427213558" r:id="rId291"/>
        </w:object>
      </w:r>
      <w:r>
        <w:rPr>
          <w:i/>
          <w:lang w:val="en-US"/>
        </w:rPr>
        <w:t xml:space="preserve"> </w:t>
      </w:r>
      <w:r>
        <w:rPr>
          <w:i/>
        </w:rPr>
        <w:t>=</w:t>
      </w:r>
      <w:r>
        <w:t xml:space="preserve"> 8,47</w:t>
      </w:r>
      <w:r>
        <w:sym w:font="Times New Roman" w:char="00B7"/>
      </w:r>
      <w:r>
        <w:t>0,8 = 6,88 МПа.</w:t>
      </w:r>
    </w:p>
    <w:p w:rsidR="00000000" w:rsidRDefault="00F064CA">
      <w:pPr>
        <w:spacing w:before="120"/>
        <w:ind w:firstLine="284"/>
        <w:jc w:val="both"/>
      </w:pPr>
      <w:r>
        <w:t>Определение расчетных сопротивлений каркаса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420" w:dyaOrig="340">
          <v:shape id="_x0000_i1193" type="#_x0000_t75" style="width:21pt;height:17.25pt" o:ole="">
            <v:imagedata r:id="rId292" o:title=""/>
          </v:shape>
          <o:OLEObject Type="Embed" ProgID="Equation.2" ShapeID="_x0000_i1193" DrawAspect="Content" ObjectID="_1427213559" r:id="rId293"/>
        </w:object>
      </w:r>
      <w:r>
        <w:t xml:space="preserve"> и </w:t>
      </w:r>
      <w:r>
        <w:rPr>
          <w:position w:val="-12"/>
          <w:lang w:val="en-US"/>
        </w:rPr>
        <w:object w:dxaOrig="360" w:dyaOrig="340">
          <v:shape id="_x0000_i1194" type="#_x0000_t75" style="width:18pt;height:17.25pt" o:ole="">
            <v:imagedata r:id="rId294" o:title=""/>
          </v:shape>
          <o:OLEObject Type="Embed" ProgID="Equation.2" ShapeID="_x0000_i1194" DrawAspect="Content" ObjectID="_1427213560" r:id="rId295"/>
        </w:object>
      </w:r>
      <w:r>
        <w:t xml:space="preserve"> производится по СНиП </w:t>
      </w:r>
      <w:r>
        <w:rPr>
          <w:lang w:val="en-US"/>
        </w:rPr>
        <w:t>II</w:t>
      </w:r>
      <w:r>
        <w:t>–25–80 "Деревянные конструкции" для древесины II категории расчетное сопротивление древесины вдоль волокон сжатию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80" w:dyaOrig="340">
          <v:shape id="_x0000_i1195" type="#_x0000_t75" style="width:18.75pt;height:17.25pt" o:ole="">
            <v:imagedata r:id="rId296" o:title=""/>
          </v:shape>
          <o:OLEObject Type="Embed" ProgID="Equation.2" ShapeID="_x0000_i1195" DrawAspect="Content" ObjectID="_1427213561" r:id="rId297"/>
        </w:object>
      </w:r>
      <w:r>
        <w:t xml:space="preserve"> = 13 МПа, растяжению </w:t>
      </w:r>
      <w:r>
        <w:rPr>
          <w:position w:val="-12"/>
          <w:lang w:val="en-US"/>
        </w:rPr>
        <w:object w:dxaOrig="380" w:dyaOrig="340">
          <v:shape id="_x0000_i1196" type="#_x0000_t75" style="width:18.75pt;height:17.25pt" o:ole="">
            <v:imagedata r:id="rId298" o:title=""/>
          </v:shape>
          <o:OLEObject Type="Embed" ProgID="Equation.2" ShapeID="_x0000_i1196" DrawAspect="Content" ObjectID="_1427213562" r:id="rId299"/>
        </w:object>
      </w:r>
      <w:r>
        <w:rPr>
          <w:i/>
        </w:rPr>
        <w:t xml:space="preserve"> =</w:t>
      </w:r>
      <w:r>
        <w:t xml:space="preserve"> 10 МПа, скалыванию </w:t>
      </w:r>
      <w:r>
        <w:rPr>
          <w:position w:val="-12"/>
          <w:lang w:val="en-US"/>
        </w:rPr>
        <w:object w:dxaOrig="360" w:dyaOrig="340">
          <v:shape id="_x0000_i1197" type="#_x0000_t75" style="width:18pt;height:17.25pt" o:ole="">
            <v:imagedata r:id="rId294" o:title=""/>
          </v:shape>
          <o:OLEObject Type="Embed" ProgID="Equation.2" ShapeID="_x0000_i1197" DrawAspect="Content" ObjectID="_1427213563" r:id="rId300"/>
        </w:object>
      </w:r>
      <w:r>
        <w:t xml:space="preserve"> </w:t>
      </w:r>
      <w:r>
        <w:rPr>
          <w:i/>
        </w:rPr>
        <w:t>=</w:t>
      </w:r>
      <w:r>
        <w:t xml:space="preserve"> 1,6 МПа.</w:t>
      </w:r>
    </w:p>
    <w:p w:rsidR="00000000" w:rsidRDefault="00F064CA">
      <w:pPr>
        <w:ind w:firstLine="284"/>
        <w:jc w:val="both"/>
      </w:pPr>
      <w:r>
        <w:t>Принимая, что конструкция плиты буде</w:t>
      </w:r>
      <w:r>
        <w:t xml:space="preserve">т эксплуатироваться в помещениях с влажностью внутри помещений до 75 % и в соответствии с табл. 2 СНиП </w:t>
      </w:r>
      <w:r>
        <w:rPr>
          <w:lang w:val="en-US"/>
        </w:rPr>
        <w:t>II</w:t>
      </w:r>
      <w:r>
        <w:t xml:space="preserve">–25–80, температурно–влажностные условия эксплуатации будут соответствовать категории </w:t>
      </w:r>
      <w:r>
        <w:rPr>
          <w:i/>
        </w:rPr>
        <w:t>А</w:t>
      </w:r>
      <w:r>
        <w:rPr>
          <w:vertAlign w:val="subscript"/>
        </w:rPr>
        <w:t>2</w:t>
      </w:r>
      <w:r>
        <w:t xml:space="preserve"> при установившейся температуре воздуха до 35 </w:t>
      </w:r>
      <w:r>
        <w:rPr>
          <w:i/>
        </w:rPr>
        <w:t>°С.</w:t>
      </w:r>
      <w:r>
        <w:t xml:space="preserve"> Коэффициент условия работы </w:t>
      </w:r>
      <w:r>
        <w:rPr>
          <w:position w:val="-14"/>
        </w:rPr>
        <w:object w:dxaOrig="279" w:dyaOrig="360">
          <v:shape id="_x0000_i1198" type="#_x0000_t75" style="width:14.25pt;height:18pt" o:ole="">
            <v:imagedata r:id="rId14" o:title=""/>
          </v:shape>
          <o:OLEObject Type="Embed" ProgID="Equation.2" ShapeID="_x0000_i1198" DrawAspect="Content" ObjectID="_1427213564" r:id="rId301"/>
        </w:object>
      </w:r>
      <w:r>
        <w:t xml:space="preserve"> = 1 принимается в соответствии с [п. 3.2а,б].</w:t>
      </w:r>
    </w:p>
    <w:p w:rsidR="00000000" w:rsidRDefault="00F064CA">
      <w:pPr>
        <w:ind w:firstLine="284"/>
        <w:jc w:val="both"/>
      </w:pPr>
      <w:r>
        <w:t xml:space="preserve">Кроме того, в соответствии с п. 3.2 СНиП </w:t>
      </w:r>
      <w:r>
        <w:rPr>
          <w:lang w:val="en-US"/>
        </w:rPr>
        <w:t>II</w:t>
      </w:r>
      <w:r>
        <w:t>–25–80 напряжения от постоянных и длительно действующих нагрузок не превышают 80 % от напряжений, возникающих от всех видов нагру</w:t>
      </w:r>
      <w:r>
        <w:t>зок.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Проверка прочности крайних ребер каркаса и обшивки плиты</w:t>
      </w:r>
    </w:p>
    <w:p w:rsidR="00000000" w:rsidRDefault="00F064CA">
      <w:pPr>
        <w:ind w:firstLine="284"/>
        <w:jc w:val="both"/>
      </w:pPr>
      <w:r>
        <w:t>Напряжения в крайнем ребре: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380" w:dyaOrig="340">
          <v:shape id="_x0000_i1199" type="#_x0000_t75" style="width:18.75pt;height:17.25pt" o:ole="">
            <v:imagedata r:id="rId302" o:title=""/>
          </v:shape>
          <o:OLEObject Type="Embed" ProgID="Equation.2" ShapeID="_x0000_i1199" DrawAspect="Content" ObjectID="_1427213565" r:id="rId303"/>
        </w:object>
      </w:r>
      <w:r>
        <w:t xml:space="preserve"> = 13,49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80" w:dyaOrig="340">
          <v:shape id="_x0000_i1200" type="#_x0000_t75" style="width:18.75pt;height:17.25pt" o:ole="">
            <v:imagedata r:id="rId296" o:title=""/>
          </v:shape>
          <o:OLEObject Type="Embed" ProgID="Equation.2" ShapeID="_x0000_i1200" DrawAspect="Content" ObjectID="_1427213566" r:id="rId304"/>
        </w:object>
      </w:r>
      <w:r>
        <w:rPr>
          <w:i/>
        </w:rPr>
        <w:t xml:space="preserve"> =</w:t>
      </w:r>
      <w:r>
        <w:t xml:space="preserve"> 13 МПа (с точностью до 5 %);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360" w:dyaOrig="340">
          <v:shape id="_x0000_i1201" type="#_x0000_t75" style="width:18pt;height:17.25pt" o:ole="">
            <v:imagedata r:id="rId305" o:title=""/>
          </v:shape>
          <o:OLEObject Type="Embed" ProgID="Equation.2" ShapeID="_x0000_i1201" DrawAspect="Content" ObjectID="_1427213567" r:id="rId306"/>
        </w:object>
      </w:r>
      <w:r>
        <w:t xml:space="preserve"> = 7,91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80" w:dyaOrig="340">
          <v:shape id="_x0000_i1202" type="#_x0000_t75" style="width:18.75pt;height:17.25pt" o:ole="">
            <v:imagedata r:id="rId298" o:title=""/>
          </v:shape>
          <o:OLEObject Type="Embed" ProgID="Equation.2" ShapeID="_x0000_i1202" DrawAspect="Content" ObjectID="_1427213568" r:id="rId307"/>
        </w:object>
      </w:r>
      <w:r>
        <w:t xml:space="preserve"> = 10 МПа;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279" w:dyaOrig="340">
          <v:shape id="_x0000_i1203" type="#_x0000_t75" style="width:14.25pt;height:17.25pt" o:ole="">
            <v:imagedata r:id="rId308" o:title=""/>
          </v:shape>
          <o:OLEObject Type="Embed" ProgID="Equation.2" ShapeID="_x0000_i1203" DrawAspect="Content" ObjectID="_1427213569" r:id="rId309"/>
        </w:object>
      </w:r>
      <w:r>
        <w:t xml:space="preserve"> = 0,79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60" w:dyaOrig="340">
          <v:shape id="_x0000_i1204" type="#_x0000_t75" style="width:18pt;height:17.25pt" o:ole="">
            <v:imagedata r:id="rId294" o:title=""/>
          </v:shape>
          <o:OLEObject Type="Embed" ProgID="Equation.2" ShapeID="_x0000_i1204" DrawAspect="Content" ObjectID="_1427213570" r:id="rId310"/>
        </w:object>
      </w:r>
      <w:r>
        <w:t xml:space="preserve"> = 1,6 МПа.</w:t>
      </w:r>
    </w:p>
    <w:p w:rsidR="00000000" w:rsidRDefault="00F064CA">
      <w:pPr>
        <w:spacing w:before="120"/>
        <w:ind w:firstLine="284"/>
        <w:jc w:val="both"/>
      </w:pPr>
      <w:r>
        <w:t xml:space="preserve">Напряжения в обшивке, в зоне крепления к крайним ребрам каркаса плиты </w:t>
      </w:r>
      <w:r>
        <w:rPr>
          <w:position w:val="-10"/>
          <w:lang w:val="en-US"/>
        </w:rPr>
        <w:object w:dxaOrig="279" w:dyaOrig="320">
          <v:shape id="_x0000_i1205" type="#_x0000_t75" style="width:14.25pt;height:15.75pt" o:ole="">
            <v:imagedata r:id="rId311" o:title=""/>
          </v:shape>
          <o:OLEObject Type="Embed" ProgID="Equation.2" ShapeID="_x0000_i1205" DrawAspect="Content" ObjectID="_1427213571" r:id="rId312"/>
        </w:object>
      </w:r>
      <w:r>
        <w:t xml:space="preserve"> = 4,3 МПа &lt;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206" type="#_x0000_t75" style="width:14.25pt;height:15.75pt" o:ole="">
            <v:imagedata r:id="rId313" o:title=""/>
          </v:shape>
          <o:OLEObject Type="Embed" ProgID="Equation.2" ShapeID="_x0000_i1206" DrawAspect="Content" ObjectID="_1427213572" r:id="rId314"/>
        </w:object>
      </w:r>
      <w:r>
        <w:rPr>
          <w:i/>
        </w:rPr>
        <w:t xml:space="preserve"> =</w:t>
      </w:r>
      <w:r>
        <w:t xml:space="preserve"> 4,45 МПа.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Проверка прочности среднего ребра и об</w:t>
      </w:r>
      <w:r>
        <w:rPr>
          <w:i/>
        </w:rPr>
        <w:t>шивки в зоне крепления к среднему ребру</w:t>
      </w:r>
    </w:p>
    <w:p w:rsidR="00000000" w:rsidRDefault="00F064CA">
      <w:pPr>
        <w:ind w:firstLine="284"/>
        <w:jc w:val="both"/>
      </w:pPr>
      <w:r>
        <w:t xml:space="preserve">В сжатой зоне среднего ребра напряжения превышают расчетные, однако так как воздействие сосредоточенной силы на среднее ребро носит случайный характер (по ТУ хождение по средним ребрам в момент монтажа покрытия запрещено), то полученные напряжения можно сравнить с нормативной величиной сопротивления древесины сжатию </w:t>
      </w:r>
      <w:r>
        <w:rPr>
          <w:position w:val="-12"/>
          <w:lang w:val="en-US"/>
        </w:rPr>
        <w:object w:dxaOrig="380" w:dyaOrig="380">
          <v:shape id="_x0000_i1207" type="#_x0000_t75" style="width:18.75pt;height:18.75pt" o:ole="">
            <v:imagedata r:id="rId315" o:title=""/>
          </v:shape>
          <o:OLEObject Type="Embed" ProgID="Equation.2" ShapeID="_x0000_i1207" DrawAspect="Content" ObjectID="_1427213573" r:id="rId316"/>
        </w:object>
      </w:r>
      <w:r>
        <w:t xml:space="preserve"> равной согласно СНиП </w:t>
      </w:r>
      <w:r>
        <w:rPr>
          <w:lang w:val="en-US"/>
        </w:rPr>
        <w:t>II</w:t>
      </w:r>
      <w:r>
        <w:t>–25 – 80 23 МПа: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380" w:dyaOrig="340">
          <v:shape id="_x0000_i1208" type="#_x0000_t75" style="width:18.75pt;height:17.25pt" o:ole="">
            <v:imagedata r:id="rId302" o:title=""/>
          </v:shape>
          <o:OLEObject Type="Embed" ProgID="Equation.2" ShapeID="_x0000_i1208" DrawAspect="Content" ObjectID="_1427213574" r:id="rId317"/>
        </w:object>
      </w:r>
      <w:r>
        <w:t xml:space="preserve"> = 15,67 МПа &lt;</w:t>
      </w:r>
      <w:r>
        <w:rPr>
          <w:position w:val="-12"/>
          <w:lang w:val="en-US"/>
        </w:rPr>
        <w:object w:dxaOrig="380" w:dyaOrig="380">
          <v:shape id="_x0000_i1209" type="#_x0000_t75" style="width:18.75pt;height:18.75pt" o:ole="">
            <v:imagedata r:id="rId315" o:title=""/>
          </v:shape>
          <o:OLEObject Type="Embed" ProgID="Equation.2" ShapeID="_x0000_i1209" DrawAspect="Content" ObjectID="_1427213575" r:id="rId318"/>
        </w:object>
      </w:r>
      <w:r>
        <w:rPr>
          <w:lang w:val="en-US"/>
        </w:rPr>
        <w:t xml:space="preserve"> </w:t>
      </w:r>
      <w:r>
        <w:t xml:space="preserve"> = 23 МПа;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360" w:dyaOrig="340">
          <v:shape id="_x0000_i1210" type="#_x0000_t75" style="width:18pt;height:17.25pt" o:ole="">
            <v:imagedata r:id="rId305" o:title=""/>
          </v:shape>
          <o:OLEObject Type="Embed" ProgID="Equation.2" ShapeID="_x0000_i1210" DrawAspect="Content" ObjectID="_1427213576" r:id="rId319"/>
        </w:object>
      </w:r>
      <w:r>
        <w:rPr>
          <w:i/>
        </w:rPr>
        <w:t xml:space="preserve"> =</w:t>
      </w:r>
      <w:r>
        <w:t xml:space="preserve"> 1,774 МПа &lt; </w:t>
      </w:r>
      <w:r>
        <w:rPr>
          <w:position w:val="-12"/>
          <w:lang w:val="en-US"/>
        </w:rPr>
        <w:object w:dxaOrig="380" w:dyaOrig="340">
          <v:shape id="_x0000_i1211" type="#_x0000_t75" style="width:18.75pt;height:17.25pt" o:ole="">
            <v:imagedata r:id="rId298" o:title=""/>
          </v:shape>
          <o:OLEObject Type="Embed" ProgID="Equation.2" ShapeID="_x0000_i1211" DrawAspect="Content" ObjectID="_1427213577" r:id="rId320"/>
        </w:object>
      </w:r>
      <w:r>
        <w:t xml:space="preserve"> = 10 МПа;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279" w:dyaOrig="340">
          <v:shape id="_x0000_i1212" type="#_x0000_t75" style="width:14.25pt;height:17.25pt" o:ole="">
            <v:imagedata r:id="rId308" o:title=""/>
          </v:shape>
          <o:OLEObject Type="Embed" ProgID="Equation.2" ShapeID="_x0000_i1212" DrawAspect="Content" ObjectID="_1427213578" r:id="rId321"/>
        </w:object>
      </w:r>
      <w:r>
        <w:t xml:space="preserve"> = 0,037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60" w:dyaOrig="340">
          <v:shape id="_x0000_i1213" type="#_x0000_t75" style="width:18pt;height:17.25pt" o:ole="">
            <v:imagedata r:id="rId294" o:title=""/>
          </v:shape>
          <o:OLEObject Type="Embed" ProgID="Equation.2" ShapeID="_x0000_i1213" DrawAspect="Content" ObjectID="_1427213579" r:id="rId322"/>
        </w:object>
      </w:r>
      <w:r>
        <w:t xml:space="preserve"> =</w:t>
      </w:r>
      <w:r>
        <w:rPr>
          <w:i/>
          <w:lang w:val="en-US"/>
        </w:rPr>
        <w:t xml:space="preserve"> </w:t>
      </w:r>
      <w:r>
        <w:t>1,6 МПа.</w:t>
      </w:r>
    </w:p>
    <w:p w:rsidR="00000000" w:rsidRDefault="00F064CA">
      <w:pPr>
        <w:ind w:firstLine="284"/>
        <w:jc w:val="both"/>
      </w:pPr>
      <w:r>
        <w:t>Напряжения в обшивке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214" type="#_x0000_t75" style="width:14.25pt;height:15.75pt" o:ole="">
            <v:imagedata r:id="rId311" o:title=""/>
          </v:shape>
          <o:OLEObject Type="Embed" ProgID="Equation.2" ShapeID="_x0000_i1214" DrawAspect="Content" ObjectID="_1427213580" r:id="rId323"/>
        </w:object>
      </w:r>
      <w:r>
        <w:rPr>
          <w:i/>
          <w:lang w:val="en-US"/>
        </w:rPr>
        <w:t>=</w:t>
      </w:r>
      <w:r>
        <w:t xml:space="preserve"> 5,184 МПа;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40" w:dyaOrig="320">
          <v:shape id="_x0000_i1215" type="#_x0000_t75" style="width:17.25pt;height:15.75pt" o:ole="">
            <v:imagedata r:id="rId279" o:title=""/>
          </v:shape>
          <o:OLEObject Type="Embed" ProgID="Equation.2" ShapeID="_x0000_i1215" DrawAspect="Content" ObjectID="_1427213581" r:id="rId324"/>
        </w:object>
      </w:r>
      <w:r>
        <w:rPr>
          <w:i/>
        </w:rPr>
        <w:t>=</w:t>
      </w:r>
      <w:r>
        <w:t xml:space="preserve"> 6,88 МПа.</w:t>
      </w:r>
    </w:p>
    <w:p w:rsidR="00000000" w:rsidRDefault="00F064CA">
      <w:pPr>
        <w:spacing w:before="120"/>
        <w:ind w:firstLine="425"/>
        <w:jc w:val="center"/>
        <w:rPr>
          <w:b/>
        </w:rPr>
      </w:pPr>
      <w:r>
        <w:rPr>
          <w:b/>
        </w:rPr>
        <w:t>Расчет и проверка прочности элементов соединения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обшивок с каркасом</w:t>
      </w:r>
    </w:p>
    <w:p w:rsidR="00000000" w:rsidRDefault="00F064CA">
      <w:pPr>
        <w:ind w:firstLine="284"/>
        <w:jc w:val="both"/>
      </w:pPr>
      <w:r>
        <w:t>Расчет элементов соединения обшивок с каркасом следует производить по формуле [25]:</w:t>
      </w:r>
    </w:p>
    <w:p w:rsidR="00000000" w:rsidRDefault="00F064CA">
      <w:pPr>
        <w:spacing w:before="120"/>
        <w:ind w:firstLine="425"/>
        <w:jc w:val="both"/>
      </w:pPr>
      <w:r>
        <w:rPr>
          <w:i/>
          <w:position w:val="-28"/>
          <w:lang w:val="en-US"/>
        </w:rPr>
        <w:object w:dxaOrig="1939" w:dyaOrig="680">
          <v:shape id="_x0000_i1216" type="#_x0000_t75" style="width:96.75pt;height:33.75pt" o:ole="">
            <v:imagedata r:id="rId325" o:title=""/>
          </v:shape>
          <o:OLEObject Type="Embed" ProgID="Equation.2" ShapeID="_x0000_i1216" DrawAspect="Content" ObjectID="_1427213582" r:id="rId326"/>
        </w:object>
      </w:r>
      <w:r>
        <w:rPr>
          <w:i/>
          <w:lang w:val="en-US"/>
        </w:rPr>
        <w:t>,</w:t>
      </w:r>
    </w:p>
    <w:p w:rsidR="00000000" w:rsidRDefault="00F064CA">
      <w:pPr>
        <w:spacing w:before="12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position w:val="-10"/>
          <w:lang w:val="en-US"/>
        </w:rPr>
        <w:object w:dxaOrig="240" w:dyaOrig="320">
          <v:shape id="_x0000_i1217" type="#_x0000_t75" style="width:11.25pt;height:15.75pt" o:ole="">
            <v:imagedata r:id="rId327" o:title=""/>
          </v:shape>
          <o:OLEObject Type="Embed" ProgID="Equation.2" ShapeID="_x0000_i1217" DrawAspect="Content" ObjectID="_1427213583" r:id="rId328"/>
        </w:object>
      </w:r>
      <w:r>
        <w:t xml:space="preserve"> определяется по формулам [62], [63] и [65].</w:t>
      </w:r>
    </w:p>
    <w:p w:rsidR="00000000" w:rsidRDefault="00F064CA">
      <w:pPr>
        <w:ind w:firstLine="425"/>
        <w:jc w:val="both"/>
      </w:pPr>
      <w:r>
        <w:t xml:space="preserve">Для расчета обшивок принят </w:t>
      </w:r>
      <w:r>
        <w:rPr>
          <w:i/>
        </w:rPr>
        <w:t>т</w:t>
      </w:r>
      <w:r>
        <w:t xml:space="preserve"> = 0,714.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А. Оп</w:t>
      </w:r>
      <w:r>
        <w:rPr>
          <w:i/>
        </w:rPr>
        <w:t>ределение левой части формулы [25]</w:t>
      </w:r>
    </w:p>
    <w:p w:rsidR="00000000" w:rsidRDefault="00F064CA">
      <w:pPr>
        <w:ind w:firstLine="284"/>
        <w:jc w:val="both"/>
      </w:pPr>
      <w:r>
        <w:t>Определение статических и геометрических характеристик: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79" w:dyaOrig="320">
          <v:shape id="_x0000_i1218" type="#_x0000_t75" style="width:14.25pt;height:15.75pt" o:ole="">
            <v:imagedata r:id="rId329" o:title=""/>
          </v:shape>
          <o:OLEObject Type="Embed" ProgID="Equation.2" ShapeID="_x0000_i1218" DrawAspect="Content" ObjectID="_1427213584" r:id="rId330"/>
        </w:object>
      </w:r>
      <w:r>
        <w:t xml:space="preserve"> = 28(5,05 – 0,5)1,4 = 178,36 см</w:t>
      </w:r>
      <w:r>
        <w:rPr>
          <w:vertAlign w:val="superscript"/>
        </w:rPr>
        <w:t>3</w:t>
      </w:r>
      <w:r>
        <w:t>;</w:t>
      </w:r>
    </w:p>
    <w:p w:rsidR="00000000" w:rsidRDefault="00F064CA">
      <w:pPr>
        <w:ind w:firstLine="284"/>
        <w:jc w:val="both"/>
        <w:rPr>
          <w:i/>
        </w:rPr>
      </w:pPr>
      <w:r>
        <w:rPr>
          <w:position w:val="-10"/>
        </w:rPr>
        <w:object w:dxaOrig="240" w:dyaOrig="320">
          <v:shape id="_x0000_i1219" type="#_x0000_t75" style="width:12pt;height:15.75pt" o:ole="">
            <v:imagedata r:id="rId37" o:title=""/>
          </v:shape>
          <o:OLEObject Type="Embed" ProgID="Equation.2" ShapeID="_x0000_i1219" DrawAspect="Content" ObjectID="_1427213585" r:id="rId331"/>
        </w:object>
      </w:r>
      <w:r>
        <w:t xml:space="preserve"> = 1044,43 + 814,76 </w:t>
      </w:r>
      <w:r>
        <w:rPr>
          <w:i/>
        </w:rPr>
        <w:t>=</w:t>
      </w:r>
      <w:r>
        <w:t xml:space="preserve"> 1859,19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60" w:dyaOrig="320">
          <v:shape id="_x0000_i1220" type="#_x0000_t75" style="width:12.75pt;height:15.75pt" o:ole="">
            <v:imagedata r:id="rId332" o:title=""/>
          </v:shape>
          <o:OLEObject Type="Embed" ProgID="Equation.2" ShapeID="_x0000_i1220" DrawAspect="Content" ObjectID="_1427213586" r:id="rId333"/>
        </w:object>
      </w:r>
      <w:r>
        <w:t xml:space="preserve"> = 6, (М</w:t>
      </w:r>
      <w:r>
        <w:rPr>
          <w:vertAlign w:val="subscript"/>
        </w:rPr>
        <w:t>с</w:t>
      </w:r>
      <w:r>
        <w:t xml:space="preserve"> – М</w:t>
      </w:r>
      <w:r>
        <w:rPr>
          <w:vertAlign w:val="subscript"/>
          <w:lang w:val="en-US"/>
        </w:rPr>
        <w:t>b</w:t>
      </w:r>
      <w:r>
        <w:t>)</w:t>
      </w:r>
      <w:r>
        <w:rPr>
          <w:i/>
        </w:rPr>
        <w:t xml:space="preserve"> =</w:t>
      </w:r>
      <w:r>
        <w:t xml:space="preserve"> 193,5 кН</w:t>
      </w:r>
      <w:r>
        <w:sym w:font="Times New Roman" w:char="00B7"/>
      </w:r>
      <w:r>
        <w:t>см.</w:t>
      </w:r>
    </w:p>
    <w:p w:rsidR="00000000" w:rsidRDefault="00F064CA">
      <w:pPr>
        <w:spacing w:before="120"/>
        <w:ind w:firstLine="284"/>
        <w:jc w:val="both"/>
      </w:pPr>
      <w:r>
        <w:t>Левая часть формулы [25] будет равна:</w:t>
      </w:r>
    </w:p>
    <w:p w:rsidR="00000000" w:rsidRDefault="00F064CA">
      <w:pPr>
        <w:spacing w:before="120"/>
        <w:ind w:firstLine="284"/>
        <w:jc w:val="both"/>
      </w:pPr>
      <w:r>
        <w:t>0,814</w:t>
      </w:r>
      <w:r>
        <w:sym w:font="Times New Roman" w:char="00B7"/>
      </w:r>
      <w:r>
        <w:t>178,36</w:t>
      </w:r>
      <w:r>
        <w:sym w:font="Times New Roman" w:char="00B7"/>
      </w:r>
      <w:r>
        <w:t>193,5/5</w:t>
      </w:r>
      <w:r>
        <w:sym w:font="Times New Roman" w:char="00B7"/>
      </w:r>
      <w:r>
        <w:rPr>
          <w:lang w:val="en-US"/>
        </w:rPr>
        <w:t>1</w:t>
      </w:r>
      <w:r>
        <w:t>859,16</w:t>
      </w:r>
      <w:r>
        <w:sym w:font="Times New Roman" w:char="00B7"/>
      </w:r>
      <w:r>
        <w:t>16 = 0,5 кН.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t xml:space="preserve">Б. </w:t>
      </w:r>
      <w:r>
        <w:rPr>
          <w:i/>
        </w:rPr>
        <w:t>Определение правой части формулы [25]</w:t>
      </w:r>
    </w:p>
    <w:p w:rsidR="00000000" w:rsidRDefault="00F064CA">
      <w:pPr>
        <w:ind w:firstLine="284"/>
        <w:jc w:val="both"/>
      </w:pPr>
      <w:r>
        <w:t>Из условия смятия материала каркаса правая часть формулы [25] определяется по формуле [62]: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0"/>
        </w:rPr>
        <w:object w:dxaOrig="4000" w:dyaOrig="780">
          <v:shape id="_x0000_i1221" type="#_x0000_t75" style="width:200.25pt;height:39pt" o:ole="">
            <v:imagedata r:id="rId334" o:title=""/>
          </v:shape>
          <o:OLEObject Type="Embed" ProgID="Equation.2" ShapeID="_x0000_i1221" DrawAspect="Content" ObjectID="_1427213587" r:id="rId335"/>
        </w:object>
      </w:r>
      <w:r>
        <w:t>см</w:t>
      </w:r>
      <w:r>
        <w:rPr>
          <w:lang w:val="en-US"/>
        </w:rPr>
        <w:t>;</w: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4260" w:dyaOrig="720">
          <v:shape id="_x0000_i1222" type="#_x0000_t75" style="width:213pt;height:36pt" o:ole="">
            <v:imagedata r:id="rId336" o:title=""/>
          </v:shape>
          <o:OLEObject Type="Embed" ProgID="Equation.2" ShapeID="_x0000_i1222" DrawAspect="Content" ObjectID="_1427213588" r:id="rId337"/>
        </w:object>
      </w:r>
      <w:r>
        <w:t>кН.</w:t>
      </w:r>
    </w:p>
    <w:p w:rsidR="00000000" w:rsidRDefault="00F064CA">
      <w:pPr>
        <w:spacing w:before="120"/>
        <w:ind w:firstLine="284"/>
        <w:jc w:val="both"/>
      </w:pPr>
      <w:r>
        <w:t>Правая часть формулы [25] из условия смятия обшивок определяется по формуле [65]:</w:t>
      </w:r>
    </w:p>
    <w:p w:rsidR="00000000" w:rsidRDefault="00F064CA">
      <w:pPr>
        <w:spacing w:before="120"/>
        <w:ind w:firstLine="284"/>
        <w:jc w:val="both"/>
      </w:pPr>
      <w:r>
        <w:rPr>
          <w:position w:val="-10"/>
        </w:rPr>
        <w:object w:dxaOrig="240" w:dyaOrig="320">
          <v:shape id="_x0000_i1223" type="#_x0000_t75" style="width:12pt;height:15.75pt" o:ole="">
            <v:imagedata r:id="rId327" o:title=""/>
          </v:shape>
          <o:OLEObject Type="Embed" ProgID="Equation.2" ShapeID="_x0000_i1223" DrawAspect="Content" ObjectID="_1427213589" r:id="rId338"/>
        </w:object>
      </w:r>
      <w:r>
        <w:t>= 0,6</w:t>
      </w:r>
      <w:r>
        <w:sym w:font="Times New Roman" w:char="00B7"/>
      </w:r>
      <w:r>
        <w:t>0,4</w:t>
      </w:r>
      <w:r>
        <w:sym w:font="Times New Roman" w:char="00B7"/>
      </w:r>
      <w:r>
        <w:t>1</w:t>
      </w:r>
      <w:r>
        <w:sym w:font="Times New Roman" w:char="00B7"/>
      </w:r>
      <w:r>
        <w:t>19,92</w:t>
      </w:r>
      <w:r>
        <w:sym w:font="Times New Roman" w:char="00B7"/>
      </w:r>
      <w:r>
        <w:t>10</w:t>
      </w:r>
      <w:r>
        <w:rPr>
          <w:vertAlign w:val="superscript"/>
        </w:rPr>
        <w:t>-1</w:t>
      </w:r>
      <w:r>
        <w:t xml:space="preserve"> </w:t>
      </w:r>
      <w:r>
        <w:rPr>
          <w:i/>
        </w:rPr>
        <w:t>=</w:t>
      </w:r>
      <w:r>
        <w:t xml:space="preserve"> 0,48 кН.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Проверка прочности</w:t>
      </w:r>
    </w:p>
    <w:p w:rsidR="00000000" w:rsidRDefault="00F064CA">
      <w:pPr>
        <w:ind w:firstLine="284"/>
        <w:jc w:val="both"/>
      </w:pPr>
      <w:r>
        <w:t>Следовательно, левая часть формулы [25] с точностью до 5 % равна минимальному значению правой части.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и проверка прогиба плиты</w:t>
      </w:r>
    </w:p>
    <w:p w:rsidR="00000000" w:rsidRDefault="00F064CA">
      <w:pPr>
        <w:ind w:firstLine="284"/>
        <w:jc w:val="both"/>
      </w:pPr>
      <w:r>
        <w:t>Расчет плиты по предельному состоянию второй группы производится в соответствии с [пп. 4.24, 4.25].</w:t>
      </w:r>
    </w:p>
    <w:p w:rsidR="00000000" w:rsidRDefault="00F064CA">
      <w:pPr>
        <w:ind w:firstLine="284"/>
        <w:jc w:val="both"/>
      </w:pPr>
      <w:r>
        <w:t>В соответствии с [п. 4.24] предельный прогиб плит покрытий приведен в [табл. 7] и равен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f</w:t>
      </w:r>
      <w:r>
        <w:rPr>
          <w:i/>
          <w:lang w:val="en-US"/>
        </w:rPr>
        <w:t>/</w:t>
      </w:r>
      <w:r>
        <w:rPr>
          <w:i/>
          <w:sz w:val="24"/>
          <w:lang w:val="en-US"/>
        </w:rPr>
        <w:t>l</w:t>
      </w:r>
      <w:r>
        <w:rPr>
          <w:i/>
        </w:rPr>
        <w:t xml:space="preserve"> =</w:t>
      </w:r>
      <w:r>
        <w:t xml:space="preserve"> 1/200.</w:t>
      </w:r>
    </w:p>
    <w:p w:rsidR="00000000" w:rsidRDefault="00F064CA">
      <w:pPr>
        <w:ind w:firstLine="284"/>
        <w:jc w:val="both"/>
        <w:rPr>
          <w:lang w:val="en-US"/>
        </w:rPr>
      </w:pPr>
      <w:r>
        <w:t>М</w:t>
      </w:r>
      <w:r>
        <w:t>аксимальный прогиб в середине пролета плиты будет равен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2"/>
        </w:rPr>
        <w:object w:dxaOrig="1620" w:dyaOrig="660">
          <v:shape id="_x0000_i1224" type="#_x0000_t75" style="width:81pt;height:33pt" o:ole="">
            <v:imagedata r:id="rId339" o:title=""/>
          </v:shape>
          <o:OLEObject Type="Embed" ProgID="Equation.2" ShapeID="_x0000_i1224" DrawAspect="Content" ObjectID="_1427213590" r:id="rId340"/>
        </w:object>
      </w:r>
    </w:p>
    <w:p w:rsidR="00000000" w:rsidRDefault="00F064CA">
      <w:pPr>
        <w:ind w:firstLine="284"/>
        <w:jc w:val="both"/>
        <w:rPr>
          <w:lang w:val="en-US"/>
        </w:rPr>
      </w:pPr>
      <w:r>
        <w:t xml:space="preserve">Жесткость на изгиб </w:t>
      </w:r>
      <w:r>
        <w:rPr>
          <w:i/>
          <w:sz w:val="24"/>
          <w:lang w:val="en-US"/>
        </w:rPr>
        <w:t>D</w:t>
      </w:r>
      <w:r>
        <w:t xml:space="preserve"> в в соответствии с [п. 4.25] определяется по формуле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position w:val="-12"/>
          <w:lang w:val="en-US"/>
        </w:rPr>
        <w:object w:dxaOrig="940" w:dyaOrig="340">
          <v:shape id="_x0000_i1225" type="#_x0000_t75" style="width:47.25pt;height:17.25pt" o:ole="">
            <v:imagedata r:id="rId341" o:title=""/>
          </v:shape>
          <o:OLEObject Type="Embed" ProgID="Equation.2" ShapeID="_x0000_i1225" DrawAspect="Content" ObjectID="_1427213591" r:id="rId342"/>
        </w:object>
      </w:r>
      <w:r>
        <w:rPr>
          <w:i/>
          <w:lang w:val="en-US"/>
        </w:rPr>
        <w:t>.</w:t>
      </w:r>
    </w:p>
    <w:p w:rsidR="00000000" w:rsidRDefault="00F064CA">
      <w:pPr>
        <w:ind w:firstLine="284"/>
        <w:jc w:val="both"/>
      </w:pPr>
      <w:r>
        <w:t xml:space="preserve">Момент инерции поперечного сечения крайнего ребра определяем с минимальным из полученных </w:t>
      </w:r>
      <w:r>
        <w:rPr>
          <w:i/>
          <w:sz w:val="24"/>
        </w:rPr>
        <w:t>т</w:t>
      </w:r>
      <w:r>
        <w:t xml:space="preserve"> и </w:t>
      </w:r>
      <w:r>
        <w:rPr>
          <w:i/>
          <w:sz w:val="24"/>
        </w:rPr>
        <w:t>т</w:t>
      </w:r>
      <w:r>
        <w:rPr>
          <w:i/>
          <w:sz w:val="24"/>
          <w:vertAlign w:val="subscript"/>
        </w:rPr>
        <w:t>о</w:t>
      </w:r>
      <w:r>
        <w:t xml:space="preserve"> значений коэффициентов податливости, т.е. по формуле </w:t>
      </w:r>
      <w:r>
        <w:rPr>
          <w:lang w:val="en-US"/>
        </w:rPr>
        <w:t>[</w:t>
      </w:r>
      <w:r>
        <w:t>16</w:t>
      </w:r>
      <w:r>
        <w:rPr>
          <w:lang w:val="en-US"/>
        </w:rPr>
        <w:t>]</w:t>
      </w:r>
      <w:r>
        <w:t>: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260" w:dyaOrig="320">
          <v:shape id="_x0000_i1226" type="#_x0000_t75" style="width:12.75pt;height:15.75pt" o:ole="">
            <v:imagedata r:id="rId343" o:title=""/>
          </v:shape>
          <o:OLEObject Type="Embed" ProgID="Equation.2" ShapeID="_x0000_i1226" DrawAspect="Content" ObjectID="_1427213592" r:id="rId344"/>
        </w:object>
      </w:r>
      <w:r>
        <w:rPr>
          <w:i/>
        </w:rPr>
        <w:t xml:space="preserve"> =</w:t>
      </w:r>
      <w:r>
        <w:t xml:space="preserve"> 942,38 + 979,3 </w:t>
      </w:r>
      <w:r>
        <w:rPr>
          <w:i/>
        </w:rPr>
        <w:t>=</w:t>
      </w:r>
      <w:r>
        <w:t xml:space="preserve"> 1921,68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sz w:val="24"/>
          <w:lang w:val="en-US"/>
        </w:rPr>
        <w:t>D</w:t>
      </w:r>
      <w:r>
        <w:rPr>
          <w:i/>
        </w:rPr>
        <w:t xml:space="preserve"> =</w:t>
      </w:r>
      <w:r>
        <w:t xml:space="preserve"> 1921,68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6"/>
        </w:rPr>
        <w:object w:dxaOrig="3940" w:dyaOrig="700">
          <v:shape id="_x0000_i1227" type="#_x0000_t75" style="width:197.25pt;height:35.25pt" o:ole="">
            <v:imagedata r:id="rId345" o:title=""/>
          </v:shape>
          <o:OLEObject Type="Embed" ProgID="Equation.2" ShapeID="_x0000_i1227" DrawAspect="Content" ObjectID="_1427213593" r:id="rId346"/>
        </w:object>
      </w:r>
      <w:r>
        <w:t>см, т.е.</w:t>
      </w:r>
    </w:p>
    <w:p w:rsidR="00000000" w:rsidRDefault="00F064CA">
      <w:pPr>
        <w:ind w:firstLine="284"/>
        <w:jc w:val="both"/>
      </w:pPr>
      <w:r>
        <w:rPr>
          <w:position w:val="-22"/>
        </w:rPr>
        <w:object w:dxaOrig="1180" w:dyaOrig="620">
          <v:shape id="_x0000_i1228" type="#_x0000_t75" style="width:59.25pt;height:30.75pt" o:ole="">
            <v:imagedata r:id="rId347" o:title=""/>
          </v:shape>
          <o:OLEObject Type="Embed" ProgID="Equation.2" ShapeID="_x0000_i1228" DrawAspect="Content" ObjectID="_1427213594" r:id="rId348"/>
        </w:object>
      </w:r>
      <w:r>
        <w:tab/>
      </w:r>
      <w:r>
        <w:rPr>
          <w:position w:val="-22"/>
        </w:rPr>
        <w:object w:dxaOrig="1579" w:dyaOrig="620">
          <v:shape id="_x0000_i1229" type="#_x0000_t75" style="width:78.75pt;height:30.75pt" o:ole="">
            <v:imagedata r:id="rId349" o:title=""/>
          </v:shape>
          <o:OLEObject Type="Embed" ProgID="Equation.2" ShapeID="_x0000_i1229" DrawAspect="Content" ObjectID="_1427213595" r:id="rId350"/>
        </w:objec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 xml:space="preserve">ПРИМЕР 3. РАСЧЕТ </w:t>
      </w:r>
      <w:r>
        <w:rPr>
          <w:b/>
        </w:rPr>
        <w:t>ПЛИТЫ С ДЕРЕВЯННЫМ КАРКАСОМ ПОД РУЛОННУЮ КРОВЛЮ</w:t>
      </w:r>
    </w:p>
    <w:p w:rsidR="00000000" w:rsidRDefault="00F064CA">
      <w:pPr>
        <w:ind w:firstLine="284"/>
        <w:jc w:val="center"/>
        <w:rPr>
          <w:i/>
        </w:rPr>
      </w:pPr>
      <w:r>
        <w:rPr>
          <w:i/>
        </w:rPr>
        <w:t>Исходные данные для расчета плиты (рис. 2)</w:t>
      </w:r>
    </w:p>
    <w:p w:rsidR="00000000" w:rsidRDefault="00F064CA">
      <w:pPr>
        <w:spacing w:before="120"/>
        <w:ind w:firstLine="284"/>
        <w:jc w:val="both"/>
      </w:pPr>
      <w:r>
        <w:t xml:space="preserve">Расчетный пролет плиты </w:t>
      </w:r>
      <w:r>
        <w:rPr>
          <w:i/>
          <w:sz w:val="24"/>
          <w:lang w:val="en-US"/>
        </w:rPr>
        <w:t>l</w:t>
      </w:r>
      <w:r>
        <w:rPr>
          <w:i/>
        </w:rPr>
        <w:t xml:space="preserve"> =</w:t>
      </w:r>
      <w:r>
        <w:t xml:space="preserve"> 300 см.</w:t>
      </w:r>
    </w:p>
    <w:p w:rsidR="00000000" w:rsidRDefault="00F064CA">
      <w:pPr>
        <w:ind w:firstLine="284"/>
        <w:jc w:val="both"/>
      </w:pPr>
      <w:r>
        <w:t>Наиболее нагруженными являются два промежуточных ребра, так как нагрузка, воспринимаемая ребром, собирается с двух полупролетов справа и слева от ребра.</w:t>
      </w:r>
    </w:p>
    <w:p w:rsidR="00000000" w:rsidRDefault="00F064CA">
      <w:pPr>
        <w:spacing w:before="120" w:after="120"/>
        <w:jc w:val="center"/>
      </w:pPr>
      <w:r>
        <w:pict>
          <v:shape id="_x0000_i1230" type="#_x0000_t75" style="width:309.75pt;height:120.75pt">
            <v:imagedata r:id="rId351" o:title=""/>
          </v:shape>
        </w:pict>
      </w:r>
    </w:p>
    <w:p w:rsidR="00000000" w:rsidRDefault="00F064CA">
      <w:pPr>
        <w:jc w:val="center"/>
      </w:pPr>
      <w:r>
        <w:t>Рис. 2. Поперечите сечение плиты</w:t>
      </w:r>
    </w:p>
    <w:p w:rsidR="00000000" w:rsidRDefault="00F064CA">
      <w:pPr>
        <w:jc w:val="center"/>
      </w:pPr>
      <w:r>
        <w:t>1</w:t>
      </w:r>
      <w:r>
        <w:rPr>
          <w:i/>
        </w:rPr>
        <w:t xml:space="preserve"> –</w:t>
      </w:r>
      <w:r>
        <w:t xml:space="preserve"> асбестоцементные плоские листы; 2</w:t>
      </w:r>
      <w:r>
        <w:rPr>
          <w:i/>
        </w:rPr>
        <w:t xml:space="preserve"> –</w:t>
      </w:r>
      <w:r>
        <w:t xml:space="preserve"> доски; 3 – утеплитель</w:t>
      </w:r>
    </w:p>
    <w:p w:rsidR="00000000" w:rsidRDefault="00F064CA">
      <w:pPr>
        <w:spacing w:before="120" w:after="120"/>
        <w:jc w:val="center"/>
        <w:rPr>
          <w:b/>
          <w:lang w:val="en-US"/>
        </w:rPr>
      </w:pPr>
      <w:r>
        <w:rPr>
          <w:b/>
        </w:rPr>
        <w:t>Расчет напряжений в элементах плиты</w:t>
      </w:r>
    </w:p>
    <w:p w:rsidR="00000000" w:rsidRDefault="00F064CA">
      <w:pPr>
        <w:jc w:val="center"/>
        <w:rPr>
          <w:i/>
        </w:rPr>
      </w:pPr>
      <w:r>
        <w:rPr>
          <w:i/>
        </w:rPr>
        <w:t>А. Подсчет нагрузок</w:t>
      </w:r>
    </w:p>
    <w:p w:rsidR="00000000" w:rsidRDefault="00F064CA">
      <w:pPr>
        <w:spacing w:before="120"/>
        <w:ind w:firstLine="284"/>
        <w:jc w:val="both"/>
      </w:pPr>
      <w:r>
        <w:t>Согласно проекту вес 1 м</w:t>
      </w:r>
      <w:r>
        <w:rPr>
          <w:vertAlign w:val="superscript"/>
        </w:rPr>
        <w:t>2</w:t>
      </w:r>
      <w:r>
        <w:t xml:space="preserve"> плиты 0,</w:t>
      </w:r>
      <w:r>
        <w:rPr>
          <w:lang w:val="en-US"/>
        </w:rPr>
        <w:t>5</w:t>
      </w:r>
      <w:r>
        <w:t>3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>Для Московской области снеговая нагр</w:t>
      </w:r>
      <w:r>
        <w:t>узка равна 1 кН/м</w:t>
      </w:r>
      <w:r>
        <w:rPr>
          <w:vertAlign w:val="superscript"/>
        </w:rPr>
        <w:t>2</w:t>
      </w:r>
    </w:p>
    <w:p w:rsidR="00000000" w:rsidRDefault="00F064CA">
      <w:pPr>
        <w:ind w:firstLine="284"/>
        <w:jc w:val="both"/>
      </w:pPr>
      <w:r>
        <w:t>Вес рулонного ковра принимаем 0,15 кН/м</w:t>
      </w:r>
      <w:r>
        <w:rPr>
          <w:vertAlign w:val="superscript"/>
        </w:rPr>
        <w:t>2</w:t>
      </w:r>
      <w:r>
        <w:t>, коэффициент перегрузки согласно СНиП 2.01.07 – 85 равен 1,2.</w:t>
      </w:r>
    </w:p>
    <w:p w:rsidR="00000000" w:rsidRDefault="00F064CA">
      <w:pPr>
        <w:ind w:firstLine="284"/>
        <w:jc w:val="both"/>
      </w:pPr>
      <w:r>
        <w:t xml:space="preserve">Постоянно действующая нагрузка будет равна (0,53 + 0,15)1,2 </w:t>
      </w:r>
      <w:r>
        <w:rPr>
          <w:lang w:val="en-US"/>
        </w:rPr>
        <w:t>=</w:t>
      </w:r>
      <w:r>
        <w:t xml:space="preserve"> 0,816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 xml:space="preserve">Коэффициент перегрузки для снегового покрова согласно СНиП 2.01.07 – 85 будет равен 1,5675 </w:t>
      </w:r>
      <w:r>
        <w:rPr>
          <w:position w:val="-2"/>
        </w:rPr>
        <w:object w:dxaOrig="220" w:dyaOrig="173">
          <v:shape id="_x0000_i1231" type="#_x0000_t75" style="width:11.25pt;height:9pt" o:ole="">
            <v:imagedata r:id="rId352" o:title=""/>
          </v:shape>
          <o:OLEObject Type="Embed" ProgID="Equation.2" ShapeID="_x0000_i1231" DrawAspect="Content" ObjectID="_1427213596" r:id="rId353"/>
        </w:object>
      </w:r>
      <w:r>
        <w:rPr>
          <w:lang w:val="en-US"/>
        </w:rPr>
        <w:t xml:space="preserve"> </w:t>
      </w:r>
      <w:r>
        <w:t>1,57.</w:t>
      </w:r>
    </w:p>
    <w:p w:rsidR="00000000" w:rsidRDefault="00F064CA">
      <w:pPr>
        <w:ind w:firstLine="284"/>
        <w:jc w:val="both"/>
      </w:pPr>
      <w:r>
        <w:t>Временная длительно действующая нагрузка согласно СНиП 2.01.07–85 будет равна 0,3</w:t>
      </w:r>
      <w:r>
        <w:sym w:font="Times New Roman" w:char="00B7"/>
      </w:r>
      <w:r>
        <w:t>1,57 = 0,47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  <w:rPr>
          <w:vertAlign w:val="superscript"/>
        </w:rPr>
      </w:pPr>
      <w:r>
        <w:t>Кратковременно действующая снеговая нагрузка будет равна 0,7</w:t>
      </w:r>
      <w:r>
        <w:sym w:font="Times New Roman" w:char="00B7"/>
      </w:r>
      <w:r>
        <w:t>1,57 = 1,1 кН/м</w:t>
      </w:r>
      <w:r>
        <w:rPr>
          <w:vertAlign w:val="superscript"/>
        </w:rPr>
        <w:t>2</w:t>
      </w:r>
    </w:p>
    <w:p w:rsidR="00000000" w:rsidRDefault="00F064CA">
      <w:pPr>
        <w:ind w:firstLine="284"/>
        <w:jc w:val="both"/>
      </w:pPr>
      <w:r>
        <w:t>Суммарная нагру</w:t>
      </w:r>
      <w:r>
        <w:t>зка составит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320" w:dyaOrig="360">
          <v:shape id="_x0000_i1232" type="#_x0000_t75" style="width:15.75pt;height:18pt" o:ole="">
            <v:imagedata r:id="rId354" o:title=""/>
          </v:shape>
          <o:OLEObject Type="Embed" ProgID="Equation.2" ShapeID="_x0000_i1232" DrawAspect="Content" ObjectID="_1427213597" r:id="rId355"/>
        </w:object>
      </w:r>
      <w:r>
        <w:t xml:space="preserve"> = 0,816 + 1,57 = 2,386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>Длительно действующая нагрузка составит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320" w:dyaOrig="360">
          <v:shape id="_x0000_i1233" type="#_x0000_t75" style="width:15.75pt;height:18pt" o:ole="">
            <v:imagedata r:id="rId356" o:title=""/>
          </v:shape>
          <o:OLEObject Type="Embed" ProgID="Equation.2" ShapeID="_x0000_i1233" DrawAspect="Content" ObjectID="_1427213598" r:id="rId357"/>
        </w:object>
      </w:r>
      <w:r>
        <w:rPr>
          <w:i/>
        </w:rPr>
        <w:t xml:space="preserve"> =</w:t>
      </w:r>
      <w:r>
        <w:t xml:space="preserve"> 0,816 + 0,97 = 1,286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>Равномерно распределенная нагрузка на расчетное среднее ребро равна: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320" w:dyaOrig="360">
          <v:shape id="_x0000_i1234" type="#_x0000_t75" style="width:15.75pt;height:18pt" o:ole="">
            <v:imagedata r:id="rId354" o:title=""/>
          </v:shape>
          <o:OLEObject Type="Embed" ProgID="Equation.2" ShapeID="_x0000_i1234" DrawAspect="Content" ObjectID="_1427213599" r:id="rId358"/>
        </w:object>
      </w:r>
      <w:r>
        <w:rPr>
          <w:i/>
        </w:rPr>
        <w:t xml:space="preserve"> =</w:t>
      </w:r>
      <w:r>
        <w:t xml:space="preserve"> 2,386</w:t>
      </w:r>
      <w:r>
        <w:sym w:font="Times New Roman" w:char="00B7"/>
      </w:r>
      <w:r>
        <w:t>0,435 = 1,234 кН/м</w:t>
      </w:r>
      <w:r>
        <w:rPr>
          <w:vertAlign w:val="superscript"/>
        </w:rPr>
        <w:t>2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320" w:dyaOrig="360">
          <v:shape id="_x0000_i1235" type="#_x0000_t75" style="width:15.75pt;height:18pt" o:ole="">
            <v:imagedata r:id="rId356" o:title=""/>
          </v:shape>
          <o:OLEObject Type="Embed" ProgID="Equation.2" ShapeID="_x0000_i1235" DrawAspect="Content" ObjectID="_1427213600" r:id="rId359"/>
        </w:object>
      </w:r>
      <w:r>
        <w:t>= 1,286</w:t>
      </w:r>
      <w:r>
        <w:sym w:font="Times New Roman" w:char="00B7"/>
      </w:r>
      <w:r>
        <w:t>0,435 = 0,559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 xml:space="preserve">Б. Подсчет усилий </w:t>
      </w:r>
      <w:r>
        <w:rPr>
          <w:i/>
          <w:sz w:val="24"/>
        </w:rPr>
        <w:t>М</w:t>
      </w:r>
      <w:r>
        <w:rPr>
          <w:i/>
        </w:rPr>
        <w:t xml:space="preserve"> и</w:t>
      </w:r>
      <w:r>
        <w:rPr>
          <w:i/>
          <w:lang w:val="en-US"/>
        </w:rPr>
        <w:t xml:space="preserve"> </w:t>
      </w:r>
      <w:r>
        <w:rPr>
          <w:i/>
          <w:sz w:val="24"/>
          <w:lang w:val="en-US"/>
        </w:rPr>
        <w:t>Q</w:t>
      </w:r>
    </w:p>
    <w:p w:rsidR="00000000" w:rsidRDefault="00F064CA">
      <w:pPr>
        <w:ind w:firstLine="284"/>
        <w:jc w:val="both"/>
      </w:pPr>
      <w:r>
        <w:rPr>
          <w:i/>
          <w:sz w:val="24"/>
        </w:rPr>
        <w:t>М</w:t>
      </w:r>
      <w:r>
        <w:rPr>
          <w:i/>
        </w:rPr>
        <w:t xml:space="preserve"> =</w:t>
      </w:r>
      <w:r>
        <w:t xml:space="preserve"> 1,234</w:t>
      </w:r>
      <w:r>
        <w:sym w:font="Times New Roman" w:char="00B7"/>
      </w:r>
      <w:r>
        <w:t>3</w:t>
      </w:r>
      <w:r>
        <w:rPr>
          <w:vertAlign w:val="superscript"/>
        </w:rPr>
        <w:t>2</w:t>
      </w:r>
      <w:r>
        <w:t xml:space="preserve">/8 </w:t>
      </w:r>
      <w:r>
        <w:rPr>
          <w:i/>
        </w:rPr>
        <w:t>=</w:t>
      </w:r>
      <w:r>
        <w:t xml:space="preserve"> 1,38825 кН</w:t>
      </w:r>
      <w:r>
        <w:sym w:font="Times New Roman" w:char="00B7"/>
      </w:r>
      <w:r>
        <w:t>м;</w:t>
      </w:r>
    </w:p>
    <w:p w:rsidR="00000000" w:rsidRDefault="00F064CA">
      <w:pPr>
        <w:ind w:firstLine="284"/>
        <w:jc w:val="both"/>
      </w:pPr>
      <w:r>
        <w:rPr>
          <w:i/>
          <w:sz w:val="24"/>
        </w:rPr>
        <w:t>Q</w:t>
      </w:r>
      <w:r>
        <w:rPr>
          <w:i/>
        </w:rPr>
        <w:t xml:space="preserve"> =</w:t>
      </w:r>
      <w:r>
        <w:t xml:space="preserve"> 1,234</w:t>
      </w:r>
      <w:r>
        <w:sym w:font="Times New Roman" w:char="00B7"/>
      </w:r>
      <w:r>
        <w:t>3/2 = 1,851 кН.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Определение геометрических характеристик расчетного сечения плиты</w:t>
      </w:r>
    </w:p>
    <w:p w:rsidR="00000000" w:rsidRDefault="00F064CA">
      <w:pPr>
        <w:ind w:firstLine="284"/>
        <w:jc w:val="both"/>
      </w:pPr>
      <w:r>
        <w:t>В соответствии с [п. 4.3] д</w:t>
      </w:r>
      <w:r>
        <w:t>ля сжатых обшивок принимаем часть обшивки, редуцируемой к ребру, по формуле [17]:</w:t>
      </w:r>
    </w:p>
    <w:p w:rsidR="00000000" w:rsidRDefault="00F064CA">
      <w:pPr>
        <w:ind w:firstLine="284"/>
        <w:jc w:val="both"/>
      </w:pPr>
      <w:r>
        <w:rPr>
          <w:smallCaps/>
          <w:position w:val="-10"/>
        </w:rPr>
        <w:object w:dxaOrig="840" w:dyaOrig="320">
          <v:shape id="_x0000_i1236" type="#_x0000_t75" style="width:42pt;height:15.75pt" o:ole="">
            <v:imagedata r:id="rId360" o:title=""/>
          </v:shape>
          <o:OLEObject Type="Embed" ProgID="Equation.2" ShapeID="_x0000_i1236" DrawAspect="Content" ObjectID="_1427213601" r:id="rId361"/>
        </w:object>
      </w:r>
      <w:r>
        <w:rPr>
          <w:i/>
        </w:rPr>
        <w:t>=</w:t>
      </w:r>
      <w:r>
        <w:t xml:space="preserve"> 18 см, с двух сторон – 36 см;</w:t>
      </w:r>
    </w:p>
    <w:p w:rsidR="00000000" w:rsidRDefault="00F064CA">
      <w:pPr>
        <w:ind w:firstLine="284"/>
        <w:jc w:val="both"/>
      </w:pPr>
      <w:r>
        <w:rPr>
          <w:smallCaps/>
          <w:position w:val="-10"/>
        </w:rPr>
        <w:object w:dxaOrig="900" w:dyaOrig="320">
          <v:shape id="_x0000_i1237" type="#_x0000_t75" style="width:45pt;height:15.75pt" o:ole="">
            <v:imagedata r:id="rId362" o:title=""/>
          </v:shape>
          <o:OLEObject Type="Embed" ProgID="Equation.2" ShapeID="_x0000_i1237" DrawAspect="Content" ObjectID="_1427213602" r:id="rId363"/>
        </w:object>
      </w:r>
      <w:r>
        <w:t xml:space="preserve"> = 25 см, с двух сторон – 50 см, т.е. сечение получается несимметричным (рис. 3).</w:t>
      </w:r>
    </w:p>
    <w:p w:rsidR="00000000" w:rsidRDefault="00F064CA">
      <w:pPr>
        <w:spacing w:before="120" w:after="120"/>
        <w:jc w:val="center"/>
      </w:pPr>
      <w:r>
        <w:pict>
          <v:shape id="_x0000_i1238" type="#_x0000_t75" style="width:153.75pt;height:128.25pt">
            <v:imagedata r:id="rId364" o:title=""/>
          </v:shape>
        </w:pict>
      </w:r>
    </w:p>
    <w:p w:rsidR="00000000" w:rsidRDefault="00F064CA">
      <w:pPr>
        <w:ind w:firstLine="284"/>
        <w:jc w:val="center"/>
      </w:pPr>
      <w:r>
        <w:t>Рис. 3. Расчетное сечение плиты</w:t>
      </w:r>
    </w:p>
    <w:p w:rsidR="00000000" w:rsidRDefault="00F064CA">
      <w:pPr>
        <w:ind w:firstLine="284"/>
        <w:jc w:val="center"/>
      </w:pPr>
      <w:r>
        <w:t>1</w:t>
      </w:r>
      <w:r>
        <w:rPr>
          <w:i/>
        </w:rPr>
        <w:t xml:space="preserve"> –</w:t>
      </w:r>
      <w:r>
        <w:t xml:space="preserve"> асбестоцементные плоские листы; 2</w:t>
      </w:r>
      <w:r>
        <w:rPr>
          <w:i/>
        </w:rPr>
        <w:t xml:space="preserve"> –</w:t>
      </w:r>
      <w:r>
        <w:t xml:space="preserve"> доска (каркас)</w:t>
      </w:r>
    </w:p>
    <w:p w:rsidR="00000000" w:rsidRDefault="00F064CA">
      <w:pPr>
        <w:spacing w:before="120"/>
        <w:ind w:firstLine="284"/>
        <w:jc w:val="both"/>
      </w:pPr>
      <w:r>
        <w:t>Определяем положение нейтральной оси сечения по формуле [24] без учета податливости соединений ребер каркаса с обшивками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Y</w:t>
      </w:r>
      <w:r>
        <w:rPr>
          <w:i/>
          <w:sz w:val="24"/>
          <w:vertAlign w:val="subscript"/>
        </w:rPr>
        <w:t>о</w:t>
      </w:r>
      <w:r>
        <w:t xml:space="preserve"> = (52</w:t>
      </w:r>
      <w:r>
        <w:sym w:font="Times New Roman" w:char="00B7"/>
      </w:r>
      <w:r>
        <w:t>7,5 + 1,4</w:t>
      </w:r>
      <w:r>
        <w:sym w:font="Times New Roman" w:char="00B7"/>
      </w:r>
      <w:r>
        <w:t>36</w:t>
      </w:r>
      <w:r>
        <w:sym w:font="Times New Roman" w:char="00B7"/>
      </w:r>
      <w:r>
        <w:t>14,5 + 1,4</w:t>
      </w:r>
      <w:r>
        <w:sym w:font="Times New Roman" w:char="00B7"/>
      </w:r>
      <w:r>
        <w:t>50</w:t>
      </w:r>
      <w:r>
        <w:sym w:font="Times New Roman" w:char="00B7"/>
      </w:r>
      <w:r>
        <w:t>0,5)/[52 + (36 + 50)</w:t>
      </w:r>
      <w:r>
        <w:rPr>
          <w:lang w:val="en-US"/>
        </w:rPr>
        <w:t>]</w:t>
      </w:r>
      <w:r>
        <w:t>1,4</w:t>
      </w:r>
      <w:r>
        <w:t xml:space="preserve"> = 6,7 см.</w:t>
      </w:r>
    </w:p>
    <w:p w:rsidR="00000000" w:rsidRDefault="00F064CA">
      <w:pPr>
        <w:ind w:firstLine="284"/>
        <w:jc w:val="both"/>
      </w:pPr>
      <w:r>
        <w:t>Определяем моменты инерции каркаса и обшивок.</w:t>
      </w:r>
    </w:p>
    <w:p w:rsidR="00000000" w:rsidRDefault="00F064CA">
      <w:pPr>
        <w:ind w:firstLine="284"/>
        <w:jc w:val="both"/>
      </w:pPr>
      <w:r>
        <w:t>Собственный момент инерции каркаса</w:t>
      </w:r>
    </w:p>
    <w:p w:rsidR="00000000" w:rsidRDefault="00F064CA">
      <w:pPr>
        <w:spacing w:before="120" w:after="120"/>
        <w:ind w:firstLine="425"/>
      </w:pPr>
      <w:r>
        <w:rPr>
          <w:i/>
          <w:position w:val="-12"/>
        </w:rPr>
        <w:object w:dxaOrig="279" w:dyaOrig="380">
          <v:shape id="_x0000_i1239" type="#_x0000_t75" style="width:14.25pt;height:18.75pt" o:ole="">
            <v:imagedata r:id="rId365" o:title=""/>
          </v:shape>
          <o:OLEObject Type="Embed" ProgID="Equation.2" ShapeID="_x0000_i1239" DrawAspect="Content" ObjectID="_1427213603" r:id="rId366"/>
        </w:object>
      </w:r>
      <w:r>
        <w:rPr>
          <w:i/>
        </w:rPr>
        <w:t>=</w:t>
      </w:r>
      <w:r>
        <w:t xml:space="preserve"> 4,13</w:t>
      </w:r>
      <w:r>
        <w:rPr>
          <w:vertAlign w:val="superscript"/>
        </w:rPr>
        <w:t>3</w:t>
      </w:r>
      <w:r>
        <w:t xml:space="preserve">/12 </w:t>
      </w:r>
      <w:r>
        <w:rPr>
          <w:i/>
        </w:rPr>
        <w:t>=</w:t>
      </w:r>
      <w:r>
        <w:t xml:space="preserve"> 732,33 см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ind w:firstLine="284"/>
        <w:jc w:val="both"/>
      </w:pPr>
      <w:r>
        <w:t>Момент инерции каркаса относительно найденной нейтральной оси</w:t>
      </w:r>
    </w:p>
    <w:p w:rsidR="00000000" w:rsidRDefault="00F064CA">
      <w:pPr>
        <w:spacing w:before="120" w:after="120"/>
        <w:ind w:firstLine="425"/>
        <w:rPr>
          <w:i/>
        </w:rPr>
      </w:pPr>
      <w:r>
        <w:rPr>
          <w:i/>
          <w:position w:val="-12"/>
        </w:rPr>
        <w:object w:dxaOrig="300" w:dyaOrig="340">
          <v:shape id="_x0000_i1240" type="#_x0000_t75" style="width:15pt;height:17.25pt" o:ole="">
            <v:imagedata r:id="rId190" o:title=""/>
          </v:shape>
          <o:OLEObject Type="Embed" ProgID="Equation.2" ShapeID="_x0000_i1240" DrawAspect="Content" ObjectID="_1427213604" r:id="rId367"/>
        </w:object>
      </w:r>
      <w:r>
        <w:t>= 732,33 + 52(7,5 – 6,7)</w:t>
      </w:r>
      <w:r>
        <w:rPr>
          <w:vertAlign w:val="superscript"/>
        </w:rPr>
        <w:t>2</w:t>
      </w:r>
      <w:r>
        <w:t xml:space="preserve"> = 765,6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Моменты инерции обшивок относительно нейтральной оси:</w:t>
      </w:r>
    </w:p>
    <w:p w:rsidR="00000000" w:rsidRDefault="00F064CA">
      <w:pPr>
        <w:spacing w:before="120" w:after="120"/>
        <w:ind w:firstLine="425"/>
        <w:rPr>
          <w:lang w:val="en-US"/>
        </w:rPr>
      </w:pPr>
      <w:r>
        <w:rPr>
          <w:i/>
          <w:position w:val="-10"/>
        </w:rPr>
        <w:object w:dxaOrig="279" w:dyaOrig="360">
          <v:shape id="_x0000_i1241" type="#_x0000_t75" style="width:14.25pt;height:18pt" o:ole="">
            <v:imagedata r:id="rId368" o:title=""/>
          </v:shape>
          <o:OLEObject Type="Embed" ProgID="Equation.2" ShapeID="_x0000_i1241" DrawAspect="Content" ObjectID="_1427213605" r:id="rId369"/>
        </w:object>
      </w:r>
      <w:r>
        <w:rPr>
          <w:i/>
        </w:rPr>
        <w:t xml:space="preserve"> =</w:t>
      </w:r>
      <w:r>
        <w:t xml:space="preserve"> [36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+ 36(14,5 – 6,7)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>1,4 = 3070,54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after="120"/>
        <w:ind w:firstLine="425"/>
        <w:rPr>
          <w:i/>
        </w:rPr>
      </w:pPr>
      <w:r>
        <w:rPr>
          <w:i/>
          <w:position w:val="-10"/>
        </w:rPr>
        <w:object w:dxaOrig="279" w:dyaOrig="360">
          <v:shape id="_x0000_i1242" type="#_x0000_t75" style="width:14.25pt;height:18pt" o:ole="">
            <v:imagedata r:id="rId370" o:title=""/>
          </v:shape>
          <o:OLEObject Type="Embed" ProgID="Equation.2" ShapeID="_x0000_i1242" DrawAspect="Content" ObjectID="_1427213606" r:id="rId371"/>
        </w:object>
      </w:r>
      <w:r>
        <w:rPr>
          <w:i/>
        </w:rPr>
        <w:t xml:space="preserve"> =</w:t>
      </w:r>
      <w:r>
        <w:t xml:space="preserve"> [50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12 + 50(6,7 –0,5)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 xml:space="preserve">1,4 </w:t>
      </w:r>
      <w:r>
        <w:rPr>
          <w:lang w:val="en-US"/>
        </w:rPr>
        <w:t>=</w:t>
      </w:r>
      <w:r>
        <w:t xml:space="preserve"> 2696,63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  <w:rPr>
          <w:lang w:val="en-US"/>
        </w:rPr>
      </w:pPr>
      <w:r>
        <w:t>Суммарный момент инерции сечения:</w:t>
      </w:r>
    </w:p>
    <w:p w:rsidR="00000000" w:rsidRDefault="00F064CA">
      <w:pPr>
        <w:spacing w:before="120" w:after="120"/>
        <w:ind w:firstLine="425"/>
        <w:rPr>
          <w:i/>
          <w:lang w:val="en-US"/>
        </w:rPr>
      </w:pPr>
      <w:r>
        <w:rPr>
          <w:i/>
          <w:position w:val="-10"/>
        </w:rPr>
        <w:object w:dxaOrig="279" w:dyaOrig="360">
          <v:shape id="_x0000_i1243" type="#_x0000_t75" style="width:14.25pt;height:18pt" o:ole="">
            <v:imagedata r:id="rId372" o:title=""/>
          </v:shape>
          <o:OLEObject Type="Embed" ProgID="Equation.2" ShapeID="_x0000_i1243" DrawAspect="Content" ObjectID="_1427213607" r:id="rId373"/>
        </w:object>
      </w:r>
      <w:r>
        <w:rPr>
          <w:i/>
        </w:rPr>
        <w:t xml:space="preserve"> =</w:t>
      </w:r>
      <w:r>
        <w:t xml:space="preserve"> 765,6 + 3070,54 + 2696,63 = 6532,77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  <w:rPr>
          <w:lang w:val="en-US"/>
        </w:rPr>
      </w:pPr>
      <w:r>
        <w:t xml:space="preserve">Шурупы в плите расставлены с шагом 180 мм, т.е. </w:t>
      </w:r>
      <w:r>
        <w:rPr>
          <w:position w:val="-10"/>
        </w:rPr>
        <w:object w:dxaOrig="260" w:dyaOrig="360">
          <v:shape id="_x0000_i1244" type="#_x0000_t75" style="width:12.75pt;height:18pt" o:ole="">
            <v:imagedata r:id="rId374" o:title=""/>
          </v:shape>
          <o:OLEObject Type="Embed" ProgID="Equation.2" ShapeID="_x0000_i1244" DrawAspect="Content" ObjectID="_1427213608" r:id="rId375"/>
        </w:object>
      </w:r>
      <w:r>
        <w:t>= 8.</w:t>
      </w:r>
    </w:p>
    <w:p w:rsidR="00000000" w:rsidRDefault="00F064CA">
      <w:pPr>
        <w:ind w:firstLine="284"/>
        <w:jc w:val="both"/>
      </w:pPr>
      <w:r>
        <w:t>Статические моменты относительно нейтральной оси будут равны:</w:t>
      </w:r>
    </w:p>
    <w:p w:rsidR="00000000" w:rsidRDefault="00F064CA">
      <w:pPr>
        <w:spacing w:before="120"/>
        <w:ind w:firstLine="425"/>
        <w:rPr>
          <w:i/>
        </w:rPr>
      </w:pPr>
      <w:r>
        <w:rPr>
          <w:i/>
          <w:position w:val="-10"/>
        </w:rPr>
        <w:object w:dxaOrig="300" w:dyaOrig="360">
          <v:shape id="_x0000_i1245" type="#_x0000_t75" style="width:15pt;height:18pt" o:ole="">
            <v:imagedata r:id="rId376" o:title=""/>
          </v:shape>
          <o:OLEObject Type="Embed" ProgID="Equation.2" ShapeID="_x0000_i1245" DrawAspect="Content" ObjectID="_1427213609" r:id="rId377"/>
        </w:object>
      </w:r>
      <w:r>
        <w:t xml:space="preserve"> = 36(14,5 – 6,7)1,4 = 393,12 см</w:t>
      </w:r>
      <w:r>
        <w:rPr>
          <w:vertAlign w:val="superscript"/>
        </w:rPr>
        <w:t>3</w:t>
      </w:r>
      <w:r>
        <w:rPr>
          <w:lang w:val="en-US"/>
        </w:rPr>
        <w:t>;</w:t>
      </w:r>
    </w:p>
    <w:p w:rsidR="00000000" w:rsidRDefault="00F064CA">
      <w:pPr>
        <w:spacing w:before="120" w:after="120"/>
        <w:ind w:firstLine="425"/>
        <w:rPr>
          <w:i/>
        </w:rPr>
      </w:pPr>
      <w:r>
        <w:rPr>
          <w:i/>
          <w:position w:val="-10"/>
        </w:rPr>
        <w:object w:dxaOrig="300" w:dyaOrig="360">
          <v:shape id="_x0000_i1246" type="#_x0000_t75" style="width:15pt;height:18pt" o:ole="">
            <v:imagedata r:id="rId378" o:title=""/>
          </v:shape>
          <o:OLEObject Type="Embed" ProgID="Equation.2" ShapeID="_x0000_i1246" DrawAspect="Content" ObjectID="_1427213610" r:id="rId379"/>
        </w:object>
      </w:r>
      <w:r>
        <w:rPr>
          <w:lang w:val="en-US"/>
        </w:rPr>
        <w:t xml:space="preserve"> =</w:t>
      </w:r>
      <w:r>
        <w:t xml:space="preserve"> 50(6,7 – 0,5)1,4 = 434 см</w:t>
      </w:r>
      <w:r>
        <w:rPr>
          <w:vertAlign w:val="superscript"/>
        </w:rPr>
        <w:t>3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 xml:space="preserve">В соответствии с формулой [22] определяем коэффициент податливости соединений </w:t>
      </w:r>
      <w:r>
        <w:rPr>
          <w:i/>
          <w:sz w:val="24"/>
        </w:rPr>
        <w:t>т</w:t>
      </w:r>
      <w:r>
        <w:rPr>
          <w:i/>
        </w:rPr>
        <w:t xml:space="preserve">: </w:t>
      </w:r>
      <w:r>
        <w:rPr>
          <w:i/>
          <w:position w:val="-10"/>
        </w:rPr>
        <w:object w:dxaOrig="360" w:dyaOrig="320">
          <v:shape id="_x0000_i1247" type="#_x0000_t75" style="width:18pt;height:15.75pt" o:ole="">
            <v:imagedata r:id="rId380" o:title=""/>
          </v:shape>
          <o:OLEObject Type="Embed" ProgID="Equation.2" ShapeID="_x0000_i1247" DrawAspect="Content" ObjectID="_1427213611" r:id="rId381"/>
        </w:object>
      </w:r>
      <w:r>
        <w:t>== 1, по графику [черт. 3] определяем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279">
          <v:shape id="_x0000_i1248" type="#_x0000_t75" style="width:11.25pt;height:14.25pt" o:ole="">
            <v:imagedata r:id="rId200" o:title=""/>
          </v:shape>
          <o:OLEObject Type="Embed" ProgID="Equation.2" ShapeID="_x0000_i1248" DrawAspect="Content" ObjectID="_1427213612" r:id="rId382"/>
        </w:object>
      </w:r>
      <w:r>
        <w:rPr>
          <w:i/>
          <w:smallCaps/>
          <w:lang w:val="en-US"/>
        </w:rPr>
        <w:t>=</w:t>
      </w:r>
      <w:r>
        <w:rPr>
          <w:smallCaps/>
        </w:rPr>
        <w:t xml:space="preserve"> 62</w:t>
      </w:r>
      <w:r>
        <w:sym w:font="Times New Roman" w:char="00B7"/>
      </w:r>
      <w:r>
        <w:t>10</w:t>
      </w:r>
      <w:r>
        <w:rPr>
          <w:vertAlign w:val="superscript"/>
        </w:rPr>
        <w:t>-5</w:t>
      </w:r>
      <w:r>
        <w:t>. Тогда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30"/>
          <w:lang w:val="en-US"/>
        </w:rPr>
        <w:object w:dxaOrig="3080" w:dyaOrig="780">
          <v:shape id="_x0000_i1249" type="#_x0000_t75" style="width:153.75pt;height:39pt" o:ole="">
            <v:imagedata r:id="rId383" o:title=""/>
          </v:shape>
          <o:OLEObject Type="Embed" ProgID="Equation.2" ShapeID="_x0000_i1249" DrawAspect="Content" ObjectID="_1427213613" r:id="rId384"/>
        </w:objec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5460" w:dyaOrig="760">
          <v:shape id="_x0000_i1250" type="#_x0000_t75" style="width:273pt;height:38.25pt" o:ole="">
            <v:imagedata r:id="rId385" o:title=""/>
          </v:shape>
          <o:OLEObject Type="Embed" ProgID="Equation.2" ShapeID="_x0000_i1250" DrawAspect="Content" ObjectID="_1427213614" r:id="rId386"/>
        </w:object>
      </w:r>
    </w:p>
    <w:p w:rsidR="00000000" w:rsidRDefault="00F064CA">
      <w:pPr>
        <w:ind w:firstLine="284"/>
        <w:jc w:val="both"/>
        <w:rPr>
          <w:lang w:val="en-US"/>
        </w:rPr>
      </w:pPr>
      <w:r>
        <w:t>Определяем</w:t>
      </w:r>
      <w:r>
        <w:rPr>
          <w:lang w:val="en-US"/>
        </w:rPr>
        <w:t xml:space="preserve"> </w:t>
      </w:r>
      <w:r>
        <w:rPr>
          <w:position w:val="-10"/>
        </w:rPr>
        <w:object w:dxaOrig="300" w:dyaOrig="320">
          <v:shape id="_x0000_i1251" type="#_x0000_t75" style="width:15pt;height:15.75pt" o:ole="">
            <v:imagedata r:id="rId54" o:title=""/>
          </v:shape>
          <o:OLEObject Type="Embed" ProgID="Equation.2" ShapeID="_x0000_i1251" DrawAspect="Content" ObjectID="_1427213615" r:id="rId387"/>
        </w:object>
      </w:r>
      <w:r>
        <w:t xml:space="preserve"> по [п. 4.8] и формуле [23]: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28"/>
        </w:rPr>
        <w:object w:dxaOrig="2659" w:dyaOrig="740">
          <v:shape id="_x0000_i1252" type="#_x0000_t75" style="width:132.75pt;height:36.75pt" o:ole="">
            <v:imagedata r:id="rId388" o:title=""/>
          </v:shape>
          <o:OLEObject Type="Embed" ProgID="Equation.2" ShapeID="_x0000_i1252" DrawAspect="Content" ObjectID="_1427213616" r:id="rId389"/>
        </w:object>
      </w:r>
    </w:p>
    <w:p w:rsidR="00000000" w:rsidRDefault="00F064CA">
      <w:pPr>
        <w:ind w:firstLine="284"/>
        <w:jc w:val="both"/>
      </w:pPr>
      <w:r>
        <w:rPr>
          <w:i/>
          <w:sz w:val="24"/>
        </w:rPr>
        <w:t>т</w:t>
      </w:r>
      <w:r>
        <w:rPr>
          <w:i/>
        </w:rPr>
        <w:t xml:space="preserve"> &gt;</w:t>
      </w:r>
      <w:r>
        <w:rPr>
          <w:position w:val="-10"/>
        </w:rPr>
        <w:object w:dxaOrig="300" w:dyaOrig="320">
          <v:shape id="_x0000_i1253" type="#_x0000_t75" style="width:15pt;height:15.75pt" o:ole="">
            <v:imagedata r:id="rId54" o:title=""/>
          </v:shape>
          <o:OLEObject Type="Embed" ProgID="Equation.2" ShapeID="_x0000_i1253" DrawAspect="Content" ObjectID="_1427213617" r:id="rId390"/>
        </w:object>
      </w:r>
      <w:r>
        <w:rPr>
          <w:i/>
        </w:rPr>
        <w:t>,</w:t>
      </w:r>
      <w:r>
        <w:t xml:space="preserve"> т.е. для расчета прочности каркаса принимаем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rPr>
          <w:position w:val="-10"/>
        </w:rPr>
        <w:object w:dxaOrig="300" w:dyaOrig="320">
          <v:shape id="_x0000_i1254" type="#_x0000_t75" style="width:15pt;height:15.75pt" o:ole="">
            <v:imagedata r:id="rId54" o:title=""/>
          </v:shape>
          <o:OLEObject Type="Embed" ProgID="Equation.2" ShapeID="_x0000_i1254" DrawAspect="Content" ObjectID="_1427213618" r:id="rId391"/>
        </w:object>
      </w:r>
      <w:r>
        <w:rPr>
          <w:lang w:val="en-US"/>
        </w:rPr>
        <w:t>;</w:t>
      </w:r>
      <w:r>
        <w:t xml:space="preserve"> для расчета прочности обшивок принимаем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t xml:space="preserve"> 0,698.</w:t>
      </w:r>
    </w:p>
    <w:p w:rsidR="00000000" w:rsidRDefault="00F064CA">
      <w:pPr>
        <w:ind w:firstLine="284"/>
        <w:jc w:val="both"/>
      </w:pPr>
      <w:r>
        <w:t xml:space="preserve">Положение нейтральной оси определяем по формуле [18] с учетом коэффициента податливости соединений ребер каркаса с обшивками при </w:t>
      </w:r>
      <w:r>
        <w:rPr>
          <w:i/>
          <w:sz w:val="24"/>
        </w:rPr>
        <w:t>т</w:t>
      </w:r>
      <w:r>
        <w:t xml:space="preserve"> = 0,698, т.е. при </w:t>
      </w:r>
      <w:r>
        <w:rPr>
          <w:i/>
          <w:sz w:val="24"/>
        </w:rPr>
        <w:t>т</w:t>
      </w:r>
      <w:r>
        <w:t xml:space="preserve"> для определения напряжений в обшивках.</w:t>
      </w:r>
    </w:p>
    <w:p w:rsidR="00000000" w:rsidRDefault="00F064CA">
      <w:pPr>
        <w:ind w:firstLine="284"/>
        <w:jc w:val="both"/>
      </w:pPr>
      <w:r>
        <w:t>Определяем положение нейтральной оси:</w:t>
      </w:r>
    </w:p>
    <w:p w:rsidR="00000000" w:rsidRDefault="00F064CA">
      <w:pPr>
        <w:spacing w:before="120" w:after="120"/>
        <w:ind w:firstLine="425"/>
      </w:pPr>
      <w:r>
        <w:rPr>
          <w:position w:val="-26"/>
        </w:rPr>
        <w:object w:dxaOrig="4860" w:dyaOrig="660">
          <v:shape id="_x0000_i1255" type="#_x0000_t75" style="width:243pt;height:33pt" o:ole="">
            <v:imagedata r:id="rId392" o:title=""/>
          </v:shape>
          <o:OLEObject Type="Embed" ProgID="Equation.2" ShapeID="_x0000_i1255" DrawAspect="Content" ObjectID="_1427213619" r:id="rId393"/>
        </w:object>
      </w:r>
      <w:r>
        <w:t xml:space="preserve"> см</w:t>
      </w:r>
      <w:r>
        <w:t>.</w:t>
      </w:r>
    </w:p>
    <w:p w:rsidR="00000000" w:rsidRDefault="00F064CA">
      <w:pPr>
        <w:ind w:firstLine="284"/>
        <w:jc w:val="both"/>
      </w:pPr>
      <w:r>
        <w:t>Моменты инерции будут равны:</w:t>
      </w:r>
    </w:p>
    <w:p w:rsidR="00000000" w:rsidRDefault="00F064CA">
      <w:pPr>
        <w:spacing w:before="120"/>
        <w:ind w:firstLine="1418"/>
      </w:pPr>
      <w:r>
        <w:rPr>
          <w:i/>
          <w:position w:val="-12"/>
        </w:rPr>
        <w:object w:dxaOrig="279" w:dyaOrig="340">
          <v:shape id="_x0000_i1256" type="#_x0000_t75" style="width:14.25pt;height:17.25pt" o:ole="">
            <v:imagedata r:id="rId394" o:title=""/>
          </v:shape>
          <o:OLEObject Type="Embed" ProgID="Equation.2" ShapeID="_x0000_i1256" DrawAspect="Content" ObjectID="_1427213620" r:id="rId395"/>
        </w:object>
      </w:r>
      <w:r>
        <w:rPr>
          <w:i/>
        </w:rPr>
        <w:t>=</w:t>
      </w:r>
      <w:r>
        <w:t xml:space="preserve"> 732,33 + 52(7,5 – 6,796)</w:t>
      </w:r>
      <w:r>
        <w:rPr>
          <w:vertAlign w:val="superscript"/>
        </w:rPr>
        <w:t>2</w:t>
      </w:r>
      <w:r>
        <w:t xml:space="preserve"> = 757,26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1418"/>
      </w:pPr>
      <w:r>
        <w:rPr>
          <w:i/>
          <w:position w:val="-10"/>
        </w:rPr>
        <w:object w:dxaOrig="240" w:dyaOrig="320">
          <v:shape id="_x0000_i1257" type="#_x0000_t75" style="width:12pt;height:15.75pt" o:ole="">
            <v:imagedata r:id="rId396" o:title=""/>
          </v:shape>
          <o:OLEObject Type="Embed" ProgID="Equation.2" ShapeID="_x0000_i1257" DrawAspect="Content" ObjectID="_1427213621" r:id="rId397"/>
        </w:object>
      </w:r>
      <w:r>
        <w:t xml:space="preserve"> = [36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+ 36(14,5 –</w:t>
      </w:r>
      <w:r>
        <w:rPr>
          <w:lang w:val="en-US"/>
        </w:rPr>
        <w:t xml:space="preserve"> 6,796)</w:t>
      </w:r>
      <w:r>
        <w:rPr>
          <w:vertAlign w:val="superscript"/>
          <w:lang w:val="en-US"/>
        </w:rPr>
        <w:t>2</w:t>
      </w:r>
      <w:r>
        <w:rPr>
          <w:lang w:val="en-US"/>
        </w:rPr>
        <w:t>]l,4</w:t>
      </w:r>
      <w:r>
        <w:t xml:space="preserve"> = 2995,52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after="120"/>
        <w:ind w:firstLine="1418"/>
        <w:rPr>
          <w:i/>
        </w:rPr>
      </w:pPr>
      <w:r>
        <w:rPr>
          <w:i/>
          <w:position w:val="-10"/>
        </w:rPr>
        <w:object w:dxaOrig="260" w:dyaOrig="320">
          <v:shape id="_x0000_i1258" type="#_x0000_t75" style="width:12.75pt;height:15.75pt" o:ole="">
            <v:imagedata r:id="rId192" o:title=""/>
          </v:shape>
          <o:OLEObject Type="Embed" ProgID="Equation.2" ShapeID="_x0000_i1258" DrawAspect="Content" ObjectID="_1427213622" r:id="rId398"/>
        </w:object>
      </w:r>
      <w:r>
        <w:t xml:space="preserve"> </w:t>
      </w:r>
      <w:r>
        <w:rPr>
          <w:i/>
        </w:rPr>
        <w:t>=</w:t>
      </w:r>
      <w:r>
        <w:t xml:space="preserve"> [50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+ 50(6,796 – 0,5)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>1,4 = 2780,61 см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ind w:firstLine="284"/>
        <w:jc w:val="both"/>
      </w:pPr>
      <w:r>
        <w:t xml:space="preserve">Для определения напряжений в ребре каркаса положение нейтральной оси определяем при </w:t>
      </w:r>
      <w:r>
        <w:rPr>
          <w:position w:val="-10"/>
        </w:rPr>
        <w:object w:dxaOrig="300" w:dyaOrig="320">
          <v:shape id="_x0000_i1259" type="#_x0000_t75" style="width:15pt;height:15.75pt" o:ole="">
            <v:imagedata r:id="rId54" o:title=""/>
          </v:shape>
          <o:OLEObject Type="Embed" ProgID="Equation.2" ShapeID="_x0000_i1259" DrawAspect="Content" ObjectID="_1427213623" r:id="rId399"/>
        </w:object>
      </w:r>
      <w:r>
        <w:t xml:space="preserve"> = 0,137:</w:t>
      </w:r>
    </w:p>
    <w:p w:rsidR="00000000" w:rsidRDefault="00F064CA">
      <w:pPr>
        <w:spacing w:before="120" w:after="120"/>
        <w:ind w:firstLine="425"/>
      </w:pPr>
      <w:r>
        <w:rPr>
          <w:position w:val="-26"/>
        </w:rPr>
        <w:object w:dxaOrig="4840" w:dyaOrig="660">
          <v:shape id="_x0000_i1260" type="#_x0000_t75" style="width:242.25pt;height:33pt" o:ole="">
            <v:imagedata r:id="rId400" o:title=""/>
          </v:shape>
          <o:OLEObject Type="Embed" ProgID="Equation.2" ShapeID="_x0000_i1260" DrawAspect="Content" ObjectID="_1427213624" r:id="rId401"/>
        </w:object>
      </w:r>
      <w:r>
        <w:t xml:space="preserve"> см.</w:t>
      </w:r>
    </w:p>
    <w:p w:rsidR="00000000" w:rsidRDefault="00F064CA">
      <w:pPr>
        <w:ind w:firstLine="284"/>
        <w:jc w:val="both"/>
      </w:pPr>
      <w:r>
        <w:t>Моменты инерции: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2"/>
        </w:rPr>
        <w:object w:dxaOrig="279" w:dyaOrig="340">
          <v:shape id="_x0000_i1261" type="#_x0000_t75" style="width:14.25pt;height:17.25pt" o:ole="">
            <v:imagedata r:id="rId394" o:title=""/>
          </v:shape>
          <o:OLEObject Type="Embed" ProgID="Equation.2" ShapeID="_x0000_i1261" DrawAspect="Content" ObjectID="_1427213625" r:id="rId402"/>
        </w:object>
      </w:r>
      <w:r>
        <w:rPr>
          <w:i/>
          <w:lang w:val="en-US"/>
        </w:rPr>
        <w:t>=</w:t>
      </w:r>
      <w:r>
        <w:t xml:space="preserve"> 732,33 + 52(7,5 – 7,2256)</w:t>
      </w:r>
      <w:r>
        <w:rPr>
          <w:vertAlign w:val="superscript"/>
        </w:rPr>
        <w:t>2</w:t>
      </w:r>
      <w:r>
        <w:t xml:space="preserve"> = 736,25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40" w:dyaOrig="320">
          <v:shape id="_x0000_i1262" type="#_x0000_t75" style="width:12pt;height:15.75pt" o:ole="">
            <v:imagedata r:id="rId396" o:title=""/>
          </v:shape>
          <o:OLEObject Type="Embed" ProgID="Equation.2" ShapeID="_x0000_i1262" DrawAspect="Content" ObjectID="_1427213626" r:id="rId403"/>
        </w:object>
      </w:r>
      <w:r>
        <w:rPr>
          <w:i/>
        </w:rPr>
        <w:t xml:space="preserve"> =</w:t>
      </w:r>
      <w:r>
        <w:rPr>
          <w:lang w:val="en-US"/>
        </w:rPr>
        <w:t xml:space="preserve"> l,4[36</w:t>
      </w:r>
      <w:r>
        <w:rPr>
          <w:lang w:val="en-US"/>
        </w:rPr>
        <w:sym w:font="Times New Roman" w:char="00B7"/>
      </w:r>
      <w:r>
        <w:rPr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/12</w:t>
      </w:r>
      <w:r>
        <w:t xml:space="preserve"> </w:t>
      </w:r>
      <w:r>
        <w:t>+ 36(14,5 – 7,2256)</w:t>
      </w:r>
      <w:r>
        <w:rPr>
          <w:vertAlign w:val="superscript"/>
        </w:rPr>
        <w:t>2</w:t>
      </w:r>
      <w:r>
        <w:t>] = 2671,2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60" w:dyaOrig="320">
          <v:shape id="_x0000_i1263" type="#_x0000_t75" style="width:12.75pt;height:15.75pt" o:ole="">
            <v:imagedata r:id="rId192" o:title=""/>
          </v:shape>
          <o:OLEObject Type="Embed" ProgID="Equation.2" ShapeID="_x0000_i1263" DrawAspect="Content" ObjectID="_1427213627" r:id="rId404"/>
        </w:object>
      </w:r>
      <w:r>
        <w:rPr>
          <w:i/>
        </w:rPr>
        <w:t xml:space="preserve"> =</w:t>
      </w:r>
      <w:r>
        <w:t xml:space="preserve"> 1,4</w:t>
      </w:r>
      <w:r>
        <w:rPr>
          <w:lang w:val="en-US"/>
        </w:rPr>
        <w:t>[</w:t>
      </w:r>
      <w:r>
        <w:t>50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+ 50(7,2256 – 0,5)</w:t>
      </w:r>
      <w:r>
        <w:rPr>
          <w:vertAlign w:val="superscript"/>
        </w:rPr>
        <w:t>2</w:t>
      </w:r>
      <w:r>
        <w:t>] = 3172,2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i/>
        </w:rPr>
      </w:pPr>
      <w:r>
        <w:rPr>
          <w:i/>
          <w:position w:val="-10"/>
        </w:rPr>
        <w:object w:dxaOrig="260" w:dyaOrig="320">
          <v:shape id="_x0000_i1264" type="#_x0000_t75" style="width:12.75pt;height:15.75pt" o:ole="">
            <v:imagedata r:id="rId194" o:title=""/>
          </v:shape>
          <o:OLEObject Type="Embed" ProgID="Equation.2" ShapeID="_x0000_i1264" DrawAspect="Content" ObjectID="_1427213628" r:id="rId405"/>
        </w:object>
      </w:r>
      <w:r>
        <w:t xml:space="preserve"> = 736,25 + 0,698</w:t>
      </w:r>
      <w:r>
        <w:rPr>
          <w:vertAlign w:val="superscript"/>
        </w:rPr>
        <w:t>2</w:t>
      </w:r>
      <w:r>
        <w:t>(2671,2 + 3172,2) = 3572,11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spacing w:before="120"/>
        <w:ind w:firstLine="284"/>
        <w:jc w:val="both"/>
      </w:pPr>
      <w:r>
        <w:t xml:space="preserve">Определяем напряжение в ребре каркаса и обшивках. По формуле [19] определяем коэффициент </w:t>
      </w:r>
      <w:r>
        <w:rPr>
          <w:position w:val="-10"/>
        </w:rPr>
        <w:object w:dxaOrig="220" w:dyaOrig="320">
          <v:shape id="_x0000_i1265" type="#_x0000_t75" style="width:11.25pt;height:15.75pt" o:ole="">
            <v:imagedata r:id="rId221" o:title=""/>
          </v:shape>
          <o:OLEObject Type="Embed" ProgID="Equation.2" ShapeID="_x0000_i1265" DrawAspect="Content" ObjectID="_1427213629" r:id="rId406"/>
        </w:object>
      </w:r>
      <w:r>
        <w:t xml:space="preserve"> для определения напряжений в обшивках: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860" w:dyaOrig="700">
          <v:shape id="_x0000_i1266" type="#_x0000_t75" style="width:243pt;height:35.25pt" o:ole="">
            <v:imagedata r:id="rId407" o:title=""/>
          </v:shape>
          <o:OLEObject Type="Embed" ProgID="Equation.2" ShapeID="_x0000_i1266" DrawAspect="Content" ObjectID="_1427213630" r:id="rId408"/>
        </w:object>
      </w:r>
    </w:p>
    <w:p w:rsidR="00000000" w:rsidRDefault="00F064CA">
      <w:pPr>
        <w:ind w:firstLine="284"/>
        <w:jc w:val="both"/>
      </w:pPr>
      <w:r>
        <w:t>По формулам [11] и [12] определяем напряжения в обшивках: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нижней обшивке</w:t>
      </w:r>
    </w:p>
    <w:p w:rsidR="00000000" w:rsidRDefault="00F064CA">
      <w:pPr>
        <w:spacing w:before="120"/>
        <w:ind w:firstLine="425"/>
      </w:pPr>
      <w:r>
        <w:rPr>
          <w:position w:val="-26"/>
        </w:rPr>
        <w:object w:dxaOrig="5260" w:dyaOrig="660">
          <v:shape id="_x0000_i1267" type="#_x0000_t75" style="width:263.25pt;height:33pt" o:ole="">
            <v:imagedata r:id="rId409" o:title=""/>
          </v:shape>
          <o:OLEObject Type="Embed" ProgID="Equation.2" ShapeID="_x0000_i1267" DrawAspect="Content" ObjectID="_1427213631" r:id="rId410"/>
        </w:object>
      </w:r>
      <w:r>
        <w:t>МПа;</w:t>
      </w:r>
    </w:p>
    <w:p w:rsidR="00000000" w:rsidRDefault="00F064CA">
      <w:pPr>
        <w:spacing w:after="120"/>
        <w:ind w:firstLine="425"/>
      </w:pPr>
      <w:r>
        <w:rPr>
          <w:position w:val="-10"/>
        </w:rPr>
        <w:object w:dxaOrig="300" w:dyaOrig="360">
          <v:shape id="_x0000_i1268" type="#_x0000_t75" style="width:15pt;height:18pt" o:ole="">
            <v:imagedata r:id="rId411" o:title=""/>
          </v:shape>
          <o:OLEObject Type="Embed" ProgID="Equation.2" ShapeID="_x0000_i1268" DrawAspect="Content" ObjectID="_1427213632" r:id="rId412"/>
        </w:object>
      </w:r>
      <w:r>
        <w:t>= 2,58</w:t>
      </w:r>
      <w:r>
        <w:sym w:font="Times New Roman" w:char="00B7"/>
      </w:r>
      <w:r>
        <w:t xml:space="preserve">5,796/6,796 = 2,21 </w:t>
      </w:r>
      <w:r>
        <w:t>МПа;</w:t>
      </w:r>
    </w:p>
    <w:p w:rsidR="00000000" w:rsidRDefault="00F064CA">
      <w:pPr>
        <w:ind w:firstLine="284"/>
        <w:rPr>
          <w:u w:val="single"/>
        </w:rPr>
      </w:pPr>
      <w:r>
        <w:rPr>
          <w:u w:val="single"/>
        </w:rPr>
        <w:t>в верхней обшивке</w:t>
      </w:r>
    </w:p>
    <w:p w:rsidR="00000000" w:rsidRDefault="00F064CA">
      <w:pPr>
        <w:spacing w:before="120"/>
        <w:ind w:firstLine="425"/>
      </w:pPr>
      <w:r>
        <w:rPr>
          <w:position w:val="-26"/>
        </w:rPr>
        <w:object w:dxaOrig="4840" w:dyaOrig="660">
          <v:shape id="_x0000_i1269" type="#_x0000_t75" style="width:240pt;height:33pt" o:ole="">
            <v:imagedata r:id="rId413" o:title=""/>
          </v:shape>
          <o:OLEObject Type="Embed" ProgID="Equation.2" ShapeID="_x0000_i1269" DrawAspect="Content" ObjectID="_1427213633" r:id="rId414"/>
        </w:object>
      </w:r>
      <w:r>
        <w:t>МПа;</w:t>
      </w:r>
    </w:p>
    <w:p w:rsidR="00000000" w:rsidRDefault="00F064CA">
      <w:pPr>
        <w:ind w:firstLine="284"/>
        <w:jc w:val="both"/>
      </w:pPr>
    </w:p>
    <w:p w:rsidR="00000000" w:rsidRDefault="00F064CA">
      <w:pPr>
        <w:ind w:firstLine="425"/>
        <w:jc w:val="both"/>
      </w:pPr>
      <w:r>
        <w:rPr>
          <w:position w:val="-10"/>
        </w:rPr>
        <w:object w:dxaOrig="300" w:dyaOrig="360">
          <v:shape id="_x0000_i1270" type="#_x0000_t75" style="width:15pt;height:18pt" o:ole="">
            <v:imagedata r:id="rId415" o:title=""/>
          </v:shape>
          <o:OLEObject Type="Embed" ProgID="Equation.2" ShapeID="_x0000_i1270" DrawAspect="Content" ObjectID="_1427213634" r:id="rId416"/>
        </w:object>
      </w:r>
      <w:r>
        <w:rPr>
          <w:i/>
        </w:rPr>
        <w:t>= –</w:t>
      </w:r>
      <w:r>
        <w:t xml:space="preserve"> 30,21(14 –</w:t>
      </w:r>
      <w:r>
        <w:rPr>
          <w:lang w:val="en-US"/>
        </w:rPr>
        <w:t xml:space="preserve"> 6,796)/(15</w:t>
      </w:r>
      <w:r>
        <w:t xml:space="preserve"> – 6,796) = – 2,73 МПа.</w:t>
      </w:r>
    </w:p>
    <w:p w:rsidR="00000000" w:rsidRDefault="00F064CA">
      <w:pPr>
        <w:spacing w:before="120"/>
        <w:ind w:firstLine="284"/>
        <w:jc w:val="both"/>
      </w:pPr>
      <w:r>
        <w:t>Определяем напряжения в каркасе по формулам [13] и [14].</w:t>
      </w:r>
    </w:p>
    <w:p w:rsidR="00000000" w:rsidRDefault="00F064CA">
      <w:pPr>
        <w:ind w:firstLine="284"/>
        <w:jc w:val="both"/>
      </w:pPr>
      <w:r>
        <w:t xml:space="preserve">По формуле [19] определяем коэффициент </w:t>
      </w:r>
      <w:r>
        <w:rPr>
          <w:position w:val="-10"/>
        </w:rPr>
        <w:object w:dxaOrig="220" w:dyaOrig="320">
          <v:shape id="_x0000_i1271" type="#_x0000_t75" style="width:11.25pt;height:15.75pt" o:ole="">
            <v:imagedata r:id="rId221" o:title=""/>
          </v:shape>
          <o:OLEObject Type="Embed" ProgID="Equation.2" ShapeID="_x0000_i1271" DrawAspect="Content" ObjectID="_1427213635" r:id="rId417"/>
        </w:object>
      </w:r>
      <w:r>
        <w:t>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500" w:dyaOrig="700">
          <v:shape id="_x0000_i1272" type="#_x0000_t75" style="width:225pt;height:35.25pt" o:ole="">
            <v:imagedata r:id="rId418" o:title=""/>
          </v:shape>
          <o:OLEObject Type="Embed" ProgID="Equation.2" ShapeID="_x0000_i1272" DrawAspect="Content" ObjectID="_1427213636" r:id="rId419"/>
        </w:objec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зоне ребра</w:t>
      </w:r>
    </w:p>
    <w:p w:rsidR="00000000" w:rsidRDefault="00F064CA">
      <w:pPr>
        <w:spacing w:before="120" w:after="120"/>
        <w:ind w:firstLine="284"/>
      </w:pPr>
      <w:r>
        <w:rPr>
          <w:position w:val="-28"/>
        </w:rPr>
        <w:object w:dxaOrig="6860" w:dyaOrig="680">
          <v:shape id="_x0000_i1273" type="#_x0000_t75" style="width:286.5pt;height:30pt" o:ole="">
            <v:imagedata r:id="rId420" o:title=""/>
          </v:shape>
          <o:OLEObject Type="Embed" ProgID="Equation.2" ShapeID="_x0000_i1273" DrawAspect="Content" ObjectID="_1427213637" r:id="rId421"/>
        </w:object>
      </w:r>
      <w:r>
        <w:t>Мпа.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зоне ребра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12"/>
        </w:rPr>
        <w:object w:dxaOrig="5820" w:dyaOrig="340">
          <v:shape id="_x0000_i1274" type="#_x0000_t75" style="width:272.25pt;height:15.75pt" o:ole="">
            <v:imagedata r:id="rId422" o:title=""/>
          </v:shape>
          <o:OLEObject Type="Embed" ProgID="Equation.2" ShapeID="_x0000_i1274" DrawAspect="Content" ObjectID="_1427213638" r:id="rId423"/>
        </w:object>
      </w:r>
      <w:r>
        <w:t>МПа.</w:t>
      </w:r>
    </w:p>
    <w:p w:rsidR="00000000" w:rsidRDefault="00F064CA">
      <w:pPr>
        <w:ind w:firstLine="284"/>
        <w:jc w:val="both"/>
      </w:pPr>
      <w:r>
        <w:t>Статический момент относительно сдвигаемого сечения равен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10"/>
        </w:rPr>
        <w:object w:dxaOrig="279" w:dyaOrig="320">
          <v:shape id="_x0000_i1275" type="#_x0000_t75" style="width:14.25pt;height:15.75pt" o:ole="">
            <v:imagedata r:id="rId329" o:title=""/>
          </v:shape>
          <o:OLEObject Type="Embed" ProgID="Equation.2" ShapeID="_x0000_i1275" DrawAspect="Content" ObjectID="_1427213639" r:id="rId424"/>
        </w:object>
      </w:r>
      <w:r>
        <w:t>= 50</w:t>
      </w:r>
      <w:r>
        <w:sym w:font="Times New Roman" w:char="00B7"/>
      </w:r>
      <w:r>
        <w:t>1,4(7,2256 – 0,5) + 4</w:t>
      </w:r>
      <w:r>
        <w:sym w:font="Times New Roman" w:char="00B7"/>
      </w:r>
      <w:r>
        <w:t>6,2256</w:t>
      </w:r>
      <w:r>
        <w:sym w:font="Times New Roman" w:char="00B7"/>
      </w:r>
      <w:r>
        <w:t>3,1128 = 548,31 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ind w:firstLine="284"/>
        <w:jc w:val="both"/>
      </w:pPr>
      <w:r>
        <w:t>Приведе</w:t>
      </w:r>
      <w:r>
        <w:t>нный момент инерции согласно формуле [16] равен:</w:t>
      </w:r>
    </w:p>
    <w:p w:rsidR="00000000" w:rsidRDefault="00F064CA">
      <w:pPr>
        <w:spacing w:before="120"/>
        <w:ind w:firstLine="284"/>
        <w:jc w:val="both"/>
      </w:pPr>
      <w:r>
        <w:rPr>
          <w:position w:val="-10"/>
        </w:rPr>
        <w:object w:dxaOrig="240" w:dyaOrig="320">
          <v:shape id="_x0000_i1276" type="#_x0000_t75" style="width:12pt;height:15.75pt" o:ole="">
            <v:imagedata r:id="rId425" o:title=""/>
          </v:shape>
          <o:OLEObject Type="Embed" ProgID="Equation.2" ShapeID="_x0000_i1276" DrawAspect="Content" ObjectID="_1427213640" r:id="rId426"/>
        </w:object>
      </w:r>
      <w:r>
        <w:rPr>
          <w:i/>
        </w:rPr>
        <w:t>=</w:t>
      </w:r>
      <w:r>
        <w:t xml:space="preserve"> 736,25 + 0,137</w:t>
      </w:r>
      <w:r>
        <w:rPr>
          <w:vertAlign w:val="superscript"/>
        </w:rPr>
        <w:t>2</w:t>
      </w:r>
      <w:r>
        <w:t>(2671,2 + 3172,2) = 845,924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277" type="#_x0000_t75" style="width:14.25pt;height:17.25pt" o:ole="">
            <v:imagedata r:id="rId240" o:title=""/>
          </v:shape>
          <o:OLEObject Type="Embed" ProgID="Equation.2" ShapeID="_x0000_i1277" DrawAspect="Content" ObjectID="_1427213641" r:id="rId427"/>
        </w:object>
      </w:r>
      <w:r>
        <w:t xml:space="preserve"> = (1,851</w:t>
      </w:r>
      <w:r>
        <w:sym w:font="Times New Roman" w:char="00B7"/>
      </w:r>
      <w:r>
        <w:t>548,31)/(845,924</w:t>
      </w:r>
      <w:r>
        <w:sym w:font="Times New Roman" w:char="00B7"/>
      </w:r>
      <w:r>
        <w:t>4) = 0,3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плиты</w:t>
      </w:r>
    </w:p>
    <w:p w:rsidR="00000000" w:rsidRDefault="00F064CA">
      <w:pPr>
        <w:ind w:firstLine="284"/>
        <w:jc w:val="both"/>
      </w:pPr>
      <w:r>
        <w:t>Прочностные показатели материалов, из которых изготовлена плита, определены во втором примере; воспользуемся этими показателями для проверки прочности элементов плиты: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обшивке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499" w:dyaOrig="320">
          <v:shape id="_x0000_i1278" type="#_x0000_t75" style="width:24.75pt;height:15.75pt" o:ole="">
            <v:imagedata r:id="rId428" o:title=""/>
          </v:shape>
          <o:OLEObject Type="Embed" ProgID="Equation.2" ShapeID="_x0000_i1278" DrawAspect="Content" ObjectID="_1427213642" r:id="rId429"/>
        </w:object>
      </w:r>
      <w:r>
        <w:rPr>
          <w:lang w:val="en-US"/>
        </w:rPr>
        <w:t>3,11</w:t>
      </w:r>
      <w:r>
        <w:t xml:space="preserve"> МПа &lt; </w:t>
      </w:r>
      <w:r>
        <w:rPr>
          <w:position w:val="-10"/>
        </w:rPr>
        <w:object w:dxaOrig="279" w:dyaOrig="320">
          <v:shape id="_x0000_i1279" type="#_x0000_t75" style="width:14.25pt;height:15.75pt" o:ole="">
            <v:imagedata r:id="rId430" o:title=""/>
          </v:shape>
          <o:OLEObject Type="Embed" ProgID="Equation.2" ShapeID="_x0000_i1279" DrawAspect="Content" ObjectID="_1427213643" r:id="rId431"/>
        </w:object>
      </w:r>
      <w:r>
        <w:t xml:space="preserve"> = 19,92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499" w:dyaOrig="320">
          <v:shape id="_x0000_i1280" type="#_x0000_t75" style="width:24.75pt;height:15.75pt" o:ole="">
            <v:imagedata r:id="rId432" o:title=""/>
          </v:shape>
          <o:OLEObject Type="Embed" ProgID="Equation.2" ShapeID="_x0000_i1280" DrawAspect="Content" ObjectID="_1427213644" r:id="rId433"/>
        </w:object>
      </w:r>
      <w:r>
        <w:t xml:space="preserve">2,58 МПа &lt; </w:t>
      </w:r>
      <w:r>
        <w:rPr>
          <w:position w:val="-10"/>
        </w:rPr>
        <w:object w:dxaOrig="279" w:dyaOrig="320">
          <v:shape id="_x0000_i1281" type="#_x0000_t75" style="width:14.25pt;height:15.75pt" o:ole="">
            <v:imagedata r:id="rId277" o:title=""/>
          </v:shape>
          <o:OLEObject Type="Embed" ProgID="Equation.2" ShapeID="_x0000_i1281" DrawAspect="Content" ObjectID="_1427213645" r:id="rId434"/>
        </w:object>
      </w:r>
      <w:r>
        <w:t xml:space="preserve"> = 5,5 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ребре каркаса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580" w:dyaOrig="340">
          <v:shape id="_x0000_i1282" type="#_x0000_t75" style="width:31.5pt;height:17.25pt" o:ole="">
            <v:imagedata r:id="rId435" o:title=""/>
          </v:shape>
          <o:OLEObject Type="Embed" ProgID="Equation.2" ShapeID="_x0000_i1282" DrawAspect="Content" ObjectID="_1427213646" r:id="rId436"/>
        </w:object>
      </w:r>
      <w:r>
        <w:t>12,3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80" w:dyaOrig="340">
          <v:shape id="_x0000_i1283" type="#_x0000_t75" style="width:18.75pt;height:17.25pt" o:ole="">
            <v:imagedata r:id="rId437" o:title=""/>
          </v:shape>
          <o:OLEObject Type="Embed" ProgID="Equation.2" ShapeID="_x0000_i1283" DrawAspect="Content" ObjectID="_1427213647" r:id="rId438"/>
        </w:object>
      </w:r>
      <w:r>
        <w:rPr>
          <w:i/>
        </w:rPr>
        <w:t>=</w:t>
      </w:r>
      <w:r>
        <w:t xml:space="preserve"> 13 МПа;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12"/>
          <w:lang w:val="en-US"/>
        </w:rPr>
        <w:object w:dxaOrig="560" w:dyaOrig="340">
          <v:shape id="_x0000_i1284" type="#_x0000_t75" style="width:27.75pt;height:17.25pt" o:ole="">
            <v:imagedata r:id="rId439" o:title=""/>
          </v:shape>
          <o:OLEObject Type="Embed" ProgID="Equation.2" ShapeID="_x0000_i1284" DrawAspect="Content" ObjectID="_1427213648" r:id="rId440"/>
        </w:object>
      </w:r>
      <w:r>
        <w:t xml:space="preserve">10,2 МПа </w:t>
      </w:r>
      <w:r>
        <w:rPr>
          <w:i/>
          <w:position w:val="-4"/>
        </w:rPr>
        <w:object w:dxaOrig="220" w:dyaOrig="200">
          <v:shape id="_x0000_i1285" type="#_x0000_t75" style="width:11.25pt;height:9.75pt" o:ole="">
            <v:imagedata r:id="rId441" o:title=""/>
          </v:shape>
          <o:OLEObject Type="Embed" ProgID="Equation.2" ShapeID="_x0000_i1285" DrawAspect="Content" ObjectID="_1427213649" r:id="rId442"/>
        </w:object>
      </w:r>
      <w:r>
        <w:rPr>
          <w:position w:val="-12"/>
          <w:lang w:val="en-US"/>
        </w:rPr>
        <w:object w:dxaOrig="380" w:dyaOrig="340">
          <v:shape id="_x0000_i1286" type="#_x0000_t75" style="width:18.75pt;height:17.25pt" o:ole="">
            <v:imagedata r:id="rId298" o:title=""/>
          </v:shape>
          <o:OLEObject Type="Embed" ProgID="Equation.2" ShapeID="_x0000_i1286" DrawAspect="Content" ObjectID="_1427213650" r:id="rId443"/>
        </w:object>
      </w:r>
      <w:r>
        <w:rPr>
          <w:lang w:val="en-US"/>
        </w:rPr>
        <w:t>=</w:t>
      </w:r>
      <w:r>
        <w:t xml:space="preserve"> 10 МПа;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279" w:dyaOrig="340">
          <v:shape id="_x0000_i1287" type="#_x0000_t75" style="width:14.25pt;height:17.25pt" o:ole="">
            <v:imagedata r:id="rId240" o:title=""/>
          </v:shape>
          <o:OLEObject Type="Embed" ProgID="Equation.2" ShapeID="_x0000_i1287" DrawAspect="Content" ObjectID="_1427213651" r:id="rId444"/>
        </w:object>
      </w:r>
      <w:r>
        <w:rPr>
          <w:i/>
        </w:rPr>
        <w:t>=</w:t>
      </w:r>
      <w:r>
        <w:t xml:space="preserve"> 0,3 МПа &lt;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60" w:dyaOrig="340">
          <v:shape id="_x0000_i1288" type="#_x0000_t75" style="width:18pt;height:17.25pt" o:ole="">
            <v:imagedata r:id="rId294" o:title=""/>
          </v:shape>
          <o:OLEObject Type="Embed" ProgID="Equation.2" ShapeID="_x0000_i1288" DrawAspect="Content" ObjectID="_1427213652" r:id="rId445"/>
        </w:object>
      </w:r>
      <w:r>
        <w:rPr>
          <w:i/>
        </w:rPr>
        <w:t>=</w:t>
      </w:r>
      <w:r>
        <w:t xml:space="preserve"> 1,6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и проверка прочности элементов соединения обшивок с каркасом [по п. 4.10 и формуле (25)]</w:t>
      </w:r>
    </w:p>
    <w:p w:rsidR="00000000" w:rsidRDefault="00F064CA">
      <w:pPr>
        <w:ind w:firstLine="284"/>
        <w:jc w:val="both"/>
      </w:pPr>
      <w:r>
        <w:t>По формулам [62], [63] и [65] определим усилие допускаемое на одну связь: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4"/>
        </w:rPr>
        <w:object w:dxaOrig="2840" w:dyaOrig="720">
          <v:shape id="_x0000_i1289" type="#_x0000_t75" style="width:141.75pt;height:36pt" o:ole="">
            <v:imagedata r:id="rId446" o:title=""/>
          </v:shape>
          <o:OLEObject Type="Embed" ProgID="Equation.2" ShapeID="_x0000_i1289" DrawAspect="Content" ObjectID="_1427213653" r:id="rId447"/>
        </w:object>
      </w:r>
      <w:r>
        <w:t>см;</w:t>
      </w:r>
    </w:p>
    <w:p w:rsidR="00000000" w:rsidRDefault="00F064CA">
      <w:pPr>
        <w:spacing w:after="120"/>
        <w:ind w:firstLine="425"/>
        <w:jc w:val="center"/>
      </w:pPr>
      <w:r>
        <w:rPr>
          <w:position w:val="-26"/>
        </w:rPr>
        <w:object w:dxaOrig="2580" w:dyaOrig="700">
          <v:shape id="_x0000_i1290" type="#_x0000_t75" style="width:129pt;height:35.25pt" o:ole="">
            <v:imagedata r:id="rId448" o:title=""/>
          </v:shape>
          <o:OLEObject Type="Embed" ProgID="Equation.2" ShapeID="_x0000_i1290" DrawAspect="Content" ObjectID="_1427213654" r:id="rId449"/>
        </w:object>
      </w:r>
      <w:r>
        <w:t>кН</w:t>
      </w:r>
      <w:r>
        <w:rPr>
          <w:lang w:val="en-US"/>
        </w:rPr>
        <w:t>;</w:t>
      </w:r>
    </w:p>
    <w:p w:rsidR="00000000" w:rsidRDefault="00F064CA">
      <w:pPr>
        <w:spacing w:after="120"/>
        <w:ind w:firstLine="425"/>
        <w:jc w:val="center"/>
      </w:pPr>
      <w:r>
        <w:rPr>
          <w:position w:val="-10"/>
        </w:rPr>
        <w:object w:dxaOrig="240" w:dyaOrig="320">
          <v:shape id="_x0000_i1291" type="#_x0000_t75" style="width:12pt;height:15.75pt" o:ole="">
            <v:imagedata r:id="rId327" o:title=""/>
          </v:shape>
          <o:OLEObject Type="Embed" ProgID="Equation.2" ShapeID="_x0000_i1291" DrawAspect="Content" ObjectID="_1427213655" r:id="rId450"/>
        </w:object>
      </w:r>
      <w:r>
        <w:t xml:space="preserve"> = 0</w:t>
      </w:r>
      <w:r>
        <w:rPr>
          <w:lang w:val="en-US"/>
        </w:rPr>
        <w:t>,6</w:t>
      </w:r>
      <w:r>
        <w:sym w:font="Times New Roman" w:char="00B7"/>
      </w:r>
      <w:r>
        <w:rPr>
          <w:lang w:val="en-US"/>
        </w:rPr>
        <w:t>0,4</w:t>
      </w:r>
      <w:r>
        <w:sym w:font="Times New Roman" w:char="00B7"/>
      </w:r>
      <w:r>
        <w:rPr>
          <w:lang w:val="en-US"/>
        </w:rPr>
        <w:t>1</w:t>
      </w:r>
      <w:r>
        <w:sym w:font="Times New Roman" w:char="00B7"/>
      </w:r>
      <w:r>
        <w:rPr>
          <w:lang w:val="en-US"/>
        </w:rPr>
        <w:t>1,992=0,48</w:t>
      </w:r>
      <w:r>
        <w:t xml:space="preserve"> кН.</w:t>
      </w:r>
    </w:p>
    <w:p w:rsidR="00000000" w:rsidRDefault="00F064CA">
      <w:pPr>
        <w:ind w:firstLine="284"/>
        <w:jc w:val="both"/>
      </w:pPr>
      <w:r>
        <w:t>По формуле [25</w:t>
      </w:r>
      <w:r>
        <w:rPr>
          <w:lang w:val="en-US"/>
        </w:rPr>
        <w:t>]</w:t>
      </w:r>
      <w:r>
        <w:t xml:space="preserve"> проверяем усилие, передаваемое на шуруп: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4959" w:dyaOrig="680">
          <v:shape id="_x0000_i1292" type="#_x0000_t75" style="width:248.25pt;height:33.75pt" o:ole="">
            <v:imagedata r:id="rId451" o:title=""/>
          </v:shape>
          <o:OLEObject Type="Embed" ProgID="Equation.2" ShapeID="_x0000_i1292" DrawAspect="Content" ObjectID="_1427213656" r:id="rId452"/>
        </w:object>
      </w:r>
    </w:p>
    <w:p w:rsidR="00000000" w:rsidRDefault="00F064CA">
      <w:pPr>
        <w:ind w:firstLine="2552"/>
        <w:jc w:val="both"/>
      </w:pPr>
      <w:r>
        <w:t>= 0,298 кН &lt;</w:t>
      </w:r>
      <w:r>
        <w:rPr>
          <w:lang w:val="en-US"/>
        </w:rPr>
        <w:t xml:space="preserve"> </w:t>
      </w:r>
      <w:r>
        <w:rPr>
          <w:position w:val="-10"/>
        </w:rPr>
        <w:object w:dxaOrig="240" w:dyaOrig="320">
          <v:shape id="_x0000_i1293" type="#_x0000_t75" style="width:12pt;height:15.75pt" o:ole="">
            <v:imagedata r:id="rId327" o:title=""/>
          </v:shape>
          <o:OLEObject Type="Embed" ProgID="Equation.2" ShapeID="_x0000_i1293" DrawAspect="Content" ObjectID="_1427213657" r:id="rId453"/>
        </w:object>
      </w:r>
      <w:r>
        <w:t>= 0,48 кН,</w:t>
      </w:r>
    </w:p>
    <w:p w:rsidR="00000000" w:rsidRDefault="00F064CA">
      <w:pPr>
        <w:ind w:firstLine="284"/>
        <w:jc w:val="both"/>
        <w:rPr>
          <w:b/>
        </w:rPr>
      </w:pPr>
      <w:r>
        <w:t xml:space="preserve">здесь </w:t>
      </w:r>
      <w:r>
        <w:rPr>
          <w:position w:val="-10"/>
        </w:rPr>
        <w:object w:dxaOrig="260" w:dyaOrig="320">
          <v:shape id="_x0000_i1294" type="#_x0000_t75" style="width:12.75pt;height:15.75pt" o:ole="">
            <v:imagedata r:id="rId343" o:title=""/>
          </v:shape>
          <o:OLEObject Type="Embed" ProgID="Equation.2" ShapeID="_x0000_i1294" DrawAspect="Content" ObjectID="_1427213658" r:id="rId454"/>
        </w:object>
      </w:r>
      <w:r>
        <w:t xml:space="preserve"> определен по формуле </w:t>
      </w:r>
      <w:r>
        <w:rPr>
          <w:lang w:val="en-US"/>
        </w:rPr>
        <w:t>[</w:t>
      </w:r>
      <w:r>
        <w:t>16</w:t>
      </w:r>
      <w:r>
        <w:rPr>
          <w:lang w:val="en-US"/>
        </w:rPr>
        <w:t>]</w:t>
      </w:r>
      <w:r>
        <w:t xml:space="preserve"> с </w:t>
      </w:r>
      <w:r>
        <w:rPr>
          <w:i/>
          <w:sz w:val="24"/>
        </w:rPr>
        <w:t>т</w:t>
      </w:r>
      <w:r>
        <w:t xml:space="preserve"> = 0,698, т.е. большим из значений </w:t>
      </w:r>
      <w:r>
        <w:rPr>
          <w:i/>
          <w:sz w:val="24"/>
          <w:lang w:val="en-US"/>
        </w:rPr>
        <w:t>m</w:t>
      </w:r>
      <w:r>
        <w:t xml:space="preserve"> и </w:t>
      </w:r>
      <w:r>
        <w:rPr>
          <w:position w:val="-10"/>
        </w:rPr>
        <w:object w:dxaOrig="300" w:dyaOrig="320">
          <v:shape id="_x0000_i1295" type="#_x0000_t75" style="width:15pt;height:15.75pt" o:ole="">
            <v:imagedata r:id="rId54" o:title=""/>
          </v:shape>
          <o:OLEObject Type="Embed" ProgID="Equation.2" ShapeID="_x0000_i1295" DrawAspect="Content" ObjectID="_1427213659" r:id="rId455"/>
        </w:object>
      </w:r>
      <w:r>
        <w:rPr>
          <w:b/>
          <w:lang w:val="en-US"/>
        </w:rPr>
        <w:t xml:space="preserve"> 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и проверка прогиба плиты</w:t>
      </w:r>
    </w:p>
    <w:p w:rsidR="00000000" w:rsidRDefault="00F064CA">
      <w:pPr>
        <w:ind w:firstLine="284"/>
        <w:jc w:val="both"/>
      </w:pPr>
      <w:r>
        <w:t>Нормативное значение нагрузки равно:</w:t>
      </w:r>
    </w:p>
    <w:p w:rsidR="00000000" w:rsidRDefault="00F064CA">
      <w:pPr>
        <w:spacing w:before="120" w:after="120"/>
        <w:ind w:firstLine="425"/>
        <w:jc w:val="center"/>
      </w:pPr>
      <w:r>
        <w:rPr>
          <w:b/>
          <w:position w:val="-10"/>
          <w:lang w:val="en-US"/>
        </w:rPr>
        <w:object w:dxaOrig="279" w:dyaOrig="360">
          <v:shape id="_x0000_i1296" type="#_x0000_t75" style="width:17.25pt;height:17.25pt" o:ole="">
            <v:imagedata r:id="rId456" o:title=""/>
          </v:shape>
          <o:OLEObject Type="Embed" ProgID="Equation.2" ShapeID="_x0000_i1296" DrawAspect="Content" ObjectID="_1427213660" r:id="rId457"/>
        </w:object>
      </w:r>
      <w:r>
        <w:t>= 0,53 + 1 + 0,15 = 1,68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>Жесткость на изгиб в соответствии с [п. 4.25] определяется по формуле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960" w:dyaOrig="340">
          <v:shape id="_x0000_i1297" type="#_x0000_t75" style="width:48pt;height:17.25pt" o:ole="">
            <v:imagedata r:id="rId458" o:title=""/>
          </v:shape>
          <o:OLEObject Type="Embed" ProgID="Equation.2" ShapeID="_x0000_i1297" DrawAspect="Content" ObjectID="_1427213661" r:id="rId459"/>
        </w:object>
      </w:r>
      <w:r>
        <w:t xml:space="preserve"> и имеет два з</w:t>
      </w:r>
      <w:r>
        <w:t>начения: первое – соответствует величине</w:t>
      </w:r>
      <w:r>
        <w:rPr>
          <w:position w:val="-10"/>
        </w:rPr>
        <w:object w:dxaOrig="300" w:dyaOrig="320">
          <v:shape id="_x0000_i1298" type="#_x0000_t75" style="width:15pt;height:15.75pt" o:ole="">
            <v:imagedata r:id="rId54" o:title=""/>
          </v:shape>
          <o:OLEObject Type="Embed" ProgID="Equation.2" ShapeID="_x0000_i1298" DrawAspect="Content" ObjectID="_1427213662" r:id="rId460"/>
        </w:object>
      </w:r>
      <w:r>
        <w:t xml:space="preserve">, а второе – </w:t>
      </w:r>
      <w:r>
        <w:rPr>
          <w:i/>
          <w:sz w:val="24"/>
        </w:rPr>
        <w:t>т</w:t>
      </w:r>
      <w:r>
        <w:rPr>
          <w:i/>
        </w:rPr>
        <w:t>.</w:t>
      </w:r>
      <w:r>
        <w:t xml:space="preserve"> Какое значение </w:t>
      </w:r>
      <w:r>
        <w:rPr>
          <w:i/>
          <w:sz w:val="24"/>
        </w:rPr>
        <w:t>т</w:t>
      </w:r>
      <w:r>
        <w:t xml:space="preserve"> принять для расчета?</w:t>
      </w:r>
    </w:p>
    <w:p w:rsidR="00000000" w:rsidRDefault="00F064CA">
      <w:pPr>
        <w:ind w:firstLine="284"/>
        <w:jc w:val="both"/>
      </w:pPr>
      <w:r>
        <w:t>Для обеспечения податливости, равной</w:t>
      </w:r>
      <w:r>
        <w:rPr>
          <w:position w:val="-10"/>
        </w:rPr>
        <w:object w:dxaOrig="300" w:dyaOrig="320">
          <v:shape id="_x0000_i1299" type="#_x0000_t75" style="width:15pt;height:15.75pt" o:ole="">
            <v:imagedata r:id="rId54" o:title=""/>
          </v:shape>
          <o:OLEObject Type="Embed" ProgID="Equation.2" ShapeID="_x0000_i1299" DrawAspect="Content" ObjectID="_1427213663" r:id="rId461"/>
        </w:object>
      </w:r>
      <w:r>
        <w:t>, необходимо, чтобы связи каркаса с обшивкой практически на 80 – 85 % были выключены из работы, что, вообще говоря, может произойти при длительной эксплуатации плиты в конце срока эксплуатации. Следовательно, если нужно установить прогиб плиты на ранней стадии эксплуатации, то в качестве изгибной жесткости следует принять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540" w:dyaOrig="340">
          <v:shape id="_x0000_i1300" type="#_x0000_t75" style="width:26.25pt;height:15pt" o:ole="">
            <v:imagedata r:id="rId462" o:title=""/>
          </v:shape>
          <o:OLEObject Type="Embed" ProgID="Equation.2" ShapeID="_x0000_i1300" DrawAspect="Content" ObjectID="_1427213664" r:id="rId463"/>
        </w:object>
      </w:r>
      <w:r>
        <w:rPr>
          <w:i/>
        </w:rPr>
        <w:t xml:space="preserve"> =</w:t>
      </w:r>
      <w:r>
        <w:t xml:space="preserve"> 3572,11</w:t>
      </w:r>
      <w:r>
        <w:sym w:font="Times New Roman" w:char="00B7"/>
      </w:r>
      <w:r>
        <w:t>10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 xml:space="preserve">, если нужно определить прогиб плиты близкой к концу сроков ее эксплуатации, то нужно жесткость на изгиб принять равной </w:t>
      </w:r>
      <w:r>
        <w:rPr>
          <w:position w:val="-12"/>
          <w:lang w:val="en-US"/>
        </w:rPr>
        <w:object w:dxaOrig="540" w:dyaOrig="340">
          <v:shape id="_x0000_i1301" type="#_x0000_t75" style="width:26.25pt;height:15pt" o:ole="">
            <v:imagedata r:id="rId462" o:title=""/>
          </v:shape>
          <o:OLEObject Type="Embed" ProgID="Equation.2" ShapeID="_x0000_i1301" DrawAspect="Content" ObjectID="_1427213665" r:id="rId464"/>
        </w:object>
      </w:r>
      <w:r>
        <w:rPr>
          <w:i/>
        </w:rPr>
        <w:t xml:space="preserve"> =</w:t>
      </w:r>
      <w:r>
        <w:t xml:space="preserve"> 845,924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ind w:firstLine="284"/>
        <w:jc w:val="both"/>
      </w:pPr>
      <w:r>
        <w:t xml:space="preserve">Максимальный прогиб плиты будет при минимальном значении </w:t>
      </w:r>
      <w:r>
        <w:rPr>
          <w:i/>
          <w:sz w:val="24"/>
        </w:rPr>
        <w:t>D</w:t>
      </w:r>
      <w:r>
        <w:rPr>
          <w:i/>
        </w:rPr>
        <w:t>,</w:t>
      </w:r>
      <w:r>
        <w:t xml:space="preserve"> соответствующем значению </w:t>
      </w:r>
      <w:r>
        <w:rPr>
          <w:position w:val="-10"/>
        </w:rPr>
        <w:object w:dxaOrig="300" w:dyaOrig="320">
          <v:shape id="_x0000_i1302" type="#_x0000_t75" style="width:15pt;height:15.75pt" o:ole="">
            <v:imagedata r:id="rId54" o:title=""/>
          </v:shape>
          <o:OLEObject Type="Embed" ProgID="Equation.2" ShapeID="_x0000_i1302" DrawAspect="Content" ObjectID="_1427213666" r:id="rId465"/>
        </w:object>
      </w:r>
      <w:r>
        <w:t>.</w:t>
      </w:r>
    </w:p>
    <w:p w:rsidR="00000000" w:rsidRDefault="00F064CA">
      <w:pPr>
        <w:ind w:firstLine="284"/>
        <w:jc w:val="both"/>
      </w:pPr>
      <w:r>
        <w:t xml:space="preserve">Следовательно, </w:t>
      </w:r>
      <w:r>
        <w:rPr>
          <w:position w:val="-12"/>
          <w:lang w:val="en-US"/>
        </w:rPr>
        <w:object w:dxaOrig="540" w:dyaOrig="340">
          <v:shape id="_x0000_i1303" type="#_x0000_t75" style="width:30.75pt;height:16.5pt" o:ole="">
            <v:imagedata r:id="rId466" o:title=""/>
          </v:shape>
          <o:OLEObject Type="Embed" ProgID="Equation.2" ShapeID="_x0000_i1303" DrawAspect="Content" ObjectID="_1427213667" r:id="rId467"/>
        </w:object>
      </w:r>
      <w:r>
        <w:rPr>
          <w:i/>
        </w:rPr>
        <w:t xml:space="preserve"> =</w:t>
      </w:r>
      <w:r>
        <w:t xml:space="preserve"> 845,924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 xml:space="preserve"> и прогиб при выключении из работы обшивок на 85 % будет равен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12"/>
        </w:rPr>
        <w:object w:dxaOrig="2640" w:dyaOrig="380">
          <v:shape id="_x0000_i1304" type="#_x0000_t75" style="width:132pt;height:18.75pt" o:ole="">
            <v:imagedata r:id="rId468" o:title=""/>
          </v:shape>
          <o:OLEObject Type="Embed" ProgID="Equation.2" ShapeID="_x0000_i1304" DrawAspect="Content" ObjectID="_1427213668" r:id="rId469"/>
        </w:object>
      </w:r>
      <w:r>
        <w:t xml:space="preserve"> (5/384)(1,68</w:t>
      </w:r>
      <w:r>
        <w:sym w:font="Times New Roman" w:char="00B7"/>
      </w:r>
      <w:r>
        <w:t>300</w:t>
      </w:r>
      <w:r>
        <w:rPr>
          <w:vertAlign w:val="superscript"/>
        </w:rPr>
        <w:t>4</w:t>
      </w:r>
      <w:r>
        <w:sym w:font="Times New Roman" w:char="00B7"/>
      </w:r>
      <w:r>
        <w:t>0,5)/(845,924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sym w:font="Times New Roman" w:char="00B7"/>
      </w:r>
      <w:r>
        <w:t>10) = = 0,994 см.</w:t>
      </w:r>
    </w:p>
    <w:p w:rsidR="00000000" w:rsidRDefault="00F064CA">
      <w:pPr>
        <w:ind w:firstLine="284"/>
        <w:jc w:val="both"/>
      </w:pPr>
      <w:r>
        <w:t>Пр</w:t>
      </w:r>
      <w:r>
        <w:t xml:space="preserve">и расчетном включении обшивок в работу при соответствующем значении коэффициента податливости </w:t>
      </w:r>
      <w:r>
        <w:rPr>
          <w:i/>
          <w:sz w:val="24"/>
        </w:rPr>
        <w:t>т</w:t>
      </w:r>
      <w:r>
        <w:t xml:space="preserve"> = 0,698, </w:t>
      </w:r>
      <w:r>
        <w:rPr>
          <w:i/>
          <w:sz w:val="24"/>
        </w:rPr>
        <w:t>D</w:t>
      </w:r>
      <w:r>
        <w:t xml:space="preserve"> = 3572,11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>, прогиб равен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f</w:t>
      </w:r>
      <w:r>
        <w:t>= (5/384)(1,68</w:t>
      </w:r>
      <w:r>
        <w:sym w:font="Times New Roman" w:char="00B7"/>
      </w:r>
      <w:r>
        <w:t>300</w:t>
      </w:r>
      <w:r>
        <w:rPr>
          <w:vertAlign w:val="superscript"/>
        </w:rPr>
        <w:t>4</w:t>
      </w:r>
      <w:r>
        <w:sym w:font="Times New Roman" w:char="00B7"/>
      </w:r>
      <w:r>
        <w:t>0,5)/(3572,11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sym w:font="Times New Roman" w:char="00B7"/>
      </w:r>
      <w:r>
        <w:rPr>
          <w:lang w:val="en-US"/>
        </w:rPr>
        <w:t>10</w:t>
      </w:r>
      <w:r>
        <w:t>) = 0,245 см.</w:t>
      </w:r>
    </w:p>
    <w:p w:rsidR="00000000" w:rsidRDefault="00F064CA">
      <w:pPr>
        <w:ind w:firstLine="284"/>
        <w:jc w:val="both"/>
      </w:pPr>
      <w:r>
        <w:t>На ранней стадии эксплуатации плита будет иметь прогиб, равный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i/>
        </w:rPr>
        <w:t xml:space="preserve"> =</w:t>
      </w:r>
      <w:r>
        <w:rPr>
          <w:lang w:val="en-US"/>
        </w:rPr>
        <w:t xml:space="preserve"> (l/1220)</w:t>
      </w:r>
      <w:r>
        <w:rPr>
          <w:i/>
          <w:sz w:val="24"/>
          <w:lang w:val="en-US"/>
        </w:rPr>
        <w:t>l</w:t>
      </w:r>
      <w:r>
        <w:rPr>
          <w:lang w:val="en-US"/>
        </w:rPr>
        <w:t>,</w:t>
      </w:r>
      <w:r>
        <w:t xml:space="preserve"> что меньше допустимого</w:t>
      </w:r>
      <w:r>
        <w:rPr>
          <w:lang w:val="en-US"/>
        </w:rPr>
        <w:t xml:space="preserve"> (1/200)</w:t>
      </w:r>
      <w:r>
        <w:rPr>
          <w:i/>
          <w:sz w:val="24"/>
          <w:lang w:val="en-US"/>
        </w:rPr>
        <w:t>l</w:t>
      </w:r>
      <w:r>
        <w:t xml:space="preserve"> и будет изменяться в процессе эксплуатации до значения, равного </w:t>
      </w:r>
      <w:r>
        <w:rPr>
          <w:i/>
          <w:sz w:val="24"/>
          <w:lang w:val="en-US"/>
        </w:rPr>
        <w:t>f</w:t>
      </w:r>
      <w:r>
        <w:t xml:space="preserve"> =</w:t>
      </w:r>
      <w:r>
        <w:rPr>
          <w:lang w:val="en-US"/>
        </w:rPr>
        <w:t xml:space="preserve"> (l/303)</w:t>
      </w:r>
      <w:r>
        <w:rPr>
          <w:i/>
          <w:sz w:val="24"/>
          <w:lang w:val="en-US"/>
        </w:rPr>
        <w:t>l</w:t>
      </w:r>
      <w:r>
        <w:rPr>
          <w:lang w:val="en-US"/>
        </w:rPr>
        <w:t>,</w:t>
      </w:r>
      <w:r>
        <w:t xml:space="preserve"> при последующем возможном выключении из работы связей. Однако, как было показано выше, прочность плиты будет при этом находить</w:t>
      </w:r>
      <w:r>
        <w:t>ся в допустимых пределах.</w:t>
      </w:r>
    </w:p>
    <w:p w:rsidR="00000000" w:rsidRDefault="00F064CA">
      <w:pPr>
        <w:spacing w:before="120"/>
        <w:jc w:val="center"/>
        <w:rPr>
          <w:b/>
        </w:rPr>
      </w:pPr>
      <w:r>
        <w:rPr>
          <w:b/>
        </w:rPr>
        <w:t>ПРИМЕР 4. РАСЧЕТ ПЛИТЫ С КАРКАСОМ ИЗ ЭКСТРУЗИОННЫХ ШВЕЛЛЕРОВ ПОД</w:t>
      </w:r>
    </w:p>
    <w:p w:rsidR="00000000" w:rsidRDefault="00F064CA">
      <w:pPr>
        <w:spacing w:after="120"/>
        <w:jc w:val="center"/>
        <w:rPr>
          <w:b/>
        </w:rPr>
      </w:pPr>
      <w:r>
        <w:rPr>
          <w:b/>
        </w:rPr>
        <w:t>ВОЛНИСТУЮ КРОВЛЮ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Исходные данные для расчета плиты (рис. 4)</w:t>
      </w:r>
    </w:p>
    <w:p w:rsidR="00000000" w:rsidRDefault="00F064CA">
      <w:pPr>
        <w:ind w:firstLine="284"/>
        <w:jc w:val="both"/>
      </w:pPr>
      <w:r>
        <w:t>Плита покрытия размером 3х1,5 м предназначена для применения в сельскохозяйственных производственных зданиях с относительной влажностью воздуха помещения до 75 %, расположенных во II районе по весу снегового покрова.</w:t>
      </w:r>
    </w:p>
    <w:p w:rsidR="00000000" w:rsidRDefault="00F064CA">
      <w:pPr>
        <w:spacing w:before="120" w:after="120"/>
        <w:jc w:val="center"/>
      </w:pPr>
      <w:r>
        <w:pict>
          <v:shape id="_x0000_i1305" type="#_x0000_t75" style="width:313.5pt;height:113.25pt">
            <v:imagedata r:id="rId470" o:title=""/>
          </v:shape>
        </w:pict>
      </w:r>
    </w:p>
    <w:p w:rsidR="00000000" w:rsidRDefault="00F064CA">
      <w:pPr>
        <w:ind w:firstLine="284"/>
        <w:jc w:val="center"/>
      </w:pPr>
      <w:r>
        <w:t>Рис. 4. Поперечный разрез плиты</w:t>
      </w:r>
    </w:p>
    <w:p w:rsidR="00000000" w:rsidRDefault="00F064CA">
      <w:pPr>
        <w:ind w:firstLine="284"/>
        <w:jc w:val="center"/>
      </w:pPr>
      <w:r>
        <w:t>1</w:t>
      </w:r>
      <w:r>
        <w:rPr>
          <w:i/>
        </w:rPr>
        <w:t xml:space="preserve"> –</w:t>
      </w:r>
      <w:r>
        <w:t xml:space="preserve"> асбестоцементная обшивка; 2</w:t>
      </w:r>
      <w:r>
        <w:rPr>
          <w:i/>
        </w:rPr>
        <w:t xml:space="preserve"> –</w:t>
      </w:r>
      <w:r>
        <w:t xml:space="preserve"> пароизоляция; 3 – утеплитель; 4</w:t>
      </w:r>
      <w:r>
        <w:rPr>
          <w:i/>
        </w:rPr>
        <w:t xml:space="preserve"> –</w:t>
      </w:r>
      <w:r>
        <w:t xml:space="preserve"> асбестоцементные экструзионные швеллера; 5</w:t>
      </w:r>
      <w:r>
        <w:rPr>
          <w:i/>
        </w:rPr>
        <w:t xml:space="preserve"> –</w:t>
      </w:r>
      <w:r>
        <w:t xml:space="preserve"> обрешетка; 6 – волнистый лист; 7 – клей ЭПЦ–1</w:t>
      </w:r>
    </w:p>
    <w:p w:rsidR="00000000" w:rsidRDefault="00F064CA">
      <w:pPr>
        <w:spacing w:before="120"/>
        <w:ind w:firstLine="284"/>
        <w:jc w:val="both"/>
      </w:pPr>
      <w:r>
        <w:t>Каркас плиты выполнен из экструзионных асбестоцементных швеллеров. Обшивка из плоского непрессованного листа толщиной 10 мм приклеивается к каркасу клеем ЭПЦ–1. По обрешетке плиты устраивается кровля из волнистых асбестоцементных листов 54/200 с уклоном 14 °. Предел прочности экструзионного и листового асбестоцемента при изгибе – не менее 16 МПа. Наружная поверхность плиты покрытия защищена влагонепроницаемым покрытием водно–дисперсной краски ВДК на основе си</w:t>
      </w:r>
      <w:r>
        <w:t>нтетического латекса СКС–65ГП.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Подсчет нагрузок</w:t>
      </w:r>
    </w:p>
    <w:p w:rsidR="00000000" w:rsidRDefault="00F064CA">
      <w:pPr>
        <w:ind w:firstLine="284"/>
        <w:jc w:val="both"/>
      </w:pPr>
      <w:r>
        <w:t>Подсчет нагрузок производим в соответствии с СНиП 2.01.07– 85 "Нагрузки и воздействия" по табл. 6.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расчетных усилий</w:t>
      </w:r>
    </w:p>
    <w:p w:rsidR="00000000" w:rsidRDefault="00F064CA">
      <w:pPr>
        <w:ind w:firstLine="284"/>
        <w:jc w:val="both"/>
      </w:pPr>
      <w:r>
        <w:t>Определяем расчетные усилия, действующие на разных участках плиты; при этом нагрузку на ребра принимаем как равномерно распределенную.</w:t>
      </w:r>
    </w:p>
    <w:p w:rsidR="00000000" w:rsidRDefault="00F064CA">
      <w:pPr>
        <w:ind w:firstLine="284"/>
        <w:jc w:val="both"/>
      </w:pPr>
      <w:r>
        <w:t>Нагрузка, действующая на 1 м крайних ребер и прилегающую к ним часть обшивки:</w:t>
      </w:r>
    </w:p>
    <w:p w:rsidR="00000000" w:rsidRDefault="00F064CA">
      <w:pPr>
        <w:spacing w:before="120" w:after="120"/>
        <w:ind w:firstLine="425"/>
        <w:jc w:val="center"/>
      </w:pPr>
      <w:r>
        <w:rPr>
          <w:b/>
          <w:position w:val="-10"/>
          <w:lang w:val="en-US"/>
        </w:rPr>
        <w:object w:dxaOrig="320" w:dyaOrig="360">
          <v:shape id="_x0000_i1306" type="#_x0000_t75" style="width:20.25pt;height:17.25pt" o:ole="">
            <v:imagedata r:id="rId471" o:title=""/>
          </v:shape>
          <o:OLEObject Type="Embed" ProgID="Equation.2" ShapeID="_x0000_i1306" DrawAspect="Content" ObjectID="_1427213669" r:id="rId472"/>
        </w:object>
      </w:r>
      <w:r>
        <w:rPr>
          <w:i/>
        </w:rPr>
        <w:t>=</w:t>
      </w:r>
      <w:r>
        <w:t xml:space="preserve"> 1757</w:t>
      </w:r>
      <w:r>
        <w:sym w:font="Times New Roman" w:char="00B7"/>
      </w:r>
      <w:r>
        <w:t>0,375 = 658,9 Н/м.</w:t>
      </w:r>
    </w:p>
    <w:p w:rsidR="00000000" w:rsidRDefault="00F064CA">
      <w:pPr>
        <w:ind w:firstLine="284"/>
        <w:jc w:val="both"/>
      </w:pPr>
      <w:r>
        <w:t>Максимальный расчетный изгибающий момент и поперечная сила на этом участке</w:t>
      </w:r>
      <w:r>
        <w:t xml:space="preserve"> плиты равны</w:t>
      </w:r>
    </w:p>
    <w:p w:rsidR="00000000" w:rsidRDefault="00F064CA">
      <w:pPr>
        <w:spacing w:before="120"/>
        <w:ind w:firstLine="425"/>
        <w:jc w:val="center"/>
      </w:pPr>
      <w:r>
        <w:rPr>
          <w:i/>
          <w:position w:val="-22"/>
          <w:sz w:val="24"/>
        </w:rPr>
        <w:object w:dxaOrig="1200" w:dyaOrig="660">
          <v:shape id="_x0000_i1307" type="#_x0000_t75" style="width:60pt;height:33pt" o:ole="">
            <v:imagedata r:id="rId473" o:title=""/>
          </v:shape>
          <o:OLEObject Type="Embed" ProgID="Equation.2" ShapeID="_x0000_i1307" DrawAspect="Content" ObjectID="_1427213670" r:id="rId474"/>
        </w:object>
      </w:r>
      <w:r>
        <w:t xml:space="preserve"> 658,9</w:t>
      </w:r>
      <w:r>
        <w:sym w:font="Times New Roman" w:char="00B7"/>
      </w:r>
      <w:r>
        <w:t>2,98</w:t>
      </w:r>
      <w:r>
        <w:rPr>
          <w:vertAlign w:val="superscript"/>
        </w:rPr>
        <w:t>2</w:t>
      </w:r>
      <w:r>
        <w:t>/8 = 731,3 Н/м;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2"/>
          <w:sz w:val="24"/>
        </w:rPr>
        <w:object w:dxaOrig="1020" w:dyaOrig="660">
          <v:shape id="_x0000_i1308" type="#_x0000_t75" style="width:51pt;height:33pt" o:ole="">
            <v:imagedata r:id="rId475" o:title=""/>
          </v:shape>
          <o:OLEObject Type="Embed" ProgID="Equation.2" ShapeID="_x0000_i1308" DrawAspect="Content" ObjectID="_1427213671" r:id="rId476"/>
        </w:object>
      </w:r>
      <w:r>
        <w:t>658,9</w:t>
      </w:r>
      <w:r>
        <w:sym w:font="Times New Roman" w:char="00B7"/>
      </w:r>
      <w:r>
        <w:t>2,98/2 = 981,7 Н.</w:t>
      </w:r>
    </w:p>
    <w:p w:rsidR="00000000" w:rsidRDefault="00F064CA">
      <w:pPr>
        <w:ind w:firstLine="284"/>
        <w:jc w:val="both"/>
      </w:pPr>
      <w:r>
        <w:t>Нагрузка, действующая на 1 м среднего ребра и прилегающую к нему часть обшивки;</w:t>
      </w:r>
    </w:p>
    <w:p w:rsidR="00000000" w:rsidRDefault="00F064CA">
      <w:pPr>
        <w:spacing w:before="120" w:after="120"/>
        <w:ind w:firstLine="425"/>
        <w:jc w:val="center"/>
      </w:pPr>
      <w:r>
        <w:rPr>
          <w:b/>
          <w:position w:val="-10"/>
          <w:lang w:val="en-US"/>
        </w:rPr>
        <w:object w:dxaOrig="320" w:dyaOrig="360">
          <v:shape id="_x0000_i1309" type="#_x0000_t75" style="width:20.25pt;height:17.25pt" o:ole="">
            <v:imagedata r:id="rId471" o:title=""/>
          </v:shape>
          <o:OLEObject Type="Embed" ProgID="Equation.2" ShapeID="_x0000_i1309" DrawAspect="Content" ObjectID="_1427213672" r:id="rId477"/>
        </w:object>
      </w:r>
      <w:r>
        <w:rPr>
          <w:i/>
        </w:rPr>
        <w:t xml:space="preserve"> =</w:t>
      </w:r>
      <w:r>
        <w:t xml:space="preserve"> 1757</w:t>
      </w:r>
      <w:r>
        <w:sym w:font="Times New Roman" w:char="00B7"/>
      </w:r>
      <w:r>
        <w:t>0,75 = 1317,7 Н/м.</w:t>
      </w:r>
    </w:p>
    <w:p w:rsidR="00000000" w:rsidRDefault="00F064CA">
      <w:pPr>
        <w:spacing w:before="120" w:after="120"/>
        <w:ind w:firstLine="425"/>
        <w:jc w:val="right"/>
      </w:pPr>
      <w:r>
        <w:t>Таблица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0"/>
        <w:gridCol w:w="1220"/>
        <w:gridCol w:w="118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Нагрузка</w:t>
            </w: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Нагрузки на 1 м</w:t>
            </w:r>
            <w:r>
              <w:rPr>
                <w:vertAlign w:val="superscript"/>
              </w:rPr>
              <w:t>2</w:t>
            </w:r>
            <w:r>
              <w:t xml:space="preserve"> панели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2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норматив</w:t>
            </w:r>
            <w:r>
              <w:softHyphen/>
              <w:t>ная 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80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коэффици</w:t>
            </w:r>
            <w:r>
              <w:softHyphen/>
              <w:t>ент перегрузки</w:t>
            </w:r>
          </w:p>
        </w:tc>
        <w:tc>
          <w:tcPr>
            <w:tcW w:w="150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расчетная,</w:t>
            </w:r>
          </w:p>
          <w:p w:rsidR="00000000" w:rsidRDefault="00F064CA">
            <w:pPr>
              <w:jc w:val="center"/>
            </w:pPr>
            <w:r>
              <w:t>Н/м</w:t>
            </w:r>
            <w:r>
              <w:rPr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r>
              <w:t>Постоянная от веса обшивки, пароизоляции, утеплителя, каркаса и кровли</w:t>
            </w:r>
          </w:p>
        </w:tc>
        <w:tc>
          <w:tcPr>
            <w:tcW w:w="1220" w:type="dxa"/>
            <w:tcBorders>
              <w:top w:val="single" w:sz="6" w:space="0" w:color="auto"/>
              <w:left w:val="nil"/>
            </w:tcBorders>
          </w:tcPr>
          <w:p w:rsidR="00000000" w:rsidRDefault="00F064CA">
            <w:pPr>
              <w:jc w:val="center"/>
            </w:pPr>
            <w:r>
              <w:t>560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500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672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r>
              <w:t>Кратковременная (снеговая)</w:t>
            </w:r>
          </w:p>
        </w:tc>
        <w:tc>
          <w:tcPr>
            <w:tcW w:w="122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700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1,55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1085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r>
              <w:t>Итого</w:t>
            </w:r>
          </w:p>
        </w:tc>
        <w:tc>
          <w:tcPr>
            <w:tcW w:w="1220" w:type="dxa"/>
            <w:tcBorders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1260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50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1757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t xml:space="preserve">Максимальный расчетный </w:t>
      </w:r>
      <w:r>
        <w:t>изгибающий момент и поперечная сила на этом участке плиты равны: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2"/>
          <w:sz w:val="24"/>
        </w:rPr>
        <w:object w:dxaOrig="1359" w:dyaOrig="660">
          <v:shape id="_x0000_i1310" type="#_x0000_t75" style="width:68.25pt;height:33pt" o:ole="">
            <v:imagedata r:id="rId478" o:title=""/>
          </v:shape>
          <o:OLEObject Type="Embed" ProgID="Equation.2" ShapeID="_x0000_i1310" DrawAspect="Content" ObjectID="_1427213673" r:id="rId479"/>
        </w:object>
      </w:r>
      <w:r>
        <w:t>1317,7</w:t>
      </w:r>
      <w:r>
        <w:sym w:font="Times New Roman" w:char="00B7"/>
      </w:r>
      <w:r>
        <w:t>2,98</w:t>
      </w:r>
      <w:r>
        <w:rPr>
          <w:vertAlign w:val="superscript"/>
        </w:rPr>
        <w:t>2</w:t>
      </w:r>
      <w:r>
        <w:t xml:space="preserve">/8 </w:t>
      </w:r>
      <w:r>
        <w:rPr>
          <w:i/>
        </w:rPr>
        <w:t>=</w:t>
      </w:r>
      <w:r>
        <w:t xml:space="preserve"> 1462,6 Н/м;</w:t>
      </w:r>
    </w:p>
    <w:p w:rsidR="00000000" w:rsidRDefault="00F064CA">
      <w:pPr>
        <w:spacing w:after="120"/>
        <w:ind w:firstLine="425"/>
        <w:jc w:val="center"/>
        <w:rPr>
          <w:lang w:val="en-US"/>
        </w:rPr>
      </w:pPr>
      <w:r>
        <w:rPr>
          <w:i/>
          <w:position w:val="-22"/>
          <w:sz w:val="24"/>
        </w:rPr>
        <w:object w:dxaOrig="1180" w:dyaOrig="660">
          <v:shape id="_x0000_i1311" type="#_x0000_t75" style="width:59.25pt;height:33pt" o:ole="">
            <v:imagedata r:id="rId480" o:title=""/>
          </v:shape>
          <o:OLEObject Type="Embed" ProgID="Equation.2" ShapeID="_x0000_i1311" DrawAspect="Content" ObjectID="_1427213674" r:id="rId481"/>
        </w:object>
      </w:r>
      <w:r>
        <w:t xml:space="preserve"> 1317,7</w:t>
      </w:r>
      <w:r>
        <w:sym w:font="Times New Roman" w:char="00B7"/>
      </w:r>
      <w:r>
        <w:t>2,98/2 = 1963,4</w:t>
      </w:r>
      <w:r>
        <w:rPr>
          <w:lang w:val="en-US"/>
        </w:rPr>
        <w:t xml:space="preserve"> H.</w:t>
      </w:r>
    </w:p>
    <w:p w:rsidR="00000000" w:rsidRDefault="00F064CA">
      <w:pPr>
        <w:ind w:firstLine="284"/>
        <w:jc w:val="both"/>
      </w:pPr>
      <w:r>
        <w:t>Нормативная нагрузка, действующая на 1 м крайних и средних ребер и прилегающие к ним части обшивки,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i/>
          <w:position w:val="-10"/>
        </w:rPr>
        <w:object w:dxaOrig="279" w:dyaOrig="360">
          <v:shape id="_x0000_i1312" type="#_x0000_t75" style="width:14.25pt;height:18pt" o:ole="">
            <v:imagedata r:id="rId482" o:title=""/>
          </v:shape>
          <o:OLEObject Type="Embed" ProgID="Equation.2" ShapeID="_x0000_i1312" DrawAspect="Content" ObjectID="_1427213675" r:id="rId483"/>
        </w:object>
      </w:r>
      <w:r>
        <w:rPr>
          <w:i/>
        </w:rPr>
        <w:t xml:space="preserve"> =</w:t>
      </w:r>
      <w:r>
        <w:t xml:space="preserve"> 1260</w:t>
      </w:r>
      <w:r>
        <w:sym w:font="Times New Roman" w:char="00B7"/>
      </w:r>
      <w:r>
        <w:t xml:space="preserve">0,375 = 473 Н/м; </w:t>
      </w:r>
      <w:r>
        <w:rPr>
          <w:i/>
          <w:position w:val="-10"/>
        </w:rPr>
        <w:object w:dxaOrig="279" w:dyaOrig="360">
          <v:shape id="_x0000_i1313" type="#_x0000_t75" style="width:14.25pt;height:18pt" o:ole="">
            <v:imagedata r:id="rId484" o:title=""/>
          </v:shape>
          <o:OLEObject Type="Embed" ProgID="Equation.2" ShapeID="_x0000_i1313" DrawAspect="Content" ObjectID="_1427213676" r:id="rId485"/>
        </w:object>
      </w:r>
      <w:r>
        <w:t xml:space="preserve"> = 1260</w:t>
      </w:r>
      <w:r>
        <w:sym w:font="Times New Roman" w:char="00B7"/>
      </w:r>
      <w:r>
        <w:t>0,75 = 946 Н/м.</w:t>
      </w:r>
    </w:p>
    <w:p w:rsidR="00000000" w:rsidRDefault="00F064CA">
      <w:pPr>
        <w:ind w:firstLine="284"/>
        <w:jc w:val="both"/>
      </w:pPr>
      <w:r>
        <w:t>Нормативная постоянная нагрузка, действующая на 1 м крайних и средних ребер и прилегающие к ним части обшивки: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79" w:dyaOrig="360">
          <v:shape id="_x0000_i1314" type="#_x0000_t75" style="width:14.25pt;height:18pt" o:ole="">
            <v:imagedata r:id="rId482" o:title=""/>
          </v:shape>
          <o:OLEObject Type="Embed" ProgID="Equation.2" ShapeID="_x0000_i1314" DrawAspect="Content" ObjectID="_1427213677" r:id="rId486"/>
        </w:object>
      </w:r>
      <w:r>
        <w:t xml:space="preserve"> = 560</w:t>
      </w:r>
      <w:r>
        <w:sym w:font="Times New Roman" w:char="00B7"/>
      </w:r>
      <w:r>
        <w:t xml:space="preserve">0,375 </w:t>
      </w:r>
      <w:r>
        <w:rPr>
          <w:i/>
        </w:rPr>
        <w:t>=</w:t>
      </w:r>
      <w:r>
        <w:t xml:space="preserve"> 2</w:t>
      </w:r>
      <w:r>
        <w:t xml:space="preserve">10 Н/м; </w:t>
      </w:r>
      <w:r>
        <w:rPr>
          <w:i/>
          <w:position w:val="-10"/>
        </w:rPr>
        <w:object w:dxaOrig="279" w:dyaOrig="360">
          <v:shape id="_x0000_i1315" type="#_x0000_t75" style="width:14.25pt;height:18pt" o:ole="">
            <v:imagedata r:id="rId484" o:title=""/>
          </v:shape>
          <o:OLEObject Type="Embed" ProgID="Equation.2" ShapeID="_x0000_i1315" DrawAspect="Content" ObjectID="_1427213678" r:id="rId487"/>
        </w:object>
      </w:r>
      <w:r>
        <w:t>= 560</w:t>
      </w:r>
      <w:r>
        <w:sym w:font="Times New Roman" w:char="00B7"/>
      </w:r>
      <w:r>
        <w:t>0,75 = 420 Н/м.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геометрических характеристик плиты (рис. 5)</w:t>
      </w:r>
    </w:p>
    <w:p w:rsidR="00000000" w:rsidRDefault="00F064CA">
      <w:pPr>
        <w:ind w:firstLine="284"/>
        <w:jc w:val="both"/>
        <w:rPr>
          <w:i/>
        </w:rPr>
      </w:pPr>
      <w:r>
        <w:t>Перед определением геометрических характеристик по формуле [20</w:t>
      </w:r>
      <w:r>
        <w:rPr>
          <w:lang w:val="en-US"/>
        </w:rPr>
        <w:t>]</w:t>
      </w:r>
      <w:r>
        <w:t xml:space="preserve"> находим коэффициент </w:t>
      </w:r>
      <w:r>
        <w:rPr>
          <w:i/>
          <w:sz w:val="24"/>
        </w:rPr>
        <w:t>т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30"/>
        </w:rPr>
        <w:object w:dxaOrig="4440" w:dyaOrig="760">
          <v:shape id="_x0000_i1316" type="#_x0000_t75" style="width:222pt;height:38.25pt" o:ole="">
            <v:imagedata r:id="rId488" o:title=""/>
          </v:shape>
          <o:OLEObject Type="Embed" ProgID="Equation.2" ShapeID="_x0000_i1316" DrawAspect="Content" ObjectID="_1427213679" r:id="rId489"/>
        </w:object>
      </w:r>
    </w:p>
    <w:p w:rsidR="00000000" w:rsidRDefault="00F064CA">
      <w:pPr>
        <w:spacing w:before="120" w:after="120"/>
        <w:jc w:val="center"/>
      </w:pPr>
      <w:r>
        <w:pict>
          <v:shape id="_x0000_i1317" type="#_x0000_t75" style="width:165.75pt;height:130.5pt">
            <v:imagedata r:id="rId490" o:title=""/>
          </v:shape>
        </w:pict>
      </w:r>
    </w:p>
    <w:p w:rsidR="00000000" w:rsidRDefault="00F064CA">
      <w:pPr>
        <w:ind w:firstLine="284"/>
        <w:jc w:val="center"/>
      </w:pPr>
      <w:r>
        <w:t>Рис. 5. Расчетное сечение плиты</w:t>
      </w:r>
    </w:p>
    <w:p w:rsidR="00000000" w:rsidRDefault="00F064CA">
      <w:pPr>
        <w:ind w:firstLine="284"/>
        <w:jc w:val="center"/>
      </w:pPr>
      <w:r>
        <w:t>1</w:t>
      </w:r>
      <w:r>
        <w:rPr>
          <w:i/>
        </w:rPr>
        <w:t xml:space="preserve"> –</w:t>
      </w:r>
      <w:r>
        <w:t xml:space="preserve"> асбестоцементный швеллер;</w:t>
      </w:r>
      <w:r>
        <w:rPr>
          <w:lang w:val="en-US"/>
        </w:rPr>
        <w:t xml:space="preserve"> 2</w:t>
      </w:r>
      <w:r>
        <w:rPr>
          <w:i/>
        </w:rPr>
        <w:t xml:space="preserve"> –</w:t>
      </w:r>
      <w:r>
        <w:t xml:space="preserve"> асбестоцементная обшивка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А. Определение геометрических характеристик крайнего ребра и прилегающей к нему части обшивки</w:t>
      </w:r>
    </w:p>
    <w:p w:rsidR="00000000" w:rsidRDefault="00F064CA">
      <w:pPr>
        <w:ind w:firstLine="284"/>
        <w:jc w:val="both"/>
      </w:pPr>
      <w:r>
        <w:t>По формуле [18] определяем положение нейтральной оси сечения, при этом в соответствии с [п. 4.3] при расче</w:t>
      </w:r>
      <w:r>
        <w:t xml:space="preserve">те учитываем часть площади поперечного сечения обшивки шириной </w:t>
      </w:r>
      <w:r>
        <w:rPr>
          <w:i/>
          <w:sz w:val="24"/>
          <w:lang w:val="en-US"/>
        </w:rPr>
        <w:t>b</w:t>
      </w:r>
      <w:r>
        <w:t>= 25</w:t>
      </w:r>
      <w:r>
        <w:rPr>
          <w:position w:val="-6"/>
        </w:rPr>
        <w:object w:dxaOrig="200" w:dyaOrig="279">
          <v:shape id="_x0000_i1318" type="#_x0000_t75" style="width:9.75pt;height:14.25pt" o:ole="">
            <v:imagedata r:id="rId168" o:title=""/>
          </v:shape>
          <o:OLEObject Type="Embed" ProgID="Equation.2" ShapeID="_x0000_i1318" DrawAspect="Content" ObjectID="_1427213680" r:id="rId491"/>
        </w:object>
      </w:r>
      <w:r>
        <w:t xml:space="preserve"> </w:t>
      </w:r>
      <w:r>
        <w:rPr>
          <w:i/>
        </w:rPr>
        <w:t>=</w:t>
      </w:r>
      <w:r>
        <w:t xml:space="preserve"> 25</w:t>
      </w:r>
      <w:r>
        <w:sym w:font="Times New Roman" w:char="00B7"/>
      </w:r>
      <w:r>
        <w:t>1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= 0,25 м:</w:t>
      </w:r>
    </w:p>
    <w:p w:rsidR="00000000" w:rsidRDefault="00F064CA">
      <w:pPr>
        <w:ind w:firstLine="284"/>
        <w:jc w:val="both"/>
      </w:pPr>
      <w:r>
        <w:rPr>
          <w:i/>
          <w:position w:val="-12"/>
        </w:rPr>
        <w:object w:dxaOrig="279" w:dyaOrig="380">
          <v:shape id="_x0000_i1319" type="#_x0000_t75" style="width:14.25pt;height:18.75pt" o:ole="">
            <v:imagedata r:id="rId365" o:title=""/>
          </v:shape>
          <o:OLEObject Type="Embed" ProgID="Equation.2" ShapeID="_x0000_i1319" DrawAspect="Content" ObjectID="_1427213681" r:id="rId492"/>
        </w:object>
      </w:r>
      <w:r>
        <w:rPr>
          <w:i/>
        </w:rPr>
        <w:t>=</w:t>
      </w:r>
      <w:r>
        <w:t xml:space="preserve"> 582,7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 xml:space="preserve"> (момент инерции относительно собственной нейтральной оси); </w:t>
      </w:r>
      <w:r>
        <w:rPr>
          <w:i/>
          <w:position w:val="-12"/>
        </w:rPr>
        <w:object w:dxaOrig="340" w:dyaOrig="340">
          <v:shape id="_x0000_i1320" type="#_x0000_t75" style="width:17.25pt;height:17.25pt" o:ole="">
            <v:imagedata r:id="rId493" o:title=""/>
          </v:shape>
          <o:OLEObject Type="Embed" ProgID="Equation.2" ShapeID="_x0000_i1320" DrawAspect="Content" ObjectID="_1427213682" r:id="rId494"/>
        </w:object>
      </w:r>
      <w:r>
        <w:rPr>
          <w:i/>
        </w:rPr>
        <w:t>=</w:t>
      </w:r>
      <w:r>
        <w:t xml:space="preserve"> 23,76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rPr>
          <w:i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i/>
          <w:lang w:val="en-US"/>
        </w:rPr>
        <w:t>;</w:t>
      </w:r>
      <w:r>
        <w:rPr>
          <w:i/>
        </w:rPr>
        <w:t xml:space="preserve"> </w:t>
      </w:r>
      <w:r>
        <w:rPr>
          <w:i/>
          <w:position w:val="-12"/>
        </w:rPr>
        <w:object w:dxaOrig="400" w:dyaOrig="340">
          <v:shape id="_x0000_i1321" type="#_x0000_t75" style="width:20.25pt;height:17.25pt" o:ole="">
            <v:imagedata r:id="rId495" o:title=""/>
          </v:shape>
          <o:OLEObject Type="Embed" ProgID="Equation.2" ShapeID="_x0000_i1321" DrawAspect="Content" ObjectID="_1427213683" r:id="rId496"/>
        </w:object>
      </w:r>
      <w:r>
        <w:t xml:space="preserve"> = 5,7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</w:t>
      </w:r>
      <w:r>
        <w:rPr>
          <w:vertAlign w:val="superscript"/>
        </w:rPr>
        <w:t>2</w:t>
      </w:r>
      <w:r>
        <w:rPr>
          <w:lang w:val="en-US"/>
        </w:rPr>
        <w:t>;</w:t>
      </w:r>
      <w:r>
        <w:t xml:space="preserve"> </w:t>
      </w:r>
      <w:r>
        <w:rPr>
          <w:i/>
          <w:position w:val="-12"/>
        </w:rPr>
        <w:object w:dxaOrig="420" w:dyaOrig="340">
          <v:shape id="_x0000_i1322" type="#_x0000_t75" style="width:21pt;height:17.25pt" o:ole="">
            <v:imagedata r:id="rId497" o:title=""/>
          </v:shape>
          <o:OLEObject Type="Embed" ProgID="Equation.2" ShapeID="_x0000_i1322" DrawAspect="Content" ObjectID="_1427213684" r:id="rId498"/>
        </w:object>
      </w:r>
      <w:r>
        <w:rPr>
          <w:i/>
        </w:rPr>
        <w:t xml:space="preserve"> =</w:t>
      </w:r>
      <w:r>
        <w:t xml:space="preserve"> 10,3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 xml:space="preserve">Статический момент площади обшивки </w:t>
      </w:r>
      <w:r>
        <w:rPr>
          <w:position w:val="-10"/>
        </w:rPr>
        <w:object w:dxaOrig="279" w:dyaOrig="320">
          <v:shape id="_x0000_i1323" type="#_x0000_t75" style="width:14.25pt;height:15.75pt" o:ole="">
            <v:imagedata r:id="rId499" o:title=""/>
          </v:shape>
          <o:OLEObject Type="Embed" ProgID="Equation.2" ShapeID="_x0000_i1323" DrawAspect="Content" ObjectID="_1427213685" r:id="rId500"/>
        </w:object>
      </w:r>
      <w:r>
        <w:t xml:space="preserve">и каркаса </w:t>
      </w:r>
      <w:r>
        <w:rPr>
          <w:i/>
          <w:position w:val="-12"/>
        </w:rPr>
        <w:object w:dxaOrig="340" w:dyaOrig="340">
          <v:shape id="_x0000_i1324" type="#_x0000_t75" style="width:17.25pt;height:17.25pt" o:ole="">
            <v:imagedata r:id="rId493" o:title=""/>
          </v:shape>
          <o:OLEObject Type="Embed" ProgID="Equation.2" ShapeID="_x0000_i1324" DrawAspect="Content" ObjectID="_1427213686" r:id="rId501"/>
        </w:object>
      </w:r>
      <w:r>
        <w:rPr>
          <w:i/>
        </w:rPr>
        <w:t xml:space="preserve"> </w:t>
      </w:r>
      <w:r>
        <w:t>плиты относительно оси, проходящей по нижней плоскости обшивки:</w:t>
      </w:r>
    </w:p>
    <w:p w:rsidR="00000000" w:rsidRDefault="00F064CA">
      <w:pPr>
        <w:spacing w:before="120" w:after="120"/>
        <w:ind w:firstLine="1701"/>
        <w:rPr>
          <w:i/>
        </w:rPr>
      </w:pPr>
      <w:r>
        <w:rPr>
          <w:i/>
          <w:sz w:val="24"/>
          <w:lang w:val="en-US"/>
        </w:rPr>
        <w:t>S</w:t>
      </w:r>
      <w:r>
        <w:t xml:space="preserve"> = </w:t>
      </w:r>
      <w:r>
        <w:rPr>
          <w:i/>
          <w:sz w:val="24"/>
          <w:lang w:val="en-US"/>
        </w:rPr>
        <w:t>A</w:t>
      </w:r>
      <w:r>
        <w:rPr>
          <w:sz w:val="24"/>
          <w:vertAlign w:val="subscript"/>
        </w:rPr>
        <w:t>1</w:t>
      </w:r>
      <w:r>
        <w:rPr>
          <w:i/>
          <w:sz w:val="24"/>
          <w:lang w:val="en-US"/>
        </w:rPr>
        <w:t>Y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 xml:space="preserve"> =</w:t>
      </w:r>
      <w:r>
        <w:rPr>
          <w:i/>
          <w:sz w:val="24"/>
          <w:lang w:val="en-US"/>
        </w:rPr>
        <w:t xml:space="preserve"> </w:t>
      </w:r>
      <w:r>
        <w:t>0,25</w:t>
      </w:r>
      <w:r>
        <w:sym w:font="Times New Roman" w:char="00B7"/>
      </w:r>
      <w:r>
        <w:t>1</w:t>
      </w:r>
      <w:r>
        <w:sym w:font="Times New Roman" w:char="00B7"/>
      </w:r>
      <w:r>
        <w:t>0,5</w:t>
      </w:r>
      <w:r>
        <w:sym w:font="Times New Roman" w:char="00B7"/>
      </w:r>
      <w:r>
        <w:t>10</w:t>
      </w:r>
      <w:r>
        <w:rPr>
          <w:vertAlign w:val="superscript"/>
        </w:rPr>
        <w:t>-</w:t>
      </w:r>
      <w:r>
        <w:rPr>
          <w:vertAlign w:val="superscript"/>
        </w:rPr>
        <w:t>2</w:t>
      </w:r>
      <w:r>
        <w:t xml:space="preserve"> = 12,5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;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rPr>
          <w:i/>
          <w:position w:val="-12"/>
        </w:rPr>
        <w:object w:dxaOrig="980" w:dyaOrig="340">
          <v:shape id="_x0000_i1325" type="#_x0000_t75" style="width:48.75pt;height:17.25pt" o:ole="">
            <v:imagedata r:id="rId502" o:title=""/>
          </v:shape>
          <o:OLEObject Type="Embed" ProgID="Equation.2" ShapeID="_x0000_i1325" DrawAspect="Content" ObjectID="_1427213687" r:id="rId503"/>
        </w:object>
      </w:r>
      <w:r>
        <w:rPr>
          <w:i/>
        </w:rPr>
        <w:t xml:space="preserve"> =</w:t>
      </w:r>
      <w:r>
        <w:t xml:space="preserve"> 23,76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sym w:font="Times New Roman" w:char="00B7"/>
      </w:r>
      <w:r>
        <w:t>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=</w:t>
      </w:r>
      <w:r>
        <w:rPr>
          <w:lang w:val="en-US"/>
        </w:rPr>
        <w:t xml:space="preserve"> 19,8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-6</w:t>
      </w:r>
      <w:r>
        <w:rPr>
          <w:lang w:val="en-US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lang w:val="en-US"/>
        </w:rPr>
        <w:t>;</w: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6680" w:dyaOrig="720">
          <v:shape id="_x0000_i1326" type="#_x0000_t75" style="width:316.5pt;height:34.5pt" o:ole="">
            <v:imagedata r:id="rId504" o:title=""/>
          </v:shape>
          <o:OLEObject Type="Embed" ProgID="Equation.2" ShapeID="_x0000_i1326" DrawAspect="Content" ObjectID="_1427213688" r:id="rId505"/>
        </w:object>
      </w:r>
    </w:p>
    <w:p w:rsidR="00000000" w:rsidRDefault="00F064CA">
      <w:pPr>
        <w:ind w:firstLine="284"/>
        <w:jc w:val="both"/>
      </w:pPr>
      <w:r>
        <w:rPr>
          <w:position w:val="-8"/>
        </w:rPr>
        <w:object w:dxaOrig="1160" w:dyaOrig="340">
          <v:shape id="_x0000_i1327" type="#_x0000_t75" style="width:57.75pt;height:17.25pt" o:ole="">
            <v:imagedata r:id="rId506" o:title=""/>
          </v:shape>
          <o:OLEObject Type="Embed" ProgID="Equation.2" ShapeID="_x0000_i1327" DrawAspect="Content" ObjectID="_1427213689" r:id="rId507"/>
        </w:object>
      </w:r>
      <w:r>
        <w:t>м.</w:t>
      </w:r>
    </w:p>
    <w:p w:rsidR="00000000" w:rsidRDefault="00F064CA">
      <w:pPr>
        <w:spacing w:before="120"/>
        <w:ind w:firstLine="284"/>
        <w:jc w:val="both"/>
      </w:pPr>
      <w:r>
        <w:t>Определяем моменты инерции крайнего участка обшивки и каркаса плиты относительно нейтральной оси:</w:t>
      </w:r>
    </w:p>
    <w:p w:rsidR="00000000" w:rsidRDefault="00F064CA">
      <w:pPr>
        <w:spacing w:after="120"/>
        <w:ind w:firstLine="425"/>
        <w:jc w:val="center"/>
      </w:pPr>
      <w:r>
        <w:rPr>
          <w:i/>
          <w:position w:val="-12"/>
        </w:rPr>
        <w:object w:dxaOrig="1560" w:dyaOrig="380">
          <v:shape id="_x0000_i1328" type="#_x0000_t75" style="width:78pt;height:18.75pt" o:ole="">
            <v:imagedata r:id="rId508" o:title=""/>
          </v:shape>
          <o:OLEObject Type="Embed" ProgID="Equation.2" ShapeID="_x0000_i1328" DrawAspect="Content" ObjectID="_1427213690" r:id="rId509"/>
        </w:object>
      </w:r>
      <w:r>
        <w:t xml:space="preserve"> (25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>/12) +</w:t>
      </w:r>
    </w:p>
    <w:p w:rsidR="00000000" w:rsidRDefault="00F064CA">
      <w:pPr>
        <w:spacing w:after="120"/>
        <w:ind w:firstLine="425"/>
        <w:jc w:val="center"/>
      </w:pPr>
      <w:r>
        <w:t>+ (4,18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– 0,5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2</w:t>
      </w:r>
      <w:r>
        <w:sym w:font="Times New Roman" w:char="00B7"/>
      </w:r>
      <w:r>
        <w:t>25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= 341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before="120" w:after="120"/>
        <w:ind w:firstLine="1843"/>
      </w:pPr>
      <w:r>
        <w:rPr>
          <w:i/>
          <w:position w:val="-12"/>
        </w:rPr>
        <w:object w:dxaOrig="1680" w:dyaOrig="380">
          <v:shape id="_x0000_i1329" type="#_x0000_t75" style="width:84pt;height:18.75pt" o:ole="">
            <v:imagedata r:id="rId510" o:title=""/>
          </v:shape>
          <o:OLEObject Type="Embed" ProgID="Equation.2" ShapeID="_x0000_i1329" DrawAspect="Content" ObjectID="_1427213691" r:id="rId511"/>
        </w:object>
      </w:r>
      <w:r>
        <w:t>582,7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+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t>+ (8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– 4,18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2</w:t>
      </w:r>
      <w:r>
        <w:sym w:font="Times New Roman" w:char="00B7"/>
      </w:r>
      <w:r>
        <w:t>23,76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= 929,4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По формуле [16] находим приведенный момент инерции сечения конструкции</w: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1760" w:dyaOrig="680">
          <v:shape id="_x0000_i1330" type="#_x0000_t75" style="width:87.75pt;height:33.75pt" o:ole="">
            <v:imagedata r:id="rId512" o:title=""/>
          </v:shape>
          <o:OLEObject Type="Embed" ProgID="Equation.2" ShapeID="_x0000_i1330" DrawAspect="Content" ObjectID="_1427213692" r:id="rId513"/>
        </w:object>
      </w:r>
    </w:p>
    <w:p w:rsidR="00000000" w:rsidRDefault="00F064CA">
      <w:pPr>
        <w:ind w:firstLine="284"/>
        <w:jc w:val="both"/>
      </w:pPr>
      <w:r>
        <w:t>= 929,4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+ 0,89</w:t>
      </w:r>
      <w:r>
        <w:rPr>
          <w:vertAlign w:val="superscript"/>
        </w:rPr>
        <w:t>2</w:t>
      </w:r>
      <w:r>
        <w:t>(0,1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>/0,09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>)341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= 1266,6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spacing w:before="120"/>
        <w:ind w:firstLine="284"/>
        <w:jc w:val="both"/>
      </w:pPr>
      <w:r>
        <w:t>Статический момент сдвигаемой части поперечного сечения относительно нейтральной оси:</w:t>
      </w:r>
    </w:p>
    <w:p w:rsidR="00000000" w:rsidRDefault="00F064CA">
      <w:pPr>
        <w:spacing w:before="120"/>
        <w:ind w:firstLine="284"/>
        <w:jc w:val="center"/>
      </w:pPr>
      <w:r>
        <w:rPr>
          <w:position w:val="-14"/>
        </w:rPr>
        <w:object w:dxaOrig="460" w:dyaOrig="360">
          <v:shape id="_x0000_i1331" type="#_x0000_t75" style="width:23.25pt;height:18pt" o:ole="">
            <v:imagedata r:id="rId514" o:title=""/>
          </v:shape>
          <o:OLEObject Type="Embed" ProgID="Equation.2" ShapeID="_x0000_i1331" DrawAspect="Content" ObjectID="_1427213693" r:id="rId515"/>
        </w:object>
      </w:r>
      <w:r>
        <w:t xml:space="preserve"> = 5,7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(10,82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– 0,7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>) +</w:t>
      </w:r>
    </w:p>
    <w:p w:rsidR="00000000" w:rsidRDefault="00F064CA">
      <w:pPr>
        <w:spacing w:after="120"/>
        <w:ind w:firstLine="284"/>
        <w:jc w:val="center"/>
        <w:rPr>
          <w:i/>
        </w:rPr>
      </w:pPr>
      <w:r>
        <w:t>+ 10,3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sym w:font="Times New Roman" w:char="00B7"/>
      </w:r>
      <w:r>
        <w:t>4,71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= 106,1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3</w:t>
      </w:r>
      <w:r>
        <w:rPr>
          <w:i/>
        </w:rPr>
        <w:t>.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rPr>
          <w:i/>
        </w:rPr>
        <w:t>Б. Определение геометрических характеристик среднего ребра и прилегающей к нему части обшивки</w:t>
      </w:r>
    </w:p>
    <w:p w:rsidR="00000000" w:rsidRDefault="00F064CA">
      <w:pPr>
        <w:ind w:firstLine="284"/>
        <w:jc w:val="both"/>
      </w:pPr>
      <w:r>
        <w:t>Положение нейтральной оси и геометрические характеристики среднего ребра и прилегающей к нему обшивки определяются так же, как и для крайнего участка плиты; при этом в соответств</w:t>
      </w:r>
      <w:r>
        <w:t>ии с [п. 4.3</w:t>
      </w:r>
      <w:r>
        <w:rPr>
          <w:lang w:val="en-US"/>
        </w:rPr>
        <w:t>]</w:t>
      </w:r>
      <w:r>
        <w:t xml:space="preserve"> расчетом учитываем часть площади поперечного сечения обшивки шириной </w:t>
      </w:r>
      <w:r>
        <w:rPr>
          <w:i/>
          <w:sz w:val="24"/>
          <w:lang w:val="en-US"/>
        </w:rPr>
        <w:t>b</w:t>
      </w:r>
      <w:r>
        <w:t xml:space="preserve"> = 25</w:t>
      </w:r>
      <w:r>
        <w:rPr>
          <w:position w:val="-6"/>
        </w:rPr>
        <w:object w:dxaOrig="200" w:dyaOrig="279">
          <v:shape id="_x0000_i1332" type="#_x0000_t75" style="width:9.75pt;height:14.25pt" o:ole="">
            <v:imagedata r:id="rId168" o:title=""/>
          </v:shape>
          <o:OLEObject Type="Embed" ProgID="Equation.2" ShapeID="_x0000_i1332" DrawAspect="Content" ObjectID="_1427213694" r:id="rId516"/>
        </w:object>
      </w:r>
      <w:r>
        <w:t xml:space="preserve"> = 25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= 025 м в каждую сторону от вертикальной оси ребра.</w:t>
      </w:r>
    </w:p>
    <w:p w:rsidR="00000000" w:rsidRDefault="00F064CA">
      <w:pPr>
        <w:ind w:firstLine="284"/>
        <w:jc w:val="both"/>
      </w:pPr>
      <w:r>
        <w:t>Сравнение геометрических характеристик крайних и среднего участков плиты показывает, что они отличаются в два раза. Нагрузка, которая воспринимается этими участками, также отличается в два раза, поэтому дальнейший расчет производится только для крайних участков.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напряжений в каркасе и обшивке</w:t>
      </w:r>
    </w:p>
    <w:p w:rsidR="00000000" w:rsidRDefault="00F064CA">
      <w:pPr>
        <w:spacing w:after="120"/>
        <w:ind w:firstLine="284"/>
        <w:jc w:val="both"/>
      </w:pPr>
      <w:r>
        <w:t>Напряжения в элементах плиты оп</w:t>
      </w:r>
      <w:r>
        <w:t xml:space="preserve">ределяются по формулам [12] – [15]. По формуле [19] определяем коэффициент </w:t>
      </w:r>
      <w:r>
        <w:rPr>
          <w:position w:val="-10"/>
        </w:rPr>
        <w:object w:dxaOrig="220" w:dyaOrig="320">
          <v:shape id="_x0000_i1333" type="#_x0000_t75" style="width:11.25pt;height:15.75pt" o:ole="">
            <v:imagedata r:id="rId221" o:title=""/>
          </v:shape>
          <o:OLEObject Type="Embed" ProgID="Equation.2" ShapeID="_x0000_i1333" DrawAspect="Content" ObjectID="_1427213695" r:id="rId517"/>
        </w:object>
      </w:r>
    </w:p>
    <w:p w:rsidR="00000000" w:rsidRDefault="00F064CA">
      <w:pPr>
        <w:ind w:left="426" w:hanging="142"/>
      </w:pPr>
      <w:r>
        <w:rPr>
          <w:position w:val="-28"/>
        </w:rPr>
        <w:object w:dxaOrig="6860" w:dyaOrig="720">
          <v:shape id="_x0000_i1334" type="#_x0000_t75" style="width:312.75pt;height:33pt" o:ole="">
            <v:imagedata r:id="rId518" o:title=""/>
          </v:shape>
          <o:OLEObject Type="Embed" ProgID="Equation.2" ShapeID="_x0000_i1334" DrawAspect="Content" ObjectID="_1427213696" r:id="rId519"/>
        </w:object>
      </w:r>
      <w:r>
        <w:t>=</w:t>
      </w:r>
      <w:r>
        <w:rPr>
          <w:sz w:val="22"/>
        </w:rPr>
        <w:t>0,47</w:t>
      </w:r>
    </w:p>
    <w:p w:rsidR="00000000" w:rsidRDefault="00F064CA">
      <w:pPr>
        <w:spacing w:before="120"/>
        <w:ind w:firstLine="284"/>
        <w:jc w:val="both"/>
      </w:pPr>
      <w:r>
        <w:t>Напряжения в обшивке:</w:t>
      </w:r>
    </w:p>
    <w:p w:rsidR="00000000" w:rsidRDefault="00F064CA">
      <w:pPr>
        <w:spacing w:before="120"/>
        <w:ind w:left="284"/>
      </w:pPr>
      <w:r>
        <w:rPr>
          <w:position w:val="-26"/>
        </w:rPr>
        <w:object w:dxaOrig="6000" w:dyaOrig="700">
          <v:shape id="_x0000_i1335" type="#_x0000_t75" style="width:300pt;height:35.25pt" o:ole="">
            <v:imagedata r:id="rId520" o:title=""/>
          </v:shape>
          <o:OLEObject Type="Embed" ProgID="Equation.2" ShapeID="_x0000_i1335" DrawAspect="Content" ObjectID="_1427213697" r:id="rId521"/>
        </w:object>
      </w:r>
      <w:r>
        <w:t xml:space="preserve">= </w:t>
      </w:r>
      <w:r>
        <w:rPr>
          <w:sz w:val="22"/>
        </w:rPr>
        <w:t>2,62</w:t>
      </w:r>
      <w:r>
        <w:t xml:space="preserve"> МПа.</w:t>
      </w:r>
    </w:p>
    <w:p w:rsidR="00000000" w:rsidRDefault="00F064CA">
      <w:pPr>
        <w:spacing w:before="120"/>
        <w:ind w:firstLine="284"/>
        <w:jc w:val="both"/>
      </w:pPr>
      <w:r>
        <w:t>Напряжения в каркасе (швеллере):</w:t>
      </w:r>
    </w:p>
    <w:p w:rsidR="00000000" w:rsidRDefault="00F064CA">
      <w:pPr>
        <w:spacing w:before="120"/>
        <w:ind w:firstLine="284"/>
        <w:jc w:val="center"/>
      </w:pPr>
      <w:r>
        <w:rPr>
          <w:position w:val="-26"/>
        </w:rPr>
        <w:object w:dxaOrig="5220" w:dyaOrig="700">
          <v:shape id="_x0000_i1336" type="#_x0000_t75" style="width:261pt;height:35.25pt" o:ole="">
            <v:imagedata r:id="rId522" o:title=""/>
          </v:shape>
          <o:OLEObject Type="Embed" ProgID="Equation.2" ShapeID="_x0000_i1336" DrawAspect="Content" ObjectID="_1427213698" r:id="rId523"/>
        </w:object>
      </w:r>
    </w:p>
    <w:p w:rsidR="00000000" w:rsidRDefault="00F064CA">
      <w:pPr>
        <w:ind w:firstLine="1134"/>
      </w:pPr>
      <w:r>
        <w:t xml:space="preserve">= </w:t>
      </w:r>
      <w:r>
        <w:rPr>
          <w:sz w:val="22"/>
        </w:rPr>
        <w:t>1,84</w:t>
      </w:r>
      <w:r>
        <w:t xml:space="preserve"> МПа;</w:t>
      </w:r>
    </w:p>
    <w:p w:rsidR="00000000" w:rsidRDefault="00F064CA">
      <w:pPr>
        <w:spacing w:after="120"/>
        <w:ind w:firstLine="284"/>
        <w:jc w:val="center"/>
      </w:pPr>
      <w:r>
        <w:rPr>
          <w:position w:val="-26"/>
        </w:rPr>
        <w:object w:dxaOrig="3900" w:dyaOrig="700">
          <v:shape id="_x0000_i1337" type="#_x0000_t75" style="width:195pt;height:35.25pt" o:ole="">
            <v:imagedata r:id="rId524" o:title=""/>
          </v:shape>
          <o:OLEObject Type="Embed" ProgID="Equation.2" ShapeID="_x0000_i1337" DrawAspect="Content" ObjectID="_1427213699" r:id="rId525"/>
        </w:object>
      </w:r>
      <w:r>
        <w:t xml:space="preserve"> МПа.</w:t>
      </w:r>
    </w:p>
    <w:p w:rsidR="00000000" w:rsidRDefault="00F064CA">
      <w:pPr>
        <w:spacing w:after="120"/>
        <w:ind w:firstLine="284"/>
        <w:jc w:val="both"/>
      </w:pPr>
      <w:r>
        <w:t>Касательные напряжения в каркасе плиты:</w: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3800" w:dyaOrig="720">
          <v:shape id="_x0000_i1338" type="#_x0000_t75" style="width:189.75pt;height:36pt" o:ole="">
            <v:imagedata r:id="rId526" o:title=""/>
          </v:shape>
          <o:OLEObject Type="Embed" ProgID="Equation.2" ShapeID="_x0000_i1338" DrawAspect="Content" ObjectID="_1427213700" r:id="rId527"/>
        </w:object>
      </w:r>
      <w:r>
        <w:t xml:space="preserve"> МПа.</w:t>
      </w:r>
    </w:p>
    <w:p w:rsidR="00000000" w:rsidRDefault="00F064CA">
      <w:pPr>
        <w:spacing w:before="120"/>
        <w:ind w:firstLine="284"/>
        <w:jc w:val="both"/>
      </w:pPr>
      <w:r>
        <w:t xml:space="preserve">Напряжения в клеевом соединении обшивки с каркасом определяем по формуле </w:t>
      </w:r>
      <w:r>
        <w:rPr>
          <w:lang w:val="en-US"/>
        </w:rPr>
        <w:t>[</w:t>
      </w:r>
      <w:r>
        <w:t>15</w:t>
      </w:r>
      <w:r>
        <w:rPr>
          <w:lang w:val="en-US"/>
        </w:rPr>
        <w:t>]</w:t>
      </w:r>
      <w:r>
        <w:t>:</w:t>
      </w:r>
    </w:p>
    <w:p w:rsidR="00000000" w:rsidRDefault="00F064CA">
      <w:pPr>
        <w:spacing w:before="120" w:after="120"/>
        <w:ind w:firstLine="284"/>
        <w:jc w:val="both"/>
      </w:pPr>
      <w:r>
        <w:rPr>
          <w:position w:val="-28"/>
        </w:rPr>
        <w:object w:dxaOrig="4360" w:dyaOrig="720">
          <v:shape id="_x0000_i1339" type="#_x0000_t75" style="width:218.25pt;height:36pt" o:ole="">
            <v:imagedata r:id="rId528" o:title=""/>
          </v:shape>
          <o:OLEObject Type="Embed" ProgID="Equation.2" ShapeID="_x0000_i1339" DrawAspect="Content" ObjectID="_1427213701" r:id="rId529"/>
        </w:object>
      </w:r>
      <w:r>
        <w:t xml:space="preserve"> МПа.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плиты</w:t>
      </w:r>
    </w:p>
    <w:p w:rsidR="00000000" w:rsidRDefault="00F064CA">
      <w:pPr>
        <w:ind w:firstLine="284"/>
        <w:jc w:val="both"/>
      </w:pPr>
      <w:r>
        <w:t>Проверка прочност</w:t>
      </w:r>
      <w:r>
        <w:t>и элементов плиты покрытия проводится по формулам [1], [3], [4], [8].</w:t>
      </w:r>
    </w:p>
    <w:p w:rsidR="00000000" w:rsidRDefault="00F064CA">
      <w:pPr>
        <w:ind w:firstLine="284"/>
        <w:jc w:val="both"/>
        <w:rPr>
          <w:i/>
        </w:rPr>
      </w:pPr>
      <w:r>
        <w:t>В соответствии с п. 3.2 расчетные сопротивления экструзионного и листового асбестоцемента умножаются на коэффициенты условий работы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79" w:dyaOrig="360">
          <v:shape id="_x0000_i1340" type="#_x0000_t75" style="width:14.25pt;height:18pt" o:ole="">
            <v:imagedata r:id="rId14" o:title=""/>
          </v:shape>
          <o:OLEObject Type="Embed" ProgID="Equation.2" ShapeID="_x0000_i1340" DrawAspect="Content" ObjectID="_1427213702" r:id="rId530"/>
        </w:object>
      </w:r>
      <w:r>
        <w:t xml:space="preserve"> и </w:t>
      </w:r>
      <w:r>
        <w:rPr>
          <w:position w:val="-12"/>
          <w:lang w:val="en-US"/>
        </w:rPr>
        <w:object w:dxaOrig="300" w:dyaOrig="340">
          <v:shape id="_x0000_i1341" type="#_x0000_t75" style="width:15pt;height:17.25pt" o:ole="">
            <v:imagedata r:id="rId25" o:title=""/>
          </v:shape>
          <o:OLEObject Type="Embed" ProgID="Equation.2" ShapeID="_x0000_i1341" DrawAspect="Content" ObjectID="_1427213703" r:id="rId531"/>
        </w:object>
      </w:r>
      <w:r>
        <w:rPr>
          <w:i/>
        </w:rPr>
        <w:t>.</w:t>
      </w:r>
    </w:p>
    <w:p w:rsidR="00000000" w:rsidRDefault="00F064CA">
      <w:pPr>
        <w:ind w:firstLine="284"/>
        <w:jc w:val="both"/>
        <w:rPr>
          <w:i/>
        </w:rPr>
      </w:pPr>
      <w:r>
        <w:t xml:space="preserve">Для определения </w:t>
      </w:r>
      <w:r>
        <w:rPr>
          <w:position w:val="-14"/>
          <w:lang w:val="en-US"/>
        </w:rPr>
        <w:object w:dxaOrig="279" w:dyaOrig="360">
          <v:shape id="_x0000_i1342" type="#_x0000_t75" style="width:14.25pt;height:16.5pt" o:ole="">
            <v:imagedata r:id="rId14" o:title=""/>
          </v:shape>
          <o:OLEObject Type="Embed" ProgID="Equation.2" ShapeID="_x0000_i1342" DrawAspect="Content" ObjectID="_1427213704" r:id="rId532"/>
        </w:object>
      </w:r>
      <w:r>
        <w:t xml:space="preserve"> находим значения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20" w:dyaOrig="360">
          <v:shape id="_x0000_i1343" type="#_x0000_t75" style="width:15.75pt;height:18pt" o:ole="">
            <v:imagedata r:id="rId533" o:title=""/>
          </v:shape>
          <o:OLEObject Type="Embed" ProgID="Equation.2" ShapeID="_x0000_i1343" DrawAspect="Content" ObjectID="_1427213705" r:id="rId534"/>
        </w:object>
      </w:r>
      <w:r>
        <w:rPr>
          <w:i/>
          <w:lang w:val="en-US"/>
        </w:rPr>
        <w:t>.</w:t>
      </w:r>
    </w:p>
    <w:p w:rsidR="00000000" w:rsidRDefault="00F064CA">
      <w:pPr>
        <w:ind w:firstLine="284"/>
        <w:jc w:val="both"/>
      </w:pPr>
      <w:r>
        <w:t>Определяя изгибающий момент от постоянной нагрузки, получим</w:t>
      </w:r>
    </w:p>
    <w:p w:rsidR="00000000" w:rsidRDefault="00F064CA">
      <w:pPr>
        <w:spacing w:before="120" w:after="120"/>
        <w:ind w:firstLine="425"/>
      </w:pPr>
      <w:r>
        <w:rPr>
          <w:i/>
          <w:position w:val="-14"/>
          <w:lang w:val="en-US"/>
        </w:rPr>
        <w:object w:dxaOrig="400" w:dyaOrig="360">
          <v:shape id="_x0000_i1344" type="#_x0000_t75" style="width:20.25pt;height:18pt" o:ole="">
            <v:imagedata r:id="rId535" o:title=""/>
          </v:shape>
          <o:OLEObject Type="Embed" ProgID="Equation.2" ShapeID="_x0000_i1344" DrawAspect="Content" ObjectID="_1427213706" r:id="rId536"/>
        </w:object>
      </w:r>
      <w:r>
        <w:rPr>
          <w:i/>
        </w:rPr>
        <w:t xml:space="preserve"> =</w:t>
      </w:r>
      <w:r>
        <w:t xml:space="preserve"> 234 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  <w:r>
        <w:t>Рассчитываем напряжения от постоянной нагрузки в обшивке:</w:t>
      </w:r>
    </w:p>
    <w:p w:rsidR="00000000" w:rsidRDefault="00F064CA">
      <w:pPr>
        <w:spacing w:before="120" w:after="120"/>
        <w:ind w:firstLine="425"/>
        <w:rPr>
          <w:lang w:val="en-US"/>
        </w:rPr>
      </w:pPr>
      <w:r>
        <w:rPr>
          <w:position w:val="-14"/>
          <w:lang w:val="en-US"/>
        </w:rPr>
        <w:object w:dxaOrig="320" w:dyaOrig="360">
          <v:shape id="_x0000_i1345" type="#_x0000_t75" style="width:15.75pt;height:18pt" o:ole="">
            <v:imagedata r:id="rId533" o:title=""/>
          </v:shape>
          <o:OLEObject Type="Embed" ProgID="Equation.2" ShapeID="_x0000_i1345" DrawAspect="Content" ObjectID="_1427213707" r:id="rId537"/>
        </w:object>
      </w:r>
      <w:r>
        <w:rPr>
          <w:lang w:val="en-US"/>
        </w:rPr>
        <w:t>=</w:t>
      </w:r>
      <w:r>
        <w:rPr>
          <w:lang w:val="en-US"/>
        </w:rPr>
        <w:t xml:space="preserve"> 0</w:t>
      </w:r>
      <w:r>
        <w:t>,5(1 – 0,47)234</w:t>
      </w:r>
      <w:r>
        <w:sym w:font="Times New Roman" w:char="00B7"/>
      </w:r>
      <w:r>
        <w:t>4,18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sym w:font="Times New Roman" w:char="00B7"/>
      </w:r>
      <w:r>
        <w:t>0,1</w:t>
      </w:r>
      <w:r>
        <w:sym w:font="Times New Roman" w:char="00B7"/>
      </w:r>
      <w:r>
        <w:t>10</w:t>
      </w:r>
      <w:r>
        <w:rPr>
          <w:vertAlign w:val="superscript"/>
        </w:rPr>
        <w:t>5</w:t>
      </w:r>
      <w:r>
        <w:t>/0,89</w:t>
      </w:r>
      <w:r>
        <w:sym w:font="Times New Roman" w:char="00B7"/>
      </w:r>
      <w:r>
        <w:t>0,1</w:t>
      </w:r>
      <w:r>
        <w:sym w:font="Times New Roman" w:char="00B7"/>
      </w:r>
      <w:r>
        <w:rPr>
          <w:lang w:val="en-US"/>
        </w:rPr>
        <w:t>1</w:t>
      </w:r>
      <w:r>
        <w:t>0</w:t>
      </w:r>
      <w:r>
        <w:rPr>
          <w:vertAlign w:val="superscript"/>
        </w:rPr>
        <w:t>5</w:t>
      </w:r>
      <w:r>
        <w:rPr>
          <w:lang w:val="en-US"/>
        </w:rPr>
        <w:sym w:font="Times New Roman" w:char="00B7"/>
      </w:r>
      <w:r>
        <w:t>341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= 0,84 МПа.</w:t>
      </w:r>
    </w:p>
    <w:p w:rsidR="00000000" w:rsidRDefault="00F064CA">
      <w:pPr>
        <w:spacing w:before="120" w:after="120"/>
        <w:ind w:firstLine="284"/>
      </w:pPr>
      <w:r>
        <w:t>Отсюда</w:t>
      </w:r>
      <w:r>
        <w:rPr>
          <w:lang w:val="en-US"/>
        </w:rPr>
        <w:t xml:space="preserve"> </w:t>
      </w:r>
      <w:r>
        <w:rPr>
          <w:i/>
        </w:rPr>
        <w:t xml:space="preserve"> </w:t>
      </w:r>
      <w:r>
        <w:rPr>
          <w:position w:val="-30"/>
          <w:lang w:val="en-US"/>
        </w:rPr>
        <w:object w:dxaOrig="3200" w:dyaOrig="700">
          <v:shape id="_x0000_i1346" type="#_x0000_t75" style="width:159.75pt;height:35.25pt" o:ole="">
            <v:imagedata r:id="rId538" o:title=""/>
          </v:shape>
          <o:OLEObject Type="Embed" ProgID="Equation.2" ShapeID="_x0000_i1346" DrawAspect="Content" ObjectID="_1427213708" r:id="rId539"/>
        </w:object>
      </w:r>
      <w:r>
        <w:t>.</w:t>
      </w:r>
    </w:p>
    <w:p w:rsidR="00000000" w:rsidRDefault="00F064CA">
      <w:pPr>
        <w:ind w:firstLine="284"/>
        <w:jc w:val="both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[п.3.2б</w:t>
      </w:r>
      <w:r>
        <w:rPr>
          <w:lang w:val="en-US"/>
        </w:rPr>
        <w:t xml:space="preserve">] </w:t>
      </w:r>
      <w:r>
        <w:t>находим коэффициент</w:t>
      </w:r>
      <w:r>
        <w:rPr>
          <w:position w:val="-12"/>
          <w:lang w:val="en-US"/>
        </w:rPr>
        <w:object w:dxaOrig="300" w:dyaOrig="340">
          <v:shape id="_x0000_i1347" type="#_x0000_t75" style="width:15pt;height:17.25pt" o:ole="">
            <v:imagedata r:id="rId25" o:title=""/>
          </v:shape>
          <o:OLEObject Type="Embed" ProgID="Equation.2" ShapeID="_x0000_i1347" DrawAspect="Content" ObjectID="_1427213709" r:id="rId540"/>
        </w:object>
      </w:r>
      <w:r>
        <w:rPr>
          <w:lang w:val="en-US"/>
        </w:rPr>
        <w:t>= 0,9.</w:t>
      </w:r>
    </w:p>
    <w:p w:rsidR="00000000" w:rsidRDefault="00F064CA">
      <w:pPr>
        <w:ind w:firstLine="284"/>
        <w:jc w:val="both"/>
      </w:pPr>
      <w:r>
        <w:t>Проведя проверку прочности плиты, получим:</w:t>
      </w:r>
    </w:p>
    <w:p w:rsidR="00000000" w:rsidRDefault="00F064CA">
      <w:pPr>
        <w:spacing w:before="120"/>
        <w:ind w:firstLine="284"/>
        <w:jc w:val="both"/>
      </w:pPr>
      <w:r>
        <w:rPr>
          <w:position w:val="-6"/>
          <w:lang w:val="en-US"/>
        </w:rPr>
        <w:object w:dxaOrig="240" w:dyaOrig="220">
          <v:shape id="_x0000_i1348" type="#_x0000_t75" style="width:12pt;height:11.25pt" o:ole="">
            <v:imagedata r:id="rId18" o:title=""/>
          </v:shape>
          <o:OLEObject Type="Embed" ProgID="Equation.2" ShapeID="_x0000_i1348" DrawAspect="Content" ObjectID="_1427213710" r:id="rId541"/>
        </w:object>
      </w:r>
      <w:r>
        <w:t>= 2,62 МПа &lt;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740" w:dyaOrig="360">
          <v:shape id="_x0000_i1349" type="#_x0000_t75" style="width:36.75pt;height:18pt" o:ole="">
            <v:imagedata r:id="rId542" o:title=""/>
          </v:shape>
          <o:OLEObject Type="Embed" ProgID="Equation.2" ShapeID="_x0000_i1349" DrawAspect="Content" ObjectID="_1427213711" r:id="rId543"/>
        </w:object>
      </w:r>
      <w:r>
        <w:t xml:space="preserve"> = 6</w:t>
      </w:r>
      <w:r>
        <w:sym w:font="Times New Roman" w:char="00B7"/>
      </w:r>
      <w:r>
        <w:t>0,9</w:t>
      </w:r>
      <w:r>
        <w:sym w:font="Times New Roman" w:char="00B7"/>
      </w:r>
      <w:r>
        <w:t>0,76 = 4,10 МПа;</w:t>
      </w:r>
    </w:p>
    <w:p w:rsidR="00000000" w:rsidRDefault="00F064CA">
      <w:pPr>
        <w:spacing w:before="120"/>
        <w:ind w:firstLine="284"/>
        <w:jc w:val="both"/>
      </w:pPr>
      <w:r>
        <w:rPr>
          <w:position w:val="-6"/>
          <w:lang w:val="en-US"/>
        </w:rPr>
        <w:object w:dxaOrig="240" w:dyaOrig="220">
          <v:shape id="_x0000_i1350" type="#_x0000_t75" style="width:12pt;height:11.25pt" o:ole="">
            <v:imagedata r:id="rId18" o:title=""/>
          </v:shape>
          <o:OLEObject Type="Embed" ProgID="Equation.2" ShapeID="_x0000_i1350" DrawAspect="Content" ObjectID="_1427213712" r:id="rId544"/>
        </w:object>
      </w:r>
      <w:r>
        <w:t xml:space="preserve">= 6,2 МПа &lt; </w:t>
      </w:r>
      <w:r>
        <w:rPr>
          <w:position w:val="-14"/>
          <w:lang w:val="en-US"/>
        </w:rPr>
        <w:object w:dxaOrig="760" w:dyaOrig="360">
          <v:shape id="_x0000_i1351" type="#_x0000_t75" style="width:38.25pt;height:18pt" o:ole="">
            <v:imagedata r:id="rId545" o:title=""/>
          </v:shape>
          <o:OLEObject Type="Embed" ProgID="Equation.2" ShapeID="_x0000_i1351" DrawAspect="Content" ObjectID="_1427213713" r:id="rId546"/>
        </w:object>
      </w:r>
      <w:r>
        <w:rPr>
          <w:i/>
        </w:rPr>
        <w:t xml:space="preserve"> =</w:t>
      </w:r>
      <w:r>
        <w:t xml:space="preserve"> 11</w:t>
      </w:r>
      <w:r>
        <w:sym w:font="Times New Roman" w:char="00B7"/>
      </w:r>
      <w:r>
        <w:t>0,9</w:t>
      </w:r>
      <w:r>
        <w:sym w:font="Times New Roman" w:char="00B7"/>
      </w:r>
      <w:r>
        <w:t>0,76 = 7,52 МПа;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360" w:dyaOrig="340">
          <v:shape id="_x0000_i1352" type="#_x0000_t75" style="width:18pt;height:17.25pt" o:ole="">
            <v:imagedata r:id="rId547" o:title=""/>
          </v:shape>
          <o:OLEObject Type="Embed" ProgID="Equation.2" ShapeID="_x0000_i1352" DrawAspect="Content" ObjectID="_1427213714" r:id="rId548"/>
        </w:object>
      </w:r>
      <w:r>
        <w:t>= 1,84 МПа &lt;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760" w:dyaOrig="360">
          <v:shape id="_x0000_i1353" type="#_x0000_t75" style="width:38.25pt;height:18pt" o:ole="">
            <v:imagedata r:id="rId545" o:title=""/>
          </v:shape>
          <o:OLEObject Type="Embed" ProgID="Equation.2" ShapeID="_x0000_i1353" DrawAspect="Content" ObjectID="_1427213715" r:id="rId549"/>
        </w:object>
      </w:r>
      <w:r>
        <w:t xml:space="preserve"> = 11</w:t>
      </w:r>
      <w:r>
        <w:sym w:font="Times New Roman" w:char="00B7"/>
      </w:r>
      <w:r>
        <w:t>0,9</w:t>
      </w:r>
      <w:r>
        <w:sym w:font="Times New Roman" w:char="00B7"/>
      </w:r>
      <w:r>
        <w:t>0,76 = 7,52 МПа;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354" type="#_x0000_t75" style="width:14.25pt;height:17.25pt" o:ole="">
            <v:imagedata r:id="rId308" o:title=""/>
          </v:shape>
          <o:OLEObject Type="Embed" ProgID="Equation.2" ShapeID="_x0000_i1354" DrawAspect="Content" ObjectID="_1427213716" r:id="rId550"/>
        </w:object>
      </w:r>
      <w:r>
        <w:t xml:space="preserve">= 0,75 МПа &lt; </w:t>
      </w:r>
      <w:r>
        <w:rPr>
          <w:position w:val="-14"/>
          <w:lang w:val="en-US"/>
        </w:rPr>
        <w:object w:dxaOrig="800" w:dyaOrig="360">
          <v:shape id="_x0000_i1355" type="#_x0000_t75" style="width:39.75pt;height:18pt" o:ole="">
            <v:imagedata r:id="rId551" o:title=""/>
          </v:shape>
          <o:OLEObject Type="Embed" ProgID="Equation.2" ShapeID="_x0000_i1355" DrawAspect="Content" ObjectID="_1427213717" r:id="rId552"/>
        </w:object>
      </w:r>
      <w:r>
        <w:rPr>
          <w:i/>
        </w:rPr>
        <w:t xml:space="preserve"> =</w:t>
      </w:r>
      <w:r>
        <w:t xml:space="preserve"> 3,2</w:t>
      </w:r>
      <w:r>
        <w:sym w:font="Times New Roman" w:char="00B7"/>
      </w:r>
      <w:r>
        <w:t>0,9</w:t>
      </w:r>
      <w:r>
        <w:sym w:font="Times New Roman" w:char="00B7"/>
      </w:r>
      <w:r>
        <w:t>0,76 = 2,19 МПа;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40" w:dyaOrig="320">
          <v:shape id="_x0000_i1356" type="#_x0000_t75" style="width:12pt;height:15.75pt" o:ole="">
            <v:imagedata r:id="rId553" o:title=""/>
          </v:shape>
          <o:OLEObject Type="Embed" ProgID="Equation.2" ShapeID="_x0000_i1356" DrawAspect="Content" ObjectID="_1427213718" r:id="rId554"/>
        </w:object>
      </w:r>
      <w:r>
        <w:t xml:space="preserve"> = 0,39 МПа &lt;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780" w:dyaOrig="360">
          <v:shape id="_x0000_i1357" type="#_x0000_t75" style="width:39pt;height:18pt" o:ole="">
            <v:imagedata r:id="rId555" o:title=""/>
          </v:shape>
          <o:OLEObject Type="Embed" ProgID="Equation.2" ShapeID="_x0000_i1357" DrawAspect="Content" ObjectID="_1427213719" r:id="rId556"/>
        </w:object>
      </w:r>
      <w:r>
        <w:rPr>
          <w:i/>
        </w:rPr>
        <w:t xml:space="preserve"> =</w:t>
      </w:r>
      <w:r>
        <w:t xml:space="preserve"> 2,5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и проверка прогибов плиты</w:t>
      </w:r>
    </w:p>
    <w:p w:rsidR="00000000" w:rsidRDefault="00F064CA">
      <w:pPr>
        <w:ind w:firstLine="284"/>
        <w:jc w:val="both"/>
      </w:pPr>
      <w:r>
        <w:t>Прогиб определяем по формуле</w:t>
      </w:r>
    </w:p>
    <w:p w:rsidR="00000000" w:rsidRDefault="00F064CA">
      <w:pPr>
        <w:spacing w:before="120"/>
        <w:jc w:val="both"/>
      </w:pPr>
      <w:r>
        <w:rPr>
          <w:i/>
          <w:position w:val="-28"/>
          <w:sz w:val="24"/>
          <w:lang w:val="en-US"/>
        </w:rPr>
        <w:object w:dxaOrig="6619" w:dyaOrig="720">
          <v:shape id="_x0000_i1358" type="#_x0000_t75" style="width:304.5pt;height:33pt" o:ole="">
            <v:imagedata r:id="rId557" o:title=""/>
          </v:shape>
          <o:OLEObject Type="Embed" ProgID="Equation.2" ShapeID="_x0000_i1358" DrawAspect="Content" ObjectID="_1427213720" r:id="rId558"/>
        </w:object>
      </w:r>
      <w:r>
        <w:t>м.</w:t>
      </w:r>
    </w:p>
    <w:p w:rsidR="00000000" w:rsidRDefault="00F064CA">
      <w:pPr>
        <w:spacing w:before="120"/>
        <w:ind w:firstLine="284"/>
        <w:jc w:val="both"/>
      </w:pPr>
      <w:r>
        <w:t>В соответствии с [п. 4.24] прогиб плит не должен превышать 1/200 пролета.</w:t>
      </w:r>
    </w:p>
    <w:p w:rsidR="00000000" w:rsidRDefault="00F064CA">
      <w:pPr>
        <w:ind w:firstLine="284"/>
        <w:jc w:val="both"/>
      </w:pPr>
      <w:r>
        <w:t>Проведя проверку прогибов, получим: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f</w:t>
      </w:r>
      <w:r>
        <w:t xml:space="preserve"> = 0,43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&lt;</w:t>
      </w:r>
      <w:r>
        <w:rPr>
          <w:i/>
          <w:sz w:val="24"/>
          <w:lang w:val="en-US"/>
        </w:rPr>
        <w:t>f</w:t>
      </w:r>
      <w:r>
        <w:rPr>
          <w:sz w:val="24"/>
          <w:vertAlign w:val="subscript"/>
        </w:rPr>
        <w:t>пред</w:t>
      </w:r>
      <w:r>
        <w:t xml:space="preserve"> =</w:t>
      </w:r>
      <w:r>
        <w:rPr>
          <w:lang w:val="en-US"/>
        </w:rPr>
        <w:t xml:space="preserve"> l</w:t>
      </w:r>
      <w:r>
        <w:rPr>
          <w:i/>
          <w:sz w:val="24"/>
          <w:lang w:val="en-US"/>
        </w:rPr>
        <w:t>l</w:t>
      </w:r>
      <w:r>
        <w:rPr>
          <w:lang w:val="en-US"/>
        </w:rPr>
        <w:t>/200</w:t>
      </w:r>
      <w:r>
        <w:t xml:space="preserve"> </w:t>
      </w:r>
      <w:r>
        <w:rPr>
          <w:i/>
        </w:rPr>
        <w:t>=</w:t>
      </w:r>
      <w:r>
        <w:t xml:space="preserve"> 1</w:t>
      </w:r>
      <w:r>
        <w:sym w:font="Times New Roman" w:char="00B7"/>
      </w:r>
      <w:r>
        <w:t>3/200 = 1,5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м.</w:t>
      </w:r>
    </w:p>
    <w:p w:rsidR="00000000" w:rsidRDefault="00F064CA">
      <w:pPr>
        <w:ind w:firstLine="284"/>
        <w:jc w:val="both"/>
        <w:rPr>
          <w:lang w:val="en-US"/>
        </w:rPr>
      </w:pPr>
      <w:r>
        <w:t>Находим прогиб плиты от постоянной и временной длительной нагрузки. Согласно СНиП 2.01.07–85 для II снегового района вся снеговая нагрузка принимается</w:t>
      </w:r>
      <w:r>
        <w:t xml:space="preserve"> кратковременной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i/>
          <w:position w:val="-28"/>
          <w:sz w:val="24"/>
          <w:lang w:val="en-US"/>
        </w:rPr>
        <w:object w:dxaOrig="2540" w:dyaOrig="720">
          <v:shape id="_x0000_i1359" type="#_x0000_t75" style="width:117pt;height:33pt" o:ole="">
            <v:imagedata r:id="rId559" o:title=""/>
          </v:shape>
          <o:OLEObject Type="Embed" ProgID="Equation.2" ShapeID="_x0000_i1359" DrawAspect="Content" ObjectID="_1427213721" r:id="rId560"/>
        </w:object>
      </w:r>
      <w:r>
        <w:rPr>
          <w:lang w:val="en-US"/>
        </w:rPr>
        <w:t>.</w:t>
      </w:r>
    </w:p>
    <w:p w:rsidR="00000000" w:rsidRDefault="00F064CA">
      <w:pPr>
        <w:ind w:firstLine="284"/>
        <w:jc w:val="both"/>
      </w:pPr>
      <w:r>
        <w:t>По [п. 3.4] коэффициент условий работы для модуля упругости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79" w:dyaOrig="360">
          <v:shape id="_x0000_i1360" type="#_x0000_t75" style="width:14.25pt;height:18pt" o:ole="">
            <v:imagedata r:id="rId14" o:title=""/>
          </v:shape>
          <o:OLEObject Type="Embed" ProgID="Equation.2" ShapeID="_x0000_i1360" DrawAspect="Content" ObjectID="_1427213722" r:id="rId561"/>
        </w:object>
      </w:r>
      <w:r>
        <w:rPr>
          <w:i/>
        </w:rPr>
        <w:t xml:space="preserve"> =</w:t>
      </w:r>
      <w:r>
        <w:t xml:space="preserve"> 0,65: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4"/>
          <w:sz w:val="24"/>
          <w:lang w:val="en-US"/>
        </w:rPr>
        <w:object w:dxaOrig="4880" w:dyaOrig="680">
          <v:shape id="_x0000_i1361" type="#_x0000_t75" style="width:224.25pt;height:31.5pt" o:ole="">
            <v:imagedata r:id="rId562" o:title=""/>
          </v:shape>
          <o:OLEObject Type="Embed" ProgID="Equation.2" ShapeID="_x0000_i1361" DrawAspect="Content" ObjectID="_1427213723" r:id="rId563"/>
        </w:object>
      </w:r>
      <w:r>
        <w:t xml:space="preserve"> м.</w:t>
      </w:r>
    </w:p>
    <w:p w:rsidR="00000000" w:rsidRDefault="00F064CA">
      <w:pPr>
        <w:ind w:firstLine="284"/>
        <w:jc w:val="both"/>
      </w:pPr>
      <w:r>
        <w:t>Проведя проверку прогибов, получим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  <w:lang w:val="en-US"/>
        </w:rPr>
        <w:t>f</w:t>
      </w:r>
      <w:r>
        <w:t xml:space="preserve"> = 0,29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&lt; </w:t>
      </w:r>
      <w:r>
        <w:rPr>
          <w:i/>
          <w:sz w:val="24"/>
          <w:lang w:val="en-US"/>
        </w:rPr>
        <w:t>f</w:t>
      </w:r>
      <w:r>
        <w:rPr>
          <w:sz w:val="24"/>
          <w:vertAlign w:val="subscript"/>
        </w:rPr>
        <w:t>пред</w:t>
      </w:r>
      <w:r>
        <w:t xml:space="preserve"> =</w:t>
      </w:r>
      <w:r>
        <w:rPr>
          <w:lang w:val="en-US"/>
        </w:rPr>
        <w:t xml:space="preserve"> </w:t>
      </w:r>
      <w:r>
        <w:t>1,5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ПРИМЕР 5. РАСЧЕТ СТЕНОВОЙ ПАНЕЛИ С МЕТАЛЛИЧЕСКИМ КАРКАСОМ</w:t>
      </w:r>
    </w:p>
    <w:p w:rsidR="00000000" w:rsidRDefault="00F064CA">
      <w:pPr>
        <w:ind w:firstLine="284"/>
        <w:jc w:val="both"/>
      </w:pPr>
      <w:r>
        <w:t>В качестве примера рассмотрим расчет на прочность стеновой панели на алюминиевом каркасе с асбестоцементными обшивками.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Исходные данные для расчета панелей (рис.6)</w:t>
      </w:r>
    </w:p>
    <w:p w:rsidR="00000000" w:rsidRDefault="00F064CA">
      <w:pPr>
        <w:ind w:firstLine="284"/>
        <w:jc w:val="both"/>
      </w:pPr>
      <w:r>
        <w:t>Обшивки крепятся к алюминиевому каркасу на винтах М6х200 0</w:t>
      </w:r>
      <w:r>
        <w:t xml:space="preserve">01 (оцинкованные) с шагом 200 мм. Обшивки толщиной </w:t>
      </w:r>
      <w:r>
        <w:rPr>
          <w:position w:val="-10"/>
        </w:rPr>
        <w:object w:dxaOrig="240" w:dyaOrig="320">
          <v:shape id="_x0000_i1362" type="#_x0000_t75" style="width:12pt;height:15.75pt" o:ole="">
            <v:imagedata r:id="rId564" o:title=""/>
          </v:shape>
          <o:OLEObject Type="Embed" ProgID="Equation.2" ShapeID="_x0000_i1362" DrawAspect="Content" ObjectID="_1427213724" r:id="rId565"/>
        </w:object>
      </w:r>
      <w:r>
        <w:t>=</w:t>
      </w:r>
      <w:r>
        <w:rPr>
          <w:position w:val="-10"/>
        </w:rPr>
        <w:object w:dxaOrig="260" w:dyaOrig="320">
          <v:shape id="_x0000_i1363" type="#_x0000_t75" style="width:12.75pt;height:15.75pt" o:ole="">
            <v:imagedata r:id="rId566" o:title=""/>
          </v:shape>
          <o:OLEObject Type="Embed" ProgID="Equation.2" ShapeID="_x0000_i1363" DrawAspect="Content" ObjectID="_1427213725" r:id="rId567"/>
        </w:object>
      </w:r>
      <w:r>
        <w:t>= 10 мм. Перекрываемый пролет 300 см.</w:t>
      </w:r>
    </w:p>
    <w:p w:rsidR="00000000" w:rsidRDefault="00F064CA">
      <w:pPr>
        <w:ind w:firstLine="284"/>
        <w:jc w:val="both"/>
      </w:pPr>
      <w:r>
        <w:t>Влажность внутри помещения равна 75 %.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напряжений в элементах панели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rPr>
          <w:i/>
        </w:rPr>
        <w:t>А. Подсчет нагрузок</w:t>
      </w:r>
    </w:p>
    <w:p w:rsidR="00000000" w:rsidRDefault="00F064CA">
      <w:pPr>
        <w:ind w:firstLine="284"/>
        <w:jc w:val="both"/>
      </w:pPr>
      <w:r>
        <w:t>Расчет производится для IV ветрового района (Москва и Московская обл.). Согласно СНиП 2.01.07 – 85 для данного района нормативная ветровая нагрузка составит 0,55 кН/м</w:t>
      </w:r>
      <w:r>
        <w:rPr>
          <w:vertAlign w:val="superscript"/>
        </w:rPr>
        <w:t>2</w:t>
      </w:r>
      <w:r>
        <w:t xml:space="preserve"> для стен высотой до 10 м над поверхностью земли.</w:t>
      </w:r>
    </w:p>
    <w:p w:rsidR="00000000" w:rsidRDefault="00F064CA">
      <w:pPr>
        <w:spacing w:before="120" w:after="120"/>
        <w:jc w:val="center"/>
      </w:pPr>
      <w:r>
        <w:pict>
          <v:shape id="_x0000_i1364" type="#_x0000_t75" style="width:161.25pt;height:105.75pt">
            <v:imagedata r:id="rId568" o:title=""/>
          </v:shape>
        </w:pict>
      </w:r>
    </w:p>
    <w:p w:rsidR="00000000" w:rsidRDefault="00F064CA">
      <w:pPr>
        <w:ind w:firstLine="284"/>
        <w:jc w:val="center"/>
      </w:pPr>
      <w:r>
        <w:t>Рис. 6. Схема поперечного сечения панели</w:t>
      </w:r>
    </w:p>
    <w:p w:rsidR="00000000" w:rsidRDefault="00F064CA">
      <w:pPr>
        <w:spacing w:before="120" w:after="120"/>
        <w:ind w:firstLine="709"/>
      </w:pPr>
      <w:r>
        <w:t>1</w:t>
      </w:r>
      <w:r>
        <w:rPr>
          <w:i/>
        </w:rPr>
        <w:t xml:space="preserve"> –</w:t>
      </w:r>
      <w:r>
        <w:t xml:space="preserve"> алюминиевый карк</w:t>
      </w:r>
      <w:r>
        <w:t>ас; 2 – асбестоцементные обшивки</w:t>
      </w:r>
    </w:p>
    <w:p w:rsidR="00000000" w:rsidRDefault="00F064CA">
      <w:pPr>
        <w:ind w:firstLine="284"/>
        <w:jc w:val="both"/>
      </w:pPr>
      <w:r>
        <w:t>Коэффициент перегрузки равен 1,2, т.е. расчетная ветровая нагрузка будет равна 0,55</w:t>
      </w:r>
      <w:r>
        <w:sym w:font="Times New Roman" w:char="00B7"/>
      </w:r>
      <w:r>
        <w:t>1,2 = 0,66 кН/м</w:t>
      </w:r>
      <w:r>
        <w:rPr>
          <w:vertAlign w:val="superscript"/>
        </w:rPr>
        <w:t>2</w:t>
      </w:r>
      <w:r>
        <w:t>. Так как ширина панели равна 1,2 м, то погонная нагрузка, приходящаяся на одно ребро, составит:</w:t>
      </w:r>
    </w:p>
    <w:p w:rsidR="00000000" w:rsidRDefault="00F064CA">
      <w:pPr>
        <w:spacing w:before="120"/>
        <w:ind w:firstLine="284"/>
        <w:jc w:val="both"/>
      </w:pPr>
      <w:r>
        <w:rPr>
          <w:b/>
          <w:position w:val="-10"/>
          <w:lang w:val="en-US"/>
        </w:rPr>
        <w:object w:dxaOrig="279" w:dyaOrig="360">
          <v:shape id="_x0000_i1365" type="#_x0000_t75" style="width:17.25pt;height:17.25pt" o:ole="">
            <v:imagedata r:id="rId456" o:title=""/>
          </v:shape>
          <o:OLEObject Type="Embed" ProgID="Equation.2" ShapeID="_x0000_i1365" DrawAspect="Content" ObjectID="_1427213726" r:id="rId569"/>
        </w:object>
      </w:r>
      <w:r>
        <w:t>= 0,6</w:t>
      </w:r>
      <w:r>
        <w:sym w:font="Times New Roman" w:char="00B7"/>
      </w:r>
      <w:r>
        <w:t>0,55 = 0,33 кН/м;</w:t>
      </w:r>
      <w:r>
        <w:rPr>
          <w:lang w:val="en-US"/>
        </w:rPr>
        <w:t xml:space="preserve"> </w:t>
      </w:r>
      <w:r>
        <w:rPr>
          <w:b/>
          <w:position w:val="-10"/>
          <w:lang w:val="en-US"/>
        </w:rPr>
        <w:object w:dxaOrig="320" w:dyaOrig="360">
          <v:shape id="_x0000_i1366" type="#_x0000_t75" style="width:20.25pt;height:17.25pt" o:ole="">
            <v:imagedata r:id="rId471" o:title=""/>
          </v:shape>
          <o:OLEObject Type="Embed" ProgID="Equation.2" ShapeID="_x0000_i1366" DrawAspect="Content" ObjectID="_1427213727" r:id="rId570"/>
        </w:object>
      </w:r>
      <w:r>
        <w:t>= 0,6</w:t>
      </w:r>
      <w:r>
        <w:sym w:font="Times New Roman" w:char="00B7"/>
      </w:r>
      <w:r>
        <w:t xml:space="preserve">0,66 </w:t>
      </w:r>
      <w:r>
        <w:rPr>
          <w:i/>
        </w:rPr>
        <w:t>=</w:t>
      </w:r>
      <w:r>
        <w:t xml:space="preserve"> 0,4 кН/м.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i/>
        </w:rPr>
        <w:t xml:space="preserve">Б. Подсчет усилий </w:t>
      </w:r>
      <w:r>
        <w:rPr>
          <w:i/>
          <w:sz w:val="24"/>
        </w:rPr>
        <w:t>М</w:t>
      </w:r>
      <w:r>
        <w:rPr>
          <w:i/>
        </w:rPr>
        <w:t xml:space="preserve"> и</w:t>
      </w:r>
      <w:r>
        <w:rPr>
          <w:i/>
          <w:lang w:val="en-US"/>
        </w:rPr>
        <w:t xml:space="preserve"> </w:t>
      </w:r>
      <w:r>
        <w:rPr>
          <w:i/>
          <w:sz w:val="24"/>
          <w:lang w:val="en-US"/>
        </w:rPr>
        <w:t>Q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position w:val="-22"/>
        </w:rPr>
        <w:object w:dxaOrig="2580" w:dyaOrig="660">
          <v:shape id="_x0000_i1367" type="#_x0000_t75" style="width:129pt;height:33pt" o:ole="">
            <v:imagedata r:id="rId571" o:title=""/>
          </v:shape>
          <o:OLEObject Type="Embed" ProgID="Equation.2" ShapeID="_x0000_i1367" DrawAspect="Content" ObjectID="_1427213728" r:id="rId572"/>
        </w:object>
      </w:r>
      <w:r>
        <w:t>кН</w:t>
      </w:r>
      <w:r>
        <w:sym w:font="Times New Roman" w:char="00B7"/>
      </w:r>
      <w:r>
        <w:t>м;</w:t>
      </w:r>
    </w:p>
    <w:p w:rsidR="00000000" w:rsidRDefault="00F064CA">
      <w:pPr>
        <w:spacing w:after="120"/>
        <w:ind w:firstLine="425"/>
        <w:jc w:val="center"/>
      </w:pPr>
      <w:r>
        <w:rPr>
          <w:i/>
          <w:position w:val="-22"/>
        </w:rPr>
        <w:object w:dxaOrig="2180" w:dyaOrig="660">
          <v:shape id="_x0000_i1368" type="#_x0000_t75" style="width:108.75pt;height:33pt" o:ole="">
            <v:imagedata r:id="rId573" o:title=""/>
          </v:shape>
          <o:OLEObject Type="Embed" ProgID="Equation.2" ShapeID="_x0000_i1368" DrawAspect="Content" ObjectID="_1427213729" r:id="rId574"/>
        </w:object>
      </w:r>
      <w:r>
        <w:t xml:space="preserve"> кН.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Подсчет геометрических характеристик панели (рис. 7)</w:t>
      </w:r>
    </w:p>
    <w:p w:rsidR="00000000" w:rsidRDefault="00F064CA">
      <w:pPr>
        <w:ind w:firstLine="284"/>
        <w:jc w:val="both"/>
      </w:pPr>
      <w:r>
        <w:t>Собственный момент инерции алюминиевого каркаса раве</w:t>
      </w:r>
      <w:r>
        <w:t xml:space="preserve">н </w:t>
      </w:r>
      <w:r>
        <w:rPr>
          <w:i/>
          <w:position w:val="-12"/>
        </w:rPr>
        <w:object w:dxaOrig="279" w:dyaOrig="380">
          <v:shape id="_x0000_i1369" type="#_x0000_t75" style="width:14.25pt;height:18.75pt" o:ole="">
            <v:imagedata r:id="rId365" o:title=""/>
          </v:shape>
          <o:OLEObject Type="Embed" ProgID="Equation.2" ShapeID="_x0000_i1369" DrawAspect="Content" ObjectID="_1427213730" r:id="rId575"/>
        </w:object>
      </w:r>
      <w:r>
        <w:rPr>
          <w:i/>
        </w:rPr>
        <w:t xml:space="preserve"> =</w:t>
      </w:r>
      <w:r>
        <w:t xml:space="preserve"> 67,64 см</w:t>
      </w:r>
      <w:r>
        <w:rPr>
          <w:vertAlign w:val="superscript"/>
        </w:rPr>
        <w:t>4</w:t>
      </w:r>
      <w:r>
        <w:t xml:space="preserve"> с площадью поперечного сечения, равной </w:t>
      </w:r>
      <w:r>
        <w:rPr>
          <w:i/>
          <w:position w:val="-12"/>
        </w:rPr>
        <w:object w:dxaOrig="340" w:dyaOrig="340">
          <v:shape id="_x0000_i1370" type="#_x0000_t75" style="width:17.25pt;height:17.25pt" o:ole="">
            <v:imagedata r:id="rId493" o:title=""/>
          </v:shape>
          <o:OLEObject Type="Embed" ProgID="Equation.2" ShapeID="_x0000_i1370" DrawAspect="Content" ObjectID="_1427213731" r:id="rId576"/>
        </w:object>
      </w:r>
      <w:r>
        <w:rPr>
          <w:i/>
        </w:rPr>
        <w:t>=</w:t>
      </w:r>
      <w:r>
        <w:t xml:space="preserve"> 4,16 см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ind w:firstLine="284"/>
        <w:jc w:val="both"/>
      </w:pPr>
      <w:r>
        <w:t xml:space="preserve">В соответствии с [п. 4.3] определим расчетное поперечное сечение </w:t>
      </w:r>
      <w:r>
        <w:rPr>
          <w:i/>
          <w:sz w:val="24"/>
          <w:lang w:val="en-US"/>
        </w:rPr>
        <w:t>b</w:t>
      </w:r>
      <w:r>
        <w:rPr>
          <w:sz w:val="24"/>
          <w:vertAlign w:val="subscript"/>
          <w:lang w:val="en-US"/>
        </w:rPr>
        <w:t>1</w:t>
      </w:r>
      <w:r>
        <w:rPr>
          <w:i/>
        </w:rPr>
        <w:t xml:space="preserve"> =</w:t>
      </w:r>
      <w:r>
        <w:t xml:space="preserve"> 18</w:t>
      </w:r>
      <w:r>
        <w:rPr>
          <w:position w:val="-10"/>
        </w:rPr>
        <w:object w:dxaOrig="240" w:dyaOrig="320">
          <v:shape id="_x0000_i1371" type="#_x0000_t75" style="width:12pt;height:15.75pt" o:ole="">
            <v:imagedata r:id="rId564" o:title=""/>
          </v:shape>
          <o:OLEObject Type="Embed" ProgID="Equation.2" ShapeID="_x0000_i1371" DrawAspect="Content" ObjectID="_1427213732" r:id="rId577"/>
        </w:object>
      </w:r>
      <w:r>
        <w:t xml:space="preserve"> = 18 см </w:t>
      </w:r>
      <w:r>
        <w:rPr>
          <w:lang w:val="en-US"/>
        </w:rPr>
        <w:t>+</w:t>
      </w:r>
      <w:r>
        <w:t xml:space="preserve"> </w:t>
      </w:r>
      <w:r>
        <w:rPr>
          <w:position w:val="-4"/>
        </w:rPr>
        <w:object w:dxaOrig="240" w:dyaOrig="260">
          <v:shape id="_x0000_i1372" type="#_x0000_t75" style="width:12pt;height:12.75pt" o:ole="">
            <v:imagedata r:id="rId578" o:title=""/>
          </v:shape>
          <o:OLEObject Type="Embed" ProgID="Equation.2" ShapeID="_x0000_i1372" DrawAspect="Content" ObjectID="_1427213733" r:id="rId579"/>
        </w:object>
      </w:r>
      <w:r>
        <w:t xml:space="preserve"> ;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b</w:t>
      </w:r>
      <w:r>
        <w:rPr>
          <w:sz w:val="24"/>
          <w:vertAlign w:val="subscript"/>
          <w:lang w:val="en-US"/>
        </w:rPr>
        <w:t>2</w:t>
      </w:r>
      <w:r>
        <w:rPr>
          <w:i/>
        </w:rPr>
        <w:t xml:space="preserve"> =</w:t>
      </w:r>
      <w:r>
        <w:t xml:space="preserve"> </w:t>
      </w:r>
      <w:r>
        <w:rPr>
          <w:lang w:val="en-US"/>
        </w:rPr>
        <w:t>25</w:t>
      </w:r>
      <w:r>
        <w:rPr>
          <w:position w:val="-10"/>
        </w:rPr>
        <w:object w:dxaOrig="260" w:dyaOrig="320">
          <v:shape id="_x0000_i1373" type="#_x0000_t75" style="width:12.75pt;height:15.75pt" o:ole="">
            <v:imagedata r:id="rId566" o:title=""/>
          </v:shape>
          <o:OLEObject Type="Embed" ProgID="Equation.2" ShapeID="_x0000_i1373" DrawAspect="Content" ObjectID="_1427213734" r:id="rId580"/>
        </w:object>
      </w:r>
      <w:r>
        <w:t xml:space="preserve"> = </w:t>
      </w:r>
      <w:r>
        <w:rPr>
          <w:lang w:val="en-US"/>
        </w:rPr>
        <w:t>25</w:t>
      </w:r>
      <w:r>
        <w:t xml:space="preserve"> см </w:t>
      </w:r>
      <w:r>
        <w:rPr>
          <w:lang w:val="en-US"/>
        </w:rPr>
        <w:t>+</w:t>
      </w:r>
      <w:r>
        <w:t xml:space="preserve"> </w:t>
      </w:r>
      <w:r>
        <w:rPr>
          <w:position w:val="-4"/>
        </w:rPr>
        <w:object w:dxaOrig="240" w:dyaOrig="260">
          <v:shape id="_x0000_i1374" type="#_x0000_t75" style="width:12pt;height:12.75pt" o:ole="">
            <v:imagedata r:id="rId578" o:title=""/>
          </v:shape>
          <o:OLEObject Type="Embed" ProgID="Equation.2" ShapeID="_x0000_i1374" DrawAspect="Content" ObjectID="_1427213735" r:id="rId581"/>
        </w:object>
      </w:r>
      <w:r>
        <w:t xml:space="preserve">, где </w:t>
      </w:r>
      <w:r>
        <w:rPr>
          <w:position w:val="-4"/>
        </w:rPr>
        <w:object w:dxaOrig="240" w:dyaOrig="260">
          <v:shape id="_x0000_i1375" type="#_x0000_t75" style="width:12pt;height:12.75pt" o:ole="">
            <v:imagedata r:id="rId578" o:title=""/>
          </v:shape>
          <o:OLEObject Type="Embed" ProgID="Equation.2" ShapeID="_x0000_i1375" DrawAspect="Content" ObjectID="_1427213736" r:id="rId582"/>
        </w:object>
      </w:r>
      <w:r>
        <w:rPr>
          <w:i/>
        </w:rPr>
        <w:t xml:space="preserve"> =</w:t>
      </w:r>
      <w:r>
        <w:t xml:space="preserve"> 2,5 см,</w:t>
      </w:r>
      <w:r>
        <w:rPr>
          <w:lang w:val="en-US"/>
        </w:rPr>
        <w:t xml:space="preserve"> a </w:t>
      </w:r>
      <w:r>
        <w:rPr>
          <w:position w:val="-10"/>
        </w:rPr>
        <w:object w:dxaOrig="240" w:dyaOrig="320">
          <v:shape id="_x0000_i1376" type="#_x0000_t75" style="width:12pt;height:15.75pt" o:ole="">
            <v:imagedata r:id="rId564" o:title=""/>
          </v:shape>
          <o:OLEObject Type="Embed" ProgID="Equation.2" ShapeID="_x0000_i1376" DrawAspect="Content" ObjectID="_1427213737" r:id="rId583"/>
        </w:object>
      </w:r>
      <w:r>
        <w:t> </w:t>
      </w:r>
      <w:r>
        <w:rPr>
          <w:lang w:val="en-US"/>
        </w:rPr>
        <w:t>=</w:t>
      </w:r>
      <w:r>
        <w:rPr>
          <w:position w:val="-10"/>
        </w:rPr>
        <w:object w:dxaOrig="260" w:dyaOrig="320">
          <v:shape id="_x0000_i1377" type="#_x0000_t75" style="width:12.75pt;height:15.75pt" o:ole="">
            <v:imagedata r:id="rId566" o:title=""/>
          </v:shape>
          <o:OLEObject Type="Embed" ProgID="Equation.2" ShapeID="_x0000_i1377" DrawAspect="Content" ObjectID="_1427213738" r:id="rId584"/>
        </w:object>
      </w:r>
      <w:r>
        <w:t>= 1 см.</w:t>
      </w:r>
    </w:p>
    <w:p w:rsidR="00000000" w:rsidRDefault="00F064CA">
      <w:pPr>
        <w:ind w:firstLine="284"/>
        <w:jc w:val="both"/>
        <w:rPr>
          <w:lang w:val="en-US"/>
        </w:rPr>
      </w:pPr>
      <w:r>
        <w:t>Определим положение нейтральной оси по формуле [24]:</w:t>
      </w:r>
    </w:p>
    <w:p w:rsidR="00000000" w:rsidRDefault="00F064CA">
      <w:pPr>
        <w:ind w:firstLine="284"/>
        <w:jc w:val="both"/>
      </w:pPr>
      <w:r>
        <w:t xml:space="preserve">отношение </w:t>
      </w:r>
      <w:r>
        <w:rPr>
          <w:position w:val="-28"/>
        </w:rPr>
        <w:object w:dxaOrig="480" w:dyaOrig="700">
          <v:shape id="_x0000_i1378" type="#_x0000_t75" style="width:24pt;height:35.25pt" o:ole="">
            <v:imagedata r:id="rId585" o:title=""/>
          </v:shape>
          <o:OLEObject Type="Embed" ProgID="Equation.2" ShapeID="_x0000_i1378" DrawAspect="Content" ObjectID="_1427213739" r:id="rId586"/>
        </w:object>
      </w:r>
      <w:r>
        <w:t xml:space="preserve"> </w:t>
      </w:r>
      <w:r>
        <w:rPr>
          <w:lang w:val="en-US"/>
        </w:rPr>
        <w:t xml:space="preserve">= </w:t>
      </w:r>
      <w:r>
        <w:t xml:space="preserve">0,1972, так как </w:t>
      </w:r>
      <w:r>
        <w:rPr>
          <w:position w:val="-12"/>
        </w:rPr>
        <w:object w:dxaOrig="340" w:dyaOrig="340">
          <v:shape id="_x0000_i1379" type="#_x0000_t75" style="width:17.25pt;height:17.25pt" o:ole="">
            <v:imagedata r:id="rId174" o:title=""/>
          </v:shape>
          <o:OLEObject Type="Embed" ProgID="Equation.2" ShapeID="_x0000_i1379" DrawAspect="Content" ObjectID="_1427213740" r:id="rId587"/>
        </w:object>
      </w:r>
      <w:r>
        <w:rPr>
          <w:i/>
        </w:rPr>
        <w:t xml:space="preserve"> =</w:t>
      </w:r>
      <w:r>
        <w:t xml:space="preserve"> 7,1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МПа;</w:t>
      </w:r>
    </w:p>
    <w:p w:rsidR="00000000" w:rsidRDefault="00F064CA">
      <w:pPr>
        <w:spacing w:before="120" w:after="120"/>
        <w:ind w:firstLine="425"/>
      </w:pPr>
      <w:r>
        <w:rPr>
          <w:position w:val="-26"/>
        </w:rPr>
        <w:object w:dxaOrig="4980" w:dyaOrig="660">
          <v:shape id="_x0000_i1380" type="#_x0000_t75" style="width:249pt;height:33pt" o:ole="">
            <v:imagedata r:id="rId588" o:title=""/>
          </v:shape>
          <o:OLEObject Type="Embed" ProgID="Equation.2" ShapeID="_x0000_i1380" DrawAspect="Content" ObjectID="_1427213741" r:id="rId589"/>
        </w:object>
      </w:r>
      <w:r>
        <w:t xml:space="preserve"> см.</w:t>
      </w:r>
    </w:p>
    <w:p w:rsidR="00000000" w:rsidRDefault="00F064CA">
      <w:pPr>
        <w:ind w:firstLine="284"/>
        <w:jc w:val="both"/>
      </w:pPr>
      <w:r>
        <w:t>Моменты инерции ребра каркаса и обшивок и статические моменты обшивок относительно нейтральной оси будут: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i/>
          <w:position w:val="-12"/>
        </w:rPr>
        <w:object w:dxaOrig="279" w:dyaOrig="340">
          <v:shape id="_x0000_i1381" type="#_x0000_t75" style="width:14.25pt;height:17.25pt" o:ole="">
            <v:imagedata r:id="rId394" o:title=""/>
          </v:shape>
          <o:OLEObject Type="Embed" ProgID="Equation.2" ShapeID="_x0000_i1381" DrawAspect="Content" ObjectID="_1427213742" r:id="rId590"/>
        </w:object>
      </w:r>
      <w:r>
        <w:rPr>
          <w:i/>
        </w:rPr>
        <w:t>=</w:t>
      </w:r>
      <w:r>
        <w:t xml:space="preserve"> 67,64 + 4,16</w:t>
      </w:r>
      <w:r>
        <w:rPr>
          <w:lang w:val="en-US"/>
        </w:rPr>
        <w:t>(</w:t>
      </w:r>
      <w:r>
        <w:t>6 – 5,4428)</w:t>
      </w:r>
      <w:r>
        <w:rPr>
          <w:vertAlign w:val="superscript"/>
        </w:rPr>
        <w:t>2</w:t>
      </w:r>
      <w:r>
        <w:t xml:space="preserve"> </w:t>
      </w:r>
      <w:r>
        <w:rPr>
          <w:lang w:val="en-US"/>
        </w:rPr>
        <w:t>=</w:t>
      </w:r>
      <w:r>
        <w:t xml:space="preserve"> 68,93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40" w:dyaOrig="320">
          <v:shape id="_x0000_i1382" type="#_x0000_t75" style="width:12pt;height:15.75pt" o:ole="">
            <v:imagedata r:id="rId396" o:title=""/>
          </v:shape>
          <o:OLEObject Type="Embed" ProgID="Equation.2" ShapeID="_x0000_i1382" DrawAspect="Content" ObjectID="_1427213743" r:id="rId591"/>
        </w:object>
      </w:r>
      <w:r>
        <w:t xml:space="preserve"> =</w:t>
      </w:r>
      <w:r>
        <w:rPr>
          <w:lang w:val="en-US"/>
        </w:rPr>
        <w:t xml:space="preserve"> 0,1972[20,5</w:t>
      </w:r>
      <w:r>
        <w:rPr>
          <w:lang w:val="en-US"/>
        </w:rPr>
        <w:sym w:font="Times New Roman" w:char="00B7"/>
      </w:r>
      <w:r>
        <w:t>1</w:t>
      </w:r>
      <w:r>
        <w:rPr>
          <w:vertAlign w:val="superscript"/>
        </w:rPr>
        <w:t>3</w:t>
      </w:r>
      <w:r>
        <w:rPr>
          <w:lang w:val="en-US"/>
        </w:rPr>
        <w:t>/12</w:t>
      </w:r>
      <w:r>
        <w:t xml:space="preserve"> + 0,5(11,5 – 5,4428)</w:t>
      </w:r>
      <w:r>
        <w:rPr>
          <w:vertAlign w:val="superscript"/>
        </w:rPr>
        <w:t>2</w:t>
      </w:r>
      <w:r>
        <w:rPr>
          <w:lang w:val="en-US"/>
        </w:rPr>
        <w:t>]</w:t>
      </w:r>
      <w:r>
        <w:t xml:space="preserve"> = 148</w:t>
      </w:r>
      <w:r>
        <w:rPr>
          <w:lang w:val="en-US"/>
        </w:rPr>
        <w:t>,</w:t>
      </w:r>
      <w:r>
        <w:t>66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i/>
          <w:position w:val="-10"/>
        </w:rPr>
        <w:object w:dxaOrig="260" w:dyaOrig="320">
          <v:shape id="_x0000_i1383" type="#_x0000_t75" style="width:12.75pt;height:15.75pt" o:ole="">
            <v:imagedata r:id="rId192" o:title=""/>
          </v:shape>
          <o:OLEObject Type="Embed" ProgID="Equation.2" ShapeID="_x0000_i1383" DrawAspect="Content" ObjectID="_1427213744" r:id="rId592"/>
        </w:object>
      </w:r>
      <w:r>
        <w:rPr>
          <w:i/>
          <w:lang w:val="en-US"/>
        </w:rPr>
        <w:t xml:space="preserve"> = </w:t>
      </w:r>
      <w:r>
        <w:rPr>
          <w:lang w:val="en-US"/>
        </w:rPr>
        <w:t>0,19</w:t>
      </w:r>
      <w:r>
        <w:t>72</w:t>
      </w:r>
      <w:r>
        <w:rPr>
          <w:lang w:val="en-US"/>
        </w:rPr>
        <w:t>[27,5</w:t>
      </w:r>
      <w:r>
        <w:rPr>
          <w:lang w:val="en-US"/>
        </w:rPr>
        <w:sym w:font="Times New Roman" w:char="00B7"/>
      </w:r>
      <w:r>
        <w:rPr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>/12</w:t>
      </w:r>
      <w:r>
        <w:t xml:space="preserve"> + 27,5(5,4428 – 0,5)</w:t>
      </w:r>
      <w:r>
        <w:rPr>
          <w:vertAlign w:val="superscript"/>
        </w:rPr>
        <w:t>2</w:t>
      </w:r>
      <w:r>
        <w:t>] =</w:t>
      </w:r>
      <w:r>
        <w:rPr>
          <w:lang w:val="en-US"/>
        </w:rPr>
        <w:t xml:space="preserve"> </w:t>
      </w:r>
      <w:r>
        <w:t>132,943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i/>
          <w:position w:val="-10"/>
        </w:rPr>
        <w:object w:dxaOrig="279" w:dyaOrig="360">
          <v:shape id="_x0000_i1384" type="#_x0000_t75" style="width:14.25pt;height:18pt" o:ole="">
            <v:imagedata r:id="rId593" o:title=""/>
          </v:shape>
          <o:OLEObject Type="Embed" ProgID="Equation.2" ShapeID="_x0000_i1384" DrawAspect="Content" ObjectID="_1427213745" r:id="rId594"/>
        </w:object>
      </w:r>
      <w:r>
        <w:rPr>
          <w:lang w:val="en-US"/>
        </w:rPr>
        <w:t>=</w:t>
      </w:r>
      <w:r>
        <w:t xml:space="preserve"> 68,93 + 147,66 + 132,943 </w:t>
      </w:r>
      <w:r>
        <w:rPr>
          <w:i/>
        </w:rPr>
        <w:t>=</w:t>
      </w:r>
      <w:r>
        <w:t xml:space="preserve"> 350,533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before="120" w:after="120"/>
        <w:jc w:val="center"/>
      </w:pPr>
      <w:r>
        <w:pict>
          <v:shape id="_x0000_i1385" type="#_x0000_t75" style="width:153pt;height:145.5pt">
            <v:imagedata r:id="rId595" o:title=""/>
          </v:shape>
        </w:pict>
      </w:r>
    </w:p>
    <w:p w:rsidR="00000000" w:rsidRDefault="00F064CA">
      <w:pPr>
        <w:jc w:val="center"/>
        <w:rPr>
          <w:lang w:val="en-US"/>
        </w:rPr>
      </w:pPr>
      <w:r>
        <w:t>Рис. 7. Расчетное сечение панели</w:t>
      </w:r>
    </w:p>
    <w:p w:rsidR="00000000" w:rsidRDefault="00F064CA">
      <w:pPr>
        <w:jc w:val="center"/>
      </w:pPr>
      <w:r>
        <w:rPr>
          <w:lang w:val="en-US"/>
        </w:rPr>
        <w:t>1</w:t>
      </w:r>
      <w:r>
        <w:rPr>
          <w:i/>
        </w:rPr>
        <w:t xml:space="preserve"> –</w:t>
      </w:r>
      <w:r>
        <w:t xml:space="preserve"> асбестоце</w:t>
      </w:r>
      <w:r>
        <w:t>ментная обшивка;</w:t>
      </w:r>
      <w:r>
        <w:rPr>
          <w:lang w:val="en-US"/>
        </w:rPr>
        <w:t xml:space="preserve"> 2</w:t>
      </w:r>
      <w:r>
        <w:rPr>
          <w:i/>
        </w:rPr>
        <w:t xml:space="preserve"> –</w:t>
      </w:r>
      <w:r>
        <w:t xml:space="preserve"> алюминиевый каркас</w:t>
      </w:r>
    </w:p>
    <w:p w:rsidR="00000000" w:rsidRDefault="00F064CA">
      <w:pPr>
        <w:spacing w:before="120"/>
        <w:ind w:firstLine="284"/>
        <w:jc w:val="both"/>
      </w:pPr>
      <w:r>
        <w:rPr>
          <w:position w:val="-10"/>
          <w:lang w:val="en-US"/>
        </w:rPr>
        <w:object w:dxaOrig="520" w:dyaOrig="360">
          <v:shape id="_x0000_i1386" type="#_x0000_t75" style="width:26.25pt;height:18pt" o:ole="">
            <v:imagedata r:id="rId596" o:title=""/>
          </v:shape>
          <o:OLEObject Type="Embed" ProgID="Equation.2" ShapeID="_x0000_i1386" DrawAspect="Content" ObjectID="_1427213746" r:id="rId597"/>
        </w:object>
      </w:r>
      <w:r>
        <w:t xml:space="preserve"> 20,5(11,5 – 5,4428)0,1972 = 24,487 см</w:t>
      </w:r>
      <w:r>
        <w:rPr>
          <w:vertAlign w:val="superscript"/>
        </w:rPr>
        <w:t>3</w:t>
      </w:r>
      <w:r>
        <w:t>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499" w:dyaOrig="360">
          <v:shape id="_x0000_i1387" type="#_x0000_t75" style="width:24.75pt;height:18pt" o:ole="">
            <v:imagedata r:id="rId598" o:title=""/>
          </v:shape>
          <o:OLEObject Type="Embed" ProgID="Equation.2" ShapeID="_x0000_i1387" DrawAspect="Content" ObjectID="_1427213747" r:id="rId599"/>
        </w:object>
      </w:r>
      <w:r>
        <w:t xml:space="preserve"> 27,5(5,4428 – 0,5)0,1972 = 26,796 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ind w:firstLine="284"/>
        <w:jc w:val="both"/>
        <w:rPr>
          <w:lang w:val="en-US"/>
        </w:rPr>
      </w:pPr>
      <w:r>
        <w:t xml:space="preserve">По формуле 22 определяем коэффициент податливости. Для этого по графику на [черт. 3, кривая 2] определяем величину </w:t>
      </w:r>
      <w:r>
        <w:rPr>
          <w:position w:val="-10"/>
        </w:rPr>
        <w:object w:dxaOrig="220" w:dyaOrig="279">
          <v:shape id="_x0000_i1388" type="#_x0000_t75" style="width:11.25pt;height:14.25pt" o:ole="">
            <v:imagedata r:id="rId200" o:title=""/>
          </v:shape>
          <o:OLEObject Type="Embed" ProgID="Equation.2" ShapeID="_x0000_i1388" DrawAspect="Content" ObjectID="_1427213748" r:id="rId600"/>
        </w:object>
      </w:r>
      <w:r>
        <w:t>= 21</w:t>
      </w:r>
      <w:r>
        <w:sym w:font="Times New Roman" w:char="00B7"/>
      </w:r>
      <w:r>
        <w:t>10</w:t>
      </w:r>
      <w:r>
        <w:rPr>
          <w:vertAlign w:val="superscript"/>
        </w:rPr>
        <w:t>-5</w:t>
      </w:r>
      <w:r>
        <w:t>. В соответствии с[п.</w:t>
      </w:r>
      <w:r>
        <w:rPr>
          <w:lang w:val="en-US"/>
        </w:rPr>
        <w:t xml:space="preserve"> 4.7]</w:t>
      </w:r>
      <w:r>
        <w:t xml:space="preserve"> </w:t>
      </w:r>
      <w:r>
        <w:rPr>
          <w:position w:val="-10"/>
        </w:rPr>
        <w:object w:dxaOrig="340" w:dyaOrig="320">
          <v:shape id="_x0000_i1389" type="#_x0000_t75" style="width:17.25pt;height:15.75pt" o:ole="">
            <v:imagedata r:id="rId203" o:title=""/>
          </v:shape>
          <o:OLEObject Type="Embed" ProgID="Equation.2" ShapeID="_x0000_i1389" DrawAspect="Content" ObjectID="_1427213749" r:id="rId601"/>
        </w:object>
      </w:r>
      <w:r>
        <w:t>= 1;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279" w:dyaOrig="340">
          <v:shape id="_x0000_i1390" type="#_x0000_t75" style="width:14.25pt;height:17.25pt" o:ole="">
            <v:imagedata r:id="rId602" o:title=""/>
          </v:shape>
          <o:OLEObject Type="Embed" ProgID="Equation.2" ShapeID="_x0000_i1390" DrawAspect="Content" ObjectID="_1427213750" r:id="rId603"/>
        </w:object>
      </w:r>
      <w:r>
        <w:rPr>
          <w:lang w:val="en-US"/>
        </w:rPr>
        <w:t xml:space="preserve"> (</w:t>
      </w:r>
      <w:r>
        <w:t>высота алюминиевого ребра) = 10 см;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sz w:val="24"/>
          <w:lang w:val="en-US"/>
        </w:rPr>
        <w:object w:dxaOrig="5940" w:dyaOrig="760">
          <v:shape id="_x0000_i1391" type="#_x0000_t75" style="width:303pt;height:38.25pt" o:ole="">
            <v:imagedata r:id="rId604" o:title=""/>
          </v:shape>
          <o:OLEObject Type="Embed" ProgID="Equation.2" ShapeID="_x0000_i1391" DrawAspect="Content" ObjectID="_1427213751" r:id="rId605"/>
        </w:object>
      </w:r>
    </w:p>
    <w:p w:rsidR="00000000" w:rsidRDefault="00F064CA">
      <w:pPr>
        <w:ind w:firstLine="284"/>
        <w:jc w:val="both"/>
      </w:pPr>
      <w:r>
        <w:t>По формуле [23] определим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</w:rPr>
        <w:object w:dxaOrig="3519" w:dyaOrig="720">
          <v:shape id="_x0000_i1392" type="#_x0000_t75" style="width:176.25pt;height:36pt" o:ole="">
            <v:imagedata r:id="rId606" o:title=""/>
          </v:shape>
          <o:OLEObject Type="Embed" ProgID="Equation.2" ShapeID="_x0000_i1392" DrawAspect="Content" ObjectID="_1427213752" r:id="rId607"/>
        </w:object>
      </w:r>
    </w:p>
    <w:p w:rsidR="00000000" w:rsidRDefault="00F064CA">
      <w:pPr>
        <w:ind w:firstLine="284"/>
        <w:jc w:val="both"/>
      </w:pPr>
      <w:r>
        <w:t>Следоват</w:t>
      </w:r>
      <w:r>
        <w:t xml:space="preserve">ельно, для расчета каркаса принимаем </w:t>
      </w:r>
      <w:r>
        <w:rPr>
          <w:i/>
          <w:sz w:val="24"/>
        </w:rPr>
        <w:t>т</w:t>
      </w:r>
      <w:r>
        <w:t xml:space="preserve"> = </w:t>
      </w:r>
      <w:r>
        <w:rPr>
          <w:position w:val="-10"/>
        </w:rPr>
        <w:object w:dxaOrig="300" w:dyaOrig="320">
          <v:shape id="_x0000_i1393" type="#_x0000_t75" style="width:15pt;height:15.75pt" o:ole="">
            <v:imagedata r:id="rId54" o:title=""/>
          </v:shape>
          <o:OLEObject Type="Embed" ProgID="Equation.2" ShapeID="_x0000_i1393" DrawAspect="Content" ObjectID="_1427213753" r:id="rId608"/>
        </w:object>
      </w:r>
      <w:r>
        <w:t xml:space="preserve"> = 0,198, для расчета обшивок принимаем </w:t>
      </w:r>
      <w:r>
        <w:rPr>
          <w:i/>
        </w:rPr>
        <w:t>т =</w:t>
      </w:r>
      <w:r>
        <w:t xml:space="preserve"> 0,912.</w:t>
      </w:r>
    </w:p>
    <w:p w:rsidR="00000000" w:rsidRDefault="00F064CA">
      <w:pPr>
        <w:ind w:firstLine="284"/>
        <w:jc w:val="both"/>
      </w:pPr>
      <w:r>
        <w:t xml:space="preserve">Определяем положение нейтральной оси в соответствии с [п. 4.4] по формуле [18] с учетом податливости соединений обшивок с ребрами каркаса. Для расчета каркаса принят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t xml:space="preserve"> 0,198, следовательно:</w:t>
      </w:r>
    </w:p>
    <w:p w:rsidR="00000000" w:rsidRDefault="00F064CA">
      <w:pPr>
        <w:spacing w:before="120" w:after="120"/>
        <w:ind w:firstLine="284"/>
        <w:jc w:val="center"/>
        <w:rPr>
          <w:lang w:val="en-US"/>
        </w:rPr>
      </w:pPr>
      <w:r>
        <w:rPr>
          <w:position w:val="-26"/>
        </w:rPr>
        <w:object w:dxaOrig="5340" w:dyaOrig="660">
          <v:shape id="_x0000_i1394" type="#_x0000_t75" style="width:275.25pt;height:31.5pt" o:ole="">
            <v:imagedata r:id="rId609" o:title=""/>
          </v:shape>
          <o:OLEObject Type="Embed" ProgID="Equation.2" ShapeID="_x0000_i1394" DrawAspect="Content" ObjectID="_1427213754" r:id="rId610"/>
        </w:object>
      </w:r>
      <w:r>
        <w:t>см.</w:t>
      </w:r>
    </w:p>
    <w:p w:rsidR="00000000" w:rsidRDefault="00F064CA">
      <w:pPr>
        <w:ind w:firstLine="284"/>
        <w:jc w:val="both"/>
      </w:pPr>
      <w:r>
        <w:t>Моменты инерции относительно нового положения нейтральной оси будут равны: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2"/>
        </w:rPr>
        <w:object w:dxaOrig="279" w:dyaOrig="340">
          <v:shape id="_x0000_i1395" type="#_x0000_t75" style="width:14.25pt;height:17.25pt" o:ole="">
            <v:imagedata r:id="rId394" o:title=""/>
          </v:shape>
          <o:OLEObject Type="Embed" ProgID="Equation.2" ShapeID="_x0000_i1395" DrawAspect="Content" ObjectID="_1427213755" r:id="rId611"/>
        </w:object>
      </w:r>
      <w:r>
        <w:rPr>
          <w:i/>
        </w:rPr>
        <w:t xml:space="preserve">= </w:t>
      </w:r>
      <w:r>
        <w:t>67,64 + 4,16(6 – 5,75)</w:t>
      </w:r>
      <w:r>
        <w:rPr>
          <w:vertAlign w:val="superscript"/>
        </w:rPr>
        <w:t>2</w:t>
      </w:r>
      <w:r>
        <w:t xml:space="preserve"> = 67,9 см</w:t>
      </w:r>
      <w:r>
        <w:rPr>
          <w:vertAlign w:val="superscript"/>
        </w:rPr>
        <w:t>2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40" w:dyaOrig="320">
          <v:shape id="_x0000_i1396" type="#_x0000_t75" style="width:12pt;height:15.75pt" o:ole="">
            <v:imagedata r:id="rId396" o:title=""/>
          </v:shape>
          <o:OLEObject Type="Embed" ProgID="Equation.2" ShapeID="_x0000_i1396" DrawAspect="Content" ObjectID="_1427213756" r:id="rId612"/>
        </w:object>
      </w:r>
      <w:r>
        <w:t xml:space="preserve"> =</w:t>
      </w:r>
      <w:r>
        <w:rPr>
          <w:lang w:val="en-US"/>
        </w:rPr>
        <w:t xml:space="preserve"> 0,1972[20,5</w:t>
      </w:r>
      <w:r>
        <w:rPr>
          <w:lang w:val="en-US"/>
        </w:rPr>
        <w:sym w:font="Times New Roman" w:char="00B7"/>
      </w:r>
      <w:r>
        <w:rPr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/1</w:t>
      </w:r>
      <w:r>
        <w:rPr>
          <w:lang w:val="en-US"/>
        </w:rPr>
        <w:t>2</w:t>
      </w:r>
      <w:r>
        <w:t xml:space="preserve"> + 20,5(11,5 – 5,75)</w:t>
      </w:r>
      <w:r>
        <w:rPr>
          <w:vertAlign w:val="superscript"/>
        </w:rPr>
        <w:t>2</w:t>
      </w:r>
      <w:r>
        <w:t>] = 133,995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60" w:dyaOrig="320">
          <v:shape id="_x0000_i1397" type="#_x0000_t75" style="width:12.75pt;height:15.75pt" o:ole="">
            <v:imagedata r:id="rId192" o:title=""/>
          </v:shape>
          <o:OLEObject Type="Embed" ProgID="Equation.2" ShapeID="_x0000_i1397" DrawAspect="Content" ObjectID="_1427213757" r:id="rId613"/>
        </w:object>
      </w:r>
      <w:r>
        <w:t xml:space="preserve"> = 0,1972</w:t>
      </w:r>
      <w:r>
        <w:rPr>
          <w:lang w:val="en-US"/>
        </w:rPr>
        <w:t>[</w:t>
      </w:r>
      <w:r>
        <w:t>27,5</w:t>
      </w:r>
      <w:r>
        <w:sym w:font="Times New Roman" w:char="00B7"/>
      </w:r>
      <w:r>
        <w:rPr>
          <w:lang w:val="en-US"/>
        </w:rPr>
        <w:t>1</w:t>
      </w:r>
      <w:r>
        <w:rPr>
          <w:vertAlign w:val="superscript"/>
          <w:lang w:val="en-US"/>
        </w:rPr>
        <w:t>3</w:t>
      </w:r>
      <w:r>
        <w:t>/12 + 27,5(5,75 – 0,5)</w:t>
      </w:r>
      <w:r>
        <w:rPr>
          <w:vertAlign w:val="superscript"/>
        </w:rPr>
        <w:t>2</w:t>
      </w:r>
      <w:r>
        <w:t>] = 149,92 см</w:t>
      </w:r>
      <w:r>
        <w:rPr>
          <w:vertAlign w:val="superscript"/>
        </w:rPr>
        <w:t>4</w:t>
      </w:r>
      <w:r>
        <w:t>.</w:t>
      </w:r>
    </w:p>
    <w:p w:rsidR="00000000" w:rsidRDefault="00F064CA">
      <w:pPr>
        <w:spacing w:before="120"/>
        <w:ind w:firstLine="284"/>
        <w:jc w:val="both"/>
      </w:pPr>
      <w:r>
        <w:t>Для расчета обшивок принят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m</w:t>
      </w:r>
      <w:r>
        <w:t xml:space="preserve"> = 0,912. Определяем положение нейтральной оси при данном коэффициенте податливости:</w:t>
      </w:r>
    </w:p>
    <w:p w:rsidR="00000000" w:rsidRDefault="00F064CA">
      <w:pPr>
        <w:spacing w:before="120" w:after="120"/>
        <w:ind w:firstLine="425"/>
        <w:jc w:val="right"/>
      </w:pPr>
      <w:r>
        <w:rPr>
          <w:position w:val="-26"/>
        </w:rPr>
        <w:object w:dxaOrig="5580" w:dyaOrig="660">
          <v:shape id="_x0000_i1398" type="#_x0000_t75" style="width:263.25pt;height:30.75pt" o:ole="">
            <v:imagedata r:id="rId614" o:title=""/>
          </v:shape>
          <o:OLEObject Type="Embed" ProgID="Equation.2" ShapeID="_x0000_i1398" DrawAspect="Content" ObjectID="_1427213758" r:id="rId615"/>
        </w:object>
      </w:r>
      <w:r>
        <w:t xml:space="preserve"> см.</w:t>
      </w:r>
    </w:p>
    <w:p w:rsidR="00000000" w:rsidRDefault="00F064CA">
      <w:pPr>
        <w:ind w:firstLine="284"/>
        <w:jc w:val="both"/>
      </w:pPr>
      <w:r>
        <w:t>Моменты инерции каркаса и обшивок будут равны:</w:t>
      </w:r>
    </w:p>
    <w:p w:rsidR="00000000" w:rsidRDefault="00F064CA">
      <w:pPr>
        <w:spacing w:before="120"/>
        <w:ind w:firstLine="284"/>
        <w:jc w:val="both"/>
        <w:rPr>
          <w:lang w:val="en-US"/>
        </w:rPr>
      </w:pPr>
      <w:r>
        <w:rPr>
          <w:i/>
          <w:position w:val="-12"/>
        </w:rPr>
        <w:object w:dxaOrig="279" w:dyaOrig="340">
          <v:shape id="_x0000_i1399" type="#_x0000_t75" style="width:14.25pt;height:17.25pt" o:ole="">
            <v:imagedata r:id="rId394" o:title=""/>
          </v:shape>
          <o:OLEObject Type="Embed" ProgID="Equation.2" ShapeID="_x0000_i1399" DrawAspect="Content" ObjectID="_1427213759" r:id="rId616"/>
        </w:object>
      </w:r>
      <w:r>
        <w:rPr>
          <w:i/>
          <w:lang w:val="en-US"/>
        </w:rPr>
        <w:t>=</w:t>
      </w:r>
      <w:r>
        <w:t xml:space="preserve"> 67,64 + 4,16(6 – 5,459)</w:t>
      </w:r>
      <w:r>
        <w:rPr>
          <w:vertAlign w:val="superscript"/>
        </w:rPr>
        <w:t>2</w:t>
      </w:r>
      <w:r>
        <w:t xml:space="preserve"> = 68,86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40" w:dyaOrig="320">
          <v:shape id="_x0000_i1400" type="#_x0000_t75" style="width:12pt;height:15.75pt" o:ole="">
            <v:imagedata r:id="rId396" o:title=""/>
          </v:shape>
          <o:OLEObject Type="Embed" ProgID="Equation.2" ShapeID="_x0000_i1400" DrawAspect="Content" ObjectID="_1427213760" r:id="rId617"/>
        </w:object>
      </w:r>
      <w:r>
        <w:rPr>
          <w:i/>
          <w:lang w:val="en-US"/>
        </w:rPr>
        <w:t xml:space="preserve"> </w:t>
      </w:r>
      <w:r>
        <w:rPr>
          <w:lang w:val="en-US"/>
        </w:rPr>
        <w:t>=</w:t>
      </w:r>
      <w:r>
        <w:t xml:space="preserve"> 0,1972</w:t>
      </w:r>
      <w:r>
        <w:rPr>
          <w:lang w:val="en-US"/>
        </w:rPr>
        <w:t>[</w:t>
      </w:r>
      <w:r>
        <w:t>20,5</w:t>
      </w:r>
      <w:r>
        <w:sym w:font="Times New Roman" w:char="00B7"/>
      </w:r>
      <w:r>
        <w:t>1</w:t>
      </w:r>
      <w:r>
        <w:rPr>
          <w:vertAlign w:val="superscript"/>
        </w:rPr>
        <w:t>3</w:t>
      </w:r>
      <w:r>
        <w:t>/12 + 20,5(11,5 – 5,459)</w:t>
      </w:r>
      <w:r>
        <w:rPr>
          <w:vertAlign w:val="superscript"/>
        </w:rPr>
        <w:t>2</w:t>
      </w:r>
      <w:r>
        <w:t>] = 147,87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</w:pPr>
      <w:r>
        <w:rPr>
          <w:i/>
          <w:position w:val="-10"/>
        </w:rPr>
        <w:object w:dxaOrig="260" w:dyaOrig="320">
          <v:shape id="_x0000_i1401" type="#_x0000_t75" style="width:12.75pt;height:15.75pt" o:ole="">
            <v:imagedata r:id="rId192" o:title=""/>
          </v:shape>
          <o:OLEObject Type="Embed" ProgID="Equation.2" ShapeID="_x0000_i1401" DrawAspect="Content" ObjectID="_1427213761" r:id="rId618"/>
        </w:object>
      </w:r>
      <w:r>
        <w:rPr>
          <w:i/>
          <w:lang w:val="en-US"/>
        </w:rPr>
        <w:t xml:space="preserve"> </w:t>
      </w:r>
      <w:r>
        <w:rPr>
          <w:lang w:val="en-US"/>
        </w:rPr>
        <w:t>= 0,1972[27,5</w:t>
      </w:r>
      <w:r>
        <w:rPr>
          <w:lang w:val="en-US"/>
        </w:rPr>
        <w:sym w:font="Times New Roman" w:char="00B7"/>
      </w:r>
      <w:r>
        <w:rPr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/12</w:t>
      </w:r>
      <w:r>
        <w:t xml:space="preserve"> + 27,5(5,459 – 0,5</w:t>
      </w:r>
      <w:r>
        <w:t>)</w:t>
      </w:r>
      <w:r>
        <w:rPr>
          <w:vertAlign w:val="superscript"/>
        </w:rPr>
        <w:t>2</w:t>
      </w:r>
      <w:r>
        <w:t>] = 133,813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t xml:space="preserve">Г. </w:t>
      </w:r>
      <w:r>
        <w:rPr>
          <w:i/>
        </w:rPr>
        <w:t>Определение напряжения в обшивках и в ребре каркаса</w:t>
      </w:r>
    </w:p>
    <w:p w:rsidR="00000000" w:rsidRDefault="00F064CA">
      <w:pPr>
        <w:ind w:firstLine="284"/>
        <w:jc w:val="both"/>
      </w:pPr>
      <w:r>
        <w:t xml:space="preserve">По формулам [11] и [12] определяем напряжения в обшивках. Для этого по формуле [19] определим коэффициент </w:t>
      </w:r>
      <w:r>
        <w:rPr>
          <w:position w:val="-10"/>
        </w:rPr>
        <w:object w:dxaOrig="220" w:dyaOrig="320">
          <v:shape id="_x0000_i1402" type="#_x0000_t75" style="width:11.25pt;height:15.75pt" o:ole="">
            <v:imagedata r:id="rId221" o:title=""/>
          </v:shape>
          <o:OLEObject Type="Embed" ProgID="Equation.2" ShapeID="_x0000_i1402" DrawAspect="Content" ObjectID="_1427213762" r:id="rId619"/>
        </w:object>
      </w:r>
      <w:r>
        <w:t xml:space="preserve"> при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t xml:space="preserve"> 0,912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720" w:dyaOrig="700">
          <v:shape id="_x0000_i1403" type="#_x0000_t75" style="width:236.25pt;height:35.25pt" o:ole="">
            <v:imagedata r:id="rId620" o:title=""/>
          </v:shape>
          <o:OLEObject Type="Embed" ProgID="Equation.2" ShapeID="_x0000_i1403" DrawAspect="Content" ObjectID="_1427213763" r:id="rId621"/>
        </w:object>
      </w:r>
    </w:p>
    <w:p w:rsidR="00000000" w:rsidRDefault="00F064CA">
      <w:pPr>
        <w:ind w:firstLine="284"/>
        <w:jc w:val="both"/>
      </w:pPr>
      <w:r>
        <w:t>Напряжения в верхней сжатой обшивке будут равны: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5200" w:dyaOrig="660">
          <v:shape id="_x0000_i1404" type="#_x0000_t75" style="width:260.25pt;height:33pt" o:ole="">
            <v:imagedata r:id="rId622" o:title=""/>
          </v:shape>
          <o:OLEObject Type="Embed" ProgID="Equation.2" ShapeID="_x0000_i1404" DrawAspect="Content" ObjectID="_1427213764" r:id="rId623"/>
        </w:object>
      </w:r>
      <w:r>
        <w:t xml:space="preserve"> МПа.</w:t>
      </w:r>
    </w:p>
    <w:p w:rsidR="00000000" w:rsidRDefault="00F064CA">
      <w:pPr>
        <w:ind w:firstLine="284"/>
        <w:jc w:val="both"/>
      </w:pPr>
      <w:r>
        <w:t>Напряжения в нижней растянутой обшивке будут равны: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380" w:dyaOrig="660">
          <v:shape id="_x0000_i1405" type="#_x0000_t75" style="width:219pt;height:33pt" o:ole="">
            <v:imagedata r:id="rId624" o:title=""/>
          </v:shape>
          <o:OLEObject Type="Embed" ProgID="Equation.2" ShapeID="_x0000_i1405" DrawAspect="Content" ObjectID="_1427213765" r:id="rId625"/>
        </w:object>
      </w:r>
      <w:r>
        <w:t>МПа.</w:t>
      </w:r>
    </w:p>
    <w:p w:rsidR="00000000" w:rsidRDefault="00F064CA">
      <w:pPr>
        <w:ind w:firstLine="284"/>
        <w:jc w:val="both"/>
      </w:pPr>
      <w:r>
        <w:t>По формуле [13] определяем напряжения в ребре каркаса. Для этого по формуле [19] определим коэффициент</w:t>
      </w:r>
      <w:r>
        <w:rPr>
          <w:lang w:val="en-US"/>
        </w:rPr>
        <w:t xml:space="preserve"> </w:t>
      </w:r>
      <w:r>
        <w:rPr>
          <w:position w:val="-10"/>
        </w:rPr>
        <w:object w:dxaOrig="220" w:dyaOrig="320">
          <v:shape id="_x0000_i1406" type="#_x0000_t75" style="width:11.25pt;height:15.75pt" o:ole="">
            <v:imagedata r:id="rId221" o:title=""/>
          </v:shape>
          <o:OLEObject Type="Embed" ProgID="Equation.2" ShapeID="_x0000_i1406" DrawAspect="Content" ObjectID="_1427213766" r:id="rId626"/>
        </w:object>
      </w:r>
      <w:r>
        <w:t xml:space="preserve"> при </w:t>
      </w:r>
      <w:r>
        <w:rPr>
          <w:i/>
          <w:sz w:val="24"/>
        </w:rPr>
        <w:t>т</w:t>
      </w:r>
      <w:r>
        <w:rPr>
          <w:i/>
        </w:rPr>
        <w:t xml:space="preserve"> =</w:t>
      </w:r>
      <w:r>
        <w:t xml:space="preserve"> 0,198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480" w:dyaOrig="700">
          <v:shape id="_x0000_i1407" type="#_x0000_t75" style="width:224.25pt;height:35.25pt" o:ole="">
            <v:imagedata r:id="rId627" o:title=""/>
          </v:shape>
          <o:OLEObject Type="Embed" ProgID="Equation.2" ShapeID="_x0000_i1407" DrawAspect="Content" ObjectID="_1427213767" r:id="rId628"/>
        </w:objec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зоне ребра каркаса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3960" w:dyaOrig="660">
          <v:shape id="_x0000_i1408" type="#_x0000_t75" style="width:198pt;height:33pt" o:ole="">
            <v:imagedata r:id="rId629" o:title=""/>
          </v:shape>
          <o:OLEObject Type="Embed" ProgID="Equation.2" ShapeID="_x0000_i1408" DrawAspect="Content" ObjectID="_1427213768" r:id="rId630"/>
        </w:object>
      </w:r>
      <w:r>
        <w:t>МПа.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зоне ребра каркаса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6"/>
        </w:rPr>
        <w:object w:dxaOrig="4380" w:dyaOrig="660">
          <v:shape id="_x0000_i1409" type="#_x0000_t75" style="width:219pt;height:33pt" o:ole="">
            <v:imagedata r:id="rId631" o:title=""/>
          </v:shape>
          <o:OLEObject Type="Embed" ProgID="Equation.2" ShapeID="_x0000_i1409" DrawAspect="Content" ObjectID="_1427213769" r:id="rId632"/>
        </w:object>
      </w:r>
      <w:r>
        <w:t>МПа.</w:t>
      </w:r>
    </w:p>
    <w:p w:rsidR="00000000" w:rsidRDefault="00F064CA">
      <w:pPr>
        <w:ind w:firstLine="284"/>
        <w:jc w:val="both"/>
      </w:pPr>
      <w:r>
        <w:t>Определим касательные напряжения в нейтральном сечении: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0"/>
        </w:rPr>
        <w:object w:dxaOrig="260" w:dyaOrig="320">
          <v:shape id="_x0000_i1410" type="#_x0000_t75" style="width:12.75pt;height:15.75pt" o:ole="">
            <v:imagedata r:id="rId194" o:title=""/>
          </v:shape>
          <o:OLEObject Type="Embed" ProgID="Equation.2" ShapeID="_x0000_i1410" DrawAspect="Content" ObjectID="_1427213770" r:id="rId633"/>
        </w:object>
      </w:r>
      <w:r>
        <w:t>= 67,9 + 133,995 + 149,92 = 351,815 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position w:val="-10"/>
        </w:rPr>
        <w:object w:dxaOrig="260" w:dyaOrig="320">
          <v:shape id="_x0000_i1411" type="#_x0000_t75" style="width:12.75pt;height:15.75pt" o:ole="">
            <v:imagedata r:id="rId238" o:title=""/>
          </v:shape>
          <o:OLEObject Type="Embed" ProgID="Equation.2" ShapeID="_x0000_i1411" DrawAspect="Content" ObjectID="_1427213771" r:id="rId634"/>
        </w:object>
      </w:r>
      <w:r>
        <w:t>= 0,1972</w:t>
      </w:r>
      <w:r>
        <w:sym w:font="Times New Roman" w:char="00B7"/>
      </w:r>
      <w:r>
        <w:t xml:space="preserve">27,5(5,75 – 0,5) </w:t>
      </w:r>
      <w:r>
        <w:rPr>
          <w:i/>
        </w:rPr>
        <w:t>=</w:t>
      </w:r>
      <w:r>
        <w:t xml:space="preserve"> 28,47 см</w:t>
      </w:r>
      <w:r>
        <w:rPr>
          <w:vertAlign w:val="superscript"/>
        </w:rPr>
        <w:t>3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412" type="#_x0000_t75" style="width:14.25pt;height:17.25pt" o:ole="">
            <v:imagedata r:id="rId635" o:title=""/>
          </v:shape>
          <o:OLEObject Type="Embed" ProgID="Equation.2" ShapeID="_x0000_i1412" DrawAspect="Content" ObjectID="_1427213772" r:id="rId636"/>
        </w:object>
      </w:r>
      <w:r>
        <w:rPr>
          <w:lang w:val="en-US"/>
        </w:rPr>
        <w:t>=</w:t>
      </w:r>
      <w:r>
        <w:t xml:space="preserve"> 0,6</w:t>
      </w:r>
      <w:r>
        <w:sym w:font="Times New Roman" w:char="00B7"/>
      </w:r>
      <w:r>
        <w:t>28,47/0,2</w:t>
      </w:r>
      <w:r>
        <w:sym w:font="Times New Roman" w:char="00B7"/>
      </w:r>
      <w:r>
        <w:t>351,815 = 0,24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панели</w:t>
      </w:r>
    </w:p>
    <w:p w:rsidR="00000000" w:rsidRDefault="00F064CA">
      <w:pPr>
        <w:spacing w:before="120"/>
        <w:ind w:firstLine="425"/>
        <w:jc w:val="center"/>
        <w:rPr>
          <w:i/>
        </w:rPr>
      </w:pPr>
      <w:r>
        <w:t xml:space="preserve">А </w:t>
      </w:r>
      <w:r>
        <w:rPr>
          <w:i/>
        </w:rPr>
        <w:t>Определение расчетных сопротивлений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rPr>
          <w:i/>
        </w:rPr>
        <w:t>элементов панели</w:t>
      </w:r>
    </w:p>
    <w:p w:rsidR="00000000" w:rsidRDefault="00F064CA">
      <w:pPr>
        <w:ind w:firstLine="284"/>
        <w:jc w:val="both"/>
      </w:pPr>
      <w:r>
        <w:t>Так как дли</w:t>
      </w:r>
      <w:r>
        <w:t xml:space="preserve">тельно действующие и постоянные нагрузки в направлении, перпендикулярном плоскости панели, отсутствуют, то согласно [п. 3.2а] коэффициент условия работы панели равен 1. Согласно [п. 3.2б] коэффициент условия работы панели для помещений с мокрым и влажным режимом </w:t>
      </w:r>
      <w:r>
        <w:rPr>
          <w:position w:val="-12"/>
          <w:lang w:val="en-US"/>
        </w:rPr>
        <w:object w:dxaOrig="300" w:dyaOrig="340">
          <v:shape id="_x0000_i1413" type="#_x0000_t75" style="width:15pt;height:17.25pt" o:ole="">
            <v:imagedata r:id="rId25" o:title=""/>
          </v:shape>
          <o:OLEObject Type="Embed" ProgID="Equation.2" ShapeID="_x0000_i1413" DrawAspect="Content" ObjectID="_1427213773" r:id="rId637"/>
        </w:object>
      </w:r>
      <w:r>
        <w:t>= 0,8.</w:t>
      </w:r>
    </w:p>
    <w:p w:rsidR="00000000" w:rsidRDefault="00F064CA">
      <w:pPr>
        <w:ind w:firstLine="284"/>
        <w:jc w:val="both"/>
      </w:pPr>
      <w:r>
        <w:t>Следовательно, как было определено в первом примере:</w:t>
      </w:r>
    </w:p>
    <w:p w:rsidR="00000000" w:rsidRDefault="00F064CA">
      <w:pPr>
        <w:spacing w:before="120"/>
        <w:ind w:firstLine="284"/>
        <w:jc w:val="center"/>
      </w:pPr>
      <w:r>
        <w:rPr>
          <w:i/>
          <w:position w:val="-10"/>
        </w:rPr>
        <w:object w:dxaOrig="300" w:dyaOrig="320">
          <v:shape id="_x0000_i1414" type="#_x0000_t75" style="width:15pt;height:15.75pt" o:ole="">
            <v:imagedata r:id="rId275" o:title=""/>
          </v:shape>
          <o:OLEObject Type="Embed" ProgID="Equation.2" ShapeID="_x0000_i1414" DrawAspect="Content" ObjectID="_1427213774" r:id="rId638"/>
        </w:object>
      </w:r>
      <w:r>
        <w:rPr>
          <w:i/>
        </w:rPr>
        <w:t>=</w:t>
      </w:r>
      <w:r>
        <w:t xml:space="preserve"> 30,5</w:t>
      </w:r>
      <w:r>
        <w:sym w:font="Times New Roman" w:char="00B7"/>
      </w:r>
      <w:r>
        <w:t xml:space="preserve">0,8 = 24,5 МПа; </w:t>
      </w:r>
      <w:r>
        <w:rPr>
          <w:i/>
          <w:position w:val="-10"/>
        </w:rPr>
        <w:object w:dxaOrig="279" w:dyaOrig="320">
          <v:shape id="_x0000_i1415" type="#_x0000_t75" style="width:14.25pt;height:15.75pt" o:ole="">
            <v:imagedata r:id="rId277" o:title=""/>
          </v:shape>
          <o:OLEObject Type="Embed" ProgID="Equation.2" ShapeID="_x0000_i1415" DrawAspect="Content" ObjectID="_1427213775" r:id="rId639"/>
        </w:object>
      </w:r>
      <w:r>
        <w:t xml:space="preserve"> = 8,5</w:t>
      </w:r>
      <w:r>
        <w:sym w:font="Times New Roman" w:char="00B7"/>
      </w:r>
      <w:r>
        <w:t>0,8 = 6,8 Мпа</w:t>
      </w:r>
    </w:p>
    <w:p w:rsidR="00000000" w:rsidRDefault="00F064CA">
      <w:pPr>
        <w:ind w:firstLine="284"/>
        <w:jc w:val="center"/>
      </w:pPr>
      <w:r>
        <w:t xml:space="preserve">и </w:t>
      </w:r>
      <w:r>
        <w:rPr>
          <w:i/>
          <w:position w:val="-10"/>
        </w:rPr>
        <w:object w:dxaOrig="340" w:dyaOrig="320">
          <v:shape id="_x0000_i1416" type="#_x0000_t75" style="width:17.25pt;height:15.75pt" o:ole="">
            <v:imagedata r:id="rId279" o:title=""/>
          </v:shape>
          <o:OLEObject Type="Embed" ProgID="Equation.2" ShapeID="_x0000_i1416" DrawAspect="Content" ObjectID="_1427213776" r:id="rId640"/>
        </w:object>
      </w:r>
      <w:r>
        <w:t xml:space="preserve"> = 13,5</w:t>
      </w:r>
      <w:r>
        <w:sym w:font="Times New Roman" w:char="00B7"/>
      </w:r>
      <w:r>
        <w:t>0,8 = 10,8 МПа.</w:t>
      </w:r>
    </w:p>
    <w:p w:rsidR="00000000" w:rsidRDefault="00F064CA">
      <w:pPr>
        <w:ind w:firstLine="284"/>
        <w:jc w:val="both"/>
      </w:pPr>
      <w:r>
        <w:t>Расчетное сопротивление алю</w:t>
      </w:r>
      <w:r>
        <w:t>миния марки АМцМ термически неупрочняемой</w:t>
      </w:r>
      <w:r>
        <w:rPr>
          <w:lang w:val="en-US"/>
        </w:rPr>
        <w:t xml:space="preserve"> </w:t>
      </w:r>
      <w:r>
        <w:rPr>
          <w:i/>
          <w:position w:val="-12"/>
        </w:rPr>
        <w:object w:dxaOrig="340" w:dyaOrig="340">
          <v:shape id="_x0000_i1417" type="#_x0000_t75" style="width:17.25pt;height:17.25pt" o:ole="">
            <v:imagedata r:id="rId641" o:title=""/>
          </v:shape>
          <o:OLEObject Type="Embed" ProgID="Equation.2" ShapeID="_x0000_i1417" DrawAspect="Content" ObjectID="_1427213777" r:id="rId642"/>
        </w:object>
      </w:r>
      <w:r>
        <w:t xml:space="preserve"> = 40 МПа, </w:t>
      </w:r>
      <w:r>
        <w:rPr>
          <w:i/>
          <w:position w:val="-12"/>
        </w:rPr>
        <w:object w:dxaOrig="360" w:dyaOrig="340">
          <v:shape id="_x0000_i1418" type="#_x0000_t75" style="width:18pt;height:17.25pt" o:ole="">
            <v:imagedata r:id="rId294" o:title=""/>
          </v:shape>
          <o:OLEObject Type="Embed" ProgID="Equation.2" ShapeID="_x0000_i1418" DrawAspect="Content" ObjectID="_1427213778" r:id="rId643"/>
        </w:object>
      </w:r>
      <w:r>
        <w:t xml:space="preserve"> = 25 МПа.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Проверка прочности</w:t>
      </w:r>
    </w:p>
    <w:p w:rsidR="00000000" w:rsidRDefault="00F064CA">
      <w:pPr>
        <w:ind w:firstLine="284"/>
        <w:jc w:val="both"/>
      </w:pPr>
      <w:r>
        <w:t xml:space="preserve">В обшивках </w:t>
      </w:r>
      <w:r>
        <w:rPr>
          <w:position w:val="-10"/>
        </w:rPr>
        <w:object w:dxaOrig="279" w:dyaOrig="320">
          <v:shape id="_x0000_i1419" type="#_x0000_t75" style="width:14.25pt;height:15.75pt" o:ole="">
            <v:imagedata r:id="rId644" o:title=""/>
          </v:shape>
          <o:OLEObject Type="Embed" ProgID="Equation.2" ShapeID="_x0000_i1419" DrawAspect="Content" ObjectID="_1427213779" r:id="rId645"/>
        </w:object>
      </w:r>
      <w:r>
        <w:t xml:space="preserve"> = 1,75 МПа &lt; </w:t>
      </w:r>
      <w:r>
        <w:rPr>
          <w:i/>
          <w:position w:val="-10"/>
        </w:rPr>
        <w:object w:dxaOrig="300" w:dyaOrig="320">
          <v:shape id="_x0000_i1420" type="#_x0000_t75" style="width:15pt;height:15.75pt" o:ole="">
            <v:imagedata r:id="rId275" o:title=""/>
          </v:shape>
          <o:OLEObject Type="Embed" ProgID="Equation.2" ShapeID="_x0000_i1420" DrawAspect="Content" ObjectID="_1427213780" r:id="rId646"/>
        </w:object>
      </w:r>
      <w:r>
        <w:t xml:space="preserve"> </w:t>
      </w:r>
      <w:r>
        <w:rPr>
          <w:i/>
        </w:rPr>
        <w:t>=</w:t>
      </w:r>
      <w:r>
        <w:t xml:space="preserve"> 24,4 МПа;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300" w:dyaOrig="320">
          <v:shape id="_x0000_i1421" type="#_x0000_t75" style="width:15pt;height:15.75pt" o:ole="">
            <v:imagedata r:id="rId647" o:title=""/>
          </v:shape>
          <o:OLEObject Type="Embed" ProgID="Equation.2" ShapeID="_x0000_i1421" DrawAspect="Content" ObjectID="_1427213781" r:id="rId648"/>
        </w:object>
      </w:r>
      <w:r>
        <w:t>= 1,46 МПа &lt;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279" w:dyaOrig="320">
          <v:shape id="_x0000_i1422" type="#_x0000_t75" style="width:14.25pt;height:15.75pt" o:ole="">
            <v:imagedata r:id="rId277" o:title=""/>
          </v:shape>
          <o:OLEObject Type="Embed" ProgID="Equation.2" ShapeID="_x0000_i1422" DrawAspect="Content" ObjectID="_1427213782" r:id="rId649"/>
        </w:object>
      </w:r>
      <w:r>
        <w:rPr>
          <w:i/>
        </w:rPr>
        <w:t xml:space="preserve"> =</w:t>
      </w:r>
      <w:r>
        <w:t xml:space="preserve"> 6,8 МПа.</w:t>
      </w:r>
    </w:p>
    <w:p w:rsidR="00000000" w:rsidRDefault="00F064CA">
      <w:pPr>
        <w:ind w:firstLine="284"/>
        <w:jc w:val="both"/>
      </w:pPr>
      <w:r>
        <w:t>В ребре каркаса:</w:t>
      </w:r>
    </w:p>
    <w:p w:rsidR="00000000" w:rsidRDefault="00F064CA">
      <w:pPr>
        <w:spacing w:before="120" w:after="120"/>
        <w:ind w:firstLine="284"/>
        <w:rPr>
          <w:u w:val="single"/>
        </w:rPr>
      </w:pPr>
      <w:r>
        <w:rPr>
          <w:u w:val="single"/>
        </w:rPr>
        <w:t>в сжатой зоне</w:t>
      </w:r>
    </w:p>
    <w:p w:rsidR="00000000" w:rsidRDefault="00F064CA">
      <w:pPr>
        <w:ind w:firstLine="284"/>
        <w:jc w:val="both"/>
      </w:pPr>
      <w:r>
        <w:rPr>
          <w:i/>
          <w:position w:val="-12"/>
        </w:rPr>
        <w:object w:dxaOrig="340" w:dyaOrig="340">
          <v:shape id="_x0000_i1423" type="#_x0000_t75" style="width:17.25pt;height:17.25pt" o:ole="">
            <v:imagedata r:id="rId650" o:title=""/>
          </v:shape>
          <o:OLEObject Type="Embed" ProgID="Equation.2" ShapeID="_x0000_i1423" DrawAspect="Content" ObjectID="_1427213783" r:id="rId651"/>
        </w:object>
      </w:r>
      <w:r>
        <w:t>= 29,7 МПа &lt;</w:t>
      </w:r>
      <w:r>
        <w:rPr>
          <w:i/>
          <w:position w:val="-12"/>
        </w:rPr>
        <w:object w:dxaOrig="340" w:dyaOrig="340">
          <v:shape id="_x0000_i1424" type="#_x0000_t75" style="width:17.25pt;height:17.25pt" o:ole="">
            <v:imagedata r:id="rId641" o:title=""/>
          </v:shape>
          <o:OLEObject Type="Embed" ProgID="Equation.2" ShapeID="_x0000_i1424" DrawAspect="Content" ObjectID="_1427213784" r:id="rId652"/>
        </w:object>
      </w:r>
      <w:r>
        <w:rPr>
          <w:lang w:val="en-US"/>
        </w:rPr>
        <w:t xml:space="preserve"> </w:t>
      </w:r>
      <w:r>
        <w:rPr>
          <w:i/>
          <w:lang w:val="en-US"/>
        </w:rPr>
        <w:t>=</w:t>
      </w:r>
      <w:r>
        <w:t xml:space="preserve"> 40 МПа;</w:t>
      </w:r>
    </w:p>
    <w:p w:rsidR="00000000" w:rsidRDefault="00F064CA">
      <w:pPr>
        <w:spacing w:after="120"/>
        <w:ind w:firstLine="284"/>
        <w:rPr>
          <w:u w:val="single"/>
        </w:rPr>
      </w:pPr>
      <w:r>
        <w:rPr>
          <w:u w:val="single"/>
        </w:rPr>
        <w:t>в растянутой зоне</w:t>
      </w:r>
    </w:p>
    <w:p w:rsidR="00000000" w:rsidRDefault="00F064CA">
      <w:pPr>
        <w:ind w:firstLine="284"/>
        <w:jc w:val="both"/>
      </w:pPr>
      <w:r>
        <w:rPr>
          <w:i/>
          <w:position w:val="-12"/>
        </w:rPr>
        <w:object w:dxaOrig="340" w:dyaOrig="340">
          <v:shape id="_x0000_i1425" type="#_x0000_t75" style="width:17.25pt;height:17.25pt" o:ole="">
            <v:imagedata r:id="rId650" o:title=""/>
          </v:shape>
          <o:OLEObject Type="Embed" ProgID="Equation.2" ShapeID="_x0000_i1425" DrawAspect="Content" ObjectID="_1427213785" r:id="rId653"/>
        </w:object>
      </w:r>
      <w:r>
        <w:t>= 26,9 МПа &lt;</w:t>
      </w:r>
      <w:r>
        <w:rPr>
          <w:i/>
          <w:position w:val="-12"/>
        </w:rPr>
        <w:object w:dxaOrig="340" w:dyaOrig="340">
          <v:shape id="_x0000_i1426" type="#_x0000_t75" style="width:17.25pt;height:17.25pt" o:ole="">
            <v:imagedata r:id="rId641" o:title=""/>
          </v:shape>
          <o:OLEObject Type="Embed" ProgID="Equation.2" ShapeID="_x0000_i1426" DrawAspect="Content" ObjectID="_1427213786" r:id="rId654"/>
        </w:object>
      </w:r>
      <w:r>
        <w:rPr>
          <w:lang w:val="en-US"/>
        </w:rPr>
        <w:t xml:space="preserve"> </w:t>
      </w:r>
      <w:r>
        <w:t>= 40 МПа;</w:t>
      </w:r>
    </w:p>
    <w:p w:rsidR="00000000" w:rsidRDefault="00F064CA">
      <w:pPr>
        <w:ind w:firstLine="284"/>
        <w:jc w:val="both"/>
      </w:pPr>
      <w:r>
        <w:rPr>
          <w:position w:val="-12"/>
        </w:rPr>
        <w:object w:dxaOrig="279" w:dyaOrig="340">
          <v:shape id="_x0000_i1427" type="#_x0000_t75" style="width:14.25pt;height:17.25pt" o:ole="">
            <v:imagedata r:id="rId635" o:title=""/>
          </v:shape>
          <o:OLEObject Type="Embed" ProgID="Equation.2" ShapeID="_x0000_i1427" DrawAspect="Content" ObjectID="_1427213787" r:id="rId655"/>
        </w:object>
      </w:r>
      <w:r>
        <w:t>= 0,24 МПа &lt;</w:t>
      </w:r>
      <w:r>
        <w:rPr>
          <w:i/>
          <w:position w:val="-12"/>
        </w:rPr>
        <w:object w:dxaOrig="360" w:dyaOrig="340">
          <v:shape id="_x0000_i1428" type="#_x0000_t75" style="width:18pt;height:17.25pt" o:ole="">
            <v:imagedata r:id="rId294" o:title=""/>
          </v:shape>
          <o:OLEObject Type="Embed" ProgID="Equation.2" ShapeID="_x0000_i1428" DrawAspect="Content" ObjectID="_1427213788" r:id="rId656"/>
        </w:object>
      </w:r>
      <w:r>
        <w:t xml:space="preserve"> = 25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усилий, передаваемых на соединения обшивок с каркасом</w:t>
      </w:r>
    </w:p>
    <w:p w:rsidR="00000000" w:rsidRDefault="00F064CA">
      <w:pPr>
        <w:ind w:firstLine="284"/>
        <w:jc w:val="both"/>
      </w:pPr>
      <w:r>
        <w:t>По формуле [25</w:t>
      </w:r>
      <w:r>
        <w:rPr>
          <w:lang w:val="en-US"/>
        </w:rPr>
        <w:t>]</w:t>
      </w:r>
      <w:r>
        <w:t xml:space="preserve"> определим усилие</w:t>
      </w:r>
      <w:r>
        <w:rPr>
          <w:position w:val="-10"/>
          <w:lang w:val="en-US"/>
        </w:rPr>
        <w:object w:dxaOrig="240" w:dyaOrig="320">
          <v:shape id="_x0000_i1429" type="#_x0000_t75" style="width:12pt;height:15.75pt" o:ole="">
            <v:imagedata r:id="rId657" o:title=""/>
          </v:shape>
          <o:OLEObject Type="Embed" ProgID="Equation.2" ShapeID="_x0000_i1429" DrawAspect="Content" ObjectID="_1427213789" r:id="rId658"/>
        </w:object>
      </w:r>
      <w:r>
        <w:rPr>
          <w:lang w:val="en-US"/>
        </w:rPr>
        <w:t>,</w:t>
      </w:r>
      <w:r>
        <w:t xml:space="preserve"> передаваемое на одну связь: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</w:rPr>
        <w:object w:dxaOrig="2020" w:dyaOrig="680">
          <v:shape id="_x0000_i1430" type="#_x0000_t75" style="width:101.25pt;height:33.75pt" o:ole="">
            <v:imagedata r:id="rId659" o:title=""/>
          </v:shape>
          <o:OLEObject Type="Embed" ProgID="Equation.2" ShapeID="_x0000_i1430" DrawAspect="Content" ObjectID="_1427213790" r:id="rId660"/>
        </w:object>
      </w:r>
      <w:r>
        <w:rPr>
          <w:lang w:val="en-US"/>
        </w:rPr>
        <w:t>.</w:t>
      </w:r>
    </w:p>
    <w:p w:rsidR="00000000" w:rsidRDefault="00F064CA">
      <w:pPr>
        <w:ind w:firstLine="284"/>
        <w:jc w:val="both"/>
      </w:pPr>
      <w:r>
        <w:t xml:space="preserve">Максимальное усилие на связь будет осуществляться в начальный период эксплуатации, когда реализуется коэффициент податливости </w:t>
      </w:r>
      <w:r>
        <w:rPr>
          <w:i/>
          <w:sz w:val="24"/>
        </w:rPr>
        <w:t xml:space="preserve">т </w:t>
      </w:r>
      <w:r>
        <w:rPr>
          <w:i/>
        </w:rPr>
        <w:t>=</w:t>
      </w:r>
      <w:r>
        <w:t xml:space="preserve"> 0,912:</w:t>
      </w:r>
    </w:p>
    <w:p w:rsidR="00000000" w:rsidRDefault="00F064CA">
      <w:pPr>
        <w:spacing w:before="120"/>
        <w:ind w:firstLine="284"/>
        <w:jc w:val="center"/>
        <w:rPr>
          <w:lang w:val="en-US"/>
        </w:rPr>
      </w:pPr>
      <w:r>
        <w:rPr>
          <w:position w:val="-10"/>
        </w:rPr>
        <w:object w:dxaOrig="320" w:dyaOrig="320">
          <v:shape id="_x0000_i1431" type="#_x0000_t75" style="width:15.75pt;height:15.75pt" o:ole="">
            <v:imagedata r:id="rId661" o:title=""/>
          </v:shape>
          <o:OLEObject Type="Embed" ProgID="Equation.2" ShapeID="_x0000_i1431" DrawAspect="Content" ObjectID="_1427213791" r:id="rId662"/>
        </w:object>
      </w:r>
      <w:r>
        <w:t>= 0,1972</w:t>
      </w:r>
      <w:r>
        <w:sym w:font="Times New Roman" w:char="00B7"/>
      </w:r>
      <w:r>
        <w:t xml:space="preserve">20,5(11,5 – 5,459) </w:t>
      </w:r>
      <w:r>
        <w:rPr>
          <w:lang w:val="en-US"/>
        </w:rPr>
        <w:t>=</w:t>
      </w:r>
      <w:r>
        <w:t xml:space="preserve"> 24,42 см</w:t>
      </w:r>
      <w:r>
        <w:rPr>
          <w:vertAlign w:val="superscript"/>
        </w:rPr>
        <w:t>3</w:t>
      </w:r>
      <w:r>
        <w:rPr>
          <w:lang w:val="en-US"/>
        </w:rPr>
        <w:t>;</w:t>
      </w:r>
    </w:p>
    <w:p w:rsidR="00000000" w:rsidRDefault="00F064CA">
      <w:pPr>
        <w:ind w:firstLine="284"/>
        <w:jc w:val="center"/>
      </w:pPr>
      <w:r>
        <w:rPr>
          <w:position w:val="-10"/>
        </w:rPr>
        <w:object w:dxaOrig="340" w:dyaOrig="320">
          <v:shape id="_x0000_i1432" type="#_x0000_t75" style="width:17.25pt;height:15.75pt" o:ole="">
            <v:imagedata r:id="rId663" o:title=""/>
          </v:shape>
          <o:OLEObject Type="Embed" ProgID="Equation.2" ShapeID="_x0000_i1432" DrawAspect="Content" ObjectID="_1427213792" r:id="rId664"/>
        </w:object>
      </w:r>
      <w:r>
        <w:t xml:space="preserve"> </w:t>
      </w:r>
      <w:r>
        <w:rPr>
          <w:lang w:val="en-US"/>
        </w:rPr>
        <w:t>=</w:t>
      </w:r>
      <w:r>
        <w:t xml:space="preserve"> 0,1972</w:t>
      </w:r>
      <w:r>
        <w:sym w:font="Times New Roman" w:char="00B7"/>
      </w:r>
      <w:r>
        <w:t xml:space="preserve">27,5(5,459 </w:t>
      </w:r>
      <w:r>
        <w:rPr>
          <w:lang w:val="en-US"/>
        </w:rPr>
        <w:t>–</w:t>
      </w:r>
      <w:r>
        <w:t xml:space="preserve"> 0,5) </w:t>
      </w:r>
      <w:r>
        <w:rPr>
          <w:lang w:val="en-US"/>
        </w:rPr>
        <w:t>=</w:t>
      </w:r>
      <w:r>
        <w:t xml:space="preserve"> 26,89 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/>
        <w:ind w:firstLine="284"/>
        <w:jc w:val="both"/>
        <w:rPr>
          <w:u w:val="single"/>
        </w:rPr>
      </w:pPr>
      <w:r>
        <w:rPr>
          <w:u w:val="single"/>
        </w:rPr>
        <w:t>В нижней обшивке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t>0,912</w:t>
      </w:r>
      <w:r>
        <w:sym w:font="Times New Roman" w:char="00B7"/>
      </w:r>
      <w:r>
        <w:t>26,89</w:t>
      </w:r>
      <w:r>
        <w:sym w:font="Times New Roman" w:char="00B7"/>
      </w:r>
      <w:r>
        <w:t>45000/8</w:t>
      </w:r>
      <w:r>
        <w:sym w:font="Times New Roman" w:char="00B7"/>
      </w:r>
      <w:r>
        <w:t>5</w:t>
      </w:r>
      <w:r>
        <w:sym w:font="Times New Roman" w:char="00B7"/>
      </w:r>
      <w:r>
        <w:t>3</w:t>
      </w:r>
      <w:r>
        <w:t>03,15 = 91</w:t>
      </w:r>
      <w:r>
        <w:rPr>
          <w:lang w:val="en-US"/>
        </w:rPr>
        <w:t xml:space="preserve"> H.</w:t>
      </w:r>
    </w:p>
    <w:p w:rsidR="00000000" w:rsidRDefault="00F064CA">
      <w:pPr>
        <w:ind w:firstLine="284"/>
        <w:jc w:val="both"/>
        <w:rPr>
          <w:u w:val="single"/>
          <w:lang w:val="en-US"/>
        </w:rPr>
      </w:pPr>
      <w:r>
        <w:rPr>
          <w:u w:val="single"/>
        </w:rPr>
        <w:t>В верхней обшивке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t>0,912</w:t>
      </w:r>
      <w:r>
        <w:sym w:font="Times New Roman" w:char="00B7"/>
      </w:r>
      <w:r>
        <w:t>24,42</w:t>
      </w:r>
      <w:r>
        <w:sym w:font="Times New Roman" w:char="00B7"/>
      </w:r>
      <w:r>
        <w:t>45000/8</w:t>
      </w:r>
      <w:r>
        <w:sym w:font="Times New Roman" w:char="00B7"/>
      </w:r>
      <w:r>
        <w:t>5</w:t>
      </w:r>
      <w:r>
        <w:sym w:font="Times New Roman" w:char="00B7"/>
      </w:r>
      <w:r>
        <w:t>303,15 = 83</w:t>
      </w:r>
      <w:r>
        <w:rPr>
          <w:lang w:val="en-US"/>
        </w:rPr>
        <w:t xml:space="preserve"> H.</w:t>
      </w:r>
    </w:p>
    <w:p w:rsidR="00000000" w:rsidRDefault="00F064CA">
      <w:pPr>
        <w:ind w:firstLine="284"/>
        <w:jc w:val="both"/>
        <w:rPr>
          <w:lang w:val="en-US"/>
        </w:rPr>
      </w:pPr>
      <w:r>
        <w:t>По формулам [64] и [66] определим расчетные сопротивления, воспринимаемые связями,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40" w:dyaOrig="360">
          <v:shape id="_x0000_i1433" type="#_x0000_t75" style="width:17.25pt;height:18pt" o:ole="">
            <v:imagedata r:id="rId665" o:title=""/>
          </v:shape>
          <o:OLEObject Type="Embed" ProgID="Equation.2" ShapeID="_x0000_i1433" DrawAspect="Content" ObjectID="_1427213793" r:id="rId666"/>
        </w:object>
      </w:r>
      <w:r>
        <w:t xml:space="preserve"> = 30 МПа, согласно СНиП II–23–81* </w:t>
      </w:r>
      <w:r>
        <w:rPr>
          <w:position w:val="-10"/>
          <w:lang w:val="en-US"/>
        </w:rPr>
        <w:object w:dxaOrig="360" w:dyaOrig="320">
          <v:shape id="_x0000_i1434" type="#_x0000_t75" style="width:18pt;height:15.75pt" o:ole="">
            <v:imagedata r:id="rId667" o:title=""/>
          </v:shape>
          <o:OLEObject Type="Embed" ProgID="Equation.2" ShapeID="_x0000_i1434" DrawAspect="Content" ObjectID="_1427213794" r:id="rId668"/>
        </w:object>
      </w:r>
      <w:r>
        <w:t xml:space="preserve"> </w:t>
      </w:r>
      <w:r>
        <w:rPr>
          <w:lang w:val="en-US"/>
        </w:rPr>
        <w:t>=</w:t>
      </w:r>
      <w:r>
        <w:t xml:space="preserve"> 130 МПа.</w:t>
      </w:r>
    </w:p>
    <w:p w:rsidR="00000000" w:rsidRDefault="00F064CA">
      <w:pPr>
        <w:ind w:firstLine="284"/>
        <w:jc w:val="both"/>
      </w:pPr>
      <w:r>
        <w:t xml:space="preserve">По формуле </w:t>
      </w:r>
      <w:r>
        <w:rPr>
          <w:lang w:val="en-US"/>
        </w:rPr>
        <w:t>[</w:t>
      </w:r>
      <w:r>
        <w:t>64</w:t>
      </w:r>
      <w:r>
        <w:rPr>
          <w:lang w:val="en-US"/>
        </w:rPr>
        <w:t>]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240" w:dyaOrig="320">
          <v:shape id="_x0000_i1435" type="#_x0000_t75" style="width:12pt;height:15.75pt" o:ole="">
            <v:imagedata r:id="rId657" o:title=""/>
          </v:shape>
          <o:OLEObject Type="Embed" ProgID="Equation.2" ShapeID="_x0000_i1435" DrawAspect="Content" ObjectID="_1427213795" r:id="rId669"/>
        </w:object>
      </w:r>
      <w:r>
        <w:t xml:space="preserve"> = 0,25</w:t>
      </w:r>
      <w:r>
        <w:sym w:font="Times New Roman" w:char="00B7"/>
      </w:r>
      <w:r>
        <w:t>0,2</w:t>
      </w:r>
      <w:r>
        <w:sym w:font="Times New Roman" w:char="00B7"/>
      </w:r>
      <w:r>
        <w:t>0,6</w:t>
      </w:r>
      <w:r>
        <w:sym w:font="Times New Roman" w:char="00B7"/>
      </w:r>
      <w:r>
        <w:t>30</w:t>
      </w:r>
      <w:r>
        <w:sym w:font="Times New Roman" w:char="00B7"/>
      </w:r>
      <w:r>
        <w:rPr>
          <w:lang w:val="en-US"/>
        </w:rPr>
        <w:t>1</w:t>
      </w:r>
      <w:r>
        <w:t>0</w:t>
      </w:r>
      <w:r>
        <w:rPr>
          <w:vertAlign w:val="superscript"/>
        </w:rPr>
        <w:t>2</w:t>
      </w:r>
      <w:r>
        <w:t xml:space="preserve"> = 90</w:t>
      </w:r>
      <w:r>
        <w:rPr>
          <w:lang w:val="en-US"/>
        </w:rPr>
        <w:t xml:space="preserve"> H.</w:t>
      </w:r>
    </w:p>
    <w:p w:rsidR="00000000" w:rsidRDefault="00F064CA">
      <w:pPr>
        <w:ind w:firstLine="284"/>
        <w:jc w:val="both"/>
        <w:rPr>
          <w:lang w:val="en-US"/>
        </w:rPr>
      </w:pPr>
      <w:r>
        <w:t>По формуле [66]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10"/>
          <w:lang w:val="en-US"/>
        </w:rPr>
        <w:object w:dxaOrig="240" w:dyaOrig="320">
          <v:shape id="_x0000_i1436" type="#_x0000_t75" style="width:12pt;height:15.75pt" o:ole="">
            <v:imagedata r:id="rId657" o:title=""/>
          </v:shape>
          <o:OLEObject Type="Embed" ProgID="Equation.2" ShapeID="_x0000_i1436" DrawAspect="Content" ObjectID="_1427213796" r:id="rId670"/>
        </w:object>
      </w:r>
      <w:r>
        <w:t xml:space="preserve"> </w:t>
      </w:r>
      <w:r>
        <w:rPr>
          <w:lang w:val="en-US"/>
        </w:rPr>
        <w:t>= 0,25</w:t>
      </w:r>
      <w:r>
        <w:rPr>
          <w:position w:val="-6"/>
          <w:lang w:val="en-US"/>
        </w:rPr>
        <w:object w:dxaOrig="220" w:dyaOrig="220">
          <v:shape id="_x0000_i1437" type="#_x0000_t75" style="width:11.25pt;height:11.25pt" o:ole="">
            <v:imagedata r:id="rId671" o:title=""/>
          </v:shape>
          <o:OLEObject Type="Embed" ProgID="Equation.2" ShapeID="_x0000_i1437" DrawAspect="Content" ObjectID="_1427213797" r:id="rId672"/>
        </w:object>
      </w:r>
      <w:r>
        <w:rPr>
          <w:lang w:val="en-US"/>
        </w:rPr>
        <w:t>d</w:t>
      </w:r>
      <w:r>
        <w:rPr>
          <w:vertAlign w:val="superscript"/>
          <w:lang w:val="en-US"/>
        </w:rPr>
        <w:t>2</w:t>
      </w:r>
      <w:r>
        <w:rPr>
          <w:position w:val="-10"/>
          <w:lang w:val="en-US"/>
        </w:rPr>
        <w:object w:dxaOrig="360" w:dyaOrig="320">
          <v:shape id="_x0000_i1438" type="#_x0000_t75" style="width:18pt;height:15.75pt" o:ole="">
            <v:imagedata r:id="rId667" o:title=""/>
          </v:shape>
          <o:OLEObject Type="Embed" ProgID="Equation.2" ShapeID="_x0000_i1438" DrawAspect="Content" ObjectID="_1427213798" r:id="rId673"/>
        </w:object>
      </w:r>
      <w:r>
        <w:rPr>
          <w:lang w:val="en-US"/>
        </w:rPr>
        <w:t xml:space="preserve"> =</w:t>
      </w:r>
      <w:r>
        <w:t xml:space="preserve"> 0,25</w:t>
      </w:r>
      <w:r>
        <w:sym w:font="Times New Roman" w:char="00B7"/>
      </w:r>
      <w:r>
        <w:t>3,14</w:t>
      </w:r>
      <w:r>
        <w:sym w:font="Times New Roman" w:char="00B7"/>
      </w:r>
      <w:r>
        <w:t>0,6</w:t>
      </w:r>
      <w:r>
        <w:rPr>
          <w:vertAlign w:val="superscript"/>
        </w:rPr>
        <w:t>2</w:t>
      </w:r>
      <w:r>
        <w:sym w:font="Times New Roman" w:char="00B7"/>
      </w:r>
      <w:r>
        <w:t>130</w:t>
      </w:r>
      <w:r>
        <w:sym w:font="Times New Roman" w:char="00B7"/>
      </w:r>
      <w:r>
        <w:t>10</w:t>
      </w:r>
      <w:r>
        <w:rPr>
          <w:vertAlign w:val="superscript"/>
        </w:rPr>
        <w:t>-1</w:t>
      </w:r>
      <w:r>
        <w:t xml:space="preserve"> = 3,68 кН.</w:t>
      </w:r>
    </w:p>
    <w:p w:rsidR="00000000" w:rsidRDefault="00F064CA">
      <w:pPr>
        <w:ind w:firstLine="284"/>
        <w:jc w:val="both"/>
      </w:pPr>
      <w:r>
        <w:t>Принимаем наименьшее значение усилия, полученного по формуле [64</w:t>
      </w:r>
      <w:r>
        <w:rPr>
          <w:lang w:val="en-US"/>
        </w:rPr>
        <w:t>]</w:t>
      </w:r>
      <w:r>
        <w:t>. Таким образом, левая часть формулы [25] равна правой ее части, полученной по формуле [64</w:t>
      </w:r>
      <w:r>
        <w:rPr>
          <w:lang w:val="en-US"/>
        </w:rPr>
        <w:t>]</w:t>
      </w:r>
      <w:r>
        <w:t>, т.е. 91Н</w:t>
      </w:r>
      <w:r>
        <w:rPr>
          <w:lang w:val="en-US"/>
        </w:rPr>
        <w:t xml:space="preserve"> </w:t>
      </w:r>
      <w:r>
        <w:rPr>
          <w:position w:val="-2"/>
          <w:lang w:val="en-US"/>
        </w:rPr>
        <w:object w:dxaOrig="220" w:dyaOrig="173">
          <v:shape id="_x0000_i1439" type="#_x0000_t75" style="width:11.25pt;height:9pt" o:ole="">
            <v:imagedata r:id="rId352" o:title=""/>
          </v:shape>
          <o:OLEObject Type="Embed" ProgID="Equation.2" ShapeID="_x0000_i1439" DrawAspect="Content" ObjectID="_1427213799" r:id="rId674"/>
        </w:object>
      </w:r>
      <w:r>
        <w:rPr>
          <w:lang w:val="en-US"/>
        </w:rPr>
        <w:t xml:space="preserve"> </w:t>
      </w:r>
      <w:r>
        <w:t>90Н.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прогиба панели</w:t>
      </w:r>
    </w:p>
    <w:p w:rsidR="00000000" w:rsidRDefault="00F064CA">
      <w:pPr>
        <w:ind w:firstLine="284"/>
        <w:jc w:val="both"/>
      </w:pPr>
      <w:r>
        <w:t>Максимальный прогиб панели в середине пролета от равномерно распределенной нагрузки определим с учетом жесткости на изгиб, определенной по формуле [56] с коэффициентом податливости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m</w:t>
      </w:r>
      <w:r>
        <w:t xml:space="preserve"> = 0,198:</w:t>
      </w:r>
    </w:p>
    <w:p w:rsidR="00000000" w:rsidRDefault="00F064CA">
      <w:pPr>
        <w:spacing w:before="120" w:after="120"/>
      </w:pPr>
      <w:r>
        <w:rPr>
          <w:position w:val="-12"/>
          <w:lang w:val="en-US"/>
        </w:rPr>
        <w:object w:dxaOrig="1180" w:dyaOrig="340">
          <v:shape id="_x0000_i1440" type="#_x0000_t75" style="width:66.75pt;height:16.5pt" o:ole="">
            <v:imagedata r:id="rId675" o:title=""/>
          </v:shape>
          <o:OLEObject Type="Embed" ProgID="Equation.2" ShapeID="_x0000_i1440" DrawAspect="Content" ObjectID="_1427213800" r:id="rId676"/>
        </w:object>
      </w:r>
      <w:r>
        <w:t>[67,9 + 0,198</w:t>
      </w:r>
      <w:r>
        <w:rPr>
          <w:vertAlign w:val="superscript"/>
        </w:rPr>
        <w:t>2</w:t>
      </w:r>
      <w:r>
        <w:t>(133,995 + 149,92)</w:t>
      </w:r>
      <w:r>
        <w:rPr>
          <w:lang w:val="en-US"/>
        </w:rPr>
        <w:t>]</w:t>
      </w:r>
      <w:r>
        <w:t>7,1</w:t>
      </w:r>
      <w:r>
        <w:sym w:font="Times New Roman" w:char="00B7"/>
      </w:r>
      <w:r>
        <w:t>104 =</w:t>
      </w:r>
      <w:r>
        <w:rPr>
          <w:lang w:val="en-US"/>
        </w:rPr>
        <w:t>561,12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center"/>
      </w:pPr>
      <w:r>
        <w:rPr>
          <w:i/>
          <w:position w:val="-28"/>
          <w:sz w:val="24"/>
          <w:lang w:val="en-US"/>
        </w:rPr>
        <w:object w:dxaOrig="4200" w:dyaOrig="720">
          <v:shape id="_x0000_i1441" type="#_x0000_t75" style="width:193.5pt;height:33pt" o:ole="">
            <v:imagedata r:id="rId677" o:title=""/>
          </v:shape>
          <o:OLEObject Type="Embed" ProgID="Equation.2" ShapeID="_x0000_i1441" DrawAspect="Content" ObjectID="_1427213801" r:id="rId678"/>
        </w:object>
      </w:r>
      <w:r>
        <w:t xml:space="preserve"> см,</w:t>
      </w:r>
    </w:p>
    <w:p w:rsidR="00000000" w:rsidRDefault="00F064CA">
      <w:pPr>
        <w:spacing w:before="120"/>
        <w:ind w:firstLine="284"/>
        <w:jc w:val="both"/>
      </w:pPr>
      <w:r>
        <w:t>т.е. прогиб составляет</w:t>
      </w:r>
      <w:r>
        <w:rPr>
          <w:lang w:val="en-US"/>
        </w:rPr>
        <w:t xml:space="preserve"> 1/665</w:t>
      </w:r>
      <w:r>
        <w:rPr>
          <w:i/>
          <w:sz w:val="24"/>
          <w:lang w:val="en-US"/>
        </w:rPr>
        <w:t>l</w:t>
      </w:r>
      <w:r>
        <w:rPr>
          <w:lang w:val="en-US"/>
        </w:rPr>
        <w:t>,</w:t>
      </w:r>
      <w:r>
        <w:t xml:space="preserve"> что допустимо, так как</w:t>
      </w:r>
      <w:r>
        <w:t xml:space="preserve"> в соответствии с </w:t>
      </w:r>
      <w:r>
        <w:rPr>
          <w:lang w:val="en-US"/>
        </w:rPr>
        <w:t>[</w:t>
      </w:r>
      <w:r>
        <w:t>п. 4.24] допустимый прогиб стеновых панелей промышленных зданий должен быть равен или меньше(1/20</w:t>
      </w:r>
      <w:r>
        <w:rPr>
          <w:lang w:val="en-US"/>
        </w:rPr>
        <w:t>0</w:t>
      </w:r>
      <w:r>
        <w:t>).</w:t>
      </w:r>
    </w:p>
    <w:p w:rsidR="00000000" w:rsidRDefault="00F064CA">
      <w:pPr>
        <w:ind w:firstLine="284"/>
        <w:jc w:val="both"/>
        <w:rPr>
          <w:lang w:val="en-US"/>
        </w:rPr>
      </w:pPr>
      <w:r>
        <w:t xml:space="preserve">Проверим жесткость панели при </w:t>
      </w:r>
      <w:r>
        <w:rPr>
          <w:i/>
          <w:sz w:val="24"/>
        </w:rPr>
        <w:t>m</w:t>
      </w:r>
      <w:r>
        <w:t xml:space="preserve"> = 0,912:</w:t>
      </w:r>
    </w:p>
    <w:p w:rsidR="00000000" w:rsidRDefault="00F064CA">
      <w:pPr>
        <w:spacing w:before="120" w:after="120"/>
        <w:ind w:firstLine="284"/>
      </w:pPr>
      <w:r>
        <w:rPr>
          <w:position w:val="-12"/>
          <w:lang w:val="en-US"/>
        </w:rPr>
        <w:object w:dxaOrig="540" w:dyaOrig="340">
          <v:shape id="_x0000_i1442" type="#_x0000_t75" style="width:30.75pt;height:16.5pt" o:ole="">
            <v:imagedata r:id="rId466" o:title=""/>
          </v:shape>
          <o:OLEObject Type="Embed" ProgID="Equation.2" ShapeID="_x0000_i1442" DrawAspect="Content" ObjectID="_1427213802" r:id="rId679"/>
        </w:object>
      </w:r>
      <w:r>
        <w:rPr>
          <w:i/>
        </w:rPr>
        <w:t>=</w:t>
      </w:r>
      <w:r>
        <w:t xml:space="preserve"> [68,86 + 0,912</w:t>
      </w:r>
      <w:r>
        <w:rPr>
          <w:vertAlign w:val="superscript"/>
        </w:rPr>
        <w:t>2</w:t>
      </w:r>
      <w:r>
        <w:t>(147,87 + 133,813)]</w:t>
      </w:r>
      <w:r>
        <w:rPr>
          <w:lang w:val="en-US"/>
        </w:rPr>
        <w:t>7</w:t>
      </w:r>
      <w:r>
        <w:t>,1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rPr>
          <w:lang w:val="en-US"/>
        </w:rPr>
        <w:t xml:space="preserve"> </w:t>
      </w:r>
      <w:r>
        <w:t>= 2152,35</w:t>
      </w:r>
      <w:r>
        <w:sym w:font="Times New Roman" w:char="00B7"/>
      </w:r>
      <w:r>
        <w:t>10</w:t>
      </w:r>
      <w:r>
        <w:rPr>
          <w:vertAlign w:val="superscript"/>
        </w:rPr>
        <w:t>4</w:t>
      </w:r>
      <w:r>
        <w:t xml:space="preserve"> МПа</w:t>
      </w:r>
      <w:r>
        <w:sym w:font="Times New Roman" w:char="00B7"/>
      </w:r>
      <w:r>
        <w:t>см</w:t>
      </w:r>
      <w:r>
        <w:rPr>
          <w:vertAlign w:val="superscript"/>
        </w:rPr>
        <w:t>4</w:t>
      </w:r>
      <w:r>
        <w:t>;</w:t>
      </w:r>
    </w:p>
    <w:p w:rsidR="00000000" w:rsidRDefault="00F064CA">
      <w:pPr>
        <w:ind w:firstLine="284"/>
        <w:jc w:val="center"/>
      </w:pPr>
      <w:r>
        <w:rPr>
          <w:i/>
          <w:position w:val="-24"/>
          <w:sz w:val="24"/>
          <w:lang w:val="en-US"/>
        </w:rPr>
        <w:object w:dxaOrig="3340" w:dyaOrig="680">
          <v:shape id="_x0000_i1443" type="#_x0000_t75" style="width:153.75pt;height:31.5pt" o:ole="">
            <v:imagedata r:id="rId680" o:title=""/>
          </v:shape>
          <o:OLEObject Type="Embed" ProgID="Equation.2" ShapeID="_x0000_i1443" DrawAspect="Content" ObjectID="_1427213803" r:id="rId681"/>
        </w:object>
      </w:r>
      <w:r>
        <w:t>см,</w:t>
      </w:r>
    </w:p>
    <w:p w:rsidR="00000000" w:rsidRDefault="00F064CA">
      <w:pPr>
        <w:spacing w:before="120"/>
        <w:ind w:firstLine="284"/>
        <w:jc w:val="both"/>
      </w:pPr>
      <w:r>
        <w:t>что</w:t>
      </w:r>
      <w:r>
        <w:rPr>
          <w:lang w:val="en-US"/>
        </w:rPr>
        <w:t xml:space="preserve"> co</w:t>
      </w:r>
      <w:r>
        <w:t>ставляет(1/25</w:t>
      </w:r>
      <w:r>
        <w:rPr>
          <w:lang w:val="en-US"/>
        </w:rPr>
        <w:t>5)</w:t>
      </w:r>
      <w:r>
        <w:rPr>
          <w:i/>
          <w:sz w:val="24"/>
          <w:lang w:val="en-US"/>
        </w:rPr>
        <w:t>l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 xml:space="preserve">ПРИМЕР </w:t>
      </w:r>
      <w:r>
        <w:rPr>
          <w:b/>
          <w:lang w:val="en-US"/>
        </w:rPr>
        <w:t>6</w:t>
      </w:r>
      <w:r>
        <w:rPr>
          <w:b/>
        </w:rPr>
        <w:t>. РАСЧЕТ ЭКСТРУЗИОННОЙ СТЕНОВОЙ ПАНЕЛИ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Исходные данные для расчета панели</w:t>
      </w:r>
    </w:p>
    <w:p w:rsidR="00000000" w:rsidRDefault="00F064CA">
      <w:pPr>
        <w:ind w:firstLine="284"/>
        <w:jc w:val="both"/>
      </w:pPr>
      <w:r>
        <w:t>Панель, поперечное сечение которой показано на рис. 8, предназначается для наружного стенового ограждения производственного здан</w:t>
      </w:r>
      <w:r>
        <w:t>ия в Ровенской обл.</w:t>
      </w:r>
      <w:r>
        <w:rPr>
          <w:lang w:val="en-US"/>
        </w:rPr>
        <w:t xml:space="preserve"> (III</w:t>
      </w:r>
      <w:r>
        <w:t xml:space="preserve"> район по скоростному напору ветра, т.е. </w:t>
      </w:r>
      <w:r>
        <w:rPr>
          <w:b/>
          <w:position w:val="-10"/>
          <w:lang w:val="en-US"/>
        </w:rPr>
        <w:object w:dxaOrig="260" w:dyaOrig="320">
          <v:shape id="_x0000_i1444" type="#_x0000_t75" style="width:16.5pt;height:15.75pt" o:ole="">
            <v:imagedata r:id="rId682" o:title=""/>
          </v:shape>
          <o:OLEObject Type="Embed" ProgID="Equation.2" ShapeID="_x0000_i1444" DrawAspect="Content" ObjectID="_1427213804" r:id="rId683"/>
        </w:object>
      </w:r>
      <w:r>
        <w:t>= 0,45 кН/м</w:t>
      </w:r>
      <w:r>
        <w:rPr>
          <w:vertAlign w:val="superscript"/>
        </w:rPr>
        <w:t>2</w:t>
      </w:r>
      <w:r>
        <w:t>).</w:t>
      </w:r>
    </w:p>
    <w:p w:rsidR="00000000" w:rsidRDefault="00F064CA">
      <w:pPr>
        <w:spacing w:before="120" w:after="120"/>
        <w:jc w:val="center"/>
      </w:pPr>
      <w:r>
        <w:pict>
          <v:shape id="_x0000_i1445" type="#_x0000_t75" style="width:314.25pt;height:120pt">
            <v:imagedata r:id="rId684" o:title=""/>
          </v:shape>
        </w:pict>
      </w:r>
    </w:p>
    <w:p w:rsidR="00000000" w:rsidRDefault="00F064CA">
      <w:pPr>
        <w:jc w:val="center"/>
      </w:pPr>
      <w:r>
        <w:t>Рис. 8. Поперечное сечение экструзионной панели</w:t>
      </w:r>
    </w:p>
    <w:p w:rsidR="00000000" w:rsidRDefault="00F064CA">
      <w:pPr>
        <w:jc w:val="center"/>
      </w:pPr>
      <w:r>
        <w:t>1</w:t>
      </w:r>
      <w:r>
        <w:rPr>
          <w:i/>
        </w:rPr>
        <w:t xml:space="preserve"> –</w:t>
      </w:r>
      <w:r>
        <w:t xml:space="preserve"> утеплитель</w:t>
      </w:r>
    </w:p>
    <w:p w:rsidR="00000000" w:rsidRDefault="00F064CA">
      <w:pPr>
        <w:spacing w:before="120"/>
        <w:ind w:firstLine="284"/>
        <w:jc w:val="both"/>
      </w:pPr>
      <w:r>
        <w:t>Длина панели 6 м; расчетный пролет панели с учетом [п. 6.17] равен 5,92 м. Панели проектируются как навесная конструкция, крепление панели к несущему каркасу в соответствии с (п. 6.15) обеспечивает свободу ее температурно–влажностных деформаций; панель опирается по коротким сторонам.</w:t>
      </w:r>
    </w:p>
    <w:p w:rsidR="00000000" w:rsidRDefault="00F064CA">
      <w:pPr>
        <w:ind w:firstLine="284"/>
        <w:jc w:val="both"/>
      </w:pPr>
      <w:r>
        <w:t>Здание сооружается на открытой местности, имеет высоту до 1</w:t>
      </w:r>
      <w:r>
        <w:t xml:space="preserve">0 м, имеет открывающиеся проемы (двери, ворота, окна). Влажностный режим помещения – нормальный: </w:t>
      </w:r>
      <w:r>
        <w:rPr>
          <w:position w:val="-12"/>
        </w:rPr>
        <w:object w:dxaOrig="380" w:dyaOrig="340">
          <v:shape id="_x0000_i1446" type="#_x0000_t75" style="width:18.75pt;height:17.25pt" o:ole="">
            <v:imagedata r:id="rId685" o:title=""/>
          </v:shape>
          <o:OLEObject Type="Embed" ProgID="Equation.2" ShapeID="_x0000_i1446" DrawAspect="Content" ObjectID="_1427213805" r:id="rId686"/>
        </w:object>
      </w:r>
      <w:r>
        <w:t>=65</w:t>
      </w:r>
      <w:r>
        <w:sym w:font="Times New Roman" w:char="0025"/>
      </w:r>
      <w:r>
        <w:rPr>
          <w:lang w:val="en-US"/>
        </w:rPr>
        <w:t>;</w:t>
      </w:r>
      <w:r>
        <w:t xml:space="preserve"> температура помещения принимается</w:t>
      </w:r>
      <w:r>
        <w:rPr>
          <w:lang w:val="en-US"/>
        </w:rPr>
        <w:t>:</w:t>
      </w:r>
      <w:r>
        <w:t xml:space="preserve"> в холодное время года </w:t>
      </w:r>
      <w:r>
        <w:rPr>
          <w:position w:val="-10"/>
        </w:rPr>
        <w:object w:dxaOrig="240" w:dyaOrig="320">
          <v:shape id="_x0000_i1447" type="#_x0000_t75" style="width:12pt;height:15.75pt" o:ole="">
            <v:imagedata r:id="rId687" o:title=""/>
          </v:shape>
          <o:OLEObject Type="Embed" ProgID="Equation.2" ShapeID="_x0000_i1447" DrawAspect="Content" ObjectID="_1427213806" r:id="rId688"/>
        </w:object>
      </w:r>
      <w:r>
        <w:t>= 13</w:t>
      </w:r>
      <w:r>
        <w:rPr>
          <w:vertAlign w:val="superscript"/>
        </w:rPr>
        <w:t xml:space="preserve">0 </w:t>
      </w:r>
      <w:r>
        <w:t>С, в теплое время года – равной среднемесячной температуре наружного воздуха в июле месяце.Панель удовлетворяет требованиям ТУ 21–24–82–81. Панель изготавливается по безавтоклавной технологии; предел прочности при изгибе (ТУ 21–24–82–81) экструзионного асбестоцемента не менее 18 МПа. Наружная поверх</w:t>
      </w:r>
      <w:r>
        <w:t>ность панели покрашена краской, защищающей асбестоцемент от увлажнения капельной влагой.</w:t>
      </w:r>
    </w:p>
    <w:p w:rsidR="00000000" w:rsidRDefault="00F064CA">
      <w:pPr>
        <w:ind w:firstLine="284"/>
        <w:jc w:val="both"/>
      </w:pPr>
      <w:r>
        <w:t>В соответствии с [пп. 1.4 – 1.7] производим расчет стеновой панели по несущей способности и деформациям на действие ветровых нагрузок, влажностных и температурных воздействий, действующих в процессе эксплуатации.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панели на действие ветровых нагрузок</w:t>
      </w:r>
    </w:p>
    <w:p w:rsidR="00000000" w:rsidRDefault="00F064CA">
      <w:pPr>
        <w:spacing w:after="120"/>
        <w:ind w:firstLine="425"/>
        <w:jc w:val="center"/>
        <w:rPr>
          <w:i/>
        </w:rPr>
      </w:pPr>
      <w:r>
        <w:t xml:space="preserve">А. </w:t>
      </w:r>
      <w:r>
        <w:rPr>
          <w:i/>
        </w:rPr>
        <w:t>Подсчет нагрузок</w:t>
      </w:r>
    </w:p>
    <w:p w:rsidR="00000000" w:rsidRDefault="00F064CA">
      <w:pPr>
        <w:ind w:firstLine="284"/>
        <w:jc w:val="both"/>
      </w:pPr>
      <w:r>
        <w:t xml:space="preserve">Нормативные </w:t>
      </w:r>
      <w:r>
        <w:rPr>
          <w:b/>
          <w:position w:val="-10"/>
          <w:lang w:val="en-US"/>
        </w:rPr>
        <w:object w:dxaOrig="279" w:dyaOrig="360">
          <v:shape id="_x0000_i1448" type="#_x0000_t75" style="width:17.25pt;height:17.25pt" o:ole="">
            <v:imagedata r:id="rId456" o:title=""/>
          </v:shape>
          <o:OLEObject Type="Embed" ProgID="Equation.2" ShapeID="_x0000_i1448" DrawAspect="Content" ObjectID="_1427213807" r:id="rId689"/>
        </w:object>
      </w:r>
      <w:r>
        <w:t xml:space="preserve"> и расчетные</w:t>
      </w:r>
      <w:r>
        <w:rPr>
          <w:lang w:val="en-US"/>
        </w:rPr>
        <w:t xml:space="preserve"> </w:t>
      </w:r>
      <w:r>
        <w:rPr>
          <w:b/>
          <w:position w:val="-10"/>
          <w:lang w:val="en-US"/>
        </w:rPr>
        <w:object w:dxaOrig="320" w:dyaOrig="360">
          <v:shape id="_x0000_i1449" type="#_x0000_t75" style="width:20.25pt;height:17.25pt" o:ole="">
            <v:imagedata r:id="rId471" o:title=""/>
          </v:shape>
          <o:OLEObject Type="Embed" ProgID="Equation.2" ShapeID="_x0000_i1449" DrawAspect="Content" ObjectID="_1427213808" r:id="rId690"/>
        </w:object>
      </w:r>
      <w:r>
        <w:t xml:space="preserve"> значения ветровых нагрузок, полученные по СНиП 2.01.07 – 85 с учетом исход</w:t>
      </w:r>
      <w:r>
        <w:t xml:space="preserve">ных данных, составляют: при положительном давлении ветра </w:t>
      </w:r>
      <w:r>
        <w:rPr>
          <w:b/>
          <w:position w:val="-10"/>
          <w:lang w:val="en-US"/>
        </w:rPr>
        <w:object w:dxaOrig="279" w:dyaOrig="360">
          <v:shape id="_x0000_i1450" type="#_x0000_t75" style="width:17.25pt;height:17.25pt" o:ole="">
            <v:imagedata r:id="rId456" o:title=""/>
          </v:shape>
          <o:OLEObject Type="Embed" ProgID="Equation.2" ShapeID="_x0000_i1450" DrawAspect="Content" ObjectID="_1427213809" r:id="rId691"/>
        </w:object>
      </w:r>
      <w:r>
        <w:t xml:space="preserve"> = 0,45 кН/м</w:t>
      </w:r>
      <w:r>
        <w:rPr>
          <w:vertAlign w:val="superscript"/>
        </w:rPr>
        <w:t>2</w:t>
      </w:r>
      <w:r>
        <w:t xml:space="preserve"> и </w:t>
      </w:r>
      <w:r>
        <w:rPr>
          <w:b/>
          <w:position w:val="-10"/>
          <w:lang w:val="en-US"/>
        </w:rPr>
        <w:object w:dxaOrig="320" w:dyaOrig="360">
          <v:shape id="_x0000_i1451" type="#_x0000_t75" style="width:20.25pt;height:17.25pt" o:ole="">
            <v:imagedata r:id="rId471" o:title=""/>
          </v:shape>
          <o:OLEObject Type="Embed" ProgID="Equation.2" ShapeID="_x0000_i1451" DrawAspect="Content" ObjectID="_1427213810" r:id="rId692"/>
        </w:object>
      </w:r>
      <w:r>
        <w:rPr>
          <w:i/>
        </w:rPr>
        <w:t xml:space="preserve"> =</w:t>
      </w:r>
      <w:r>
        <w:t xml:space="preserve"> 0,54 кН/м</w:t>
      </w:r>
      <w:r>
        <w:rPr>
          <w:vertAlign w:val="superscript"/>
        </w:rPr>
        <w:t>2</w:t>
      </w:r>
      <w:r>
        <w:t xml:space="preserve">; при отрицательном давлении ветра – </w:t>
      </w:r>
      <w:r>
        <w:rPr>
          <w:b/>
          <w:position w:val="-10"/>
          <w:lang w:val="en-US"/>
        </w:rPr>
        <w:object w:dxaOrig="279" w:dyaOrig="360">
          <v:shape id="_x0000_i1452" type="#_x0000_t75" style="width:17.25pt;height:17.25pt" o:ole="">
            <v:imagedata r:id="rId456" o:title=""/>
          </v:shape>
          <o:OLEObject Type="Embed" ProgID="Equation.2" ShapeID="_x0000_i1452" DrawAspect="Content" ObjectID="_1427213811" r:id="rId693"/>
        </w:object>
      </w:r>
      <w:r>
        <w:rPr>
          <w:i/>
        </w:rPr>
        <w:t>=</w:t>
      </w:r>
      <w:r>
        <w:t xml:space="preserve"> 0,36 кН/м</w:t>
      </w:r>
      <w:r>
        <w:rPr>
          <w:vertAlign w:val="superscript"/>
        </w:rPr>
        <w:t>2</w:t>
      </w:r>
      <w:r>
        <w:t xml:space="preserve"> и </w:t>
      </w:r>
      <w:r>
        <w:rPr>
          <w:b/>
          <w:position w:val="-10"/>
          <w:lang w:val="en-US"/>
        </w:rPr>
        <w:object w:dxaOrig="320" w:dyaOrig="360">
          <v:shape id="_x0000_i1453" type="#_x0000_t75" style="width:20.25pt;height:17.25pt" o:ole="">
            <v:imagedata r:id="rId471" o:title=""/>
          </v:shape>
          <o:OLEObject Type="Embed" ProgID="Equation.2" ShapeID="_x0000_i1453" DrawAspect="Content" ObjectID="_1427213812" r:id="rId694"/>
        </w:object>
      </w:r>
      <w:r>
        <w:rPr>
          <w:i/>
        </w:rPr>
        <w:t xml:space="preserve"> =</w:t>
      </w:r>
      <w:r>
        <w:t xml:space="preserve"> 0,43 кН/м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Расчет напряжений в элементах панели</w:t>
      </w:r>
    </w:p>
    <w:p w:rsidR="00000000" w:rsidRDefault="00F064CA">
      <w:pPr>
        <w:ind w:firstLine="284"/>
        <w:jc w:val="both"/>
      </w:pPr>
      <w:r>
        <w:t>Расчет напряжений в элементах панели производится по [п. 4.12] и формулам [26] и [27].</w:t>
      </w:r>
    </w:p>
    <w:p w:rsidR="00000000" w:rsidRDefault="00F064CA">
      <w:pPr>
        <w:ind w:firstLine="284"/>
        <w:jc w:val="both"/>
      </w:pPr>
      <w:r>
        <w:t xml:space="preserve">Усилия </w:t>
      </w:r>
      <w:r>
        <w:rPr>
          <w:i/>
          <w:sz w:val="24"/>
        </w:rPr>
        <w:t>М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Q</w:t>
      </w:r>
      <w:r>
        <w:t xml:space="preserve"> определяем, учитывая частое расположение ребер (см. рис. 6) и соотношение размеров панели (ширина : длина = 1 : 10), а также з</w:t>
      </w:r>
      <w:r>
        <w:t xml:space="preserve">аданное свободное опирание панели по коротким сторонам, в предположении работы панели по балочной схеме по формулам: </w:t>
      </w:r>
      <w:r>
        <w:rPr>
          <w:i/>
          <w:sz w:val="24"/>
        </w:rPr>
        <w:t>М</w:t>
      </w:r>
      <w:r>
        <w:rPr>
          <w:i/>
        </w:rPr>
        <w:t xml:space="preserve"> =</w:t>
      </w:r>
      <w:r>
        <w:t xml:space="preserve"> 0,125</w:t>
      </w:r>
      <w:r>
        <w:rPr>
          <w:i/>
          <w:sz w:val="24"/>
          <w:lang w:val="en-US"/>
        </w:rPr>
        <w:t>ql</w:t>
      </w:r>
      <w:r>
        <w:rPr>
          <w:sz w:val="24"/>
          <w:vertAlign w:val="superscript"/>
          <w:lang w:val="en-US"/>
        </w:rPr>
        <w:t>2</w:t>
      </w:r>
      <w:r>
        <w:t xml:space="preserve">; </w:t>
      </w:r>
      <w:r>
        <w:rPr>
          <w:i/>
          <w:sz w:val="24"/>
        </w:rPr>
        <w:t>Q</w:t>
      </w:r>
      <w:r>
        <w:t xml:space="preserve"> </w:t>
      </w:r>
      <w:r>
        <w:rPr>
          <w:lang w:val="en-US"/>
        </w:rPr>
        <w:t>=</w:t>
      </w:r>
      <w:r>
        <w:t xml:space="preserve"> 0,5</w:t>
      </w:r>
      <w:r>
        <w:rPr>
          <w:i/>
          <w:sz w:val="24"/>
          <w:lang w:val="en-US"/>
        </w:rPr>
        <w:t>ql</w:t>
      </w:r>
      <w:r>
        <w:t>.</w:t>
      </w:r>
    </w:p>
    <w:p w:rsidR="00000000" w:rsidRDefault="00F064CA">
      <w:pPr>
        <w:ind w:firstLine="284"/>
        <w:jc w:val="both"/>
      </w:pPr>
      <w:r>
        <w:t xml:space="preserve">Определяя необходимые для расчета геометрические показатели, получим: </w:t>
      </w:r>
      <w:r>
        <w:rPr>
          <w:i/>
          <w:sz w:val="24"/>
          <w:lang w:val="en-US"/>
        </w:rPr>
        <w:t>I</w:t>
      </w:r>
      <w:r>
        <w:rPr>
          <w:i/>
        </w:rPr>
        <w:t xml:space="preserve"> =</w:t>
      </w:r>
      <w:r>
        <w:t xml:space="preserve"> 4126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;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S</w:t>
      </w:r>
      <w:r>
        <w:t xml:space="preserve"> </w:t>
      </w:r>
      <w:r>
        <w:rPr>
          <w:i/>
        </w:rPr>
        <w:t>=</w:t>
      </w:r>
      <w:r>
        <w:t xml:space="preserve"> 417,5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</w:t>
      </w:r>
      <w:r>
        <w:rPr>
          <w:position w:val="-12"/>
        </w:rPr>
        <w:object w:dxaOrig="279" w:dyaOrig="340">
          <v:shape id="_x0000_i1454" type="#_x0000_t75" style="width:14.25pt;height:17.25pt" o:ole="">
            <v:imagedata r:id="rId695" o:title=""/>
          </v:shape>
          <o:OLEObject Type="Embed" ProgID="Equation.2" ShapeID="_x0000_i1454" DrawAspect="Content" ObjectID="_1427213813" r:id="rId696"/>
        </w:object>
      </w:r>
      <w:r>
        <w:rPr>
          <w:i/>
          <w:lang w:val="en-US"/>
        </w:rPr>
        <w:t>=</w:t>
      </w:r>
      <w:r>
        <w:t xml:space="preserve"> 7</w:t>
      </w:r>
      <w:r>
        <w:sym w:font="Times New Roman" w:char="00B7"/>
      </w:r>
      <w:r>
        <w:t>0,01 = 0,07 м; по [п. 6.17]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l</w:t>
      </w:r>
      <w:r>
        <w:rPr>
          <w:i/>
        </w:rPr>
        <w:t xml:space="preserve"> =</w:t>
      </w:r>
      <w:r>
        <w:t xml:space="preserve"> 6</w:t>
      </w:r>
      <w:r>
        <w:rPr>
          <w:lang w:val="en-US"/>
        </w:rPr>
        <w:t xml:space="preserve"> </w:t>
      </w:r>
      <w:r>
        <w:t>– 0,08 = 5,92 м; по [п. 4.12]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h</w:t>
      </w:r>
      <w:r>
        <w:rPr>
          <w:i/>
        </w:rPr>
        <w:t xml:space="preserve"> =</w:t>
      </w:r>
      <w:r>
        <w:t xml:space="preserve"> 0,12 м,</w:t>
      </w:r>
      <w:r>
        <w:rPr>
          <w:lang w:val="en-US"/>
        </w:rPr>
        <w:t xml:space="preserve"> </w:t>
      </w:r>
      <w:r>
        <w:rPr>
          <w:position w:val="-10"/>
        </w:rPr>
        <w:object w:dxaOrig="320" w:dyaOrig="320">
          <v:shape id="_x0000_i1455" type="#_x0000_t75" style="width:15.75pt;height:15.75pt" o:ole="">
            <v:imagedata r:id="rId697" o:title=""/>
          </v:shape>
          <o:OLEObject Type="Embed" ProgID="Equation.2" ShapeID="_x0000_i1455" DrawAspect="Content" ObjectID="_1427213814" r:id="rId698"/>
        </w:object>
      </w:r>
      <w:r>
        <w:rPr>
          <w:lang w:val="en-US"/>
        </w:rPr>
        <w:t xml:space="preserve"> =</w:t>
      </w:r>
      <w:r>
        <w:t xml:space="preserve"> 1.</w:t>
      </w:r>
    </w:p>
    <w:p w:rsidR="00000000" w:rsidRDefault="00F064CA">
      <w:pPr>
        <w:ind w:firstLine="284"/>
        <w:jc w:val="both"/>
        <w:rPr>
          <w:lang w:val="en-US"/>
        </w:rPr>
      </w:pPr>
      <w:r>
        <w:t>В результате получим следующие значения напряжений: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при положительном давлении ветра</w:t>
      </w:r>
    </w:p>
    <w:p w:rsidR="00000000" w:rsidRDefault="00F064CA">
      <w:pPr>
        <w:ind w:firstLine="284"/>
        <w:jc w:val="both"/>
      </w:pPr>
      <w:r>
        <w:t>в полках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4300" w:dyaOrig="700">
          <v:shape id="_x0000_i1456" type="#_x0000_t75" style="width:184.5pt;height:30pt" o:ole="">
            <v:imagedata r:id="rId699" o:title=""/>
          </v:shape>
          <o:OLEObject Type="Embed" ProgID="Equation.2" ShapeID="_x0000_i1456" DrawAspect="Content" ObjectID="_1427213815" r:id="rId700"/>
        </w:object>
      </w:r>
      <w:r>
        <w:t>МПа;</w:t>
      </w:r>
    </w:p>
    <w:p w:rsidR="00000000" w:rsidRDefault="00F064CA">
      <w:pPr>
        <w:ind w:firstLine="284"/>
        <w:jc w:val="both"/>
      </w:pPr>
      <w:r>
        <w:t>в ребрах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4220" w:dyaOrig="700">
          <v:shape id="_x0000_i1457" type="#_x0000_t75" style="width:180.75pt;height:30pt" o:ole="">
            <v:imagedata r:id="rId701" o:title=""/>
          </v:shape>
          <o:OLEObject Type="Embed" ProgID="Equation.2" ShapeID="_x0000_i1457" DrawAspect="Content" ObjectID="_1427213816" r:id="rId702"/>
        </w:object>
      </w:r>
      <w:r>
        <w:t>МПа;</w:t>
      </w:r>
    </w:p>
    <w:p w:rsidR="00000000" w:rsidRDefault="00F064CA">
      <w:pPr>
        <w:ind w:firstLine="284"/>
        <w:jc w:val="center"/>
      </w:pPr>
      <w:r>
        <w:rPr>
          <w:position w:val="-28"/>
        </w:rPr>
        <w:object w:dxaOrig="4320" w:dyaOrig="720">
          <v:shape id="_x0000_i1458" type="#_x0000_t75" style="width:3in;height:36pt" o:ole="">
            <v:imagedata r:id="rId703" o:title=""/>
          </v:shape>
          <o:OLEObject Type="Embed" ProgID="Equation.2" ShapeID="_x0000_i1458" DrawAspect="Content" ObjectID="_1427213817" r:id="rId704"/>
        </w:object>
      </w:r>
      <w:r>
        <w:t>мПа;</w:t>
      </w:r>
    </w:p>
    <w:p w:rsidR="00000000" w:rsidRDefault="00F064CA">
      <w:pPr>
        <w:spacing w:before="120"/>
        <w:ind w:firstLine="284"/>
        <w:jc w:val="both"/>
        <w:rPr>
          <w:u w:val="single"/>
          <w:lang w:val="en-US"/>
        </w:rPr>
      </w:pPr>
      <w:r>
        <w:rPr>
          <w:u w:val="single"/>
        </w:rPr>
        <w:t>при отрицательном давлении ветра</w:t>
      </w:r>
    </w:p>
    <w:p w:rsidR="00000000" w:rsidRDefault="00F064CA">
      <w:pPr>
        <w:ind w:firstLine="284"/>
        <w:jc w:val="both"/>
      </w:pPr>
      <w:r>
        <w:rPr>
          <w:position w:val="-14"/>
        </w:rPr>
        <w:object w:dxaOrig="380" w:dyaOrig="360">
          <v:shape id="_x0000_i1459" type="#_x0000_t75" style="width:16.5pt;height:15.75pt" o:ole="">
            <v:imagedata r:id="rId705" o:title=""/>
          </v:shape>
          <o:OLEObject Type="Embed" ProgID="Equation.2" ShapeID="_x0000_i1459" DrawAspect="Content" ObjectID="_1427213818" r:id="rId706"/>
        </w:object>
      </w:r>
      <w:r>
        <w:t xml:space="preserve"> = ± 1,65 МПа;</w:t>
      </w:r>
      <w:r>
        <w:rPr>
          <w:lang w:val="en-US"/>
        </w:rPr>
        <w:t xml:space="preserve"> </w:t>
      </w:r>
      <w:r>
        <w:rPr>
          <w:position w:val="-12"/>
        </w:rPr>
        <w:object w:dxaOrig="340" w:dyaOrig="340">
          <v:shape id="_x0000_i1460" type="#_x0000_t75" style="width:14.25pt;height:14.25pt" o:ole="">
            <v:imagedata r:id="rId707" o:title=""/>
          </v:shape>
          <o:OLEObject Type="Embed" ProgID="Equation.2" ShapeID="_x0000_i1460" DrawAspect="Content" ObjectID="_1427213819" r:id="rId708"/>
        </w:object>
      </w:r>
      <w:r>
        <w:rPr>
          <w:lang w:val="en-US"/>
        </w:rPr>
        <w:t>= ±</w:t>
      </w:r>
      <w:r>
        <w:t xml:space="preserve"> 1,37 МПа;</w:t>
      </w:r>
      <w:r>
        <w:rPr>
          <w:lang w:val="en-US"/>
        </w:rPr>
        <w:t xml:space="preserve"> </w:t>
      </w:r>
      <w:r>
        <w:rPr>
          <w:position w:val="-12"/>
        </w:rPr>
        <w:object w:dxaOrig="279" w:dyaOrig="340">
          <v:shape id="_x0000_i1461" type="#_x0000_t75" style="width:14.25pt;height:17.25pt" o:ole="">
            <v:imagedata r:id="rId308" o:title=""/>
          </v:shape>
          <o:OLEObject Type="Embed" ProgID="Equation.2" ShapeID="_x0000_i1461" DrawAspect="Content" ObjectID="_1427213820" r:id="rId709"/>
        </w:object>
      </w:r>
      <w:r>
        <w:rPr>
          <w:lang w:val="en-US"/>
        </w:rPr>
        <w:t>=</w:t>
      </w:r>
      <w:r>
        <w:t xml:space="preserve"> 0,11 МПа.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В. Расчет прогиба панели</w:t>
      </w:r>
    </w:p>
    <w:p w:rsidR="00000000" w:rsidRDefault="00F064CA">
      <w:pPr>
        <w:ind w:firstLine="284"/>
        <w:jc w:val="both"/>
        <w:rPr>
          <w:lang w:val="en-US"/>
        </w:rPr>
      </w:pPr>
      <w:r>
        <w:t>Расчет прогиба панели производим по формуле: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i/>
          <w:position w:val="-22"/>
          <w:sz w:val="24"/>
          <w:lang w:val="en-US"/>
        </w:rPr>
        <w:object w:dxaOrig="1420" w:dyaOrig="660">
          <v:shape id="_x0000_i1462" type="#_x0000_t75" style="width:65.25pt;height:30.75pt" o:ole="">
            <v:imagedata r:id="rId710" o:title=""/>
          </v:shape>
          <o:OLEObject Type="Embed" ProgID="Equation.2" ShapeID="_x0000_i1462" DrawAspect="Content" ObjectID="_1427213821" r:id="rId711"/>
        </w:object>
      </w:r>
    </w:p>
    <w:p w:rsidR="00000000" w:rsidRDefault="00F064CA">
      <w:pPr>
        <w:ind w:firstLine="284"/>
        <w:jc w:val="both"/>
      </w:pPr>
      <w:r>
        <w:t>Определяем по формуле [56] жесткость на изгиб панели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D</w:t>
      </w:r>
      <w:r>
        <w:rPr>
          <w:i/>
          <w:lang w:val="en-US"/>
        </w:rPr>
        <w:t xml:space="preserve">, </w:t>
      </w:r>
      <w:r>
        <w:t xml:space="preserve">принимая по [п. 3.3] и [табл. 4] значение </w:t>
      </w:r>
      <w:r>
        <w:rPr>
          <w:position w:val="-12"/>
        </w:rPr>
        <w:object w:dxaOrig="340" w:dyaOrig="340">
          <v:shape id="_x0000_i1463" type="#_x0000_t75" style="width:17.25pt;height:17.25pt" o:ole="">
            <v:imagedata r:id="rId712" o:title=""/>
          </v:shape>
          <o:OLEObject Type="Embed" ProgID="Equation.2" ShapeID="_x0000_i1463" DrawAspect="Content" ObjectID="_1427213822" r:id="rId713"/>
        </w:object>
      </w:r>
      <w:r>
        <w:rPr>
          <w:i/>
        </w:rPr>
        <w:t>=</w:t>
      </w:r>
      <w:r>
        <w:t xml:space="preserve"> 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t xml:space="preserve"> МПа:</w:t>
      </w:r>
    </w:p>
    <w:p w:rsidR="00000000" w:rsidRDefault="00F064CA">
      <w:pPr>
        <w:spacing w:before="120"/>
        <w:ind w:firstLine="284"/>
        <w:jc w:val="both"/>
      </w:pPr>
      <w:r>
        <w:rPr>
          <w:i/>
        </w:rPr>
        <w:t>D =</w:t>
      </w:r>
      <w:r>
        <w:t xml:space="preserve"> 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sym w:font="Times New Roman" w:char="00B7"/>
      </w:r>
      <w:r>
        <w:t>4126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</w:t>
      </w:r>
      <w:r>
        <w:rPr>
          <w:i/>
        </w:rPr>
        <w:t>=</w:t>
      </w:r>
      <w:r>
        <w:t xml:space="preserve"> 45386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 xml:space="preserve"> и получаем следующие значения прогиба панели</w:t>
      </w:r>
      <w:r>
        <w:t>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при положительном давлении ветра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</w:rPr>
        <w:t>f</w:t>
      </w:r>
      <w:r>
        <w:t xml:space="preserve"> = 5</w:t>
      </w:r>
      <w:r>
        <w:sym w:font="Times New Roman" w:char="00B7"/>
      </w:r>
      <w:r>
        <w:t>0,45</w:t>
      </w:r>
      <w:r>
        <w:sym w:font="Times New Roman" w:char="00B7"/>
      </w:r>
      <w:r>
        <w:t>0,6</w:t>
      </w:r>
      <w:r>
        <w:sym w:font="Times New Roman" w:char="00B7"/>
      </w:r>
      <w:r>
        <w:t>5,92</w:t>
      </w:r>
      <w:r>
        <w:rPr>
          <w:vertAlign w:val="superscript"/>
        </w:rPr>
        <w:t>4</w:t>
      </w:r>
      <w:r>
        <w:t>/384</w:t>
      </w:r>
      <w:r>
        <w:sym w:font="Times New Roman" w:char="00B7"/>
      </w:r>
      <w:r>
        <w:t>45386</w:t>
      </w:r>
      <w:r>
        <w:sym w:font="Times New Roman" w:char="00B7"/>
      </w:r>
      <w:r>
        <w:t>10</w:t>
      </w:r>
      <w:r>
        <w:rPr>
          <w:vertAlign w:val="superscript"/>
        </w:rPr>
        <w:t>2</w:t>
      </w:r>
      <w:r>
        <w:t xml:space="preserve"> = 0,95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</w:t>
      </w:r>
    </w:p>
    <w:p w:rsidR="00000000" w:rsidRDefault="00F064CA">
      <w:pPr>
        <w:ind w:firstLine="284"/>
        <w:jc w:val="both"/>
      </w:pPr>
      <w:r>
        <w:t>(прогиб в сторону помещения);</w:t>
      </w:r>
    </w:p>
    <w:p w:rsidR="00000000" w:rsidRDefault="00F064CA">
      <w:pPr>
        <w:ind w:firstLine="284"/>
        <w:jc w:val="both"/>
        <w:rPr>
          <w:u w:val="single"/>
          <w:lang w:val="en-US"/>
        </w:rPr>
      </w:pPr>
      <w:r>
        <w:rPr>
          <w:u w:val="single"/>
        </w:rPr>
        <w:t>при отрицательном давлении ветра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sz w:val="24"/>
        </w:rPr>
        <w:t>f</w:t>
      </w:r>
      <w:r>
        <w:t xml:space="preserve"> = 0,76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 (прогиб в сторону "улицы").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панели на влажностные воздействия</w:t>
      </w:r>
    </w:p>
    <w:p w:rsidR="00000000" w:rsidRDefault="00F064CA">
      <w:pPr>
        <w:ind w:firstLine="284"/>
        <w:jc w:val="both"/>
      </w:pPr>
      <w:r>
        <w:t>Расчет панели производится по указаниям [пп. 4.16, 4.17, 4.19, 4.29].</w:t>
      </w:r>
    </w:p>
    <w:p w:rsidR="00000000" w:rsidRDefault="00F064CA">
      <w:pPr>
        <w:ind w:firstLine="284"/>
        <w:jc w:val="both"/>
      </w:pPr>
      <w:r>
        <w:t xml:space="preserve">При расчете панели, как следует из [п. 4.17], нужно предварительно определить нормативные и расчетные значения влажностных деформаций полок </w:t>
      </w:r>
      <w:r>
        <w:rPr>
          <w:position w:val="-12"/>
        </w:rPr>
        <w:object w:dxaOrig="420" w:dyaOrig="340">
          <v:shape id="_x0000_i1464" type="#_x0000_t75" style="width:21pt;height:17.25pt" o:ole="">
            <v:imagedata r:id="rId714" o:title=""/>
          </v:shape>
          <o:OLEObject Type="Embed" ProgID="Equation.2" ShapeID="_x0000_i1464" DrawAspect="Content" ObjectID="_1427213823" r:id="rId715"/>
        </w:object>
      </w:r>
      <w:r>
        <w:t xml:space="preserve"> панели.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 xml:space="preserve">А. Определение влажностных деформаций </w:t>
      </w:r>
      <w:r>
        <w:rPr>
          <w:i/>
        </w:rPr>
        <w:t>элементов панели</w:t>
      </w:r>
    </w:p>
    <w:p w:rsidR="00000000" w:rsidRDefault="00F064CA">
      <w:pPr>
        <w:ind w:firstLine="284"/>
        <w:jc w:val="both"/>
        <w:rPr>
          <w:i/>
          <w:lang w:val="en-US"/>
        </w:rPr>
      </w:pPr>
      <w:r>
        <w:t xml:space="preserve">Определение влажностных деформаций производится, как следует из [п. 4.17], только для полок панели. Значения </w:t>
      </w:r>
      <w:r>
        <w:rPr>
          <w:position w:val="-14"/>
        </w:rPr>
        <w:object w:dxaOrig="360" w:dyaOrig="360">
          <v:shape id="_x0000_i1465" type="#_x0000_t75" style="width:18pt;height:18pt" o:ole="">
            <v:imagedata r:id="rId716" o:title=""/>
          </v:shape>
          <o:OLEObject Type="Embed" ProgID="Equation.2" ShapeID="_x0000_i1465" DrawAspect="Content" ObjectID="_1427213824" r:id="rId717"/>
        </w:object>
      </w:r>
      <w:r>
        <w:rPr>
          <w:lang w:val="en-US"/>
        </w:rPr>
        <w:t xml:space="preserve"> </w:t>
      </w:r>
      <w:r>
        <w:t>определяются в соответствии с [п. 4.19] по данным о значениях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о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sz w:val="24"/>
        </w:rPr>
        <w:t>.</w:t>
      </w:r>
    </w:p>
    <w:p w:rsidR="00000000" w:rsidRDefault="00F064CA">
      <w:pPr>
        <w:ind w:firstLine="284"/>
        <w:jc w:val="both"/>
      </w:pPr>
      <w:r>
        <w:t>Значение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о</w:t>
      </w:r>
      <w:r>
        <w:t xml:space="preserve"> принимается для экструзионного асбестоцемента по [п. 4.19]: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о</w:t>
      </w:r>
      <w:r>
        <w:t xml:space="preserve"> = 3,5 %.</w:t>
      </w:r>
    </w:p>
    <w:p w:rsidR="00000000" w:rsidRDefault="00F064CA">
      <w:pPr>
        <w:ind w:firstLine="284"/>
        <w:jc w:val="both"/>
      </w:pPr>
      <w:r>
        <w:t>Значение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i/>
          <w:lang w:val="en-US"/>
        </w:rPr>
        <w:t xml:space="preserve"> </w:t>
      </w:r>
      <w:r>
        <w:t>материала наружной полки панели определяем по (табл. 6) для всех указанных в ней видов влажностных воздействий. Необходимые для определения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t xml:space="preserve"> от воздушного увлажнения (высушивания) материала зна</w:t>
      </w:r>
      <w:r>
        <w:t xml:space="preserve">чения </w:t>
      </w:r>
      <w:r>
        <w:rPr>
          <w:position w:val="-10"/>
        </w:rPr>
        <w:object w:dxaOrig="460" w:dyaOrig="320">
          <v:shape id="_x0000_i1466" type="#_x0000_t75" style="width:23.25pt;height:15.75pt" o:ole="">
            <v:imagedata r:id="rId718" o:title=""/>
          </v:shape>
          <o:OLEObject Type="Embed" ProgID="Equation.2" ShapeID="_x0000_i1466" DrawAspect="Content" ObjectID="_1427213825" r:id="rId719"/>
        </w:object>
      </w:r>
      <w:r>
        <w:t xml:space="preserve">и </w:t>
      </w:r>
      <w:r>
        <w:rPr>
          <w:position w:val="-10"/>
        </w:rPr>
        <w:object w:dxaOrig="420" w:dyaOrig="320">
          <v:shape id="_x0000_i1467" type="#_x0000_t75" style="width:21pt;height:15.75pt" o:ole="">
            <v:imagedata r:id="rId720" o:title=""/>
          </v:shape>
          <o:OLEObject Type="Embed" ProgID="Equation.2" ShapeID="_x0000_i1467" DrawAspect="Content" ObjectID="_1427213826" r:id="rId721"/>
        </w:object>
      </w:r>
      <w:r>
        <w:t xml:space="preserve"> найдем по данным СНиП 2.01.01 – 82 "Строительная климатология и геофизика": для г. Ровно </w:t>
      </w:r>
      <w:r>
        <w:rPr>
          <w:position w:val="-10"/>
        </w:rPr>
        <w:object w:dxaOrig="460" w:dyaOrig="320">
          <v:shape id="_x0000_i1468" type="#_x0000_t75" style="width:23.25pt;height:15.75pt" o:ole="">
            <v:imagedata r:id="rId718" o:title=""/>
          </v:shape>
          <o:OLEObject Type="Embed" ProgID="Equation.2" ShapeID="_x0000_i1468" DrawAspect="Content" ObjectID="_1427213827" r:id="rId722"/>
        </w:object>
      </w:r>
      <w:r>
        <w:t xml:space="preserve">= 99 %, </w:t>
      </w:r>
      <w:r>
        <w:rPr>
          <w:position w:val="-10"/>
        </w:rPr>
        <w:object w:dxaOrig="420" w:dyaOrig="320">
          <v:shape id="_x0000_i1469" type="#_x0000_t75" style="width:21pt;height:15.75pt" o:ole="">
            <v:imagedata r:id="rId720" o:title=""/>
          </v:shape>
          <o:OLEObject Type="Embed" ProgID="Equation.2" ShapeID="_x0000_i1469" DrawAspect="Content" ObjectID="_1427213828" r:id="rId723"/>
        </w:object>
      </w:r>
      <w:r>
        <w:t xml:space="preserve"> == 76 %. Значения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sz w:val="24"/>
        </w:rPr>
        <w:t>,</w:t>
      </w:r>
      <w:r>
        <w:t xml:space="preserve"> соответствующие значениям </w:t>
      </w:r>
      <w:r>
        <w:rPr>
          <w:position w:val="-10"/>
        </w:rPr>
        <w:object w:dxaOrig="460" w:dyaOrig="320">
          <v:shape id="_x0000_i1470" type="#_x0000_t75" style="width:23.25pt;height:15.75pt" o:ole="">
            <v:imagedata r:id="rId718" o:title=""/>
          </v:shape>
          <o:OLEObject Type="Embed" ProgID="Equation.2" ShapeID="_x0000_i1470" DrawAspect="Content" ObjectID="_1427213829" r:id="rId724"/>
        </w:object>
      </w:r>
      <w:r>
        <w:t xml:space="preserve"> и </w:t>
      </w:r>
      <w:r>
        <w:rPr>
          <w:position w:val="-10"/>
        </w:rPr>
        <w:object w:dxaOrig="420" w:dyaOrig="320">
          <v:shape id="_x0000_i1471" type="#_x0000_t75" style="width:21pt;height:15.75pt" o:ole="">
            <v:imagedata r:id="rId720" o:title=""/>
          </v:shape>
          <o:OLEObject Type="Embed" ProgID="Equation.2" ShapeID="_x0000_i1471" DrawAspect="Content" ObjectID="_1427213830" r:id="rId725"/>
        </w:object>
      </w:r>
      <w:r>
        <w:t xml:space="preserve">, определяем по </w:t>
      </w:r>
      <w:r>
        <w:rPr>
          <w:lang w:val="en-US"/>
        </w:rPr>
        <w:t>[</w:t>
      </w:r>
      <w:r>
        <w:t xml:space="preserve">черт. 9, кривая </w:t>
      </w:r>
      <w:r>
        <w:rPr>
          <w:i/>
        </w:rPr>
        <w:t>2</w:t>
      </w:r>
      <w:r>
        <w:rPr>
          <w:lang w:val="en-US"/>
        </w:rPr>
        <w:t>]</w:t>
      </w:r>
      <w:r>
        <w:rPr>
          <w:i/>
        </w:rPr>
        <w:t xml:space="preserve">: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i/>
        </w:rPr>
        <w:t xml:space="preserve"> =</w:t>
      </w:r>
      <w:r>
        <w:t xml:space="preserve"> 8,5 %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t xml:space="preserve"> </w:t>
      </w:r>
      <w:r>
        <w:rPr>
          <w:lang w:val="en-US"/>
        </w:rPr>
        <w:t xml:space="preserve">= </w:t>
      </w:r>
      <w:r>
        <w:t>3,5%.</w:t>
      </w:r>
    </w:p>
    <w:p w:rsidR="00000000" w:rsidRDefault="00F064CA">
      <w:pPr>
        <w:ind w:firstLine="284"/>
        <w:jc w:val="both"/>
      </w:pPr>
      <w:r>
        <w:t>Для случая увлажнения наружной полки панели капельной влагой [табл. 6]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i/>
        </w:rPr>
        <w:t xml:space="preserve"> =</w:t>
      </w:r>
      <w:r>
        <w:t xml:space="preserve"> 20 %</w:t>
      </w:r>
      <w:r>
        <w:rPr>
          <w:i/>
        </w:rPr>
        <w:t>.</w:t>
      </w:r>
      <w:r>
        <w:t xml:space="preserve"> Значение конечной влажности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t xml:space="preserve"> материала внутренней полки, соответствующе</w:t>
      </w:r>
      <w:r>
        <w:t xml:space="preserve">е заданному значению </w:t>
      </w:r>
      <w:r>
        <w:rPr>
          <w:position w:val="-12"/>
        </w:rPr>
        <w:object w:dxaOrig="360" w:dyaOrig="340">
          <v:shape id="_x0000_i1472" type="#_x0000_t75" style="width:24.75pt;height:17.25pt" o:ole="">
            <v:imagedata r:id="rId726" o:title=""/>
          </v:shape>
          <o:OLEObject Type="Embed" ProgID="Equation.2" ShapeID="_x0000_i1472" DrawAspect="Content" ObjectID="_1427213831" r:id="rId727"/>
        </w:object>
      </w:r>
      <w:r>
        <w:t xml:space="preserve"> = 65 %, определяем по [черт. 9</w:t>
      </w:r>
      <w:r>
        <w:rPr>
          <w:lang w:val="en-US"/>
        </w:rPr>
        <w:t>]</w:t>
      </w:r>
      <w:r>
        <w:t xml:space="preserve">: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lang w:val="en-US"/>
        </w:rPr>
        <w:t xml:space="preserve"> = </w:t>
      </w:r>
      <w:r>
        <w:t>2,8%.</w:t>
      </w:r>
    </w:p>
    <w:p w:rsidR="00000000" w:rsidRDefault="00F064CA">
      <w:pPr>
        <w:ind w:firstLine="284"/>
        <w:jc w:val="both"/>
      </w:pPr>
      <w:r>
        <w:t>По полученным выше зачениям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t xml:space="preserve"> и принятому значению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о</w:t>
      </w:r>
      <w:r>
        <w:rPr>
          <w:smallCaps/>
        </w:rPr>
        <w:t xml:space="preserve"> </w:t>
      </w:r>
      <w:r>
        <w:t>= 3,5 % определяем по [п. 3.7] и [черт. 1, кривая 2</w:t>
      </w:r>
      <w:r>
        <w:rPr>
          <w:lang w:val="en-US"/>
        </w:rPr>
        <w:t>]</w:t>
      </w:r>
      <w:r>
        <w:rPr>
          <w:i/>
        </w:rPr>
        <w:t xml:space="preserve"> </w:t>
      </w:r>
      <w:r>
        <w:t>нормативные значения влажностных деформаций</w:t>
      </w:r>
      <w:r>
        <w:rPr>
          <w:position w:val="-10"/>
        </w:rPr>
        <w:object w:dxaOrig="240" w:dyaOrig="320">
          <v:shape id="_x0000_i1473" type="#_x0000_t75" style="width:12pt;height:15.75pt" o:ole="">
            <v:imagedata r:id="rId728" o:title=""/>
          </v:shape>
          <o:OLEObject Type="Embed" ProgID="Equation.2" ShapeID="_x0000_i1473" DrawAspect="Content" ObjectID="_1427213832" r:id="rId729"/>
        </w:object>
      </w:r>
      <w:r>
        <w:t xml:space="preserve"> и </w:t>
      </w:r>
      <w:r>
        <w:rPr>
          <w:position w:val="-10"/>
        </w:rPr>
        <w:object w:dxaOrig="240" w:dyaOrig="320">
          <v:shape id="_x0000_i1474" type="#_x0000_t75" style="width:12pt;height:15.75pt" o:ole="">
            <v:imagedata r:id="rId730" o:title=""/>
          </v:shape>
          <o:OLEObject Type="Embed" ProgID="Equation.2" ShapeID="_x0000_i1474" DrawAspect="Content" ObjectID="_1427213833" r:id="rId731"/>
        </w:object>
      </w:r>
      <w:r>
        <w:t>, вызванные изменением влажности экструзионного асбестоцемента от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о</w:t>
      </w:r>
      <w:r>
        <w:rPr>
          <w:smallCaps/>
        </w:rPr>
        <w:t xml:space="preserve"> </w:t>
      </w:r>
      <w:r>
        <w:t>до</w:t>
      </w:r>
      <w:r>
        <w:rPr>
          <w:smallCaps/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sz w:val="24"/>
          <w:vertAlign w:val="subscript"/>
        </w:rPr>
        <w:t>к</w:t>
      </w:r>
      <w:r>
        <w:rPr>
          <w:i/>
          <w:lang w:val="en-US"/>
        </w:rPr>
        <w:t>.</w:t>
      </w:r>
      <w:r>
        <w:t xml:space="preserve"> При этом в соответствии с [п. 3.7], учитывая исходные данные о наличии защитной покраски наружной поверхности панели, значения </w:t>
      </w:r>
      <w:r>
        <w:rPr>
          <w:position w:val="-10"/>
        </w:rPr>
        <w:object w:dxaOrig="240" w:dyaOrig="320">
          <v:shape id="_x0000_i1475" type="#_x0000_t75" style="width:12pt;height:15.75pt" o:ole="">
            <v:imagedata r:id="rId728" o:title=""/>
          </v:shape>
          <o:OLEObject Type="Embed" ProgID="Equation.2" ShapeID="_x0000_i1475" DrawAspect="Content" ObjectID="_1427213834" r:id="rId732"/>
        </w:object>
      </w:r>
      <w:r>
        <w:rPr>
          <w:lang w:val="en-US"/>
        </w:rPr>
        <w:t>,</w:t>
      </w:r>
      <w:r>
        <w:t xml:space="preserve"> для случая увлажнения наружной полки капельной влагой, следует умножать на коэффициент 0,75.</w:t>
      </w:r>
    </w:p>
    <w:p w:rsidR="00000000" w:rsidRDefault="00F064CA">
      <w:pPr>
        <w:ind w:firstLine="284"/>
        <w:jc w:val="both"/>
      </w:pPr>
      <w:r>
        <w:t xml:space="preserve">Расчетные значения </w:t>
      </w:r>
      <w:r>
        <w:rPr>
          <w:position w:val="-10"/>
        </w:rPr>
        <w:object w:dxaOrig="240" w:dyaOrig="320">
          <v:shape id="_x0000_i1476" type="#_x0000_t75" style="width:12pt;height:15.75pt" o:ole="">
            <v:imagedata r:id="rId728" o:title=""/>
          </v:shape>
          <o:OLEObject Type="Embed" ProgID="Equation.2" ShapeID="_x0000_i1476" DrawAspect="Content" ObjectID="_1427213835" r:id="rId733"/>
        </w:object>
      </w:r>
      <w:r>
        <w:t xml:space="preserve"> и </w:t>
      </w:r>
      <w:r>
        <w:rPr>
          <w:position w:val="-10"/>
        </w:rPr>
        <w:object w:dxaOrig="240" w:dyaOrig="320">
          <v:shape id="_x0000_i1477" type="#_x0000_t75" style="width:12pt;height:15.75pt" o:ole="">
            <v:imagedata r:id="rId730" o:title=""/>
          </v:shape>
          <o:OLEObject Type="Embed" ProgID="Equation.2" ShapeID="_x0000_i1477" DrawAspect="Content" ObjectID="_1427213836" r:id="rId734"/>
        </w:object>
      </w:r>
      <w:r>
        <w:t xml:space="preserve"> определяются в соответствии с [п. 4.19] умножением нормативных значений на 1,1.</w:t>
      </w:r>
    </w:p>
    <w:p w:rsidR="00000000" w:rsidRDefault="00F064CA">
      <w:pPr>
        <w:ind w:firstLine="284"/>
        <w:jc w:val="both"/>
      </w:pPr>
      <w:r>
        <w:t>Результаты подсчета значений</w:t>
      </w:r>
      <w:r>
        <w:rPr>
          <w:lang w:val="en-US"/>
        </w:rPr>
        <w:t xml:space="preserve"> </w:t>
      </w:r>
      <w:r>
        <w:rPr>
          <w:position w:val="-10"/>
        </w:rPr>
        <w:object w:dxaOrig="240" w:dyaOrig="320">
          <v:shape id="_x0000_i1478" type="#_x0000_t75" style="width:12pt;height:15.75pt" o:ole="">
            <v:imagedata r:id="rId728" o:title=""/>
          </v:shape>
          <o:OLEObject Type="Embed" ProgID="Equation.2" ShapeID="_x0000_i1478" DrawAspect="Content" ObjectID="_1427213837" r:id="rId735"/>
        </w:object>
      </w:r>
      <w:r>
        <w:t xml:space="preserve"> и </w:t>
      </w:r>
      <w:r>
        <w:rPr>
          <w:position w:val="-10"/>
        </w:rPr>
        <w:object w:dxaOrig="240" w:dyaOrig="320">
          <v:shape id="_x0000_i1479" type="#_x0000_t75" style="width:12pt;height:15.75pt" o:ole="">
            <v:imagedata r:id="rId730" o:title=""/>
          </v:shape>
          <o:OLEObject Type="Embed" ProgID="Equation.2" ShapeID="_x0000_i1479" DrawAspect="Content" ObjectID="_1427213838" r:id="rId736"/>
        </w:object>
      </w:r>
      <w:r>
        <w:t xml:space="preserve"> приведены в табл. 7.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t xml:space="preserve">Б. </w:t>
      </w:r>
      <w:r>
        <w:rPr>
          <w:i/>
        </w:rPr>
        <w:t>Расчет влажностных напряжений в элементах панели и прогибов панели</w:t>
      </w:r>
    </w:p>
    <w:p w:rsidR="00000000" w:rsidRDefault="00F064CA">
      <w:pPr>
        <w:ind w:firstLine="284"/>
        <w:jc w:val="both"/>
      </w:pPr>
      <w:r>
        <w:t>Расчет напряжений в элементах панели и прогибов панели производим по [пп. 4.16, 4.17, 4.29] и ф</w:t>
      </w:r>
      <w:r>
        <w:t>ормулам [36]– [39] и [60] при следующих показателях:</w:t>
      </w:r>
    </w:p>
    <w:p w:rsidR="00000000" w:rsidRDefault="00F064CA">
      <w:pPr>
        <w:ind w:firstLine="284"/>
        <w:jc w:val="both"/>
      </w:pPr>
      <w:r>
        <w:rPr>
          <w:position w:val="-10"/>
        </w:rPr>
        <w:object w:dxaOrig="240" w:dyaOrig="320">
          <v:shape id="_x0000_i1480" type="#_x0000_t75" style="width:12pt;height:15.75pt" o:ole="">
            <v:imagedata r:id="rId728" o:title=""/>
          </v:shape>
          <o:OLEObject Type="Embed" ProgID="Equation.2" ShapeID="_x0000_i1480" DrawAspect="Content" ObjectID="_1427213839" r:id="rId737"/>
        </w:object>
      </w:r>
      <w:r>
        <w:t xml:space="preserve"> и </w:t>
      </w:r>
      <w:r>
        <w:rPr>
          <w:position w:val="-10"/>
        </w:rPr>
        <w:object w:dxaOrig="240" w:dyaOrig="320">
          <v:shape id="_x0000_i1481" type="#_x0000_t75" style="width:12pt;height:15.75pt" o:ole="">
            <v:imagedata r:id="rId730" o:title=""/>
          </v:shape>
          <o:OLEObject Type="Embed" ProgID="Equation.2" ShapeID="_x0000_i1481" DrawAspect="Content" ObjectID="_1427213840" r:id="rId738"/>
        </w:object>
      </w:r>
      <w:r>
        <w:t xml:space="preserve"> – принимаем по табл. 7;</w:t>
      </w:r>
      <w:r>
        <w:rPr>
          <w:lang w:val="en-US"/>
        </w:rPr>
        <w:t xml:space="preserve"> </w:t>
      </w:r>
      <w:r>
        <w:rPr>
          <w:position w:val="-12"/>
        </w:rPr>
        <w:object w:dxaOrig="340" w:dyaOrig="340">
          <v:shape id="_x0000_i1482" type="#_x0000_t75" style="width:17.25pt;height:17.25pt" o:ole="">
            <v:imagedata r:id="rId739" o:title=""/>
          </v:shape>
          <o:OLEObject Type="Embed" ProgID="Equation.2" ShapeID="_x0000_i1482" DrawAspect="Content" ObjectID="_1427213841" r:id="rId740"/>
        </w:object>
      </w:r>
      <w:r>
        <w:t xml:space="preserve"> = </w:t>
      </w:r>
      <w:r>
        <w:rPr>
          <w:position w:val="-12"/>
        </w:rPr>
        <w:object w:dxaOrig="360" w:dyaOrig="340">
          <v:shape id="_x0000_i1483" type="#_x0000_t75" style="width:18pt;height:17.25pt" o:ole="">
            <v:imagedata r:id="rId741" o:title=""/>
          </v:shape>
          <o:OLEObject Type="Embed" ProgID="Equation.2" ShapeID="_x0000_i1483" DrawAspect="Content" ObjectID="_1427213842" r:id="rId742"/>
        </w:object>
      </w:r>
      <w:r>
        <w:t xml:space="preserve"> = 0 – по [п. 4.17]; </w:t>
      </w:r>
      <w:r>
        <w:rPr>
          <w:position w:val="-10"/>
        </w:rPr>
        <w:object w:dxaOrig="300" w:dyaOrig="320">
          <v:shape id="_x0000_i1484" type="#_x0000_t75" style="width:15pt;height:15.75pt" o:ole="">
            <v:imagedata r:id="rId743" o:title=""/>
          </v:shape>
          <o:OLEObject Type="Embed" ProgID="Equation.2" ShapeID="_x0000_i1484" DrawAspect="Content" ObjectID="_1427213843" r:id="rId744"/>
        </w:object>
      </w:r>
      <w:r>
        <w:t>=</w:t>
      </w:r>
      <w:r>
        <w:rPr>
          <w:position w:val="-10"/>
        </w:rPr>
        <w:object w:dxaOrig="320" w:dyaOrig="320">
          <v:shape id="_x0000_i1485" type="#_x0000_t75" style="width:15.75pt;height:15.75pt" o:ole="">
            <v:imagedata r:id="rId60" o:title=""/>
          </v:shape>
          <o:OLEObject Type="Embed" ProgID="Equation.2" ShapeID="_x0000_i1485" DrawAspect="Content" ObjectID="_1427213844" r:id="rId745"/>
        </w:object>
      </w:r>
      <w:r>
        <w:t>=</w:t>
      </w:r>
      <w:r>
        <w:rPr>
          <w:position w:val="-12"/>
        </w:rPr>
        <w:object w:dxaOrig="340" w:dyaOrig="340">
          <v:shape id="_x0000_i1486" type="#_x0000_t75" style="width:17.25pt;height:17.25pt" o:ole="">
            <v:imagedata r:id="rId712" o:title=""/>
          </v:shape>
          <o:OLEObject Type="Embed" ProgID="Equation.2" ShapeID="_x0000_i1486" DrawAspect="Content" ObjectID="_1427213845" r:id="rId746"/>
        </w:object>
      </w:r>
      <w:r>
        <w:t>=11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t xml:space="preserve"> МПа; </w:t>
      </w:r>
      <w:r>
        <w:rPr>
          <w:position w:val="-10"/>
        </w:rPr>
        <w:object w:dxaOrig="279" w:dyaOrig="320">
          <v:shape id="_x0000_i1487" type="#_x0000_t75" style="width:14.25pt;height:15.75pt" o:ole="">
            <v:imagedata r:id="rId499" o:title=""/>
          </v:shape>
          <o:OLEObject Type="Embed" ProgID="Equation.2" ShapeID="_x0000_i1487" DrawAspect="Content" ObjectID="_1427213846" r:id="rId747"/>
        </w:object>
      </w:r>
      <w:r>
        <w:rPr>
          <w:i/>
        </w:rPr>
        <w:t>=</w:t>
      </w:r>
      <w:r>
        <w:rPr>
          <w:position w:val="-10"/>
        </w:rPr>
        <w:object w:dxaOrig="320" w:dyaOrig="320">
          <v:shape id="_x0000_i1488" type="#_x0000_t75" style="width:15.75pt;height:15.75pt" o:ole="">
            <v:imagedata r:id="rId748" o:title=""/>
          </v:shape>
          <o:OLEObject Type="Embed" ProgID="Equation.2" ShapeID="_x0000_i1488" DrawAspect="Content" ObjectID="_1427213847" r:id="rId749"/>
        </w:object>
      </w:r>
      <w:r>
        <w:rPr>
          <w:i/>
        </w:rPr>
        <w:t xml:space="preserve"> =</w:t>
      </w:r>
      <w:r>
        <w:t xml:space="preserve"> 0,6</w:t>
      </w:r>
      <w:r>
        <w:sym w:font="Times New Roman" w:char="00B7"/>
      </w:r>
      <w:r>
        <w:t>0,01 = 60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м; </w:t>
      </w:r>
      <w:r>
        <w:rPr>
          <w:i/>
          <w:position w:val="-12"/>
        </w:rPr>
        <w:object w:dxaOrig="340" w:dyaOrig="340">
          <v:shape id="_x0000_i1489" type="#_x0000_t75" style="width:17.25pt;height:17.25pt" o:ole="">
            <v:imagedata r:id="rId493" o:title=""/>
          </v:shape>
          <o:OLEObject Type="Embed" ProgID="Equation.2" ShapeID="_x0000_i1489" DrawAspect="Content" ObjectID="_1427213848" r:id="rId750"/>
        </w:object>
      </w:r>
      <w:r>
        <w:rPr>
          <w:i/>
        </w:rPr>
        <w:t>=</w:t>
      </w:r>
      <w:r>
        <w:t xml:space="preserve"> 7</w:t>
      </w:r>
      <w:r>
        <w:sym w:font="Times New Roman" w:char="00B7"/>
      </w:r>
      <w:r>
        <w:t>0,1</w:t>
      </w:r>
      <w:r>
        <w:sym w:font="Times New Roman" w:char="00B7"/>
      </w:r>
      <w:r>
        <w:t>0,01 = 70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</w:t>
      </w:r>
      <w:r>
        <w:rPr>
          <w:lang w:val="en-US"/>
        </w:rPr>
        <w:t>;</w:t>
      </w:r>
      <w:r>
        <w:t xml:space="preserve"> </w:t>
      </w:r>
      <w:r>
        <w:rPr>
          <w:i/>
          <w:position w:val="-10"/>
        </w:rPr>
        <w:object w:dxaOrig="300" w:dyaOrig="360">
          <v:shape id="_x0000_i1490" type="#_x0000_t75" style="width:15pt;height:18pt" o:ole="">
            <v:imagedata r:id="rId751" o:title=""/>
          </v:shape>
          <o:OLEObject Type="Embed" ProgID="Equation.2" ShapeID="_x0000_i1490" DrawAspect="Content" ObjectID="_1427213849" r:id="rId752"/>
        </w:object>
      </w:r>
      <w:r>
        <w:t>=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300" w:dyaOrig="360">
          <v:shape id="_x0000_i1491" type="#_x0000_t75" style="width:15pt;height:18pt" o:ole="">
            <v:imagedata r:id="rId753" o:title=""/>
          </v:shape>
          <o:OLEObject Type="Embed" ProgID="Equation.2" ShapeID="_x0000_i1491" DrawAspect="Content" ObjectID="_1427213850" r:id="rId754"/>
        </w:object>
      </w:r>
      <w:r>
        <w:t xml:space="preserve"> = 0,6</w:t>
      </w:r>
      <w:r>
        <w:sym w:font="Times New Roman" w:char="00B7"/>
      </w:r>
      <w:r>
        <w:t>0,055 = 330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м;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300" w:dyaOrig="320">
          <v:shape id="_x0000_i1492" type="#_x0000_t75" style="width:15pt;height:15.75pt" o:ole="">
            <v:imagedata r:id="rId755" o:title=""/>
          </v:shape>
          <o:OLEObject Type="Embed" ProgID="Equation.2" ShapeID="_x0000_i1492" DrawAspect="Content" ObjectID="_1427213851" r:id="rId756"/>
        </w:object>
      </w:r>
      <w:r>
        <w:t xml:space="preserve"> = (70 + 60 </w:t>
      </w:r>
      <w:r>
        <w:t>+</w:t>
      </w:r>
      <w:r>
        <w:rPr>
          <w:lang w:val="en-US"/>
        </w:rPr>
        <w:t xml:space="preserve"> 60)</w:t>
      </w:r>
      <w:r>
        <w:rPr>
          <w:lang w:val="en-US"/>
        </w:rP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= 190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м.</w:t>
      </w:r>
    </w:p>
    <w:p w:rsidR="00000000" w:rsidRDefault="00F064CA">
      <w:pPr>
        <w:ind w:firstLine="284"/>
        <w:jc w:val="both"/>
      </w:pPr>
      <w:r>
        <w:t>В соответствии с [черт. 8] при</w:t>
      </w:r>
      <w:r>
        <w:rPr>
          <w:lang w:val="en-US"/>
        </w:rPr>
        <w:t xml:space="preserve"> </w:t>
      </w:r>
      <w:r>
        <w:rPr>
          <w:position w:val="-28"/>
          <w:lang w:val="en-US"/>
        </w:rPr>
        <w:object w:dxaOrig="1359" w:dyaOrig="680">
          <v:shape id="_x0000_i1493" type="#_x0000_t75" style="width:68.25pt;height:33.75pt" o:ole="">
            <v:imagedata r:id="rId757" o:title=""/>
          </v:shape>
          <o:OLEObject Type="Embed" ProgID="Equation.2" ShapeID="_x0000_i1493" DrawAspect="Content" ObjectID="_1427213852" r:id="rId758"/>
        </w:object>
      </w:r>
      <w:r>
        <w:t>,</w:t>
      </w:r>
      <w:r>
        <w:rPr>
          <w:position w:val="-10"/>
        </w:rPr>
        <w:object w:dxaOrig="240" w:dyaOrig="320">
          <v:shape id="_x0000_i1494" type="#_x0000_t75" style="width:12pt;height:15.75pt" o:ole="">
            <v:imagedata r:id="rId759" o:title=""/>
          </v:shape>
          <o:OLEObject Type="Embed" ProgID="Equation.2" ShapeID="_x0000_i1494" DrawAspect="Content" ObjectID="_1427213853" r:id="rId760"/>
        </w:object>
      </w:r>
      <w:r>
        <w:t xml:space="preserve">= –0,175 и </w:t>
      </w:r>
      <w:r>
        <w:rPr>
          <w:position w:val="-10"/>
        </w:rPr>
        <w:object w:dxaOrig="240" w:dyaOrig="320">
          <v:shape id="_x0000_i1495" type="#_x0000_t75" style="width:12pt;height:15.75pt" o:ole="">
            <v:imagedata r:id="rId761" o:title=""/>
          </v:shape>
          <o:OLEObject Type="Embed" ProgID="Equation.2" ShapeID="_x0000_i1495" DrawAspect="Content" ObjectID="_1427213854" r:id="rId762"/>
        </w:object>
      </w:r>
      <w:r>
        <w:t>= 0,175.</w:t>
      </w:r>
    </w:p>
    <w:p w:rsidR="00000000" w:rsidRDefault="00F064CA">
      <w:pPr>
        <w:ind w:firstLine="284"/>
        <w:jc w:val="both"/>
      </w:pPr>
      <w:r>
        <w:t>Определим влажностные напряжения и прогибы панели для одного из реальных случаев влажностных воздействий на панель (см. табл. 6): сочетание одновременного увлажнения наружной полки капельной влагой и воздушного высушивания внутренней полки панели.</w:t>
      </w:r>
    </w:p>
    <w:p w:rsidR="00000000" w:rsidRDefault="00F064CA">
      <w:pPr>
        <w:spacing w:before="120" w:after="120"/>
        <w:ind w:firstLine="425"/>
        <w:jc w:val="right"/>
      </w:pPr>
      <w:r>
        <w:t>Таблица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1100"/>
        <w:gridCol w:w="800"/>
        <w:gridCol w:w="820"/>
        <w:gridCol w:w="1200"/>
        <w:gridCol w:w="1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 панели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влажностно</w:t>
            </w:r>
            <w:r>
              <w:rPr>
                <w:sz w:val="18"/>
              </w:rPr>
              <w:softHyphen/>
              <w:t>го воздейст</w:t>
            </w:r>
            <w:r>
              <w:rPr>
                <w:sz w:val="18"/>
              </w:rPr>
              <w:softHyphen/>
              <w:t>вия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Влажность материала, % по массе</w:t>
            </w:r>
          </w:p>
        </w:tc>
        <w:tc>
          <w:tcPr>
            <w:tcW w:w="27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Значения </w:t>
            </w:r>
            <w:r>
              <w:rPr>
                <w:position w:val="-10"/>
                <w:sz w:val="18"/>
              </w:rPr>
              <w:object w:dxaOrig="240" w:dyaOrig="320">
                <v:shape id="_x0000_i1496" type="#_x0000_t75" style="width:12pt;height:15.75pt" o:ole="">
                  <v:imagedata r:id="rId728" o:title=""/>
                </v:shape>
                <o:OLEObject Type="Embed" ProgID="Equation.2" ShapeID="_x0000_i1496" DrawAspect="Content" ObjectID="_1427213855" r:id="rId763"/>
              </w:object>
            </w:r>
            <w:r>
              <w:rPr>
                <w:sz w:val="18"/>
              </w:rPr>
              <w:t xml:space="preserve"> и </w:t>
            </w:r>
            <w:r>
              <w:rPr>
                <w:position w:val="-10"/>
                <w:sz w:val="18"/>
              </w:rPr>
              <w:object w:dxaOrig="240" w:dyaOrig="320">
                <v:shape id="_x0000_i1497" type="#_x0000_t75" style="width:12pt;height:15.75pt" o:ole="">
                  <v:imagedata r:id="rId730" o:title=""/>
                </v:shape>
                <o:OLEObject Type="Embed" ProgID="Equation.2" ShapeID="_x0000_i1497" DrawAspect="Content" ObjectID="_1427213856" r:id="rId764"/>
              </w:object>
            </w:r>
            <w:r>
              <w:rPr>
                <w:sz w:val="18"/>
              </w:rPr>
              <w:t>,%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началь</w:t>
            </w:r>
            <w:r>
              <w:softHyphen/>
              <w:t>ная</w:t>
            </w:r>
          </w:p>
        </w:tc>
        <w:tc>
          <w:tcPr>
            <w:tcW w:w="8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конеч</w:t>
            </w:r>
            <w:r>
              <w:softHyphen/>
              <w:t>ная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норматив</w:t>
            </w:r>
            <w:r>
              <w:softHyphen/>
              <w:t>ные</w:t>
            </w:r>
          </w:p>
        </w:tc>
        <w:tc>
          <w:tcPr>
            <w:tcW w:w="154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расчетные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Воздушное увлажнение</w:t>
            </w:r>
          </w:p>
        </w:tc>
        <w:tc>
          <w:tcPr>
            <w:tcW w:w="8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  <w:lang w:val="en-US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498" type="#_x0000_t75" style="width:12pt;height:15.75pt" o:ole="">
                  <v:imagedata r:id="rId728" o:title=""/>
                </v:shape>
                <o:OLEObject Type="Embed" ProgID="Equation.2" ShapeID="_x0000_i1498" DrawAspect="Content" ObjectID="_1427213857" r:id="rId765"/>
              </w:object>
            </w:r>
            <w:r>
              <w:rPr>
                <w:sz w:val="18"/>
                <w:lang w:val="en-US"/>
              </w:rPr>
              <w:t xml:space="preserve"> =</w:t>
            </w: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,05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499" type="#_x0000_t75" style="width:12pt;height:15.75pt" o:ole="">
                  <v:imagedata r:id="rId728" o:title=""/>
                </v:shape>
                <o:OLEObject Type="Embed" ProgID="Equation.2" ShapeID="_x0000_i1499" DrawAspect="Content" ObjectID="_1427213858" r:id="rId766"/>
              </w:object>
            </w:r>
            <w:r>
              <w:rPr>
                <w:sz w:val="18"/>
              </w:rPr>
              <w:t xml:space="preserve"> = 0,055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Наружная полка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Воздушное высушива–ние</w:t>
            </w:r>
          </w:p>
        </w:tc>
        <w:tc>
          <w:tcPr>
            <w:tcW w:w="8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Увлажне</w:t>
            </w:r>
            <w:r>
              <w:rPr>
                <w:sz w:val="18"/>
              </w:rPr>
              <w:softHyphen/>
              <w:t>ние капельной влагой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500" type="#_x0000_t75" style="width:12pt;height:15.75pt" o:ole="">
                  <v:imagedata r:id="rId728" o:title=""/>
                </v:shape>
                <o:OLEObject Type="Embed" ProgID="Equation.2" ShapeID="_x0000_i1500" DrawAspect="Content" ObjectID="_1427213859" r:id="rId767"/>
              </w:object>
            </w:r>
            <w:r>
              <w:rPr>
                <w:sz w:val="18"/>
              </w:rPr>
              <w:t xml:space="preserve"> = 0,075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4"/>
                <w:sz w:val="18"/>
                <w:lang w:val="en-US"/>
              </w:rPr>
              <w:object w:dxaOrig="220" w:dyaOrig="220">
                <v:shape id="_x0000_i1501" type="#_x0000_t75" style="width:8.25pt;height:8.25pt" o:ole="">
                  <v:imagedata r:id="rId11" o:title=""/>
                </v:shape>
                <o:OLEObject Type="Embed" ProgID="Equation.2" ShapeID="_x0000_i1501" DrawAspect="Content" ObjectID="_1427213860" r:id="rId768"/>
              </w:object>
            </w:r>
            <w:r>
              <w:rPr>
                <w:sz w:val="18"/>
              </w:rPr>
              <w:t xml:space="preserve"> 0,75 = 0,056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502" type="#_x0000_t75" style="width:12pt;height:15.75pt" o:ole="">
                  <v:imagedata r:id="rId728" o:title=""/>
                </v:shape>
                <o:OLEObject Type="Embed" ProgID="Equation.2" ShapeID="_x0000_i1502" DrawAspect="Content" ObjectID="_1427213861" r:id="rId769"/>
              </w:object>
            </w:r>
            <w:r>
              <w:rPr>
                <w:sz w:val="18"/>
              </w:rPr>
              <w:t xml:space="preserve"> = 0,062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Внутренняя полка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Воздушное высушива–ние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503" type="#_x0000_t75" style="width:12pt;height:15.75pt" o:ole="">
                  <v:imagedata r:id="rId730" o:title=""/>
                </v:shape>
                <o:OLEObject Type="Embed" ProgID="Equation.2" ShapeID="_x0000_i1503" DrawAspect="Content" ObjectID="_1427213862" r:id="rId770"/>
              </w:object>
            </w:r>
            <w:r>
              <w:rPr>
                <w:sz w:val="18"/>
              </w:rPr>
              <w:t xml:space="preserve"> = – 0,0125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</w:rPr>
              <w:object w:dxaOrig="240" w:dyaOrig="320">
                <v:shape id="_x0000_i1504" type="#_x0000_t75" style="width:12pt;height:15.75pt" o:ole="">
                  <v:imagedata r:id="rId730" o:title=""/>
                </v:shape>
                <o:OLEObject Type="Embed" ProgID="Equation.2" ShapeID="_x0000_i1504" DrawAspect="Content" ObjectID="_1427213863" r:id="rId771"/>
              </w:object>
            </w:r>
            <w:r>
              <w:rPr>
                <w:sz w:val="18"/>
              </w:rPr>
              <w:t xml:space="preserve"> = – 0,0138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t>Расчетные усилия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N</w:t>
      </w:r>
      <w:r>
        <w:t xml:space="preserve"> и </w:t>
      </w:r>
      <w:r>
        <w:rPr>
          <w:i/>
          <w:sz w:val="24"/>
        </w:rPr>
        <w:t>М</w:t>
      </w:r>
      <w:r>
        <w:rPr>
          <w:i/>
        </w:rPr>
        <w:t>,</w:t>
      </w:r>
      <w:r>
        <w:t xml:space="preserve"> возникаю</w:t>
      </w:r>
      <w:r>
        <w:t>щие от влажностных воздействий, получим по формулам [41] и [42], подставляя соответствующие значения</w:t>
      </w:r>
      <w:r>
        <w:rPr>
          <w:lang w:val="en-US"/>
        </w:rPr>
        <w:t xml:space="preserve"> </w:t>
      </w:r>
      <w:r>
        <w:rPr>
          <w:i/>
        </w:rPr>
        <w:t xml:space="preserve"> </w:t>
      </w:r>
      <w:r>
        <w:rPr>
          <w:position w:val="-10"/>
          <w:sz w:val="18"/>
        </w:rPr>
        <w:object w:dxaOrig="240" w:dyaOrig="320">
          <v:shape id="_x0000_i1505" type="#_x0000_t75" style="width:12pt;height:15.75pt" o:ole="">
            <v:imagedata r:id="rId728" o:title=""/>
          </v:shape>
          <o:OLEObject Type="Embed" ProgID="Equation.2" ShapeID="_x0000_i1505" DrawAspect="Content" ObjectID="_1427213864" r:id="rId772"/>
        </w:object>
      </w:r>
      <w:r>
        <w:t>= 0,062 % и</w:t>
      </w:r>
      <w:r>
        <w:rPr>
          <w:lang w:val="en-US"/>
        </w:rPr>
        <w:t xml:space="preserve"> </w:t>
      </w:r>
      <w:r>
        <w:rPr>
          <w:position w:val="-10"/>
          <w:sz w:val="18"/>
        </w:rPr>
        <w:object w:dxaOrig="240" w:dyaOrig="320">
          <v:shape id="_x0000_i1506" type="#_x0000_t75" style="width:12pt;height:15.75pt" o:ole="">
            <v:imagedata r:id="rId730" o:title=""/>
          </v:shape>
          <o:OLEObject Type="Embed" ProgID="Equation.2" ShapeID="_x0000_i1506" DrawAspect="Content" ObjectID="_1427213865" r:id="rId773"/>
        </w:object>
      </w:r>
      <w:r>
        <w:t xml:space="preserve"> = 0,0138% (см. табл. 7):</w:t>
      </w:r>
    </w:p>
    <w:p w:rsidR="00000000" w:rsidRDefault="00F064CA">
      <w:pPr>
        <w:spacing w:before="120"/>
        <w:ind w:firstLine="284"/>
        <w:jc w:val="both"/>
        <w:rPr>
          <w:lang w:val="en-US"/>
        </w:rPr>
      </w:pPr>
      <w:r>
        <w:rPr>
          <w:i/>
          <w:position w:val="-10"/>
          <w:lang w:val="en-US"/>
        </w:rPr>
        <w:object w:dxaOrig="2200" w:dyaOrig="320">
          <v:shape id="_x0000_i1507" type="#_x0000_t75" style="width:110.25pt;height:15.75pt" o:ole="">
            <v:imagedata r:id="rId774" o:title=""/>
          </v:shape>
          <o:OLEObject Type="Embed" ProgID="Equation.2" ShapeID="_x0000_i1507" DrawAspect="Content" ObjectID="_1427213866" r:id="rId775"/>
        </w:object>
      </w:r>
      <w:r>
        <w:t>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sym w:font="Times New Roman" w:char="00B7"/>
      </w:r>
      <w:r>
        <w:t>60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(0,062 – 0,0138) = 31810</w:t>
      </w:r>
      <w:r>
        <w:rPr>
          <w:lang w:val="en-US"/>
        </w:rPr>
        <w:t xml:space="preserve"> H;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0"/>
          <w:lang w:val="en-US"/>
        </w:rPr>
        <w:object w:dxaOrig="2240" w:dyaOrig="360">
          <v:shape id="_x0000_i1508" type="#_x0000_t75" style="width:111.75pt;height:18pt" o:ole="">
            <v:imagedata r:id="rId776" o:title=""/>
          </v:shape>
          <o:OLEObject Type="Embed" ProgID="Equation.2" ShapeID="_x0000_i1508" DrawAspect="Content" ObjectID="_1427213867" r:id="rId777"/>
        </w:object>
      </w:r>
      <w:r>
        <w:t>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sym w:font="Times New Roman" w:char="00B7"/>
      </w:r>
      <w:r>
        <w:t>330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>(0,062 + 0,0138) = 2751,5 Н</w:t>
      </w:r>
      <w:r>
        <w:sym w:font="Times New Roman" w:char="00B7"/>
      </w:r>
      <w:r>
        <w:t>м.</w:t>
      </w:r>
    </w:p>
    <w:p w:rsidR="00000000" w:rsidRDefault="00F064CA">
      <w:pPr>
        <w:spacing w:before="120"/>
        <w:ind w:firstLine="284"/>
        <w:jc w:val="both"/>
      </w:pPr>
      <w:r>
        <w:t xml:space="preserve">Подставляя значения </w:t>
      </w:r>
      <w:r>
        <w:rPr>
          <w:i/>
          <w:sz w:val="24"/>
        </w:rPr>
        <w:t>М</w:t>
      </w:r>
      <w:r>
        <w:t xml:space="preserve"> и </w:t>
      </w:r>
      <w:r>
        <w:rPr>
          <w:i/>
          <w:sz w:val="24"/>
        </w:rPr>
        <w:t>N</w:t>
      </w:r>
      <w:r>
        <w:t xml:space="preserve"> в формулы [36] и [39], получим следующие значения напряжений: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наружной полке</w:t>
      </w:r>
    </w:p>
    <w:p w:rsidR="00000000" w:rsidRDefault="00F064CA">
      <w:pPr>
        <w:spacing w:before="120" w:after="120"/>
        <w:ind w:left="851" w:hanging="426"/>
      </w:pPr>
      <w:r>
        <w:rPr>
          <w:position w:val="-28"/>
        </w:rPr>
        <w:object w:dxaOrig="5440" w:dyaOrig="720">
          <v:shape id="_x0000_i1509" type="#_x0000_t75" style="width:272.25pt;height:36pt" o:ole="">
            <v:imagedata r:id="rId778" o:title=""/>
          </v:shape>
          <o:OLEObject Type="Embed" ProgID="Equation.2" ShapeID="_x0000_i1509" DrawAspect="Content" ObjectID="_1427213868" r:id="rId779"/>
        </w:object>
      </w:r>
      <w:r>
        <w:rPr>
          <w:position w:val="-22"/>
        </w:rPr>
        <w:object w:dxaOrig="3739" w:dyaOrig="620">
          <v:shape id="_x0000_i1510" type="#_x0000_t75" style="width:178.5pt;height:30pt" o:ole="">
            <v:imagedata r:id="rId780" o:title=""/>
          </v:shape>
          <o:OLEObject Type="Embed" ProgID="Equation.2" ShapeID="_x0000_i1510" DrawAspect="Content" ObjectID="_1427213869" r:id="rId781"/>
        </w:object>
      </w:r>
      <w:r>
        <w:t>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во внутренней полке</w:t>
      </w:r>
    </w:p>
    <w:p w:rsidR="00000000" w:rsidRDefault="00F064CA">
      <w:pPr>
        <w:spacing w:before="120" w:after="120"/>
        <w:ind w:left="851" w:hanging="426"/>
      </w:pPr>
      <w:r>
        <w:rPr>
          <w:position w:val="-28"/>
        </w:rPr>
        <w:object w:dxaOrig="5480" w:dyaOrig="720">
          <v:shape id="_x0000_i1511" type="#_x0000_t75" style="width:273.75pt;height:36pt" o:ole="">
            <v:imagedata r:id="rId782" o:title=""/>
          </v:shape>
          <o:OLEObject Type="Embed" ProgID="Equation.2" ShapeID="_x0000_i1511" DrawAspect="Content" ObjectID="_1427213870" r:id="rId783"/>
        </w:object>
      </w:r>
      <w:r>
        <w:rPr>
          <w:position w:val="-22"/>
        </w:rPr>
        <w:object w:dxaOrig="3860" w:dyaOrig="620">
          <v:shape id="_x0000_i1512" type="#_x0000_t75" style="width:183.75pt;height:30pt" o:ole="">
            <v:imagedata r:id="rId784" o:title=""/>
          </v:shape>
          <o:OLEObject Type="Embed" ProgID="Equation.2" ShapeID="_x0000_i1512" DrawAspect="Content" ObjectID="_1427213871" r:id="rId785"/>
        </w:object>
      </w:r>
      <w:r>
        <w:t>МПа;</w:t>
      </w:r>
    </w:p>
    <w:p w:rsidR="00000000" w:rsidRDefault="00F064CA">
      <w:pPr>
        <w:ind w:firstLine="284"/>
        <w:jc w:val="both"/>
      </w:pPr>
      <w:r>
        <w:t>в ребре со стороны наружной полки</w:t>
      </w:r>
    </w:p>
    <w:p w:rsidR="00000000" w:rsidRDefault="00F064CA">
      <w:pPr>
        <w:spacing w:before="120" w:after="120"/>
        <w:ind w:left="851" w:hanging="426"/>
      </w:pPr>
      <w:r>
        <w:rPr>
          <w:position w:val="-28"/>
        </w:rPr>
        <w:object w:dxaOrig="5560" w:dyaOrig="720">
          <v:shape id="_x0000_i1513" type="#_x0000_t75" style="width:278.25pt;height:36pt" o:ole="">
            <v:imagedata r:id="rId786" o:title=""/>
          </v:shape>
          <o:OLEObject Type="Embed" ProgID="Equation.2" ShapeID="_x0000_i1513" DrawAspect="Content" ObjectID="_1427213872" r:id="rId787"/>
        </w:object>
      </w:r>
      <w:r>
        <w:rPr>
          <w:position w:val="-22"/>
        </w:rPr>
        <w:object w:dxaOrig="2740" w:dyaOrig="620">
          <v:shape id="_x0000_i1514" type="#_x0000_t75" style="width:130.5pt;height:30pt" o:ole="">
            <v:imagedata r:id="rId788" o:title=""/>
          </v:shape>
          <o:OLEObject Type="Embed" ProgID="Equation.2" ShapeID="_x0000_i1514" DrawAspect="Content" ObjectID="_1427213873" r:id="rId789"/>
        </w:object>
      </w:r>
      <w:r>
        <w:t xml:space="preserve"> 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ребре со стороны внутренней полки</w:t>
      </w:r>
    </w:p>
    <w:p w:rsidR="00000000" w:rsidRDefault="00F064CA">
      <w:pPr>
        <w:spacing w:before="120" w:after="120"/>
        <w:ind w:left="851" w:hanging="426"/>
      </w:pPr>
      <w:r>
        <w:rPr>
          <w:position w:val="-28"/>
        </w:rPr>
        <w:object w:dxaOrig="5760" w:dyaOrig="720">
          <v:shape id="_x0000_i1515" type="#_x0000_t75" style="width:4in;height:36pt" o:ole="">
            <v:imagedata r:id="rId790" o:title=""/>
          </v:shape>
          <o:OLEObject Type="Embed" ProgID="Equation.2" ShapeID="_x0000_i1515" DrawAspect="Content" ObjectID="_1427213874" r:id="rId791"/>
        </w:object>
      </w:r>
      <w:r>
        <w:rPr>
          <w:position w:val="-22"/>
        </w:rPr>
        <w:object w:dxaOrig="2900" w:dyaOrig="620">
          <v:shape id="_x0000_i1516" type="#_x0000_t75" style="width:138pt;height:30pt" o:ole="">
            <v:imagedata r:id="rId792" o:title=""/>
          </v:shape>
          <o:OLEObject Type="Embed" ProgID="Equation.2" ShapeID="_x0000_i1516" DrawAspect="Content" ObjectID="_1427213875" r:id="rId793"/>
        </w:object>
      </w:r>
      <w:r>
        <w:t>МПа.</w:t>
      </w:r>
    </w:p>
    <w:p w:rsidR="00000000" w:rsidRDefault="00F064CA">
      <w:pPr>
        <w:ind w:firstLine="284"/>
        <w:jc w:val="both"/>
      </w:pPr>
      <w:r>
        <w:t xml:space="preserve">Расчет прогиба панели производим по [п. 4.29], подставляя значения </w:t>
      </w:r>
      <w:r>
        <w:rPr>
          <w:i/>
          <w:sz w:val="24"/>
        </w:rPr>
        <w:t>М</w:t>
      </w:r>
      <w:r>
        <w:t xml:space="preserve">, подсчитанные по формуле [41] для нормативных значений </w:t>
      </w:r>
      <w:r>
        <w:rPr>
          <w:position w:val="-10"/>
        </w:rPr>
        <w:object w:dxaOrig="240" w:dyaOrig="320">
          <v:shape id="_x0000_i1517" type="#_x0000_t75" style="width:12pt;height:15.75pt" o:ole="">
            <v:imagedata r:id="rId728" o:title=""/>
          </v:shape>
          <o:OLEObject Type="Embed" ProgID="Equation.2" ShapeID="_x0000_i1517" DrawAspect="Content" ObjectID="_1427213876" r:id="rId794"/>
        </w:object>
      </w:r>
      <w:r>
        <w:t xml:space="preserve"> и </w:t>
      </w:r>
      <w:r>
        <w:rPr>
          <w:position w:val="-10"/>
        </w:rPr>
        <w:object w:dxaOrig="240" w:dyaOrig="320">
          <v:shape id="_x0000_i1518" type="#_x0000_t75" style="width:12pt;height:15.75pt" o:ole="">
            <v:imagedata r:id="rId730" o:title=""/>
          </v:shape>
          <o:OLEObject Type="Embed" ProgID="Equation.2" ShapeID="_x0000_i1518" DrawAspect="Content" ObjectID="_1427213877" r:id="rId795"/>
        </w:object>
      </w:r>
      <w:r>
        <w:t xml:space="preserve"> (см. табл. 7), в формулу [60]: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10"/>
          <w:lang w:val="en-US"/>
        </w:rPr>
        <w:object w:dxaOrig="2240" w:dyaOrig="360">
          <v:shape id="_x0000_i1519" type="#_x0000_t75" style="width:111.75pt;height:18pt" o:ole="">
            <v:imagedata r:id="rId776" o:title=""/>
          </v:shape>
          <o:OLEObject Type="Embed" ProgID="Equation.2" ShapeID="_x0000_i1519" DrawAspect="Content" ObjectID="_1427213878" r:id="rId796"/>
        </w:object>
      </w:r>
      <w:r>
        <w:t xml:space="preserve"> = 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sym w:font="Times New Roman" w:char="00B7"/>
      </w:r>
      <w:r>
        <w:t>330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>(0,056 + 0,0125) = 2486,6 Н</w:t>
      </w:r>
      <w:r>
        <w:sym w:font="Times New Roman" w:char="00B7"/>
      </w:r>
      <w:r>
        <w:t>м;</w:t>
      </w:r>
    </w:p>
    <w:p w:rsidR="00000000" w:rsidRDefault="00F064CA">
      <w:pPr>
        <w:spacing w:before="120"/>
        <w:ind w:firstLine="284"/>
        <w:jc w:val="center"/>
      </w:pPr>
      <w:r>
        <w:rPr>
          <w:i/>
          <w:position w:val="-28"/>
          <w:sz w:val="24"/>
          <w:lang w:val="en-US"/>
        </w:rPr>
        <w:object w:dxaOrig="4620" w:dyaOrig="720">
          <v:shape id="_x0000_i1520" type="#_x0000_t75" style="width:212.25pt;height:33pt" o:ole="">
            <v:imagedata r:id="rId797" o:title=""/>
          </v:shape>
          <o:OLEObject Type="Embed" ProgID="Equation.2" ShapeID="_x0000_i1520" DrawAspect="Content" ObjectID="_1427213879" r:id="rId798"/>
        </w:object>
      </w:r>
      <w:r>
        <w:t>м.</w:t>
      </w:r>
    </w:p>
    <w:p w:rsidR="00000000" w:rsidRDefault="00F064CA">
      <w:pPr>
        <w:spacing w:before="120"/>
        <w:ind w:firstLine="284"/>
        <w:jc w:val="both"/>
      </w:pPr>
      <w:r>
        <w:t>А</w:t>
      </w:r>
      <w:r>
        <w:t>налогичным образом производится расчет панели на другие виды возможных [см. табл. 6] влажностных воздействий (воздушное увлажнение наружной поверхности панели, воздушное высушивание внутренней поверхности панели, сочетание этих воздействий), которые, как показывает анализ, вызывают меньшие напряжения и прогибы, чем полученные выше значения.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панели на температурные воздействия</w:t>
      </w:r>
    </w:p>
    <w:p w:rsidR="00000000" w:rsidRDefault="00F064CA">
      <w:pPr>
        <w:ind w:firstLine="284"/>
        <w:jc w:val="both"/>
      </w:pPr>
      <w:r>
        <w:t>Расчет панели производится по [п. 4.16 – 4.18]. При расчете по [п. 4.17] нужно определить нормативные и расчетные значения тем</w:t>
      </w:r>
      <w:r>
        <w:t xml:space="preserve">пературных деформаций элементов панели: полок </w:t>
      </w:r>
      <w:r>
        <w:rPr>
          <w:position w:val="-10"/>
        </w:rPr>
        <w:object w:dxaOrig="240" w:dyaOrig="320">
          <v:shape id="_x0000_i1521" type="#_x0000_t75" style="width:12pt;height:15.75pt" o:ole="">
            <v:imagedata r:id="rId728" o:title=""/>
          </v:shape>
          <o:OLEObject Type="Embed" ProgID="Equation.2" ShapeID="_x0000_i1521" DrawAspect="Content" ObjectID="_1427213880" r:id="rId799"/>
        </w:object>
      </w:r>
      <w:r>
        <w:t xml:space="preserve"> и </w:t>
      </w:r>
      <w:r>
        <w:rPr>
          <w:position w:val="-10"/>
        </w:rPr>
        <w:object w:dxaOrig="240" w:dyaOrig="320">
          <v:shape id="_x0000_i1522" type="#_x0000_t75" style="width:12pt;height:15.75pt" o:ole="">
            <v:imagedata r:id="rId730" o:title=""/>
          </v:shape>
          <o:OLEObject Type="Embed" ProgID="Equation.2" ShapeID="_x0000_i1522" DrawAspect="Content" ObjectID="_1427213881" r:id="rId800"/>
        </w:object>
      </w:r>
      <w:r>
        <w:t xml:space="preserve"> и ребер </w:t>
      </w:r>
      <w:r>
        <w:rPr>
          <w:position w:val="-12"/>
        </w:rPr>
        <w:object w:dxaOrig="340" w:dyaOrig="340">
          <v:shape id="_x0000_i1523" type="#_x0000_t75" style="width:17.25pt;height:17.25pt" o:ole="">
            <v:imagedata r:id="rId801" o:title=""/>
          </v:shape>
          <o:OLEObject Type="Embed" ProgID="Equation.2" ShapeID="_x0000_i1523" DrawAspect="Content" ObjectID="_1427213882" r:id="rId802"/>
        </w:object>
      </w:r>
      <w:r>
        <w:t xml:space="preserve"> и </w:t>
      </w:r>
      <w:r>
        <w:rPr>
          <w:position w:val="-12"/>
        </w:rPr>
        <w:object w:dxaOrig="360" w:dyaOrig="340">
          <v:shape id="_x0000_i1524" type="#_x0000_t75" style="width:18pt;height:17.25pt" o:ole="">
            <v:imagedata r:id="rId803" o:title=""/>
          </v:shape>
          <o:OLEObject Type="Embed" ProgID="Equation.2" ShapeID="_x0000_i1524" DrawAspect="Content" ObjectID="_1427213883" r:id="rId804"/>
        </w:object>
      </w:r>
      <w:r>
        <w:t xml:space="preserve"> панели.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t xml:space="preserve">А </w:t>
      </w:r>
      <w:r>
        <w:rPr>
          <w:i/>
        </w:rPr>
        <w:t>Определение температурных деформаций элементов панели</w:t>
      </w:r>
    </w:p>
    <w:p w:rsidR="00000000" w:rsidRDefault="00F064CA">
      <w:pPr>
        <w:ind w:firstLine="284"/>
        <w:jc w:val="both"/>
      </w:pPr>
      <w:r>
        <w:t>Определение температурных деформаций элементов панели производится по формулам [43] – [48], по данным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20" w:dyaOrig="340">
          <v:shape id="_x0000_i1525" type="#_x0000_t75" style="width:15.75pt;height:17.25pt" o:ole="">
            <v:imagedata r:id="rId805" o:title=""/>
          </v:shape>
          <o:OLEObject Type="Embed" ProgID="Equation.2" ShapeID="_x0000_i1525" DrawAspect="Content" ObjectID="_1427213884" r:id="rId806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526" type="#_x0000_t75" style="width:14.25pt;height:15.75pt" o:ole="">
            <v:imagedata r:id="rId807" o:title=""/>
          </v:shape>
          <o:OLEObject Type="Embed" ProgID="Equation.2" ShapeID="_x0000_i1526" DrawAspect="Content" ObjectID="_1427213885" r:id="rId808"/>
        </w:object>
      </w:r>
      <w:r>
        <w:rPr>
          <w:i/>
          <w:lang w:val="en-US"/>
        </w:rPr>
        <w:t>,</w:t>
      </w:r>
      <w:r>
        <w:rPr>
          <w:i/>
        </w:rPr>
        <w:t xml:space="preserve"> </w:t>
      </w:r>
      <w:r>
        <w:rPr>
          <w:position w:val="-12"/>
          <w:lang w:val="en-US"/>
        </w:rPr>
        <w:object w:dxaOrig="300" w:dyaOrig="340">
          <v:shape id="_x0000_i1527" type="#_x0000_t75" style="width:15pt;height:17.25pt" o:ole="">
            <v:imagedata r:id="rId809" o:title=""/>
          </v:shape>
          <o:OLEObject Type="Embed" ProgID="Equation.2" ShapeID="_x0000_i1527" DrawAspect="Content" ObjectID="_1427213886" r:id="rId810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528" type="#_x0000_t75" style="width:12.75pt;height:15.75pt" o:ole="">
            <v:imagedata r:id="rId811" o:title=""/>
          </v:shape>
          <o:OLEObject Type="Embed" ProgID="Equation.2" ShapeID="_x0000_i1528" DrawAspect="Content" ObjectID="_1427213887" r:id="rId812"/>
        </w:object>
      </w:r>
      <w:r>
        <w:t>.</w:t>
      </w:r>
    </w:p>
    <w:p w:rsidR="00000000" w:rsidRDefault="00F064CA">
      <w:pPr>
        <w:ind w:firstLine="284"/>
        <w:jc w:val="both"/>
      </w:pPr>
      <w:r>
        <w:t>Значения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20" w:dyaOrig="340">
          <v:shape id="_x0000_i1529" type="#_x0000_t75" style="width:15.75pt;height:17.25pt" o:ole="">
            <v:imagedata r:id="rId805" o:title=""/>
          </v:shape>
          <o:OLEObject Type="Embed" ProgID="Equation.2" ShapeID="_x0000_i1529" DrawAspect="Content" ObjectID="_1427213888" r:id="rId813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530" type="#_x0000_t75" style="width:14.25pt;height:15.75pt" o:ole="">
            <v:imagedata r:id="rId807" o:title=""/>
          </v:shape>
          <o:OLEObject Type="Embed" ProgID="Equation.2" ShapeID="_x0000_i1530" DrawAspect="Content" ObjectID="_1427213889" r:id="rId814"/>
        </w:object>
      </w:r>
      <w:r>
        <w:t xml:space="preserve"> принимаем для г. Ровно по СНиП </w:t>
      </w:r>
      <w:r>
        <w:t xml:space="preserve">2.01.07–85: </w:t>
      </w:r>
      <w:r>
        <w:rPr>
          <w:position w:val="-12"/>
          <w:lang w:val="en-US"/>
        </w:rPr>
        <w:object w:dxaOrig="320" w:dyaOrig="340">
          <v:shape id="_x0000_i1531" type="#_x0000_t75" style="width:15.75pt;height:17.25pt" o:ole="">
            <v:imagedata r:id="rId805" o:title=""/>
          </v:shape>
          <o:OLEObject Type="Embed" ProgID="Equation.2" ShapeID="_x0000_i1531" DrawAspect="Content" ObjectID="_1427213890" r:id="rId815"/>
        </w:object>
      </w:r>
      <w:r>
        <w:t>=26°С (июль месяц)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532" type="#_x0000_t75" style="width:14.25pt;height:15.75pt" o:ole="">
            <v:imagedata r:id="rId807" o:title=""/>
          </v:shape>
          <o:OLEObject Type="Embed" ProgID="Equation.2" ShapeID="_x0000_i1532" DrawAspect="Content" ObjectID="_1427213891" r:id="rId816"/>
        </w:object>
      </w:r>
      <w:r>
        <w:rPr>
          <w:i/>
          <w:lang w:val="en-US"/>
        </w:rPr>
        <w:t>=</w:t>
      </w:r>
      <w:r>
        <w:t xml:space="preserve"> 24°С.</w:t>
      </w:r>
    </w:p>
    <w:p w:rsidR="00000000" w:rsidRDefault="00F064CA">
      <w:pPr>
        <w:ind w:firstLine="284"/>
        <w:jc w:val="both"/>
      </w:pPr>
      <w:r>
        <w:t>Значения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300" w:dyaOrig="340">
          <v:shape id="_x0000_i1533" type="#_x0000_t75" style="width:15pt;height:17.25pt" o:ole="">
            <v:imagedata r:id="rId809" o:title=""/>
          </v:shape>
          <o:OLEObject Type="Embed" ProgID="Equation.2" ShapeID="_x0000_i1533" DrawAspect="Content" ObjectID="_1427213892" r:id="rId817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534" type="#_x0000_t75" style="width:12.75pt;height:15.75pt" o:ole="">
            <v:imagedata r:id="rId811" o:title=""/>
          </v:shape>
          <o:OLEObject Type="Embed" ProgID="Equation.2" ShapeID="_x0000_i1534" DrawAspect="Content" ObjectID="_1427213893" r:id="rId818"/>
        </w:object>
      </w:r>
      <w:r>
        <w:t xml:space="preserve"> принимаются в соответствии с исходными данными: </w:t>
      </w:r>
      <w:r>
        <w:rPr>
          <w:position w:val="-12"/>
          <w:lang w:val="en-US"/>
        </w:rPr>
        <w:object w:dxaOrig="300" w:dyaOrig="340">
          <v:shape id="_x0000_i1535" type="#_x0000_t75" style="width:15pt;height:17.25pt" o:ole="">
            <v:imagedata r:id="rId809" o:title=""/>
          </v:shape>
          <o:OLEObject Type="Embed" ProgID="Equation.2" ShapeID="_x0000_i1535" DrawAspect="Content" ObjectID="_1427213894" r:id="rId819"/>
        </w:object>
      </w:r>
      <w:r>
        <w:t xml:space="preserve"> = 20 °С (среднемесячная июльская температура),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536" type="#_x0000_t75" style="width:12.75pt;height:15.75pt" o:ole="">
            <v:imagedata r:id="rId811" o:title=""/>
          </v:shape>
          <o:OLEObject Type="Embed" ProgID="Equation.2" ShapeID="_x0000_i1536" DrawAspect="Content" ObjectID="_1427213895" r:id="rId820"/>
        </w:object>
      </w:r>
      <w:r>
        <w:t xml:space="preserve"> = 13 °С.</w:t>
      </w:r>
    </w:p>
    <w:p w:rsidR="00000000" w:rsidRDefault="00F064CA">
      <w:pPr>
        <w:ind w:firstLine="284"/>
        <w:jc w:val="both"/>
      </w:pPr>
      <w:r>
        <w:t>Необходимое для расчета значение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320">
          <v:shape id="_x0000_i1537" type="#_x0000_t75" style="width:11.25pt;height:15.75pt" o:ole="">
            <v:imagedata r:id="rId821" o:title=""/>
          </v:shape>
          <o:OLEObject Type="Embed" ProgID="Equation.2" ShapeID="_x0000_i1537" DrawAspect="Content" ObjectID="_1427213896" r:id="rId822"/>
        </w:object>
      </w:r>
      <w:r>
        <w:t xml:space="preserve"> принимается по [4.18] равным 17 °С.</w:t>
      </w:r>
    </w:p>
    <w:p w:rsidR="00000000" w:rsidRDefault="00F064CA">
      <w:pPr>
        <w:ind w:firstLine="284"/>
        <w:jc w:val="both"/>
      </w:pPr>
      <w:r>
        <w:t>Значения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240" w:dyaOrig="220">
          <v:shape id="_x0000_i1538" type="#_x0000_t75" style="width:12pt;height:11.25pt" o:ole="">
            <v:imagedata r:id="rId823" o:title=""/>
          </v:shape>
          <o:OLEObject Type="Embed" ProgID="Equation.2" ShapeID="_x0000_i1538" DrawAspect="Content" ObjectID="_1427213897" r:id="rId824"/>
        </w:object>
      </w:r>
      <w:r>
        <w:t xml:space="preserve"> для экструзионного асбестоцемента принимается по [п. 3.6] и [табл. 5]; при этом учитывая</w:t>
      </w:r>
      <w:r>
        <w:t xml:space="preserve">, что наружная поверхность панели защищена от увлажнения капельной влагой, а максимальная влажность от воздушного увлажнения не превышает [черт. 9, кривая 2] 8,5 %, принимаем значение </w:t>
      </w:r>
      <w:r>
        <w:rPr>
          <w:position w:val="-6"/>
          <w:lang w:val="en-US"/>
        </w:rPr>
        <w:object w:dxaOrig="240" w:dyaOrig="220">
          <v:shape id="_x0000_i1539" type="#_x0000_t75" style="width:12pt;height:11.25pt" o:ole="">
            <v:imagedata r:id="rId823" o:title=""/>
          </v:shape>
          <o:OLEObject Type="Embed" ProgID="Equation.2" ShapeID="_x0000_i1539" DrawAspect="Content" ObjectID="_1427213898" r:id="rId825"/>
        </w:object>
      </w:r>
      <w:r>
        <w:t>[табл. 5] для температур 0 °С и ниже при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rPr>
          <w:i/>
        </w:rPr>
        <w:t xml:space="preserve"> &lt;</w:t>
      </w:r>
      <w:r>
        <w:t xml:space="preserve"> 12 %, тогда </w:t>
      </w:r>
      <w:r>
        <w:rPr>
          <w:position w:val="-6"/>
          <w:lang w:val="en-US"/>
        </w:rPr>
        <w:object w:dxaOrig="240" w:dyaOrig="220">
          <v:shape id="_x0000_i1540" type="#_x0000_t75" style="width:12pt;height:11.25pt" o:ole="">
            <v:imagedata r:id="rId823" o:title=""/>
          </v:shape>
          <o:OLEObject Type="Embed" ProgID="Equation.2" ShapeID="_x0000_i1540" DrawAspect="Content" ObjectID="_1427213899" r:id="rId826"/>
        </w:object>
      </w:r>
      <w:r>
        <w:t>= 1,1</w:t>
      </w:r>
      <w:r>
        <w:sym w:font="Times New Roman" w:char="00B7"/>
      </w:r>
      <w:r>
        <w:t>10</w:t>
      </w:r>
      <w:r>
        <w:rPr>
          <w:vertAlign w:val="superscript"/>
        </w:rPr>
        <w:t>-5</w:t>
      </w:r>
      <w:r>
        <w:t xml:space="preserve"> для всего диапазона температур.</w:t>
      </w:r>
    </w:p>
    <w:p w:rsidR="00000000" w:rsidRDefault="00F064CA">
      <w:pPr>
        <w:ind w:firstLine="284"/>
        <w:jc w:val="both"/>
      </w:pPr>
      <w:r>
        <w:t xml:space="preserve">Пользуясь полученными данными, подсчитаем нормативную величину температурных деформаций наружной полки </w:t>
      </w:r>
      <w:r>
        <w:rPr>
          <w:position w:val="-10"/>
        </w:rPr>
        <w:object w:dxaOrig="240" w:dyaOrig="320">
          <v:shape id="_x0000_i1541" type="#_x0000_t75" style="width:12pt;height:15.75pt" o:ole="">
            <v:imagedata r:id="rId728" o:title=""/>
          </v:shape>
          <o:OLEObject Type="Embed" ProgID="Equation.2" ShapeID="_x0000_i1541" DrawAspect="Content" ObjectID="_1427213900" r:id="rId827"/>
        </w:object>
      </w:r>
      <w:r>
        <w:t xml:space="preserve"> для холодного времени года с помощью формул [43] и [47]</w:t>
      </w:r>
      <w:r>
        <w:t>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10"/>
        </w:rPr>
        <w:object w:dxaOrig="4900" w:dyaOrig="360">
          <v:shape id="_x0000_i1542" type="#_x0000_t75" style="width:245.25pt;height:18pt" o:ole="">
            <v:imagedata r:id="rId828" o:title=""/>
          </v:shape>
          <o:OLEObject Type="Embed" ProgID="Equation.2" ShapeID="_x0000_i1542" DrawAspect="Content" ObjectID="_1427213901" r:id="rId829"/>
        </w:object>
      </w:r>
      <w:r>
        <w:t>%.</w:t>
      </w:r>
    </w:p>
    <w:p w:rsidR="00000000" w:rsidRDefault="00F064CA">
      <w:pPr>
        <w:ind w:firstLine="284"/>
        <w:jc w:val="both"/>
      </w:pPr>
      <w:r>
        <w:t xml:space="preserve">Проведем аналогичным образом подсчет нормативных и расчетных значений деформаций элементов панели </w:t>
      </w:r>
      <w:r>
        <w:rPr>
          <w:position w:val="-10"/>
        </w:rPr>
        <w:object w:dxaOrig="240" w:dyaOrig="320">
          <v:shape id="_x0000_i1543" type="#_x0000_t75" style="width:12pt;height:15.75pt" o:ole="">
            <v:imagedata r:id="rId728" o:title=""/>
          </v:shape>
          <o:OLEObject Type="Embed" ProgID="Equation.2" ShapeID="_x0000_i1543" DrawAspect="Content" ObjectID="_1427213902" r:id="rId830"/>
        </w:object>
      </w:r>
      <w:r>
        <w:t xml:space="preserve"> и </w:t>
      </w:r>
      <w:r>
        <w:rPr>
          <w:position w:val="-10"/>
        </w:rPr>
        <w:object w:dxaOrig="240" w:dyaOrig="320">
          <v:shape id="_x0000_i1544" type="#_x0000_t75" style="width:12pt;height:15.75pt" o:ole="">
            <v:imagedata r:id="rId730" o:title=""/>
          </v:shape>
          <o:OLEObject Type="Embed" ProgID="Equation.2" ShapeID="_x0000_i1544" DrawAspect="Content" ObjectID="_1427213903" r:id="rId831"/>
        </w:object>
      </w:r>
      <w:r>
        <w:rPr>
          <w:lang w:val="en-US"/>
        </w:rPr>
        <w:t xml:space="preserve">, </w:t>
      </w:r>
      <w:r>
        <w:rPr>
          <w:position w:val="-12"/>
        </w:rPr>
        <w:object w:dxaOrig="340" w:dyaOrig="340">
          <v:shape id="_x0000_i1545" type="#_x0000_t75" style="width:17.25pt;height:17.25pt" o:ole="">
            <v:imagedata r:id="rId801" o:title=""/>
          </v:shape>
          <o:OLEObject Type="Embed" ProgID="Equation.2" ShapeID="_x0000_i1545" DrawAspect="Content" ObjectID="_1427213904" r:id="rId832"/>
        </w:object>
      </w:r>
      <w:r>
        <w:t xml:space="preserve"> и </w:t>
      </w:r>
      <w:r>
        <w:rPr>
          <w:position w:val="-12"/>
        </w:rPr>
        <w:object w:dxaOrig="360" w:dyaOrig="340">
          <v:shape id="_x0000_i1546" type="#_x0000_t75" style="width:18pt;height:17.25pt" o:ole="">
            <v:imagedata r:id="rId803" o:title=""/>
          </v:shape>
          <o:OLEObject Type="Embed" ProgID="Equation.2" ShapeID="_x0000_i1546" DrawAspect="Content" ObjectID="_1427213905" r:id="rId833"/>
        </w:object>
      </w:r>
      <w:r>
        <w:rPr>
          <w:i/>
        </w:rPr>
        <w:t>,</w:t>
      </w:r>
      <w:r>
        <w:t xml:space="preserve"> необходимых для расчета температурных напряжений по формулам [36] – [39]; результаты приведены в табл. 8.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Расчет температурных напряжений в элементах панели и прогибов панели</w:t>
      </w:r>
    </w:p>
    <w:p w:rsidR="00000000" w:rsidRDefault="00F064CA">
      <w:pPr>
        <w:ind w:firstLine="284"/>
        <w:jc w:val="both"/>
      </w:pPr>
      <w:r>
        <w:t>Расчет напряжений в элементах панели и прогибов панели производится по формулам [36] – [39] и [60]. Однако</w:t>
      </w:r>
      <w:r>
        <w:t xml:space="preserve"> с учетом [п. 4.12] ограничимся расчетом только температурных прогибов экструзионной панели.</w:t>
      </w:r>
    </w:p>
    <w:p w:rsidR="00000000" w:rsidRDefault="00F064CA">
      <w:pPr>
        <w:ind w:firstLine="284"/>
        <w:jc w:val="both"/>
      </w:pPr>
      <w:r>
        <w:t>Расчет прогиба панели производится по [п. 4.29]. Определим прогиб панели от температурных воздействий, действующих в холодное время года.</w:t>
      </w:r>
    </w:p>
    <w:p w:rsidR="00000000" w:rsidRDefault="00F064CA">
      <w:pPr>
        <w:ind w:firstLine="284"/>
        <w:jc w:val="both"/>
      </w:pPr>
      <w:r>
        <w:t xml:space="preserve">Определяем по формуле [41] значение </w:t>
      </w:r>
      <w:r>
        <w:rPr>
          <w:i/>
          <w:sz w:val="24"/>
        </w:rPr>
        <w:t>М</w:t>
      </w:r>
      <w:r>
        <w:t xml:space="preserve"> при нормативных значениях температурных деформаций </w:t>
      </w:r>
      <w:r>
        <w:rPr>
          <w:position w:val="-10"/>
        </w:rPr>
        <w:object w:dxaOrig="240" w:dyaOrig="320">
          <v:shape id="_x0000_i1547" type="#_x0000_t75" style="width:12pt;height:15.75pt" o:ole="">
            <v:imagedata r:id="rId728" o:title=""/>
          </v:shape>
          <o:OLEObject Type="Embed" ProgID="Equation.2" ShapeID="_x0000_i1547" DrawAspect="Content" ObjectID="_1427213906" r:id="rId834"/>
        </w:object>
      </w:r>
      <w:r>
        <w:t xml:space="preserve"> и </w:t>
      </w:r>
      <w:r>
        <w:rPr>
          <w:position w:val="-10"/>
        </w:rPr>
        <w:object w:dxaOrig="240" w:dyaOrig="320">
          <v:shape id="_x0000_i1548" type="#_x0000_t75" style="width:12pt;height:15.75pt" o:ole="">
            <v:imagedata r:id="rId730" o:title=""/>
          </v:shape>
          <o:OLEObject Type="Embed" ProgID="Equation.2" ShapeID="_x0000_i1548" DrawAspect="Content" ObjectID="_1427213907" r:id="rId835"/>
        </w:object>
      </w:r>
      <w:r>
        <w:rPr>
          <w:lang w:val="en-US"/>
        </w:rPr>
        <w:t xml:space="preserve">, </w:t>
      </w:r>
      <w:r>
        <w:rPr>
          <w:position w:val="-12"/>
        </w:rPr>
        <w:object w:dxaOrig="340" w:dyaOrig="340">
          <v:shape id="_x0000_i1549" type="#_x0000_t75" style="width:17.25pt;height:17.25pt" o:ole="">
            <v:imagedata r:id="rId801" o:title=""/>
          </v:shape>
          <o:OLEObject Type="Embed" ProgID="Equation.2" ShapeID="_x0000_i1549" DrawAspect="Content" ObjectID="_1427213908" r:id="rId836"/>
        </w:object>
      </w:r>
      <w:r>
        <w:t xml:space="preserve"> и </w:t>
      </w:r>
      <w:r>
        <w:rPr>
          <w:position w:val="-12"/>
        </w:rPr>
        <w:object w:dxaOrig="360" w:dyaOrig="340">
          <v:shape id="_x0000_i1550" type="#_x0000_t75" style="width:18pt;height:17.25pt" o:ole="">
            <v:imagedata r:id="rId803" o:title=""/>
          </v:shape>
          <o:OLEObject Type="Embed" ProgID="Equation.2" ShapeID="_x0000_i1550" DrawAspect="Content" ObjectID="_1427213909" r:id="rId837"/>
        </w:object>
      </w:r>
      <w:r>
        <w:rPr>
          <w:i/>
        </w:rPr>
        <w:t>,</w:t>
      </w:r>
      <w:r>
        <w:t xml:space="preserve"> из табл. 8:</w:t>
      </w:r>
    </w:p>
    <w:p w:rsidR="00000000" w:rsidRDefault="00F064CA">
      <w:pPr>
        <w:jc w:val="center"/>
        <w:rPr>
          <w:i/>
        </w:rPr>
      </w:pPr>
      <w:r>
        <w:rPr>
          <w:i/>
          <w:position w:val="-12"/>
          <w:lang w:val="en-US"/>
        </w:rPr>
        <w:object w:dxaOrig="4800" w:dyaOrig="380">
          <v:shape id="_x0000_i1551" type="#_x0000_t75" style="width:240pt;height:18.75pt" o:ole="">
            <v:imagedata r:id="rId838" o:title=""/>
          </v:shape>
          <o:OLEObject Type="Embed" ProgID="Equation.2" ShapeID="_x0000_i1551" DrawAspect="Content" ObjectID="_1427213910" r:id="rId839"/>
        </w:object>
      </w:r>
    </w:p>
    <w:p w:rsidR="00000000" w:rsidRDefault="00F064CA">
      <w:pPr>
        <w:spacing w:before="120" w:after="120"/>
        <w:ind w:firstLine="425"/>
        <w:jc w:val="right"/>
      </w:pPr>
      <w:r>
        <w:rPr>
          <w:i/>
        </w:rPr>
        <w:t>=</w:t>
      </w:r>
      <w:r>
        <w:t>11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sym w:font="Times New Roman" w:char="00B7"/>
      </w:r>
      <w:r>
        <w:t>330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rPr>
          <w:lang w:val="en-US"/>
        </w:rPr>
        <w:t>[(–</w:t>
      </w:r>
      <w:r>
        <w:t>0,0</w:t>
      </w:r>
      <w:r>
        <w:rPr>
          <w:lang w:val="en-US"/>
        </w:rPr>
        <w:t>45</w:t>
      </w:r>
      <w:r>
        <w:t>%)</w:t>
      </w:r>
      <w:r>
        <w:rPr>
          <w:lang w:val="en-US"/>
        </w:rPr>
        <w:t>+0,0044</w:t>
      </w:r>
      <w:r>
        <w:t>%</w:t>
      </w:r>
      <w:r>
        <w:rPr>
          <w:lang w:val="en-US"/>
        </w:rPr>
        <w:t>] +</w:t>
      </w:r>
      <w:r>
        <w:t xml:space="preserve"> </w:t>
      </w:r>
      <w:r>
        <w:rPr>
          <w:lang w:val="en-US"/>
        </w:rPr>
        <w:t>0,5[(–0,045)(–0,</w:t>
      </w:r>
      <w:r>
        <w:rPr>
          <w:lang w:val="en-US"/>
        </w:rPr>
        <w:t>175) + (–0,0044)0,175]11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3</w:t>
      </w:r>
      <w:r>
        <w:sym w:font="Times New Roman" w:char="00B7"/>
      </w:r>
      <w:r>
        <w:rPr>
          <w:lang w:val="en-US"/>
        </w:rPr>
        <w:t>70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sym w:font="Times New Roman" w:char="00B7"/>
      </w:r>
      <w:r>
        <w:rPr>
          <w:lang w:val="en-US"/>
        </w:rPr>
        <w:t>0,1 = – 1</w:t>
      </w:r>
      <w:r>
        <w:t>2</w:t>
      </w:r>
      <w:r>
        <w:rPr>
          <w:lang w:val="en-US"/>
        </w:rPr>
        <w:t>00</w:t>
      </w:r>
      <w:r>
        <w:t>,</w:t>
      </w:r>
      <w:r>
        <w:rPr>
          <w:lang w:val="en-US"/>
        </w:rPr>
        <w:t>1</w:t>
      </w:r>
      <w:r>
        <w:t xml:space="preserve"> 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  <w:r>
        <w:t>Тогда по формуле (60) имеем:</w:t>
      </w:r>
    </w:p>
    <w:p w:rsidR="00000000" w:rsidRDefault="00F064CA">
      <w:pPr>
        <w:spacing w:before="120"/>
        <w:ind w:firstLine="284"/>
        <w:jc w:val="both"/>
      </w:pPr>
      <w:r>
        <w:rPr>
          <w:i/>
          <w:position w:val="-28"/>
          <w:sz w:val="24"/>
          <w:lang w:val="en-US"/>
        </w:rPr>
        <w:object w:dxaOrig="4800" w:dyaOrig="700">
          <v:shape id="_x0000_i1552" type="#_x0000_t75" style="width:220.5pt;height:32.25pt" o:ole="">
            <v:imagedata r:id="rId840" o:title=""/>
          </v:shape>
          <o:OLEObject Type="Embed" ProgID="Equation.2" ShapeID="_x0000_i1552" DrawAspect="Content" ObjectID="_1427213911" r:id="rId841"/>
        </w:object>
      </w:r>
      <w:r>
        <w:t>м (прогиб в сторону помещения).</w:t>
      </w:r>
    </w:p>
    <w:p w:rsidR="00000000" w:rsidRDefault="00F064CA">
      <w:pPr>
        <w:ind w:firstLine="284"/>
        <w:jc w:val="both"/>
      </w:pPr>
      <w:r>
        <w:t>Определяем аналогичным образом прогиб панели от температурных воздействий, действующих в теплое время года:</w:t>
      </w:r>
    </w:p>
    <w:p w:rsidR="00000000" w:rsidRDefault="00F064CA">
      <w:pPr>
        <w:ind w:firstLine="284"/>
        <w:jc w:val="both"/>
      </w:pPr>
      <w:r>
        <w:rPr>
          <w:i/>
          <w:position w:val="-10"/>
          <w:sz w:val="24"/>
          <w:lang w:val="en-US"/>
        </w:rPr>
        <w:object w:dxaOrig="1480" w:dyaOrig="360">
          <v:shape id="_x0000_i1553" type="#_x0000_t75" style="width:68.25pt;height:16.5pt" o:ole="">
            <v:imagedata r:id="rId842" o:title=""/>
          </v:shape>
          <o:OLEObject Type="Embed" ProgID="Equation.2" ShapeID="_x0000_i1553" DrawAspect="Content" ObjectID="_1427213912" r:id="rId843"/>
        </w:object>
      </w:r>
      <w:r>
        <w:t>м (прогиб в сторону "улицы").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панели и прогиба панели</w:t>
      </w:r>
    </w:p>
    <w:p w:rsidR="00000000" w:rsidRDefault="00F064CA">
      <w:pPr>
        <w:ind w:firstLine="284"/>
        <w:jc w:val="both"/>
      </w:pPr>
      <w:r>
        <w:t>В соответствии с требованиями СНиП 2.01.07 – 85 проверку прочности элементов и прогиба панели производим на действие наиболее неблагоприятного сочетания нагр</w:t>
      </w:r>
      <w:r>
        <w:t>узок и воздействий (с учетом возможного отсутствия некоторых из них).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А. Проверка прочности элементов панели</w:t>
      </w:r>
    </w:p>
    <w:p w:rsidR="00000000" w:rsidRDefault="00F064CA">
      <w:pPr>
        <w:ind w:firstLine="284"/>
        <w:jc w:val="both"/>
      </w:pPr>
      <w:r>
        <w:t>Определим по данным расчета панели, приведенным в табл. 9, значения неблагоприятных напряжений, возникающих в элементах панели от действия отдельных нагрузок и их основных сочетаний, и проведем проверку прочности элементов по формулам [1] – [4]. При этом в соответствии с [п. 3.1] принимаем расчетные сопротивления экструзионного асбестоцемента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t xml:space="preserve"> [табл. 3] при значении предела прочности, равном 18 МПа/</w:t>
      </w:r>
      <w:r>
        <w:t>см</w:t>
      </w:r>
      <w:r>
        <w:rPr>
          <w:vertAlign w:val="superscript"/>
        </w:rPr>
        <w:t>2</w:t>
      </w:r>
      <w:r>
        <w:t xml:space="preserve">; в соответствии с [п. 3.2] умножаем значения </w:t>
      </w:r>
      <w:r>
        <w:rPr>
          <w:i/>
          <w:sz w:val="24"/>
        </w:rPr>
        <w:t>R</w:t>
      </w:r>
      <w:r>
        <w:t xml:space="preserve"> материала наружной полки, учитывая наличие водонепроницаемой краски, на </w:t>
      </w:r>
      <w:r>
        <w:rPr>
          <w:position w:val="-12"/>
          <w:lang w:val="en-US"/>
        </w:rPr>
        <w:object w:dxaOrig="300" w:dyaOrig="340">
          <v:shape id="_x0000_i1554" type="#_x0000_t75" style="width:15pt;height:17.25pt" o:ole="">
            <v:imagedata r:id="rId25" o:title=""/>
          </v:shape>
          <o:OLEObject Type="Embed" ProgID="Equation.2" ShapeID="_x0000_i1554" DrawAspect="Content" ObjectID="_1427213913" r:id="rId844"/>
        </w:object>
      </w:r>
      <w:r>
        <w:t xml:space="preserve"> </w:t>
      </w:r>
      <w:r>
        <w:rPr>
          <w:lang w:val="en-US"/>
        </w:rPr>
        <w:t>=</w:t>
      </w:r>
      <w:r>
        <w:t xml:space="preserve"> 0,9; в соответствии с СНиП 2.01.07 – 85 умножаем суммарные напряжения </w:t>
      </w:r>
      <w:r>
        <w:rPr>
          <w:position w:val="-6"/>
          <w:lang w:val="en-US"/>
        </w:rPr>
        <w:object w:dxaOrig="240" w:dyaOrig="220">
          <v:shape id="_x0000_i1555" type="#_x0000_t75" style="width:12pt;height:11.25pt" o:ole="">
            <v:imagedata r:id="rId18" o:title=""/>
          </v:shape>
          <o:OLEObject Type="Embed" ProgID="Equation.2" ShapeID="_x0000_i1555" DrawAspect="Content" ObjectID="_1427213914" r:id="rId845"/>
        </w:object>
      </w:r>
      <w:r>
        <w:t xml:space="preserve"> на коэффициент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556" type="#_x0000_t75" style="width:12.75pt;height:15.75pt" o:ole="">
            <v:imagedata r:id="rId846" o:title=""/>
          </v:shape>
          <o:OLEObject Type="Embed" ProgID="Equation.2" ShapeID="_x0000_i1556" DrawAspect="Content" ObjectID="_1427213915" r:id="rId847"/>
        </w:object>
      </w:r>
      <w:r>
        <w:t xml:space="preserve"> = 0,9. Результаты проверки прочности элементов панели приведены в табл. 9.</w:t>
      </w:r>
    </w:p>
    <w:p w:rsidR="00000000" w:rsidRDefault="00F064CA">
      <w:pPr>
        <w:ind w:firstLine="284"/>
        <w:jc w:val="both"/>
      </w:pPr>
      <w:r>
        <w:t>Таким образом, из табл. 9 следует, что напряжения в элементах панели не превышают значения расчетных сопротивлений.</w:t>
      </w:r>
    </w:p>
    <w:p w:rsidR="00000000" w:rsidRDefault="00F064CA">
      <w:pPr>
        <w:spacing w:before="120" w:after="120"/>
        <w:ind w:firstLine="425"/>
        <w:jc w:val="right"/>
      </w:pPr>
      <w:r>
        <w:t>Таблица 8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1"/>
        <w:gridCol w:w="737"/>
        <w:gridCol w:w="737"/>
        <w:gridCol w:w="737"/>
        <w:gridCol w:w="7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Время года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Темпера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тура на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ру</w:t>
            </w:r>
            <w:r>
              <w:rPr>
                <w:sz w:val="18"/>
              </w:rPr>
              <w:t>жного воздуха среднесу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точная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Темпера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тура внут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реннего воздуха помеще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 панели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Значение изменения температуры элемента панели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10"/>
                <w:sz w:val="18"/>
                <w:lang w:val="en-US"/>
              </w:rPr>
              <w:object w:dxaOrig="340" w:dyaOrig="320">
                <v:shape id="_x0000_i1557" type="#_x0000_t75" style="width:15.75pt;height:15pt" o:ole="">
                  <v:imagedata r:id="rId848" o:title=""/>
                </v:shape>
                <o:OLEObject Type="Embed" ProgID="Equation.2" ShapeID="_x0000_i1557" DrawAspect="Content" ObjectID="_1427213916" r:id="rId849"/>
              </w:object>
            </w:r>
            <w:r>
              <w:rPr>
                <w:sz w:val="18"/>
              </w:rPr>
              <w:t xml:space="preserve"> , </w:t>
            </w:r>
            <w:r>
              <w:rPr>
                <w:position w:val="-10"/>
                <w:sz w:val="18"/>
                <w:lang w:val="en-US"/>
              </w:rPr>
              <w:object w:dxaOrig="380" w:dyaOrig="320">
                <v:shape id="_x0000_i1558" type="#_x0000_t75" style="width:18pt;height:15pt" o:ole="">
                  <v:imagedata r:id="rId850" o:title=""/>
                </v:shape>
                <o:OLEObject Type="Embed" ProgID="Equation.2" ShapeID="_x0000_i1558" DrawAspect="Content" ObjectID="_1427213917" r:id="rId851"/>
              </w:objec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Значение температурных деформаций элемента панели </w:t>
            </w:r>
            <w:r>
              <w:rPr>
                <w:position w:val="-12"/>
              </w:rPr>
              <w:object w:dxaOrig="340" w:dyaOrig="340">
                <v:shape id="_x0000_i1559" type="#_x0000_t75" style="width:17.25pt;height:17.25pt" o:ole="">
                  <v:imagedata r:id="rId739" o:title=""/>
                </v:shape>
                <o:OLEObject Type="Embed" ProgID="Equation.2" ShapeID="_x0000_i1559" DrawAspect="Content" ObjectID="_1427213918" r:id="rId852"/>
              </w:object>
            </w:r>
            <w:r>
              <w:t xml:space="preserve"> и </w:t>
            </w:r>
            <w:r>
              <w:rPr>
                <w:position w:val="-12"/>
              </w:rPr>
              <w:object w:dxaOrig="360" w:dyaOrig="340">
                <v:shape id="_x0000_i1560" type="#_x0000_t75" style="width:18pt;height:17.25pt" o:ole="">
                  <v:imagedata r:id="rId853" o:title=""/>
                </v:shape>
                <o:OLEObject Type="Embed" ProgID="Equation.2" ShapeID="_x0000_i1560" DrawAspect="Content" ObjectID="_1427213919" r:id="rId85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73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тивное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расчет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ное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тивное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расчет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Теплое время года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2"/>
                <w:sz w:val="18"/>
                <w:lang w:val="en-US"/>
              </w:rPr>
              <w:object w:dxaOrig="320" w:dyaOrig="340">
                <v:shape id="_x0000_i1561" type="#_x0000_t75" style="width:15.75pt;height:17.25pt" o:ole="">
                  <v:imagedata r:id="rId805" o:title=""/>
                </v:shape>
                <o:OLEObject Type="Embed" ProgID="Equation.2" ShapeID="_x0000_i1561" DrawAspect="Content" ObjectID="_1427213920" r:id="rId855"/>
              </w:object>
            </w:r>
            <w:r>
              <w:rPr>
                <w:sz w:val="18"/>
                <w:lang w:val="en-US"/>
              </w:rPr>
              <w:t>= 26</w:t>
            </w:r>
            <w:r>
              <w:rPr>
                <w:sz w:val="18"/>
                <w:vertAlign w:val="superscript"/>
              </w:rPr>
              <w:t>о</w:t>
            </w:r>
            <w:r>
              <w:rPr>
                <w:sz w:val="18"/>
                <w:lang w:val="en-US"/>
              </w:rPr>
              <w:t xml:space="preserve"> C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2"/>
                <w:sz w:val="18"/>
                <w:lang w:val="en-US"/>
              </w:rPr>
              <w:object w:dxaOrig="300" w:dyaOrig="340">
                <v:shape id="_x0000_i1562" type="#_x0000_t75" style="width:15pt;height:17.25pt" o:ole="">
                  <v:imagedata r:id="rId809" o:title=""/>
                </v:shape>
                <o:OLEObject Type="Embed" ProgID="Equation.2" ShapeID="_x0000_i1562" DrawAspect="Content" ObjectID="_1427213921" r:id="rId856"/>
              </w:object>
            </w:r>
            <w:r>
              <w:rPr>
                <w:sz w:val="18"/>
                <w:lang w:val="en-US"/>
              </w:rPr>
              <w:t>= 20</w:t>
            </w:r>
            <w:r>
              <w:rPr>
                <w:sz w:val="18"/>
                <w:vertAlign w:val="superscript"/>
              </w:rPr>
              <w:t>о</w:t>
            </w:r>
            <w:r>
              <w:rPr>
                <w:sz w:val="18"/>
                <w:lang w:val="en-US"/>
              </w:rPr>
              <w:t xml:space="preserve"> 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Наружная полка и примы</w:t>
            </w:r>
            <w:r>
              <w:rPr>
                <w:sz w:val="18"/>
              </w:rPr>
              <w:softHyphen/>
              <w:t>кающее к ней во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локно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ребра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ind w:hanging="42"/>
              <w:rPr>
                <w:sz w:val="16"/>
              </w:rPr>
            </w:pPr>
            <w:r>
              <w:rPr>
                <w:position w:val="-10"/>
                <w:sz w:val="16"/>
                <w:lang w:val="en-US"/>
              </w:rPr>
              <w:object w:dxaOrig="360" w:dyaOrig="320">
                <v:shape id="_x0000_i1563" type="#_x0000_t75" style="width:15pt;height:13.5pt" o:ole="">
                  <v:imagedata r:id="rId857" o:title=""/>
                </v:shape>
                <o:OLEObject Type="Embed" ProgID="Equation.2" ShapeID="_x0000_i1563" DrawAspect="Content" ObjectID="_1427213922" r:id="rId858"/>
              </w:object>
            </w:r>
            <w:r>
              <w:rPr>
                <w:sz w:val="16"/>
                <w:lang w:val="en-US"/>
              </w:rPr>
              <w:t>= 9</w:t>
            </w:r>
            <w:r>
              <w:rPr>
                <w:sz w:val="16"/>
              </w:rPr>
              <w:t>°С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360" w:dyaOrig="320">
                <v:shape id="_x0000_i1564" type="#_x0000_t75" style="width:15pt;height:13.5pt" o:ole="">
                  <v:imagedata r:id="rId857" o:title=""/>
                </v:shape>
                <o:OLEObject Type="Embed" ProgID="Equation.2" ShapeID="_x0000_i1564" DrawAspect="Content" ObjectID="_1427213923" r:id="rId859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= </w:t>
            </w:r>
            <w:r>
              <w:rPr>
                <w:sz w:val="16"/>
              </w:rPr>
              <w:t>9,9°С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40" w:dyaOrig="320">
                <v:shape id="_x0000_i1565" type="#_x0000_t75" style="width:12pt;height:15.75pt" o:ole="">
                  <v:imagedata r:id="rId728" o:title=""/>
                </v:shape>
                <o:OLEObject Type="Embed" ProgID="Equation.2" ShapeID="_x0000_i1565" DrawAspect="Content" ObjectID="_1427213924" r:id="rId860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40" w:dyaOrig="340">
                <v:shape id="_x0000_i1566" type="#_x0000_t75" style="width:17.25pt;height:17.25pt" o:ole="">
                  <v:imagedata r:id="rId739" o:title=""/>
                </v:shape>
                <o:OLEObject Type="Embed" ProgID="Equation.2" ShapeID="_x0000_i1566" DrawAspect="Content" ObjectID="_1427213925" r:id="rId861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= </w:t>
            </w:r>
            <w:r>
              <w:rPr>
                <w:sz w:val="16"/>
              </w:rPr>
              <w:t>0,01%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40" w:dyaOrig="320">
                <v:shape id="_x0000_i1567" type="#_x0000_t75" style="width:12pt;height:15.75pt" o:ole="">
                  <v:imagedata r:id="rId728" o:title=""/>
                </v:shape>
                <o:OLEObject Type="Embed" ProgID="Equation.2" ShapeID="_x0000_i1567" DrawAspect="Content" ObjectID="_1427213926" r:id="rId862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40" w:dyaOrig="340">
                <v:shape id="_x0000_i1568" type="#_x0000_t75" style="width:17.25pt;height:17.25pt" o:ole="">
                  <v:imagedata r:id="rId739" o:title=""/>
                </v:shape>
                <o:OLEObject Type="Embed" ProgID="Equation.2" ShapeID="_x0000_i1568" DrawAspect="Content" ObjectID="_1427213927" r:id="rId863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= 0,011%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Внут</w:t>
            </w:r>
            <w:r>
              <w:rPr>
                <w:sz w:val="18"/>
              </w:rPr>
              <w:softHyphen/>
              <w:t>ренняя полка и примыкащее к ней волокно ребра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ind w:hanging="42"/>
              <w:rPr>
                <w:sz w:val="16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69" type="#_x0000_t75" style="width:15.75pt;height:13.5pt" o:ole="">
                  <v:imagedata r:id="rId850" o:title=""/>
                </v:shape>
                <o:OLEObject Type="Embed" ProgID="Equation.2" ShapeID="_x0000_i1569" DrawAspect="Content" ObjectID="_1427213928" r:id="rId864"/>
              </w:objec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sz w:val="16"/>
              </w:rPr>
              <w:t>3°С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ind w:hanging="70"/>
              <w:jc w:val="center"/>
              <w:rPr>
                <w:sz w:val="16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70" type="#_x0000_t75" style="width:15.75pt;height:13.5pt" o:ole="">
                  <v:imagedata r:id="rId850" o:title=""/>
                </v:shape>
                <o:OLEObject Type="Embed" ProgID="Equation.2" ShapeID="_x0000_i1570" DrawAspect="Content" ObjectID="_1427213929" r:id="rId865"/>
              </w:object>
            </w:r>
            <w:r>
              <w:rPr>
                <w:sz w:val="16"/>
                <w:lang w:val="en-US"/>
              </w:rPr>
              <w:t>= =</w:t>
            </w:r>
            <w:r>
              <w:rPr>
                <w:sz w:val="16"/>
              </w:rPr>
              <w:t>3</w:t>
            </w:r>
            <w:r>
              <w:rPr>
                <w:sz w:val="16"/>
                <w:lang w:val="en-US"/>
              </w:rPr>
              <w:t>,3</w:t>
            </w:r>
            <w:r>
              <w:rPr>
                <w:sz w:val="16"/>
              </w:rPr>
              <w:t>°С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60" w:dyaOrig="320">
                <v:shape id="_x0000_i1571" type="#_x0000_t75" style="width:12.75pt;height:15.75pt" o:ole="">
                  <v:imagedata r:id="rId866" o:title=""/>
                </v:shape>
                <o:OLEObject Type="Embed" ProgID="Equation.2" ShapeID="_x0000_i1571" DrawAspect="Content" ObjectID="_1427213930" r:id="rId867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60" w:dyaOrig="340">
                <v:shape id="_x0000_i1572" type="#_x0000_t75" style="width:18pt;height:17.25pt" o:ole="">
                  <v:imagedata r:id="rId741" o:title=""/>
                </v:shape>
                <o:OLEObject Type="Embed" ProgID="Equation.2" ShapeID="_x0000_i1572" DrawAspect="Content" ObjectID="_1427213931" r:id="rId868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>0,0036%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60" w:dyaOrig="320">
                <v:shape id="_x0000_i1573" type="#_x0000_t75" style="width:12.75pt;height:15.75pt" o:ole="">
                  <v:imagedata r:id="rId866" o:title=""/>
                </v:shape>
                <o:OLEObject Type="Embed" ProgID="Equation.2" ShapeID="_x0000_i1573" DrawAspect="Content" ObjectID="_1427213932" r:id="rId869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60" w:dyaOrig="340">
                <v:shape id="_x0000_i1574" type="#_x0000_t75" style="width:18pt;height:17.25pt" o:ole="">
                  <v:imagedata r:id="rId741" o:title=""/>
                </v:shape>
                <o:OLEObject Type="Embed" ProgID="Equation.2" ShapeID="_x0000_i1574" DrawAspect="Content" ObjectID="_1427213933" r:id="rId870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= 0,004%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Холодное время года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  <w:lang w:val="en-US"/>
              </w:rPr>
              <w:object w:dxaOrig="279" w:dyaOrig="320">
                <v:shape id="_x0000_i1575" type="#_x0000_t75" style="width:14.25pt;height:15.75pt" o:ole="">
                  <v:imagedata r:id="rId871" o:title=""/>
                </v:shape>
                <o:OLEObject Type="Embed" ProgID="Equation.2" ShapeID="_x0000_i1575" DrawAspect="Content" ObjectID="_1427213934" r:id="rId872"/>
              </w:object>
            </w:r>
            <w:r>
              <w:rPr>
                <w:sz w:val="18"/>
                <w:lang w:val="en-US"/>
              </w:rPr>
              <w:t>= -24</w:t>
            </w:r>
            <w:r>
              <w:rPr>
                <w:sz w:val="18"/>
                <w:vertAlign w:val="superscript"/>
              </w:rPr>
              <w:t>о</w:t>
            </w:r>
            <w:r>
              <w:rPr>
                <w:sz w:val="18"/>
                <w:lang w:val="en-US"/>
              </w:rPr>
              <w:t xml:space="preserve"> C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  <w:r>
              <w:rPr>
                <w:position w:val="-10"/>
                <w:sz w:val="18"/>
                <w:lang w:val="en-US"/>
              </w:rPr>
              <w:object w:dxaOrig="260" w:dyaOrig="320">
                <v:shape id="_x0000_i1576" type="#_x0000_t75" style="width:12.75pt;height:15.75pt" o:ole="">
                  <v:imagedata r:id="rId811" o:title=""/>
                </v:shape>
                <o:OLEObject Type="Embed" ProgID="Equation.2" ShapeID="_x0000_i1576" DrawAspect="Content" ObjectID="_1427213935" r:id="rId873"/>
              </w:object>
            </w:r>
            <w:r>
              <w:rPr>
                <w:sz w:val="18"/>
                <w:lang w:val="en-US"/>
              </w:rPr>
              <w:t>= 13</w:t>
            </w:r>
            <w:r>
              <w:rPr>
                <w:sz w:val="18"/>
                <w:vertAlign w:val="superscript"/>
              </w:rPr>
              <w:t>о</w:t>
            </w:r>
            <w:r>
              <w:rPr>
                <w:sz w:val="18"/>
                <w:lang w:val="en-US"/>
              </w:rPr>
              <w:t xml:space="preserve"> 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Наружная полка и примыкающее к ней волокно ребра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ind w:hanging="42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77" type="#_x0000_t75" style="width:12.75pt;height:11.25pt" o:ole="">
                  <v:imagedata r:id="rId850" o:title=""/>
                </v:shape>
                <o:OLEObject Type="Embed" ProgID="Equation.2" ShapeID="_x0000_i1577" DrawAspect="Content" ObjectID="_1427213936" r:id="rId874"/>
              </w:object>
            </w:r>
            <w:r>
              <w:rPr>
                <w:sz w:val="16"/>
                <w:lang w:val="en-US"/>
              </w:rPr>
              <w:t xml:space="preserve">= </w:t>
            </w:r>
          </w:p>
          <w:p w:rsidR="00000000" w:rsidRDefault="00F064CA">
            <w:pPr>
              <w:ind w:hanging="42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= -41</w:t>
            </w:r>
            <w:r>
              <w:rPr>
                <w:sz w:val="16"/>
              </w:rPr>
              <w:t>°С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ind w:hanging="42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78" type="#_x0000_t75" style="width:12.75pt;height:11.25pt" o:ole="">
                  <v:imagedata r:id="rId850" o:title=""/>
                </v:shape>
                <o:OLEObject Type="Embed" ProgID="Equation.2" ShapeID="_x0000_i1578" DrawAspect="Content" ObjectID="_1427213937" r:id="rId875"/>
              </w:object>
            </w:r>
            <w:r>
              <w:rPr>
                <w:sz w:val="16"/>
                <w:lang w:val="en-US"/>
              </w:rPr>
              <w:t xml:space="preserve">= </w:t>
            </w:r>
          </w:p>
          <w:p w:rsidR="00000000" w:rsidRDefault="00F064CA">
            <w:pPr>
              <w:ind w:hanging="42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= -45,1</w:t>
            </w:r>
            <w:r>
              <w:rPr>
                <w:sz w:val="16"/>
              </w:rPr>
              <w:t>°С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40" w:dyaOrig="320">
                <v:shape id="_x0000_i1579" type="#_x0000_t75" style="width:12pt;height:15.75pt" o:ole="">
                  <v:imagedata r:id="rId728" o:title=""/>
                </v:shape>
                <o:OLEObject Type="Embed" ProgID="Equation.2" ShapeID="_x0000_i1579" DrawAspect="Content" ObjectID="_1427213938" r:id="rId876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40" w:dyaOrig="340">
                <v:shape id="_x0000_i1580" type="#_x0000_t75" style="width:17.25pt;height:17.25pt" o:ole="">
                  <v:imagedata r:id="rId739" o:title=""/>
                </v:shape>
                <o:OLEObject Type="Embed" ProgID="Equation.2" ShapeID="_x0000_i1580" DrawAspect="Content" ObjectID="_1427213939" r:id="rId877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  <w:r>
              <w:rPr>
                <w:sz w:val="16"/>
              </w:rPr>
              <w:t>0,045%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40" w:dyaOrig="320">
                <v:shape id="_x0000_i1581" type="#_x0000_t75" style="width:12pt;height:15.75pt" o:ole="">
                  <v:imagedata r:id="rId728" o:title=""/>
                </v:shape>
                <o:OLEObject Type="Embed" ProgID="Equation.2" ShapeID="_x0000_i1581" DrawAspect="Content" ObjectID="_1427213940" r:id="rId878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40" w:dyaOrig="340">
                <v:shape id="_x0000_i1582" type="#_x0000_t75" style="width:17.25pt;height:17.25pt" o:ole="">
                  <v:imagedata r:id="rId739" o:title=""/>
                </v:shape>
                <o:OLEObject Type="Embed" ProgID="Equation.2" ShapeID="_x0000_i1582" DrawAspect="Content" ObjectID="_1427213941" r:id="rId879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= </w:t>
            </w:r>
            <w:r>
              <w:rPr>
                <w:sz w:val="16"/>
              </w:rPr>
              <w:t>–0,05%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8"/>
              </w:rPr>
            </w:pPr>
            <w:r>
              <w:rPr>
                <w:sz w:val="18"/>
              </w:rPr>
              <w:t>Внут</w:t>
            </w:r>
            <w:r>
              <w:rPr>
                <w:sz w:val="18"/>
                <w:lang w:val="en-US"/>
              </w:rPr>
              <w:softHyphen/>
            </w:r>
            <w:r>
              <w:rPr>
                <w:sz w:val="18"/>
              </w:rPr>
              <w:t>ренняя полка и примыкающее к ней волокно ребра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ind w:hanging="42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83" type="#_x0000_t75" style="width:12pt;height:10.5pt" o:ole="">
                  <v:imagedata r:id="rId850" o:title=""/>
                </v:shape>
                <o:OLEObject Type="Embed" ProgID="Equation.2" ShapeID="_x0000_i1583" DrawAspect="Content" ObjectID="_1427213942" r:id="rId880"/>
              </w:object>
            </w:r>
            <w:r>
              <w:rPr>
                <w:sz w:val="16"/>
                <w:lang w:val="en-US"/>
              </w:rPr>
              <w:t xml:space="preserve">= </w:t>
            </w:r>
          </w:p>
          <w:p w:rsidR="00000000" w:rsidRDefault="00F064CA">
            <w:pPr>
              <w:ind w:hanging="42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– 4</w:t>
            </w:r>
            <w:r>
              <w:rPr>
                <w:sz w:val="16"/>
              </w:rPr>
              <w:t>°С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380" w:dyaOrig="320">
                <v:shape id="_x0000_i1584" type="#_x0000_t75" style="width:12pt;height:10.5pt" o:ole="">
                  <v:imagedata r:id="rId850" o:title=""/>
                </v:shape>
                <o:OLEObject Type="Embed" ProgID="Equation.2" ShapeID="_x0000_i1584" DrawAspect="Content" ObjectID="_1427213943" r:id="rId881"/>
              </w:object>
            </w:r>
            <w:r>
              <w:rPr>
                <w:sz w:val="16"/>
                <w:lang w:val="en-US"/>
              </w:rPr>
              <w:t xml:space="preserve">= 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4,4°С</w:t>
            </w: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  <w:r>
              <w:rPr>
                <w:position w:val="-10"/>
              </w:rPr>
              <w:object w:dxaOrig="260" w:dyaOrig="320">
                <v:shape id="_x0000_i1585" type="#_x0000_t75" style="width:12.75pt;height:15.75pt" o:ole="">
                  <v:imagedata r:id="rId866" o:title=""/>
                </v:shape>
                <o:OLEObject Type="Embed" ProgID="Equation.2" ShapeID="_x0000_i1585" DrawAspect="Content" ObjectID="_1427213944" r:id="rId882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60" w:dyaOrig="340">
                <v:shape id="_x0000_i1586" type="#_x0000_t75" style="width:18pt;height:17.25pt" o:ole="">
                  <v:imagedata r:id="rId741" o:title=""/>
                </v:shape>
                <o:OLEObject Type="Embed" ProgID="Equation.2" ShapeID="_x0000_i1586" DrawAspect="Content" ObjectID="_1427213945" r:id="rId883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–0,0044%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position w:val="-10"/>
              </w:rPr>
              <w:object w:dxaOrig="260" w:dyaOrig="320">
                <v:shape id="_x0000_i1587" type="#_x0000_t75" style="width:12.75pt;height:15.75pt" o:ole="">
                  <v:imagedata r:id="rId866" o:title=""/>
                </v:shape>
                <o:OLEObject Type="Embed" ProgID="Equation.2" ShapeID="_x0000_i1587" DrawAspect="Content" ObjectID="_1427213946" r:id="rId884"/>
              </w:object>
            </w:r>
            <w:r>
              <w:rPr>
                <w:sz w:val="16"/>
              </w:rPr>
              <w:t xml:space="preserve"> = </w:t>
            </w:r>
            <w:r>
              <w:rPr>
                <w:position w:val="-12"/>
              </w:rPr>
              <w:object w:dxaOrig="360" w:dyaOrig="340">
                <v:shape id="_x0000_i1588" type="#_x0000_t75" style="width:18pt;height:17.25pt" o:ole="">
                  <v:imagedata r:id="rId741" o:title=""/>
                </v:shape>
                <o:OLEObject Type="Embed" ProgID="Equation.2" ShapeID="_x0000_i1588" DrawAspect="Content" ObjectID="_1427213947" r:id="rId885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 0,005%</w:t>
            </w:r>
          </w:p>
        </w:tc>
      </w:tr>
    </w:tbl>
    <w:p w:rsidR="00000000" w:rsidRDefault="00F064CA">
      <w:pPr>
        <w:spacing w:before="120" w:after="120"/>
        <w:ind w:firstLine="425"/>
        <w:jc w:val="right"/>
      </w:pPr>
      <w:r>
        <w:t>Таблица 9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5"/>
        <w:gridCol w:w="708"/>
        <w:gridCol w:w="652"/>
        <w:gridCol w:w="652"/>
        <w:gridCol w:w="652"/>
        <w:gridCol w:w="1446"/>
        <w:gridCol w:w="993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 панели, месторасполо</w:t>
            </w:r>
            <w:r>
              <w:rPr>
                <w:sz w:val="16"/>
              </w:rPr>
              <w:softHyphen/>
              <w:t>жение волокна по сечению панели</w:t>
            </w:r>
          </w:p>
        </w:tc>
        <w:tc>
          <w:tcPr>
            <w:tcW w:w="195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Нормальные</w:t>
            </w:r>
            <w:r>
              <w:rPr>
                <w:position w:val="-6"/>
                <w:sz w:val="16"/>
                <w:lang w:val="en-US"/>
              </w:rPr>
              <w:object w:dxaOrig="240" w:dyaOrig="220">
                <v:shape id="_x0000_i1589" type="#_x0000_t75" style="width:12pt;height:11.25pt" o:ole="">
                  <v:imagedata r:id="rId18" o:title=""/>
                </v:shape>
                <o:OLEObject Type="Embed" ProgID="Equation.2" ShapeID="_x0000_i1589" DrawAspect="Content" ObjectID="_1427213948" r:id="rId886"/>
              </w:object>
            </w:r>
            <w:r>
              <w:rPr>
                <w:sz w:val="16"/>
              </w:rPr>
              <w:t xml:space="preserve"> и касательные </w:t>
            </w:r>
            <w:r>
              <w:rPr>
                <w:position w:val="-6"/>
              </w:rPr>
              <w:object w:dxaOrig="200" w:dyaOrig="220">
                <v:shape id="_x0000_i1590" type="#_x0000_t75" style="width:9.75pt;height:11.25pt" o:ole="">
                  <v:imagedata r:id="rId887" o:title=""/>
                </v:shape>
                <o:OLEObject Type="Embed" ProgID="Equation.2" ShapeID="_x0000_i1590" DrawAspect="Content" ObjectID="_1427213949" r:id="rId888"/>
              </w:object>
            </w:r>
            <w:r>
              <w:rPr>
                <w:sz w:val="16"/>
              </w:rPr>
              <w:t>напряжения, МПа, от действия</w:t>
            </w:r>
          </w:p>
        </w:tc>
        <w:tc>
          <w:tcPr>
            <w:tcW w:w="144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неблагоприятных напряжений </w:t>
            </w:r>
            <w:r>
              <w:rPr>
                <w:position w:val="-6"/>
                <w:sz w:val="16"/>
                <w:lang w:val="en-US"/>
              </w:rPr>
              <w:object w:dxaOrig="240" w:dyaOrig="220">
                <v:shape id="_x0000_i1591" type="#_x0000_t75" style="width:12pt;height:11.25pt" o:ole="">
                  <v:imagedata r:id="rId18" o:title=""/>
                </v:shape>
                <o:OLEObject Type="Embed" ProgID="Equation.2" ShapeID="_x0000_i1591" DrawAspect="Content" ObjectID="_1427213950" r:id="rId889"/>
              </w:object>
            </w:r>
            <w:r>
              <w:rPr>
                <w:sz w:val="16"/>
              </w:rPr>
              <w:t xml:space="preserve"> и</w:t>
            </w:r>
            <w:r>
              <w:rPr>
                <w:position w:val="-6"/>
              </w:rPr>
              <w:object w:dxaOrig="200" w:dyaOrig="220">
                <v:shape id="_x0000_i1592" type="#_x0000_t75" style="width:9.75pt;height:11.25pt" o:ole="">
                  <v:imagedata r:id="rId887" o:title=""/>
                </v:shape>
                <o:OLEObject Type="Embed" ProgID="Equation.2" ShapeID="_x0000_i1592" DrawAspect="Content" ObjectID="_1427213951" r:id="rId890"/>
              </w:object>
            </w:r>
            <w:r>
              <w:rPr>
                <w:sz w:val="16"/>
              </w:rPr>
              <w:t>, в том числе суммарных напряжений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Расчетные сопротивле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ния материала</w:t>
            </w:r>
            <w:r>
              <w:rPr>
                <w:sz w:val="16"/>
                <w:lang w:val="en-US"/>
              </w:rPr>
              <w:t xml:space="preserve"> R, </w:t>
            </w:r>
            <w:r>
              <w:rPr>
                <w:sz w:val="16"/>
              </w:rPr>
              <w:t>МПа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Проверка проч</w:t>
            </w:r>
            <w:r>
              <w:rPr>
                <w:sz w:val="16"/>
              </w:rPr>
              <w:softHyphen/>
              <w:t xml:space="preserve">ности элемента по формулам </w:t>
            </w:r>
            <w:r>
              <w:rPr>
                <w:sz w:val="16"/>
                <w:lang w:val="en-US"/>
              </w:rPr>
              <w:t>[</w:t>
            </w: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]</w:t>
            </w:r>
            <w:r>
              <w:rPr>
                <w:sz w:val="16"/>
              </w:rPr>
              <w:t>–</w:t>
            </w:r>
            <w:r>
              <w:rPr>
                <w:sz w:val="16"/>
                <w:lang w:val="en-US"/>
              </w:rPr>
              <w:t>[</w:t>
            </w:r>
            <w:r>
              <w:rPr>
                <w:sz w:val="16"/>
              </w:rPr>
              <w:t>4</w:t>
            </w:r>
            <w:r>
              <w:rPr>
                <w:sz w:val="16"/>
                <w:lang w:val="en-US"/>
              </w:rPr>
              <w:t>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ветровой нагрузки при давлении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влаж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 xml:space="preserve">ност–ных </w:t>
            </w:r>
          </w:p>
        </w:tc>
        <w:tc>
          <w:tcPr>
            <w:tcW w:w="1446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position w:val="-22"/>
                <w:sz w:val="16"/>
                <w:lang w:val="en-US"/>
              </w:rPr>
              <w:object w:dxaOrig="480" w:dyaOrig="440">
                <v:shape id="_x0000_i1593" type="#_x0000_t75" style="width:18pt;height:16.5pt" o:ole="">
                  <v:imagedata r:id="rId891" o:title=""/>
                </v:shape>
                <o:OLEObject Type="Embed" ProgID="Equation.2" ShapeID="_x0000_i1593" DrawAspect="Content" ObjectID="_1427213952" r:id="rId892"/>
              </w:objec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МПа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жи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тель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ном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отрица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тель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ном</w:t>
            </w:r>
          </w:p>
        </w:tc>
        <w:tc>
          <w:tcPr>
            <w:tcW w:w="652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воз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дейст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вий</w:t>
            </w: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</w:t>
            </w:r>
            <w:r>
              <w:rPr>
                <w:sz w:val="16"/>
              </w:rPr>
              <w:softHyphen/>
              <w:t>ка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крайнее волокно наруж</w:t>
            </w:r>
            <w:r>
              <w:rPr>
                <w:sz w:val="16"/>
              </w:rPr>
              <w:softHyphen/>
              <w:t>ной полки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594" type="#_x0000_t75" style="width:12pt;height:11.25pt" o:ole="">
                  <v:imagedata r:id="rId18" o:title=""/>
                </v:shape>
                <o:OLEObject Type="Embed" ProgID="Equation.2" ShapeID="_x0000_i1594" DrawAspect="Content" ObjectID="_1427213953" r:id="rId893"/>
              </w:object>
            </w:r>
            <w:r>
              <w:rPr>
                <w:sz w:val="16"/>
              </w:rPr>
              <w:t>= – 2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595" type="#_x0000_t75" style="width:12pt;height:11.25pt" o:ole="">
                  <v:imagedata r:id="rId18" o:title=""/>
                </v:shape>
                <o:OLEObject Type="Embed" ProgID="Equation.2" ShapeID="_x0000_i1595" DrawAspect="Content" ObjectID="_1427213954" r:id="rId894"/>
              </w:object>
            </w:r>
            <w:r>
              <w:rPr>
                <w:sz w:val="16"/>
              </w:rPr>
              <w:t xml:space="preserve">= </w:t>
            </w:r>
          </w:p>
          <w:p w:rsidR="00000000" w:rsidRDefault="00F064CA">
            <w:pPr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 xml:space="preserve">= </w:t>
            </w:r>
            <w:r>
              <w:rPr>
                <w:sz w:val="16"/>
              </w:rPr>
              <w:t>1,65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596" type="#_x0000_t75" style="width:12pt;height:11.25pt" o:ole="">
                  <v:imagedata r:id="rId18" o:title=""/>
                </v:shape>
                <o:OLEObject Type="Embed" ProgID="Equation.2" ShapeID="_x0000_i1596" DrawAspect="Content" ObjectID="_1427213955" r:id="rId895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14</w:t>
            </w: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597" type="#_x0000_t75" style="width:12pt;height:11.25pt" o:ole="">
                  <v:imagedata r:id="rId18" o:title=""/>
                </v:shape>
                <o:OLEObject Type="Embed" ProgID="Equation.2" ShapeID="_x0000_i1597" DrawAspect="Content" ObjectID="_1427213956" r:id="rId896"/>
              </w:object>
            </w:r>
            <w:r>
              <w:rPr>
                <w:sz w:val="16"/>
              </w:rPr>
              <w:t>= 1,65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22"/>
                <w:sz w:val="16"/>
                <w:lang w:val="en-US"/>
              </w:rPr>
              <w:object w:dxaOrig="480" w:dyaOrig="440">
                <v:shape id="_x0000_i1598" type="#_x0000_t75" style="width:18pt;height:16.5pt" o:ole="">
                  <v:imagedata r:id="rId891" o:title=""/>
                </v:shape>
                <o:OLEObject Type="Embed" ProgID="Equation.2" ShapeID="_x0000_i1598" DrawAspect="Content" ObjectID="_1427213957" r:id="rId897"/>
              </w:object>
            </w:r>
            <w:r>
              <w:rPr>
                <w:sz w:val="16"/>
              </w:rPr>
              <w:t>= – 3,14</w:t>
            </w:r>
            <w:r>
              <w:sym w:font="Times New Roman" w:char="00B7"/>
            </w:r>
            <w:r>
              <w:rPr>
                <w:sz w:val="16"/>
                <w:lang w:val="en-US"/>
              </w:rPr>
              <w:t>0,9 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 – 2,83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  <w:sz w:val="16"/>
              </w:rPr>
              <w:object w:dxaOrig="279" w:dyaOrig="320">
                <v:shape id="_x0000_i1599" type="#_x0000_t75" style="width:11.25pt;height:12.75pt" o:ole="">
                  <v:imagedata r:id="rId898" o:title=""/>
                </v:shape>
                <o:OLEObject Type="Embed" ProgID="Equation.2" ShapeID="_x0000_i1599" DrawAspect="Content" ObjectID="_1427213958" r:id="rId899"/>
              </w:object>
            </w:r>
            <w:r>
              <w:rPr>
                <w:sz w:val="16"/>
                <w:lang w:val="en-US"/>
              </w:rPr>
              <w:t>= 6</w:t>
            </w:r>
            <w:r>
              <w:rPr>
                <w:sz w:val="16"/>
              </w:rPr>
              <w:sym w:font="Times New Roman" w:char="00B7"/>
            </w:r>
            <w:r>
              <w:rPr>
                <w:sz w:val="16"/>
                <w:lang w:val="en-US"/>
              </w:rPr>
              <w:t>0,9 =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= 5,4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  <w:sz w:val="16"/>
              </w:rPr>
              <w:object w:dxaOrig="300" w:dyaOrig="320">
                <v:shape id="_x0000_i1600" type="#_x0000_t75" style="width:12pt;height:13.5pt" o:ole="">
                  <v:imagedata r:id="rId275" o:title=""/>
                </v:shape>
                <o:OLEObject Type="Embed" ProgID="Equation.2" ShapeID="_x0000_i1600" DrawAspect="Content" ObjectID="_1427213959" r:id="rId900"/>
              </w:object>
            </w:r>
            <w:r>
              <w:rPr>
                <w:sz w:val="16"/>
                <w:lang w:val="en-US"/>
              </w:rPr>
              <w:t>=23</w:t>
            </w:r>
            <w:r>
              <w:rPr>
                <w:sz w:val="16"/>
              </w:rPr>
              <w:sym w:font="Times New Roman" w:char="00B7"/>
            </w:r>
            <w:r>
              <w:rPr>
                <w:sz w:val="16"/>
                <w:lang w:val="en-US"/>
              </w:rPr>
              <w:t>0,9 =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20,7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1,65 &lt;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&lt; 5,4;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2,82 &lt;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20,7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ка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крайнее волокно внутренней полки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01" type="#_x0000_t75" style="width:12pt;height:11.25pt" o:ole="">
                  <v:imagedata r:id="rId18" o:title=""/>
                </v:shape>
                <o:OLEObject Type="Embed" ProgID="Equation.2" ShapeID="_x0000_i1601" DrawAspect="Content" ObjectID="_1427213960" r:id="rId901"/>
              </w:object>
            </w:r>
            <w:r>
              <w:rPr>
                <w:sz w:val="16"/>
              </w:rPr>
              <w:t>= 2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02" type="#_x0000_t75" style="width:12pt;height:11.25pt" o:ole="">
                  <v:imagedata r:id="rId18" o:title=""/>
                </v:shape>
                <o:OLEObject Type="Embed" ProgID="Equation.2" ShapeID="_x0000_i1602" DrawAspect="Content" ObjectID="_1427213961" r:id="rId902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</w:t>
            </w:r>
            <w:r>
              <w:rPr>
                <w:sz w:val="16"/>
                <w:lang w:val="en-US"/>
              </w:rPr>
              <w:t>1,65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03" type="#_x0000_t75" style="width:12pt;height:11.25pt" o:ole="">
                  <v:imagedata r:id="rId18" o:title=""/>
                </v:shape>
                <o:OLEObject Type="Embed" ProgID="Equation.2" ShapeID="_x0000_i1603" DrawAspect="Content" ObjectID="_1427213962" r:id="rId903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</w:t>
            </w:r>
            <w:r>
              <w:rPr>
                <w:sz w:val="16"/>
                <w:lang w:val="en-US"/>
              </w:rPr>
              <w:t>0,81</w:t>
            </w: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04" type="#_x0000_t75" style="width:12pt;height:11.25pt" o:ole="">
                  <v:imagedata r:id="rId18" o:title=""/>
                </v:shape>
                <o:OLEObject Type="Embed" ProgID="Equation.2" ShapeID="_x0000_i1604" DrawAspect="Content" ObjectID="_1427213963" r:id="rId904"/>
              </w:object>
            </w:r>
            <w:r>
              <w:rPr>
                <w:sz w:val="16"/>
              </w:rPr>
              <w:t xml:space="preserve">= </w:t>
            </w:r>
            <w:r>
              <w:rPr>
                <w:sz w:val="16"/>
                <w:lang w:val="en-US"/>
              </w:rPr>
              <w:t>2</w:t>
            </w:r>
          </w:p>
          <w:p w:rsidR="00000000" w:rsidRDefault="00F064CA">
            <w:pPr>
              <w:rPr>
                <w:lang w:val="en-US"/>
              </w:rPr>
            </w:pPr>
            <w:r>
              <w:rPr>
                <w:position w:val="-22"/>
                <w:sz w:val="16"/>
                <w:lang w:val="en-US"/>
              </w:rPr>
              <w:object w:dxaOrig="480" w:dyaOrig="440">
                <v:shape id="_x0000_i1605" type="#_x0000_t75" style="width:18pt;height:16.5pt" o:ole="">
                  <v:imagedata r:id="rId891" o:title=""/>
                </v:shape>
                <o:OLEObject Type="Embed" ProgID="Equation.2" ShapeID="_x0000_i1605" DrawAspect="Content" ObjectID="_1427213964" r:id="rId905"/>
              </w:object>
            </w:r>
            <w:r>
              <w:rPr>
                <w:sz w:val="16"/>
              </w:rPr>
              <w:t xml:space="preserve">= – </w:t>
            </w:r>
            <w:r>
              <w:rPr>
                <w:sz w:val="16"/>
                <w:lang w:val="en-US"/>
              </w:rPr>
              <w:t>2</w:t>
            </w:r>
            <w:r>
              <w:rPr>
                <w:sz w:val="16"/>
              </w:rPr>
              <w:t>,4</w:t>
            </w:r>
            <w:r>
              <w:rPr>
                <w:sz w:val="16"/>
                <w:lang w:val="en-US"/>
              </w:rPr>
              <w:t>6</w:t>
            </w:r>
            <w:r>
              <w:sym w:font="Times New Roman" w:char="00B7"/>
            </w:r>
            <w:r>
              <w:rPr>
                <w:sz w:val="16"/>
                <w:lang w:val="en-US"/>
              </w:rPr>
              <w:t>0,9</w:t>
            </w:r>
            <w:r>
              <w:rPr>
                <w:lang w:val="en-US"/>
              </w:rPr>
              <w:t xml:space="preserve"> 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lang w:val="en-US"/>
              </w:rPr>
              <w:t xml:space="preserve">= – </w:t>
            </w:r>
            <w:r>
              <w:rPr>
                <w:sz w:val="16"/>
                <w:lang w:val="en-US"/>
              </w:rPr>
              <w:t>2,16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  <w:sz w:val="16"/>
              </w:rPr>
              <w:object w:dxaOrig="279" w:dyaOrig="320">
                <v:shape id="_x0000_i1606" type="#_x0000_t75" style="width:11.25pt;height:12.75pt" o:ole="">
                  <v:imagedata r:id="rId898" o:title=""/>
                </v:shape>
                <o:OLEObject Type="Embed" ProgID="Equation.2" ShapeID="_x0000_i1606" DrawAspect="Content" ObjectID="_1427213965" r:id="rId906"/>
              </w:object>
            </w:r>
            <w:r>
              <w:rPr>
                <w:sz w:val="16"/>
                <w:lang w:val="en-US"/>
              </w:rPr>
              <w:t>= 6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  <w:sz w:val="16"/>
              </w:rPr>
              <w:object w:dxaOrig="300" w:dyaOrig="320">
                <v:shape id="_x0000_i1607" type="#_x0000_t75" style="width:12pt;height:13.5pt" o:ole="">
                  <v:imagedata r:id="rId275" o:title=""/>
                </v:shape>
                <o:OLEObject Type="Embed" ProgID="Equation.2" ShapeID="_x0000_i1607" DrawAspect="Content" ObjectID="_1427213966" r:id="rId907"/>
              </w:object>
            </w:r>
            <w:r>
              <w:rPr>
                <w:sz w:val="16"/>
                <w:lang w:val="en-US"/>
              </w:rPr>
              <w:t>=23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 &lt; 6;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2,46 &lt;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&lt; </w:t>
            </w:r>
            <w:r>
              <w:rPr>
                <w:sz w:val="16"/>
                <w:lang w:val="en-US"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Ребро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волокно, примыкаю шее к на–полке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320" w:dyaOrig="340">
                <v:shape id="_x0000_i1608" type="#_x0000_t75" style="width:15.75pt;height:17.25pt" o:ole="">
                  <v:imagedata r:id="rId908" o:title=""/>
                </v:shape>
                <o:OLEObject Type="Embed" ProgID="Equation.2" ShapeID="_x0000_i1608" DrawAspect="Content" ObjectID="_1427213967" r:id="rId909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1,72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320" w:dyaOrig="340">
                <v:shape id="_x0000_i1609" type="#_x0000_t75" style="width:15.75pt;height:17.25pt" o:ole="">
                  <v:imagedata r:id="rId908" o:title=""/>
                </v:shape>
                <o:OLEObject Type="Embed" ProgID="Equation.2" ShapeID="_x0000_i1609" DrawAspect="Content" ObjectID="_1427213968" r:id="rId910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1,37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380" w:dyaOrig="340">
                <v:shape id="_x0000_i1610" type="#_x0000_t75" style="width:18.75pt;height:17.25pt" o:ole="">
                  <v:imagedata r:id="rId911" o:title=""/>
                </v:shape>
                <o:OLEObject Type="Embed" ProgID="Equation.2" ShapeID="_x0000_i1610" DrawAspect="Content" ObjectID="_1427213969" r:id="rId912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5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01</w:t>
            </w: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11" type="#_x0000_t75" style="width:12pt;height:11.25pt" o:ole="">
                  <v:imagedata r:id="rId18" o:title=""/>
                </v:shape>
                <o:OLEObject Type="Embed" ProgID="Equation.2" ShapeID="_x0000_i1611" DrawAspect="Content" ObjectID="_1427213970" r:id="rId913"/>
              </w:object>
            </w:r>
            <w:r>
              <w:rPr>
                <w:sz w:val="16"/>
              </w:rPr>
              <w:t>= – 1,72</w:t>
            </w:r>
          </w:p>
          <w:p w:rsidR="00000000" w:rsidRDefault="00F064CA">
            <w:pPr>
              <w:rPr>
                <w:lang w:val="en-US"/>
              </w:rPr>
            </w:pPr>
            <w:r>
              <w:rPr>
                <w:position w:val="-22"/>
                <w:sz w:val="16"/>
                <w:lang w:val="en-US"/>
              </w:rPr>
              <w:object w:dxaOrig="480" w:dyaOrig="440">
                <v:shape id="_x0000_i1612" type="#_x0000_t75" style="width:18pt;height:16.5pt" o:ole="">
                  <v:imagedata r:id="rId891" o:title=""/>
                </v:shape>
                <o:OLEObject Type="Embed" ProgID="Equation.2" ShapeID="_x0000_i1612" DrawAspect="Content" ObjectID="_1427213971" r:id="rId914"/>
              </w:object>
            </w:r>
            <w:r>
              <w:rPr>
                <w:sz w:val="16"/>
              </w:rPr>
              <w:t>= 6,38</w:t>
            </w:r>
            <w:r>
              <w:sym w:font="Times New Roman" w:char="00B7"/>
            </w:r>
            <w:r>
              <w:rPr>
                <w:sz w:val="16"/>
                <w:lang w:val="en-US"/>
              </w:rPr>
              <w:t>0,9</w:t>
            </w:r>
            <w:r>
              <w:rPr>
                <w:lang w:val="en-US"/>
              </w:rPr>
              <w:t xml:space="preserve"> 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lang w:val="en-US"/>
              </w:rPr>
              <w:t xml:space="preserve">= 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>,7</w:t>
            </w:r>
            <w:r>
              <w:rPr>
                <w:sz w:val="16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</w:rPr>
              <w:object w:dxaOrig="420" w:dyaOrig="340">
                <v:shape id="_x0000_i1613" type="#_x0000_t75" style="width:19.5pt;height:16.5pt" o:ole="">
                  <v:imagedata r:id="rId915" o:title=""/>
                </v:shape>
                <o:OLEObject Type="Embed" ProgID="Equation.2" ShapeID="_x0000_i1613" DrawAspect="Content" ObjectID="_1427213972" r:id="rId916"/>
              </w:object>
            </w: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12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5,74&lt;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&lt; 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Реб</w:t>
            </w:r>
            <w:r>
              <w:rPr>
                <w:sz w:val="16"/>
              </w:rPr>
              <w:softHyphen/>
              <w:t>ро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волокно, примыкав шее к вну ренней полке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320" w:dyaOrig="340">
                <v:shape id="_x0000_i1614" type="#_x0000_t75" style="width:15.75pt;height:17.25pt" o:ole="">
                  <v:imagedata r:id="rId908" o:title=""/>
                </v:shape>
                <o:OLEObject Type="Embed" ProgID="Equation.2" ShapeID="_x0000_i1614" DrawAspect="Content" ObjectID="_1427213973" r:id="rId917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1,72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320" w:dyaOrig="340">
                <v:shape id="_x0000_i1615" type="#_x0000_t75" style="width:15.75pt;height:17.25pt" o:ole="">
                  <v:imagedata r:id="rId908" o:title=""/>
                </v:shape>
                <o:OLEObject Type="Embed" ProgID="Equation.2" ShapeID="_x0000_i1615" DrawAspect="Content" ObjectID="_1427213974" r:id="rId918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</w:t>
            </w:r>
            <w:r>
              <w:rPr>
                <w:sz w:val="16"/>
                <w:lang w:val="en-US"/>
              </w:rPr>
              <w:t>1,37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  <w:lang w:val="en-US"/>
              </w:rPr>
              <w:object w:dxaOrig="400" w:dyaOrig="340">
                <v:shape id="_x0000_i1616" type="#_x0000_t75" style="width:20.25pt;height:17.25pt" o:ole="">
                  <v:imagedata r:id="rId919" o:title=""/>
                </v:shape>
                <o:OLEObject Type="Embed" ProgID="Equation.2" ShapeID="_x0000_i1616" DrawAspect="Content" ObjectID="_1427213975" r:id="rId920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– </w:t>
            </w:r>
            <w:r>
              <w:rPr>
                <w:sz w:val="16"/>
                <w:lang w:val="en-US"/>
              </w:rPr>
              <w:t>1,66</w:t>
            </w: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6"/>
                <w:sz w:val="16"/>
                <w:lang w:val="en-US"/>
              </w:rPr>
              <w:object w:dxaOrig="240" w:dyaOrig="220">
                <v:shape id="_x0000_i1617" type="#_x0000_t75" style="width:12pt;height:11.25pt" o:ole="">
                  <v:imagedata r:id="rId18" o:title=""/>
                </v:shape>
                <o:OLEObject Type="Embed" ProgID="Equation.2" ShapeID="_x0000_i1617" DrawAspect="Content" ObjectID="_1427213976" r:id="rId921"/>
              </w:object>
            </w:r>
            <w:r>
              <w:rPr>
                <w:sz w:val="16"/>
              </w:rPr>
              <w:t>= 1,72</w:t>
            </w:r>
          </w:p>
          <w:p w:rsidR="00000000" w:rsidRDefault="00F064CA">
            <w:pPr>
              <w:rPr>
                <w:lang w:val="en-US"/>
              </w:rPr>
            </w:pPr>
            <w:r>
              <w:rPr>
                <w:position w:val="-22"/>
                <w:sz w:val="16"/>
                <w:lang w:val="en-US"/>
              </w:rPr>
              <w:object w:dxaOrig="480" w:dyaOrig="440">
                <v:shape id="_x0000_i1618" type="#_x0000_t75" style="width:19.5pt;height:18pt" o:ole="">
                  <v:imagedata r:id="rId891" o:title=""/>
                </v:shape>
                <o:OLEObject Type="Embed" ProgID="Equation.2" ShapeID="_x0000_i1618" DrawAspect="Content" ObjectID="_1427213977" r:id="rId922"/>
              </w:object>
            </w:r>
            <w:r>
              <w:rPr>
                <w:sz w:val="16"/>
              </w:rPr>
              <w:t>= – 3,</w:t>
            </w:r>
            <w:r>
              <w:rPr>
                <w:sz w:val="16"/>
                <w:lang w:val="en-US"/>
              </w:rPr>
              <w:t>02</w:t>
            </w:r>
            <w:r>
              <w:sym w:font="Times New Roman" w:char="00B7"/>
            </w:r>
            <w:r>
              <w:rPr>
                <w:sz w:val="16"/>
                <w:lang w:val="en-US"/>
              </w:rPr>
              <w:t>0,9</w:t>
            </w:r>
            <w:r>
              <w:rPr>
                <w:lang w:val="en-US"/>
              </w:rPr>
              <w:t xml:space="preserve"> 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lang w:val="en-US"/>
              </w:rPr>
              <w:t xml:space="preserve">= – </w:t>
            </w:r>
            <w:r>
              <w:rPr>
                <w:sz w:val="16"/>
                <w:lang w:val="en-US"/>
              </w:rPr>
              <w:t>2,73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0"/>
                <w:sz w:val="16"/>
              </w:rPr>
              <w:object w:dxaOrig="279" w:dyaOrig="320">
                <v:shape id="_x0000_i1619" type="#_x0000_t75" style="width:11.25pt;height:12.75pt" o:ole="">
                  <v:imagedata r:id="rId898" o:title=""/>
                </v:shape>
                <o:OLEObject Type="Embed" ProgID="Equation.2" ShapeID="_x0000_i1619" DrawAspect="Content" ObjectID="_1427213978" r:id="rId923"/>
              </w:object>
            </w:r>
            <w:r>
              <w:rPr>
                <w:sz w:val="16"/>
                <w:lang w:val="en-US"/>
              </w:rPr>
              <w:t>= 6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position w:val="-10"/>
                <w:sz w:val="16"/>
              </w:rPr>
              <w:object w:dxaOrig="300" w:dyaOrig="320">
                <v:shape id="_x0000_i1620" type="#_x0000_t75" style="width:12pt;height:13.5pt" o:ole="">
                  <v:imagedata r:id="rId275" o:title=""/>
                </v:shape>
                <o:OLEObject Type="Embed" ProgID="Equation.2" ShapeID="_x0000_i1620" DrawAspect="Content" ObjectID="_1427213979" r:id="rId924"/>
              </w:object>
            </w:r>
            <w:r>
              <w:rPr>
                <w:sz w:val="16"/>
                <w:lang w:val="en-US"/>
              </w:rPr>
              <w:t>=23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1,72&lt;6;</w:t>
            </w:r>
          </w:p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2,73&lt;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&lt; 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волокно по нейтральной оси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12"/>
                <w:sz w:val="16"/>
              </w:rPr>
              <w:object w:dxaOrig="279" w:dyaOrig="340">
                <v:shape id="_x0000_i1621" type="#_x0000_t75" style="width:10.5pt;height:13.5pt" o:ole="">
                  <v:imagedata r:id="rId925" o:title=""/>
                </v:shape>
                <o:OLEObject Type="Embed" ProgID="Equation.2" ShapeID="_x0000_i1621" DrawAspect="Content" ObjectID="_1427213980" r:id="rId926"/>
              </w:objec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=</w:t>
            </w:r>
            <w:r>
              <w:rPr>
                <w:sz w:val="16"/>
              </w:rPr>
              <w:t>0,139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12"/>
                <w:sz w:val="16"/>
              </w:rPr>
              <w:object w:dxaOrig="279" w:dyaOrig="340">
                <v:shape id="_x0000_i1622" type="#_x0000_t75" style="width:10.5pt;height:13.5pt" o:ole="">
                  <v:imagedata r:id="rId925" o:title=""/>
                </v:shape>
                <o:OLEObject Type="Embed" ProgID="Equation.2" ShapeID="_x0000_i1622" DrawAspect="Content" ObjectID="_1427213981" r:id="rId927"/>
              </w:object>
            </w:r>
            <w:r>
              <w:rPr>
                <w:sz w:val="16"/>
              </w:rPr>
              <w:t>=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</w:rPr>
              <w:t>= 0,1</w:t>
            </w:r>
            <w:r>
              <w:rPr>
                <w:sz w:val="16"/>
                <w:lang w:val="en-US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i/>
                <w:sz w:val="16"/>
              </w:rPr>
            </w:pPr>
          </w:p>
        </w:tc>
        <w:tc>
          <w:tcPr>
            <w:tcW w:w="144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</w:rPr>
            </w:pPr>
            <w:r>
              <w:rPr>
                <w:position w:val="-12"/>
                <w:sz w:val="16"/>
              </w:rPr>
              <w:object w:dxaOrig="279" w:dyaOrig="340">
                <v:shape id="_x0000_i1623" type="#_x0000_t75" style="width:10.5pt;height:13.5pt" o:ole="">
                  <v:imagedata r:id="rId925" o:title=""/>
                </v:shape>
                <o:OLEObject Type="Embed" ProgID="Equation.2" ShapeID="_x0000_i1623" DrawAspect="Content" ObjectID="_1427213982" r:id="rId928"/>
              </w:object>
            </w:r>
            <w:r>
              <w:rPr>
                <w:sz w:val="16"/>
              </w:rPr>
              <w:t>= 0,139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position w:val="-12"/>
                <w:sz w:val="16"/>
              </w:rPr>
              <w:object w:dxaOrig="360" w:dyaOrig="340">
                <v:shape id="_x0000_i1624" type="#_x0000_t75" style="width:18pt;height:14.25pt" o:ole="">
                  <v:imagedata r:id="rId929" o:title=""/>
                </v:shape>
                <o:OLEObject Type="Embed" ProgID="Equation.2" ShapeID="_x0000_i1624" DrawAspect="Content" ObjectID="_1427213983" r:id="rId930"/>
              </w:object>
            </w: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 xml:space="preserve"> 12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,139&lt;</w:t>
            </w:r>
          </w:p>
          <w:p w:rsidR="00000000" w:rsidRDefault="00F064CA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>&lt; 3,5</w:t>
            </w:r>
          </w:p>
        </w:tc>
      </w:tr>
    </w:tbl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i/>
        </w:rPr>
        <w:t>Б. Проверка прогиба панели</w:t>
      </w:r>
    </w:p>
    <w:p w:rsidR="00000000" w:rsidRDefault="00F064CA">
      <w:pPr>
        <w:ind w:firstLine="284"/>
        <w:jc w:val="both"/>
        <w:rPr>
          <w:lang w:val="en-US"/>
        </w:rPr>
      </w:pPr>
      <w:r>
        <w:t>Проверка прогиба панели производится по [п. 4.24].</w:t>
      </w:r>
    </w:p>
    <w:p w:rsidR="00000000" w:rsidRDefault="00F064CA">
      <w:pPr>
        <w:ind w:firstLine="284"/>
        <w:jc w:val="both"/>
      </w:pPr>
      <w:r>
        <w:t xml:space="preserve">Как показывает анализ полученных выше данных о прогибах панели, наибольший прогиб в сторону помещения вызывает сочетание положительного ветрового давления и температурных воздействий в холодное время года </w:t>
      </w:r>
      <w:r>
        <w:rPr>
          <w:i/>
          <w:sz w:val="24"/>
          <w:lang w:val="en-US"/>
        </w:rPr>
        <w:t xml:space="preserve">f </w:t>
      </w:r>
      <w:r>
        <w:rPr>
          <w:i/>
          <w:lang w:val="en-US"/>
        </w:rPr>
        <w:t>=</w:t>
      </w:r>
      <w:r>
        <w:t xml:space="preserve"> 0,95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rPr>
          <w:vertAlign w:val="superscript"/>
          <w:lang w:val="en-US"/>
        </w:rPr>
        <w:t xml:space="preserve"> </w:t>
      </w:r>
      <w:r>
        <w:t>+ 1,16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rPr>
          <w:lang w:val="en-US"/>
        </w:rPr>
        <w:t xml:space="preserve"> </w:t>
      </w:r>
      <w:r>
        <w:t>= 2,11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м, а наибольший прогиб панели в сторону "улицы" вызывает сочетание, включающее одновременное действие отрицательного давления ветра, увлажнения наружной поверхности и воздушного высушивания внутренней поверхности панели и температурного нагрева наружной поверхности панели </w:t>
      </w:r>
      <w:r>
        <w:rPr>
          <w:i/>
          <w:sz w:val="24"/>
          <w:lang w:val="en-US"/>
        </w:rPr>
        <w:t>f</w:t>
      </w:r>
      <w:r>
        <w:t xml:space="preserve"> = (0,76 + 2,39 + 0,18)10</w:t>
      </w:r>
      <w:r>
        <w:rPr>
          <w:vertAlign w:val="superscript"/>
        </w:rPr>
        <w:t>-2</w:t>
      </w:r>
      <w:r>
        <w:t xml:space="preserve"> = 3,33</w:t>
      </w:r>
      <w:r>
        <w:sym w:font="Times New Roman" w:char="00B7"/>
      </w:r>
      <w:r>
        <w:t>10</w:t>
      </w:r>
      <w:r>
        <w:rPr>
          <w:vertAlign w:val="superscript"/>
          <w:lang w:val="en-US"/>
        </w:rPr>
        <w:t>-2</w:t>
      </w:r>
      <w:r>
        <w:t xml:space="preserve"> м.</w:t>
      </w:r>
    </w:p>
    <w:p w:rsidR="00000000" w:rsidRDefault="00F064CA">
      <w:pPr>
        <w:ind w:firstLine="284"/>
        <w:jc w:val="both"/>
      </w:pPr>
      <w:r>
        <w:t xml:space="preserve">Таким образом, максимальное значение прогиба панели с учетом коэффициента сочетания нагрузок </w:t>
      </w:r>
      <w:r>
        <w:rPr>
          <w:position w:val="-10"/>
          <w:lang w:val="en-US"/>
        </w:rPr>
        <w:object w:dxaOrig="260" w:dyaOrig="320">
          <v:shape id="_x0000_i1625" type="#_x0000_t75" style="width:12.75pt;height:15.75pt" o:ole="">
            <v:imagedata r:id="rId332" o:title=""/>
          </v:shape>
          <o:OLEObject Type="Embed" ProgID="Equation.2" ShapeID="_x0000_i1625" DrawAspect="Content" ObjectID="_1427213984" r:id="rId931"/>
        </w:object>
      </w:r>
      <w:r>
        <w:rPr>
          <w:i/>
        </w:rPr>
        <w:t xml:space="preserve"> =</w:t>
      </w:r>
      <w:r>
        <w:t xml:space="preserve"> 0,9 составляет </w:t>
      </w:r>
      <w:r>
        <w:rPr>
          <w:i/>
          <w:sz w:val="24"/>
          <w:lang w:val="en-US"/>
        </w:rPr>
        <w:t>f</w:t>
      </w:r>
      <w:r>
        <w:t xml:space="preserve"> = 3,33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sym w:font="Times New Roman" w:char="00B7"/>
      </w:r>
      <w:r>
        <w:t>0,9 = 3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м, что с допусти</w:t>
      </w:r>
      <w:r>
        <w:t>мой точностью удовлетворяет требованиям [п. 4.24], в соответствии с которым величина предельного прогиба стеновой панели для промышленных зданий составляет по [табл. 7]</w:t>
      </w:r>
      <w:r>
        <w:rPr>
          <w:lang w:val="en-US"/>
        </w:rPr>
        <w:t xml:space="preserve"> (l/200)</w:t>
      </w:r>
      <w:r>
        <w:rPr>
          <w:i/>
          <w:sz w:val="24"/>
          <w:lang w:val="en-US"/>
        </w:rPr>
        <w:t>l</w:t>
      </w:r>
      <w:r>
        <w:rPr>
          <w:lang w:val="en-US"/>
        </w:rPr>
        <w:t>,</w:t>
      </w:r>
      <w:r>
        <w:t xml:space="preserve"> т.е. 2,96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м.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ПРИМЕР 7. РАСЧЕТ БЕСКАРКАСНОЙ СТЕНОВОЙ ПАНЕЛИ</w:t>
      </w:r>
    </w:p>
    <w:p w:rsidR="00000000" w:rsidRDefault="00F064CA">
      <w:pPr>
        <w:ind w:firstLine="284"/>
        <w:jc w:val="both"/>
      </w:pPr>
      <w:r>
        <w:t>Панель, поперечное сечение которой показано на рис. 9, предназначается для наружного ограждения стен производственного здания в IV районе по скоростному напору ветра.</w:t>
      </w:r>
    </w:p>
    <w:p w:rsidR="00000000" w:rsidRDefault="00F064CA">
      <w:pPr>
        <w:ind w:firstLine="284"/>
        <w:jc w:val="both"/>
      </w:pPr>
      <w:r>
        <w:t>Панель проектируется как навесная конструкция, опирающаяся по коротким сторонам.</w:t>
      </w:r>
    </w:p>
    <w:p w:rsidR="00000000" w:rsidRDefault="00F064CA">
      <w:pPr>
        <w:spacing w:before="120" w:after="120"/>
        <w:jc w:val="center"/>
      </w:pPr>
      <w:r>
        <w:pict>
          <v:shape id="_x0000_i1626" type="#_x0000_t75" style="width:165pt;height:79.5pt">
            <v:imagedata r:id="rId932" o:title=""/>
          </v:shape>
        </w:pict>
      </w:r>
    </w:p>
    <w:p w:rsidR="00000000" w:rsidRDefault="00F064CA">
      <w:pPr>
        <w:ind w:firstLine="284"/>
        <w:jc w:val="center"/>
      </w:pPr>
      <w:r>
        <w:t xml:space="preserve">Рис. 9. Поперечное </w:t>
      </w:r>
      <w:r>
        <w:t>сечение панели</w:t>
      </w:r>
    </w:p>
    <w:p w:rsidR="00000000" w:rsidRDefault="00F064CA">
      <w:pPr>
        <w:ind w:firstLine="284"/>
        <w:jc w:val="center"/>
      </w:pPr>
      <w:r>
        <w:t>1</w:t>
      </w:r>
      <w:r>
        <w:rPr>
          <w:i/>
        </w:rPr>
        <w:t xml:space="preserve"> –</w:t>
      </w:r>
      <w:r>
        <w:t xml:space="preserve"> доска (обрамление); 2</w:t>
      </w:r>
      <w:r>
        <w:rPr>
          <w:i/>
        </w:rPr>
        <w:t xml:space="preserve"> –</w:t>
      </w:r>
      <w:r>
        <w:t xml:space="preserve"> асбестоцементные обшивки; 3 – клеевой шов; 4</w:t>
      </w:r>
      <w:r>
        <w:rPr>
          <w:i/>
        </w:rPr>
        <w:t xml:space="preserve"> –</w:t>
      </w:r>
      <w:r>
        <w:t xml:space="preserve"> заполнитель (пенопласт)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Исходные данные для расчета панели</w:t>
      </w:r>
    </w:p>
    <w:p w:rsidR="00000000" w:rsidRDefault="00F064CA">
      <w:pPr>
        <w:ind w:firstLine="284"/>
        <w:jc w:val="both"/>
      </w:pPr>
      <w:r>
        <w:t xml:space="preserve">Длина панели – 3 м, расчетный пролет панели с учетом [п. 6.17] равен 2,9 м. Здание сооружается на местности типа </w:t>
      </w:r>
      <w:r>
        <w:rPr>
          <w:i/>
          <w:sz w:val="24"/>
        </w:rPr>
        <w:t>А</w:t>
      </w:r>
      <w:r>
        <w:t xml:space="preserve"> и имеет высоту до 10 м. Панель располагается с наветренной стороны в здании с температурой воздуха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</w:rPr>
        <w:t xml:space="preserve"> =</w:t>
      </w:r>
      <w:r>
        <w:t xml:space="preserve"> 17 °С и нормальным влажностным режимом помещения. Обшивки 1 панели выполнены из плоского прессованного асбестоцементного листа; предел прочности </w:t>
      </w:r>
      <w:r>
        <w:t>асбестоцемента при изгибе –23 МПа. Наружная поверхность панели не защищена от увлажнения. Заполнитель панели выполнен из пенопласта марки ПСБ плотностью 40 кг/м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напряжений в элементах панели</w:t>
      </w:r>
    </w:p>
    <w:p w:rsidR="00000000" w:rsidRDefault="00F064CA">
      <w:pPr>
        <w:ind w:firstLine="284"/>
        <w:jc w:val="both"/>
      </w:pPr>
      <w:r>
        <w:t>Расчет напряжений в элементах панели производим по [п. 4.13</w:t>
      </w:r>
      <w:r>
        <w:rPr>
          <w:lang w:val="en-US"/>
        </w:rPr>
        <w:t>]</w:t>
      </w:r>
      <w:r>
        <w:t>.</w:t>
      </w:r>
    </w:p>
    <w:p w:rsidR="00000000" w:rsidRDefault="00F064CA">
      <w:pPr>
        <w:ind w:firstLine="284"/>
        <w:jc w:val="both"/>
      </w:pPr>
      <w:r>
        <w:t xml:space="preserve">Определяя с учетом исходных данных нормативные </w:t>
      </w:r>
      <w:r>
        <w:rPr>
          <w:b/>
          <w:position w:val="-10"/>
          <w:lang w:val="en-US"/>
        </w:rPr>
        <w:object w:dxaOrig="279" w:dyaOrig="360">
          <v:shape id="_x0000_i1627" type="#_x0000_t75" style="width:17.25pt;height:17.25pt" o:ole="">
            <v:imagedata r:id="rId456" o:title=""/>
          </v:shape>
          <o:OLEObject Type="Embed" ProgID="Equation.2" ShapeID="_x0000_i1627" DrawAspect="Content" ObjectID="_1427213985" r:id="rId933"/>
        </w:object>
      </w:r>
      <w:r>
        <w:t xml:space="preserve"> и расчетные</w:t>
      </w:r>
      <w:r>
        <w:rPr>
          <w:lang w:val="en-US"/>
        </w:rPr>
        <w:t xml:space="preserve"> </w:t>
      </w:r>
      <w:r>
        <w:rPr>
          <w:b/>
          <w:position w:val="-10"/>
          <w:lang w:val="en-US"/>
        </w:rPr>
        <w:object w:dxaOrig="320" w:dyaOrig="360">
          <v:shape id="_x0000_i1628" type="#_x0000_t75" style="width:20.25pt;height:17.25pt" o:ole="">
            <v:imagedata r:id="rId471" o:title=""/>
          </v:shape>
          <o:OLEObject Type="Embed" ProgID="Equation.2" ShapeID="_x0000_i1628" DrawAspect="Content" ObjectID="_1427213986" r:id="rId934"/>
        </w:object>
      </w:r>
      <w:r>
        <w:t xml:space="preserve"> значения ветровых нагрузок по СНиП 2.01.07 – 85, получим:</w:t>
      </w:r>
    </w:p>
    <w:p w:rsidR="00000000" w:rsidRDefault="00F064CA">
      <w:pPr>
        <w:spacing w:before="120"/>
        <w:ind w:firstLine="284"/>
        <w:jc w:val="center"/>
      </w:pPr>
      <w:r>
        <w:rPr>
          <w:b/>
          <w:position w:val="-10"/>
          <w:lang w:val="en-US"/>
        </w:rPr>
        <w:object w:dxaOrig="1040" w:dyaOrig="360">
          <v:shape id="_x0000_i1629" type="#_x0000_t75" style="width:65.25pt;height:17.25pt" o:ole="">
            <v:imagedata r:id="rId935" o:title=""/>
          </v:shape>
          <o:OLEObject Type="Embed" ProgID="Equation.2" ShapeID="_x0000_i1629" DrawAspect="Content" ObjectID="_1427213987" r:id="rId936"/>
        </w:object>
      </w:r>
      <w:r>
        <w:rPr>
          <w:i/>
        </w:rPr>
        <w:t>=</w:t>
      </w:r>
      <w:r>
        <w:t>0,55</w:t>
      </w:r>
      <w:r>
        <w:sym w:font="Times New Roman" w:char="00B7"/>
      </w:r>
      <w:r>
        <w:t>1</w:t>
      </w:r>
      <w:r>
        <w:sym w:font="Times New Roman" w:char="00B7"/>
      </w:r>
      <w:r>
        <w:t>0,8 = 0,44 кН/м</w:t>
      </w:r>
      <w:r>
        <w:rPr>
          <w:vertAlign w:val="superscript"/>
        </w:rPr>
        <w:t>2</w:t>
      </w:r>
      <w:r>
        <w:t>;</w:t>
      </w:r>
    </w:p>
    <w:p w:rsidR="00000000" w:rsidRDefault="00F064CA">
      <w:pPr>
        <w:ind w:firstLine="284"/>
        <w:jc w:val="center"/>
      </w:pPr>
      <w:r>
        <w:rPr>
          <w:b/>
          <w:position w:val="-14"/>
          <w:lang w:val="en-US"/>
        </w:rPr>
        <w:object w:dxaOrig="1040" w:dyaOrig="400">
          <v:shape id="_x0000_i1630" type="#_x0000_t75" style="width:65.25pt;height:19.5pt" o:ole="">
            <v:imagedata r:id="rId937" o:title=""/>
          </v:shape>
          <o:OLEObject Type="Embed" ProgID="Equation.2" ShapeID="_x0000_i1630" DrawAspect="Content" ObjectID="_1427213988" r:id="rId938"/>
        </w:object>
      </w:r>
      <w:r>
        <w:t>=</w:t>
      </w:r>
      <w:r>
        <w:rPr>
          <w:lang w:val="en-US"/>
        </w:rPr>
        <w:t xml:space="preserve"> </w:t>
      </w:r>
      <w:r>
        <w:rPr>
          <w:smallCaps/>
        </w:rPr>
        <w:t>0,4</w:t>
      </w:r>
      <w:r>
        <w:t>4</w:t>
      </w:r>
      <w:r>
        <w:sym w:font="Times New Roman" w:char="00B7"/>
      </w:r>
      <w:r>
        <w:t xml:space="preserve">1,4 = </w:t>
      </w:r>
      <w:r>
        <w:t>0,61 кН/м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F064CA">
      <w:pPr>
        <w:spacing w:before="120"/>
        <w:ind w:firstLine="284"/>
        <w:jc w:val="both"/>
      </w:pPr>
      <w:r>
        <w:t xml:space="preserve">Определяя в соответствии с [п. 4.13] при </w:t>
      </w:r>
      <w:r>
        <w:rPr>
          <w:position w:val="-10"/>
        </w:rPr>
        <w:object w:dxaOrig="300" w:dyaOrig="320">
          <v:shape id="_x0000_i1631" type="#_x0000_t75" style="width:15pt;height:15.75pt" o:ole="">
            <v:imagedata r:id="rId743" o:title=""/>
          </v:shape>
          <o:OLEObject Type="Embed" ProgID="Equation.2" ShapeID="_x0000_i1631" DrawAspect="Content" ObjectID="_1427213989" r:id="rId939"/>
        </w:object>
      </w:r>
      <w:r>
        <w:t xml:space="preserve"> = </w:t>
      </w:r>
      <w:r>
        <w:rPr>
          <w:position w:val="-10"/>
        </w:rPr>
        <w:object w:dxaOrig="320" w:dyaOrig="320">
          <v:shape id="_x0000_i1632" type="#_x0000_t75" style="width:15.75pt;height:15.75pt" o:ole="">
            <v:imagedata r:id="rId60" o:title=""/>
          </v:shape>
          <o:OLEObject Type="Embed" ProgID="Equation.2" ShapeID="_x0000_i1632" DrawAspect="Content" ObjectID="_1427213990" r:id="rId940"/>
        </w:object>
      </w:r>
      <w:r>
        <w:t xml:space="preserve"> момент инерции сечения панели, получим:</w:t>
      </w:r>
    </w:p>
    <w:p w:rsidR="00000000" w:rsidRDefault="00F064CA">
      <w:pPr>
        <w:spacing w:before="120" w:after="120"/>
        <w:ind w:firstLine="425"/>
        <w:jc w:val="center"/>
        <w:rPr>
          <w:i/>
        </w:rPr>
      </w:pPr>
      <w:r>
        <w:rPr>
          <w:position w:val="-22"/>
        </w:rPr>
        <w:object w:dxaOrig="1560" w:dyaOrig="660">
          <v:shape id="_x0000_i1633" type="#_x0000_t75" style="width:78pt;height:33pt" o:ole="">
            <v:imagedata r:id="rId941" o:title=""/>
          </v:shape>
          <o:OLEObject Type="Embed" ProgID="Equation.2" ShapeID="_x0000_i1633" DrawAspect="Content" ObjectID="_1427213991" r:id="rId942"/>
        </w:object>
      </w:r>
      <w:r>
        <w:t xml:space="preserve"> = 1,18</w:t>
      </w:r>
      <w:r>
        <w:sym w:font="Times New Roman" w:char="00B7"/>
      </w:r>
      <w:r>
        <w:t>0,008(0,06 + 0,008)</w:t>
      </w:r>
      <w:r>
        <w:rPr>
          <w:vertAlign w:val="superscript"/>
        </w:rPr>
        <w:t>2</w:t>
      </w:r>
      <w:r>
        <w:t>/2 = 21,8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В результате, определяя максимальные напряжения в элементах панели по формулам [28] – [30], получим: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обшивках</w:t>
      </w:r>
    </w:p>
    <w:p w:rsidR="00000000" w:rsidRDefault="00F064CA">
      <w:pPr>
        <w:spacing w:before="120"/>
        <w:ind w:firstLine="284"/>
        <w:jc w:val="center"/>
      </w:pPr>
      <w:r>
        <w:rPr>
          <w:position w:val="-10"/>
        </w:rPr>
        <w:object w:dxaOrig="279" w:dyaOrig="320">
          <v:shape id="_x0000_i1634" type="#_x0000_t75" style="width:14.25pt;height:15.75pt" o:ole="">
            <v:imagedata r:id="rId644" o:title=""/>
          </v:shape>
          <o:OLEObject Type="Embed" ProgID="Equation.2" ShapeID="_x0000_i1634" DrawAspect="Content" ObjectID="_1427213992" r:id="rId943"/>
        </w:object>
      </w:r>
      <w:r>
        <w:t>=</w:t>
      </w:r>
      <w:r>
        <w:rPr>
          <w:position w:val="-10"/>
        </w:rPr>
        <w:object w:dxaOrig="300" w:dyaOrig="320">
          <v:shape id="_x0000_i1635" type="#_x0000_t75" style="width:15pt;height:15.75pt" o:ole="">
            <v:imagedata r:id="rId647" o:title=""/>
          </v:shape>
          <o:OLEObject Type="Embed" ProgID="Equation.2" ShapeID="_x0000_i1635" DrawAspect="Content" ObjectID="_1427213993" r:id="rId944"/>
        </w:object>
      </w:r>
      <w:r>
        <w:t>=</w:t>
      </w:r>
      <w:r>
        <w:rPr>
          <w:position w:val="-22"/>
        </w:rPr>
        <w:object w:dxaOrig="1960" w:dyaOrig="660">
          <v:shape id="_x0000_i1636" type="#_x0000_t75" style="width:98.25pt;height:33pt" o:ole="">
            <v:imagedata r:id="rId945" o:title=""/>
          </v:shape>
          <o:OLEObject Type="Embed" ProgID="Equation.2" ShapeID="_x0000_i1636" DrawAspect="Content" ObjectID="_1427213994" r:id="rId946"/>
        </w:object>
      </w:r>
      <w:r>
        <w:rPr>
          <w:lang w:val="en-US"/>
        </w:rPr>
        <w:t>=±(</w:t>
      </w:r>
      <w:r>
        <w:t xml:space="preserve"> 0,61</w:t>
      </w:r>
      <w:r>
        <w:sym w:font="Times New Roman" w:char="00B7"/>
      </w:r>
      <w:r>
        <w:t>1,18</w:t>
      </w:r>
      <w:r>
        <w:sym w:font="Times New Roman" w:char="00B7"/>
      </w:r>
      <w:r>
        <w:t>2,92</w:t>
      </w:r>
      <w:r>
        <w:rPr>
          <w:vertAlign w:val="superscript"/>
        </w:rPr>
        <w:t>2</w:t>
      </w:r>
      <w:r>
        <w:sym w:font="Times New Roman" w:char="00B7"/>
      </w:r>
      <w:r>
        <w:t>0,038/8</w:t>
      </w:r>
      <w:r>
        <w:sym w:font="Times New Roman" w:char="00B7"/>
      </w:r>
      <w:r>
        <w:t>21,6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>) =</w:t>
      </w:r>
    </w:p>
    <w:p w:rsidR="00000000" w:rsidRDefault="00F064CA">
      <w:pPr>
        <w:ind w:firstLine="1134"/>
      </w:pPr>
      <w:r>
        <w:t xml:space="preserve">= </w:t>
      </w:r>
      <w:r>
        <w:rPr>
          <w:lang w:val="en-US"/>
        </w:rPr>
        <w:t>±</w:t>
      </w:r>
      <w:r>
        <w:t xml:space="preserve"> 1,318 МПа;</w:t>
      </w:r>
    </w:p>
    <w:p w:rsidR="00000000" w:rsidRDefault="00F064CA">
      <w:pPr>
        <w:spacing w:before="120"/>
        <w:ind w:firstLine="284"/>
        <w:jc w:val="both"/>
        <w:rPr>
          <w:u w:val="single"/>
        </w:rPr>
      </w:pPr>
      <w:r>
        <w:rPr>
          <w:u w:val="single"/>
        </w:rPr>
        <w:t>в заполнителе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0"/>
        </w:rPr>
        <w:object w:dxaOrig="3660" w:dyaOrig="740">
          <v:shape id="_x0000_i1637" type="#_x0000_t75" style="width:183pt;height:36.75pt" o:ole="">
            <v:imagedata r:id="rId947" o:title=""/>
          </v:shape>
          <o:OLEObject Type="Embed" ProgID="Equation.2" ShapeID="_x0000_i1637" DrawAspect="Content" ObjectID="_1427213995" r:id="rId948"/>
        </w:object>
      </w:r>
      <w:r>
        <w:t xml:space="preserve"> =</w:t>
      </w:r>
    </w:p>
    <w:p w:rsidR="00000000" w:rsidRDefault="00F064CA">
      <w:pPr>
        <w:ind w:firstLine="1134"/>
      </w:pPr>
      <w:r>
        <w:t>= 0,61</w:t>
      </w:r>
      <w:r>
        <w:sym w:font="Times New Roman" w:char="00B7"/>
      </w:r>
      <w:r>
        <w:t>1,18</w:t>
      </w:r>
      <w:r>
        <w:sym w:font="Times New Roman" w:char="00B7"/>
      </w:r>
      <w:r>
        <w:t>2,9/(2</w:t>
      </w:r>
      <w:r>
        <w:sym w:font="Times New Roman" w:char="00B7"/>
      </w:r>
      <w:r>
        <w:t>0</w:t>
      </w:r>
      <w:r>
        <w:t>,06 + 0,008 + 0,008)</w:t>
      </w:r>
      <w:r>
        <w:sym w:font="Times New Roman" w:char="00B7"/>
      </w:r>
      <w:r>
        <w:t>1,12 = 0,0137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панели</w:t>
      </w:r>
    </w:p>
    <w:p w:rsidR="00000000" w:rsidRDefault="00F064CA">
      <w:pPr>
        <w:ind w:firstLine="284"/>
        <w:jc w:val="both"/>
      </w:pPr>
      <w:r>
        <w:t>Проверку прочности элементов панели производим по формулам [1], [2], [7].</w:t>
      </w:r>
    </w:p>
    <w:p w:rsidR="00000000" w:rsidRDefault="00F064CA">
      <w:pPr>
        <w:ind w:firstLine="284"/>
        <w:jc w:val="both"/>
      </w:pPr>
      <w:r>
        <w:t>Для определения значений расчетных сопротивлении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lang w:val="en-US"/>
        </w:rPr>
        <w:t xml:space="preserve"> </w:t>
      </w:r>
      <w:r>
        <w:t>материала асбестоцементного листа в соответствии с [п. 3.1] исходное значение предела прочности материала, равное 23 МПа, умножаем на коэффициент 0,9, получая в результате величину предела прочности, равную 23 МПа</w:t>
      </w:r>
      <w:r>
        <w:rPr>
          <w:position w:val="-4"/>
        </w:rPr>
        <w:object w:dxaOrig="220" w:dyaOrig="220">
          <v:shape id="_x0000_i1638" type="#_x0000_t75" style="width:11.25pt;height:11.25pt" o:ole="">
            <v:imagedata r:id="rId11" o:title=""/>
          </v:shape>
          <o:OLEObject Type="Embed" ProgID="Equation.2" ShapeID="_x0000_i1638" DrawAspect="Content" ObjectID="_1427213996" r:id="rId949"/>
        </w:object>
      </w:r>
      <w:r>
        <w:t xml:space="preserve">0,9 = 20 МПа, по которой в [табл. 1] находим значение </w:t>
      </w:r>
      <w:r>
        <w:rPr>
          <w:i/>
          <w:sz w:val="24"/>
        </w:rPr>
        <w:t>R</w:t>
      </w:r>
      <w:r>
        <w:rPr>
          <w:i/>
        </w:rPr>
        <w:t>.</w:t>
      </w:r>
      <w:r>
        <w:t xml:space="preserve"> При этом по [п. 3.</w:t>
      </w:r>
      <w:r>
        <w:t xml:space="preserve">2] умножаем значение </w:t>
      </w:r>
      <w:r>
        <w:rPr>
          <w:i/>
          <w:sz w:val="24"/>
        </w:rPr>
        <w:t>R</w:t>
      </w:r>
      <w:r>
        <w:t xml:space="preserve"> для увлажняемой наружной сжатой обшивки, учитывая отсутствие влагозащитной покраски, на </w:t>
      </w:r>
      <w:r>
        <w:rPr>
          <w:position w:val="-12"/>
          <w:lang w:val="en-US"/>
        </w:rPr>
        <w:object w:dxaOrig="300" w:dyaOrig="340">
          <v:shape id="_x0000_i1639" type="#_x0000_t75" style="width:15pt;height:17.25pt" o:ole="">
            <v:imagedata r:id="rId25" o:title=""/>
          </v:shape>
          <o:OLEObject Type="Embed" ProgID="Equation.2" ShapeID="_x0000_i1639" DrawAspect="Content" ObjectID="_1427213997" r:id="rId950"/>
        </w:object>
      </w:r>
      <w:r>
        <w:t xml:space="preserve"> = 0,8. Тогда получим </w:t>
      </w:r>
      <w:r>
        <w:rPr>
          <w:i/>
          <w:position w:val="-10"/>
        </w:rPr>
        <w:object w:dxaOrig="300" w:dyaOrig="320">
          <v:shape id="_x0000_i1640" type="#_x0000_t75" style="width:15pt;height:15.75pt" o:ole="">
            <v:imagedata r:id="rId275" o:title=""/>
          </v:shape>
          <o:OLEObject Type="Embed" ProgID="Equation.2" ShapeID="_x0000_i1640" DrawAspect="Content" ObjectID="_1427213998" r:id="rId951"/>
        </w:object>
      </w:r>
      <w:r>
        <w:t xml:space="preserve"> = 30,5</w:t>
      </w:r>
      <w:r>
        <w:sym w:font="Times New Roman" w:char="00B7"/>
      </w:r>
      <w:r>
        <w:t>0,8 = 24,4 МПа,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279" w:dyaOrig="320">
          <v:shape id="_x0000_i1641" type="#_x0000_t75" style="width:14.25pt;height:15.75pt" o:ole="">
            <v:imagedata r:id="rId277" o:title=""/>
          </v:shape>
          <o:OLEObject Type="Embed" ProgID="Equation.2" ShapeID="_x0000_i1641" DrawAspect="Content" ObjectID="_1427213999" r:id="rId952"/>
        </w:object>
      </w:r>
      <w:r>
        <w:t>= 8,5 МПа.</w:t>
      </w:r>
    </w:p>
    <w:p w:rsidR="00000000" w:rsidRDefault="00F064CA">
      <w:pPr>
        <w:ind w:firstLine="284"/>
        <w:jc w:val="both"/>
      </w:pPr>
      <w:r>
        <w:t>В соответствии с [табл. 1 прил. 2] принимаем расчетное сопротивление пенопласта сдвигу</w:t>
      </w:r>
      <w:r>
        <w:rPr>
          <w:lang w:val="en-US"/>
        </w:rPr>
        <w:t xml:space="preserve"> </w:t>
      </w:r>
      <w:r>
        <w:rPr>
          <w:i/>
          <w:position w:val="-14"/>
        </w:rPr>
        <w:object w:dxaOrig="380" w:dyaOrig="360">
          <v:shape id="_x0000_i1642" type="#_x0000_t75" style="width:18.75pt;height:18pt" o:ole="">
            <v:imagedata r:id="rId953" o:title=""/>
          </v:shape>
          <o:OLEObject Type="Embed" ProgID="Equation.2" ShapeID="_x0000_i1642" DrawAspect="Content" ObjectID="_1427214000" r:id="rId954"/>
        </w:object>
      </w:r>
      <w:r>
        <w:t xml:space="preserve"> = 0,04 МПа.</w:t>
      </w:r>
    </w:p>
    <w:p w:rsidR="00000000" w:rsidRDefault="00F064CA">
      <w:pPr>
        <w:ind w:firstLine="284"/>
        <w:jc w:val="both"/>
      </w:pPr>
      <w:r>
        <w:t>В результате проверки прочности элементов панели получим:</w:t>
      </w:r>
    </w:p>
    <w:p w:rsidR="00000000" w:rsidRDefault="00F064CA">
      <w:pPr>
        <w:spacing w:before="120"/>
        <w:ind w:firstLine="284"/>
        <w:jc w:val="both"/>
      </w:pPr>
      <w:r>
        <w:rPr>
          <w:position w:val="-10"/>
        </w:rPr>
        <w:object w:dxaOrig="279" w:dyaOrig="320">
          <v:shape id="_x0000_i1643" type="#_x0000_t75" style="width:14.25pt;height:15.75pt" o:ole="">
            <v:imagedata r:id="rId644" o:title=""/>
          </v:shape>
          <o:OLEObject Type="Embed" ProgID="Equation.2" ShapeID="_x0000_i1643" DrawAspect="Content" ObjectID="_1427214001" r:id="rId955"/>
        </w:object>
      </w:r>
      <w:r>
        <w:t xml:space="preserve">&lt; </w:t>
      </w:r>
      <w:r>
        <w:rPr>
          <w:i/>
          <w:position w:val="-10"/>
        </w:rPr>
        <w:object w:dxaOrig="300" w:dyaOrig="320">
          <v:shape id="_x0000_i1644" type="#_x0000_t75" style="width:15pt;height:15.75pt" o:ole="">
            <v:imagedata r:id="rId275" o:title=""/>
          </v:shape>
          <o:OLEObject Type="Embed" ProgID="Equation.2" ShapeID="_x0000_i1644" DrawAspect="Content" ObjectID="_1427214002" r:id="rId956"/>
        </w:object>
      </w:r>
      <w:r>
        <w:t xml:space="preserve">= 24,4 МПа; </w:t>
      </w:r>
      <w:r>
        <w:rPr>
          <w:position w:val="-10"/>
        </w:rPr>
        <w:object w:dxaOrig="300" w:dyaOrig="320">
          <v:shape id="_x0000_i1645" type="#_x0000_t75" style="width:15pt;height:15.75pt" o:ole="">
            <v:imagedata r:id="rId647" o:title=""/>
          </v:shape>
          <o:OLEObject Type="Embed" ProgID="Equation.2" ShapeID="_x0000_i1645" DrawAspect="Content" ObjectID="_1427214003" r:id="rId957"/>
        </w:object>
      </w:r>
      <w:r>
        <w:t>&lt;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279" w:dyaOrig="320">
          <v:shape id="_x0000_i1646" type="#_x0000_t75" style="width:14.25pt;height:15.75pt" o:ole="">
            <v:imagedata r:id="rId277" o:title=""/>
          </v:shape>
          <o:OLEObject Type="Embed" ProgID="Equation.2" ShapeID="_x0000_i1646" DrawAspect="Content" ObjectID="_1427214004" r:id="rId958"/>
        </w:object>
      </w:r>
      <w:r>
        <w:rPr>
          <w:i/>
        </w:rPr>
        <w:t xml:space="preserve"> =</w:t>
      </w:r>
      <w:r>
        <w:t xml:space="preserve"> 8,5 МПа;</w:t>
      </w:r>
      <w:r>
        <w:rPr>
          <w:lang w:val="en-US"/>
        </w:rPr>
        <w:t xml:space="preserve"> </w:t>
      </w:r>
      <w:r>
        <w:rPr>
          <w:position w:val="-6"/>
        </w:rPr>
        <w:object w:dxaOrig="200" w:dyaOrig="220">
          <v:shape id="_x0000_i1647" type="#_x0000_t75" style="width:9.75pt;height:11.25pt" o:ole="">
            <v:imagedata r:id="rId887" o:title=""/>
          </v:shape>
          <o:OLEObject Type="Embed" ProgID="Equation.2" ShapeID="_x0000_i1647" DrawAspect="Content" ObjectID="_1427214005" r:id="rId959"/>
        </w:object>
      </w:r>
      <w:r>
        <w:rPr>
          <w:i/>
        </w:rPr>
        <w:t>&lt;</w:t>
      </w:r>
      <w:r>
        <w:rPr>
          <w:i/>
          <w:lang w:val="en-US"/>
        </w:rPr>
        <w:t xml:space="preserve"> </w:t>
      </w:r>
      <w:r>
        <w:rPr>
          <w:i/>
          <w:position w:val="-14"/>
        </w:rPr>
        <w:object w:dxaOrig="380" w:dyaOrig="360">
          <v:shape id="_x0000_i1648" type="#_x0000_t75" style="width:18.75pt;height:18pt" o:ole="">
            <v:imagedata r:id="rId953" o:title=""/>
          </v:shape>
          <o:OLEObject Type="Embed" ProgID="Equation.2" ShapeID="_x0000_i1648" DrawAspect="Content" ObjectID="_1427214006" r:id="rId960"/>
        </w:object>
      </w:r>
      <w:r>
        <w:rPr>
          <w:i/>
        </w:rPr>
        <w:t xml:space="preserve"> =</w:t>
      </w:r>
      <w:r>
        <w:t xml:space="preserve"> 0,04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и проверка прогиба панели</w:t>
      </w:r>
    </w:p>
    <w:p w:rsidR="00000000" w:rsidRDefault="00F064CA">
      <w:pPr>
        <w:ind w:firstLine="284"/>
        <w:jc w:val="both"/>
      </w:pPr>
      <w:r>
        <w:t>Расчет прогиба панели производим по формуле:</w:t>
      </w:r>
    </w:p>
    <w:p w:rsidR="00000000" w:rsidRDefault="00F064CA">
      <w:pPr>
        <w:spacing w:before="120" w:after="120"/>
        <w:ind w:firstLine="425"/>
        <w:jc w:val="center"/>
        <w:rPr>
          <w:i/>
          <w:lang w:val="en-US"/>
        </w:rPr>
      </w:pPr>
      <w:r>
        <w:rPr>
          <w:position w:val="-22"/>
        </w:rPr>
        <w:object w:dxaOrig="1660" w:dyaOrig="660">
          <v:shape id="_x0000_i1649" type="#_x0000_t75" style="width:83.25pt;height:33pt" o:ole="">
            <v:imagedata r:id="rId961" o:title=""/>
          </v:shape>
          <o:OLEObject Type="Embed" ProgID="Equation.2" ShapeID="_x0000_i1649" DrawAspect="Content" ObjectID="_1427214007" r:id="rId962"/>
        </w:object>
      </w:r>
    </w:p>
    <w:p w:rsidR="00000000" w:rsidRDefault="00F064CA">
      <w:pPr>
        <w:ind w:firstLine="284"/>
        <w:jc w:val="both"/>
      </w:pPr>
      <w:r>
        <w:t>Определяя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D</w:t>
      </w:r>
      <w:r>
        <w:t xml:space="preserve"> по [п. 4.28], принимаем значение модуля сдвига пенопласта ПСБ </w:t>
      </w:r>
      <w:r>
        <w:rPr>
          <w:position w:val="-10"/>
          <w:lang w:val="en-US"/>
        </w:rPr>
        <w:object w:dxaOrig="220" w:dyaOrig="260">
          <v:shape id="_x0000_i1650" type="#_x0000_t75" style="width:11.25pt;height:12.75pt" o:ole="">
            <v:imagedata r:id="rId151" o:title=""/>
          </v:shape>
          <o:OLEObject Type="Embed" ProgID="Equation.2" ShapeID="_x0000_i1650" DrawAspect="Content" ObjectID="_1427214008" r:id="rId963"/>
        </w:object>
      </w:r>
      <w:r>
        <w:t xml:space="preserve"> = 40 кг/м</w:t>
      </w:r>
      <w:r>
        <w:rPr>
          <w:vertAlign w:val="superscript"/>
        </w:rPr>
        <w:t>3</w:t>
      </w:r>
      <w:r>
        <w:t xml:space="preserve"> по [табл. 1 прил. 1] </w:t>
      </w:r>
      <w:r>
        <w:rPr>
          <w:position w:val="-14"/>
        </w:rPr>
        <w:object w:dxaOrig="340" w:dyaOrig="360">
          <v:shape id="_x0000_i1651" type="#_x0000_t75" style="width:17.25pt;height:18pt" o:ole="">
            <v:imagedata r:id="rId964" o:title=""/>
          </v:shape>
          <o:OLEObject Type="Embed" ProgID="Equation.2" ShapeID="_x0000_i1651" DrawAspect="Content" ObjectID="_1427214009" r:id="rId965"/>
        </w:object>
      </w:r>
      <w:r>
        <w:t xml:space="preserve"> = 2,2 МПа, значение модуля упругости </w:t>
      </w:r>
      <w:r>
        <w:rPr>
          <w:i/>
          <w:sz w:val="24"/>
        </w:rPr>
        <w:t>Е</w:t>
      </w:r>
      <w:r>
        <w:t xml:space="preserve"> асбестоцемента – по [табл. 2]: </w:t>
      </w:r>
      <w:r>
        <w:rPr>
          <w:i/>
          <w:sz w:val="24"/>
        </w:rPr>
        <w:t>Е</w:t>
      </w:r>
      <w:r>
        <w:rPr>
          <w:i/>
        </w:rPr>
        <w:t xml:space="preserve"> =</w:t>
      </w:r>
      <w:r>
        <w:t xml:space="preserve"> 14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t xml:space="preserve"> МПа.</w:t>
      </w:r>
    </w:p>
    <w:p w:rsidR="00000000" w:rsidRDefault="00F064CA">
      <w:pPr>
        <w:ind w:firstLine="284"/>
        <w:jc w:val="both"/>
      </w:pPr>
      <w:r>
        <w:t>Тогда, по формуле [59] получим: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32"/>
        </w:rPr>
        <w:object w:dxaOrig="2980" w:dyaOrig="720">
          <v:shape id="_x0000_i1652" type="#_x0000_t75" style="width:149.25pt;height:36pt" o:ole="">
            <v:imagedata r:id="rId966" o:title=""/>
          </v:shape>
          <o:OLEObject Type="Embed" ProgID="Equation.2" ShapeID="_x0000_i1652" DrawAspect="Content" ObjectID="_1427214010" r:id="rId967"/>
        </w:object>
      </w:r>
    </w:p>
    <w:p w:rsidR="00000000" w:rsidRDefault="00F064CA">
      <w:pPr>
        <w:ind w:firstLine="2268"/>
      </w:pPr>
      <w:r>
        <w:rPr>
          <w:position w:val="-26"/>
        </w:rPr>
        <w:object w:dxaOrig="4180" w:dyaOrig="700">
          <v:shape id="_x0000_i1653" type="#_x0000_t75" style="width:209.25pt;height:35.25pt" o:ole="">
            <v:imagedata r:id="rId968" o:title=""/>
          </v:shape>
          <o:OLEObject Type="Embed" ProgID="Equation.2" ShapeID="_x0000_i1653" DrawAspect="Content" ObjectID="_1427214011" r:id="rId969"/>
        </w:object>
      </w:r>
    </w:p>
    <w:p w:rsidR="00000000" w:rsidRDefault="00F064CA">
      <w:pPr>
        <w:spacing w:before="120"/>
        <w:ind w:firstLine="2268"/>
      </w:pPr>
      <w:r>
        <w:rPr>
          <w:position w:val="-8"/>
        </w:rPr>
        <w:object w:dxaOrig="1680" w:dyaOrig="279">
          <v:shape id="_x0000_i1654" type="#_x0000_t75" style="width:84pt;height:14.25pt" o:ole="">
            <v:imagedata r:id="rId970" o:title=""/>
          </v:shape>
          <o:OLEObject Type="Embed" ProgID="Equation.2" ShapeID="_x0000_i1654" DrawAspect="Content" ObjectID="_1427214012" r:id="rId971"/>
        </w:object>
      </w:r>
    </w:p>
    <w:p w:rsidR="00000000" w:rsidRDefault="00F064CA">
      <w:pPr>
        <w:spacing w:before="120"/>
        <w:ind w:firstLine="284"/>
        <w:jc w:val="center"/>
        <w:rPr>
          <w:lang w:val="en-US"/>
        </w:rPr>
      </w:pPr>
      <w:r>
        <w:rPr>
          <w:position w:val="-28"/>
        </w:rPr>
        <w:object w:dxaOrig="900" w:dyaOrig="680">
          <v:shape id="_x0000_i1655" type="#_x0000_t75" style="width:45pt;height:33.75pt" o:ole="">
            <v:imagedata r:id="rId972" o:title=""/>
          </v:shape>
          <o:OLEObject Type="Embed" ProgID="Equation.2" ShapeID="_x0000_i1655" DrawAspect="Content" ObjectID="_1427214013" r:id="rId973"/>
        </w:object>
      </w:r>
      <w:r>
        <w:t>=14000</w:t>
      </w:r>
      <w:r>
        <w:sym w:font="Times New Roman" w:char="00B7"/>
      </w:r>
      <w:r>
        <w:rPr>
          <w:lang w:val="en-US"/>
        </w:rPr>
        <w:t>21,8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-6</w:t>
      </w:r>
      <w:r>
        <w:rPr>
          <w:lang w:val="en-US"/>
        </w:rPr>
        <w:t xml:space="preserve">/2,97 =102,7 </w:t>
      </w:r>
      <w:r>
        <w:t>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F064CA">
      <w:pPr>
        <w:spacing w:before="120"/>
        <w:ind w:firstLine="284"/>
        <w:jc w:val="both"/>
        <w:rPr>
          <w:lang w:val="en-US"/>
        </w:rPr>
      </w:pPr>
      <w:r>
        <w:t>Подсчитаем прогиб панели:</w:t>
      </w:r>
    </w:p>
    <w:p w:rsidR="00000000" w:rsidRDefault="00F064CA">
      <w:pPr>
        <w:spacing w:before="120" w:after="120"/>
        <w:ind w:firstLine="425"/>
        <w:jc w:val="center"/>
      </w:pPr>
      <w:r>
        <w:rPr>
          <w:i/>
          <w:lang w:val="en-US"/>
        </w:rPr>
        <w:t>f=</w:t>
      </w:r>
      <w:r>
        <w:t xml:space="preserve"> 0,013</w:t>
      </w:r>
      <w:r>
        <w:sym w:font="Times New Roman" w:char="00B7"/>
      </w:r>
      <w:r>
        <w:t>0,45</w:t>
      </w:r>
      <w:r>
        <w:sym w:font="Times New Roman" w:char="00B7"/>
      </w:r>
      <w:r>
        <w:t>1,18</w:t>
      </w:r>
      <w:r>
        <w:sym w:font="Times New Roman" w:char="00B7"/>
      </w:r>
      <w:r>
        <w:t>2,9</w:t>
      </w:r>
      <w:r>
        <w:rPr>
          <w:vertAlign w:val="superscript"/>
        </w:rPr>
        <w:t>4</w:t>
      </w:r>
      <w:r>
        <w:t>/102,7 = 0,46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м.</w:t>
      </w:r>
    </w:p>
    <w:p w:rsidR="00000000" w:rsidRDefault="00F064CA">
      <w:pPr>
        <w:ind w:firstLine="284"/>
        <w:jc w:val="both"/>
      </w:pPr>
      <w:r>
        <w:t>Предельный прогиб панели, определяемый по [п. 4.24], составляет: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t>(1/200)</w:t>
      </w:r>
      <w:r>
        <w:rPr>
          <w:i/>
          <w:sz w:val="24"/>
        </w:rPr>
        <w:t>l</w:t>
      </w:r>
      <w:r>
        <w:t xml:space="preserve"> = (1/200)2,9 = 1,45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м</w:t>
      </w:r>
      <w:r>
        <w:rPr>
          <w:lang w:val="en-US"/>
        </w:rPr>
        <w:t>.</w:t>
      </w:r>
    </w:p>
    <w:p w:rsidR="00000000" w:rsidRDefault="00F064CA">
      <w:pPr>
        <w:ind w:firstLine="284"/>
        <w:jc w:val="both"/>
        <w:rPr>
          <w:lang w:val="en-US"/>
        </w:rPr>
      </w:pPr>
      <w:r>
        <w:t>Проведя проверку прогиба панели, получим:</w:t>
      </w:r>
    </w:p>
    <w:p w:rsidR="00000000" w:rsidRDefault="00F064CA">
      <w:pPr>
        <w:spacing w:before="120"/>
        <w:ind w:firstLine="284"/>
        <w:jc w:val="center"/>
      </w:pPr>
      <w:r>
        <w:t>0,46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&lt; 1,45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</w:rPr>
        <w:t>ПРИМЕР 8. РАСЧЕТ СТОЙКИ ИЗ ЭКСТРУЗИОННОГО ШВЕЛЛЕРА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Исходные данные для расчета элемента</w:t>
      </w:r>
    </w:p>
    <w:p w:rsidR="00000000" w:rsidRDefault="00F064CA">
      <w:pPr>
        <w:ind w:firstLine="284"/>
        <w:jc w:val="both"/>
      </w:pPr>
      <w:r>
        <w:t xml:space="preserve">Центрально–сжатая стойка является составным элементом подстропильной конструкции холодной чердачной крыши </w:t>
      </w:r>
      <w:r>
        <w:t>жилого дома (рис. 10). Внутреннее помещение чердака сообщается с наружной атмосферой через слуховые окна.</w:t>
      </w:r>
    </w:p>
    <w:p w:rsidR="00000000" w:rsidRDefault="00F064CA">
      <w:pPr>
        <w:spacing w:before="120" w:after="120"/>
        <w:jc w:val="center"/>
      </w:pPr>
      <w:r>
        <w:pict>
          <v:shape id="_x0000_i1656" type="#_x0000_t75" style="width:303.75pt;height:123.75pt">
            <v:imagedata r:id="rId974" o:title=""/>
          </v:shape>
        </w:pict>
      </w:r>
    </w:p>
    <w:p w:rsidR="00000000" w:rsidRDefault="00F064CA">
      <w:pPr>
        <w:ind w:firstLine="284"/>
        <w:jc w:val="center"/>
      </w:pPr>
      <w:r>
        <w:t>Рис. 10. Поперечный разрез крыши</w:t>
      </w:r>
    </w:p>
    <w:p w:rsidR="00000000" w:rsidRDefault="00F064CA">
      <w:pPr>
        <w:ind w:firstLine="284"/>
        <w:jc w:val="center"/>
      </w:pPr>
      <w:r>
        <w:t>1</w:t>
      </w:r>
      <w:r>
        <w:rPr>
          <w:i/>
        </w:rPr>
        <w:t xml:space="preserve"> –</w:t>
      </w:r>
      <w:r>
        <w:t xml:space="preserve"> асбестоцементные листы; 2</w:t>
      </w:r>
      <w:r>
        <w:rPr>
          <w:i/>
        </w:rPr>
        <w:t xml:space="preserve"> –</w:t>
      </w:r>
      <w:r>
        <w:t xml:space="preserve"> обрешетка; 3 – стропила; 4 – стойка подстропильной конструкции; 5 – чердачное перекрытие</w:t>
      </w:r>
    </w:p>
    <w:p w:rsidR="00000000" w:rsidRDefault="00F064CA">
      <w:pPr>
        <w:spacing w:before="120"/>
        <w:ind w:firstLine="284"/>
        <w:jc w:val="both"/>
      </w:pPr>
      <w:r>
        <w:t>Стойка выполнена из асбестоцементного экструзионного швеллера</w:t>
      </w:r>
      <w:r>
        <w:rPr>
          <w:lang w:val="en-US"/>
        </w:rPr>
        <w:t xml:space="preserve"> N°</w:t>
      </w:r>
      <w:r>
        <w:t xml:space="preserve"> 28 (рис. 11) с площадью поперечного сечения </w:t>
      </w:r>
      <w:r>
        <w:rPr>
          <w:position w:val="-14"/>
        </w:rPr>
        <w:object w:dxaOrig="380" w:dyaOrig="360">
          <v:shape id="_x0000_i1657" type="#_x0000_t75" style="width:18.75pt;height:18pt" o:ole="">
            <v:imagedata r:id="rId975" o:title=""/>
          </v:shape>
          <o:OLEObject Type="Embed" ProgID="Equation.2" ShapeID="_x0000_i1657" DrawAspect="Content" ObjectID="_1427214014" r:id="rId976"/>
        </w:object>
      </w:r>
      <w:r>
        <w:t xml:space="preserve"> = 57,24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м</w:t>
      </w:r>
      <w:r>
        <w:rPr>
          <w:vertAlign w:val="superscript"/>
        </w:rPr>
        <w:t>2</w:t>
      </w:r>
      <w:r>
        <w:t xml:space="preserve"> и минимальным моментом инерции сечения </w:t>
      </w:r>
      <w:r>
        <w:rPr>
          <w:position w:val="-10"/>
        </w:rPr>
        <w:object w:dxaOrig="400" w:dyaOrig="320">
          <v:shape id="_x0000_i1658" type="#_x0000_t75" style="width:20.25pt;height:15.75pt" o:ole="">
            <v:imagedata r:id="rId977" o:title=""/>
          </v:shape>
          <o:OLEObject Type="Embed" ProgID="Equation.2" ShapeID="_x0000_i1658" DrawAspect="Content" ObjectID="_1427214015" r:id="rId978"/>
        </w:object>
      </w:r>
      <w:r>
        <w:t xml:space="preserve"> = 233,6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м</w:t>
      </w:r>
      <w:r>
        <w:rPr>
          <w:vertAlign w:val="superscript"/>
        </w:rPr>
        <w:t>4</w:t>
      </w:r>
      <w:r>
        <w:t>. Предел прочности экст</w:t>
      </w:r>
      <w:r>
        <w:t>рузионного асбестоцемента при изгибе (ТУ 21–24–82 – 81) не менее 16 МПа. Закрепление концов стойки шарнирное, расстояние между центрами закреплений – 2 м. Расчетная сжимающая нагрузка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N</w:t>
      </w:r>
      <w:r>
        <w:rPr>
          <w:i/>
        </w:rPr>
        <w:t xml:space="preserve"> = </w:t>
      </w:r>
      <w:r>
        <w:t xml:space="preserve">18 кН. В местах закрепления сечение стойки ослаблено четырьмя отверстиями для болтов </w:t>
      </w:r>
      <w:r>
        <w:rPr>
          <w:i/>
          <w:sz w:val="24"/>
          <w:lang w:val="en-US"/>
        </w:rPr>
        <w:t>d</w:t>
      </w:r>
      <w:r>
        <w:rPr>
          <w:i/>
        </w:rPr>
        <w:t xml:space="preserve"> =</w:t>
      </w:r>
      <w:r>
        <w:t xml:space="preserve"> 16 мм. Защита подстропильной конструкции от увлажнения отсутствует.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напряжений в стойке</w:t>
      </w:r>
    </w:p>
    <w:p w:rsidR="00000000" w:rsidRDefault="00F064CA">
      <w:pPr>
        <w:ind w:firstLine="284"/>
        <w:jc w:val="both"/>
      </w:pPr>
      <w:r>
        <w:t>Расчет напряжений в центрально–сжатых экструзионных конструкциях следует определять по формуле [52] и п. 4.14. Определяя гибкость асбестоцем</w:t>
      </w:r>
      <w:r>
        <w:t xml:space="preserve">ентной стойки </w:t>
      </w:r>
      <w:r>
        <w:rPr>
          <w:position w:val="-10"/>
        </w:rPr>
        <w:object w:dxaOrig="460" w:dyaOrig="320">
          <v:shape id="_x0000_i1659" type="#_x0000_t75" style="width:23.25pt;height:15.75pt" o:ole="">
            <v:imagedata r:id="rId979" o:title=""/>
          </v:shape>
          <o:OLEObject Type="Embed" ProgID="Equation.2" ShapeID="_x0000_i1659" DrawAspect="Content" ObjectID="_1427214016" r:id="rId980"/>
        </w:object>
      </w:r>
      <w:r>
        <w:t xml:space="preserve"> с учетом [п. 4.22], получим: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66"/>
        </w:rPr>
        <w:object w:dxaOrig="3940" w:dyaOrig="1060">
          <v:shape id="_x0000_i1660" type="#_x0000_t75" style="width:197.25pt;height:53.25pt" o:ole="">
            <v:imagedata r:id="rId981" o:title=""/>
          </v:shape>
          <o:OLEObject Type="Embed" ProgID="Equation.2" ShapeID="_x0000_i1660" DrawAspect="Content" ObjectID="_1427214017" r:id="rId982"/>
        </w:object>
      </w:r>
      <w:r>
        <w:t>.</w:t>
      </w:r>
    </w:p>
    <w:p w:rsidR="00000000" w:rsidRDefault="00F064CA">
      <w:pPr>
        <w:ind w:firstLine="284"/>
        <w:jc w:val="both"/>
      </w:pPr>
      <w:r>
        <w:t>По графику [черт. 10] находим</w:t>
      </w:r>
      <w:r>
        <w:rPr>
          <w:position w:val="-10"/>
        </w:rPr>
        <w:object w:dxaOrig="220" w:dyaOrig="260">
          <v:shape id="_x0000_i1661" type="#_x0000_t75" style="width:11.25pt;height:12.75pt" o:ole="">
            <v:imagedata r:id="rId983" o:title=""/>
          </v:shape>
          <o:OLEObject Type="Embed" ProgID="Equation.2" ShapeID="_x0000_i1661" DrawAspect="Content" ObjectID="_1427214018" r:id="rId984"/>
        </w:object>
      </w:r>
      <w:r>
        <w:t xml:space="preserve">: при </w:t>
      </w:r>
      <w:r>
        <w:rPr>
          <w:position w:val="-6"/>
        </w:rPr>
        <w:object w:dxaOrig="220" w:dyaOrig="279">
          <v:shape id="_x0000_i1662" type="#_x0000_t75" style="width:11.25pt;height:14.25pt" o:ole="">
            <v:imagedata r:id="rId985" o:title=""/>
          </v:shape>
          <o:OLEObject Type="Embed" ProgID="Equation.2" ShapeID="_x0000_i1662" DrawAspect="Content" ObjectID="_1427214019" r:id="rId986"/>
        </w:object>
      </w:r>
      <w:r>
        <w:rPr>
          <w:i/>
        </w:rPr>
        <w:t>=</w:t>
      </w:r>
      <w:r>
        <w:t xml:space="preserve"> 94</w:t>
      </w:r>
      <w:r>
        <w:rPr>
          <w:lang w:val="en-US"/>
        </w:rPr>
        <w:t xml:space="preserve"> </w:t>
      </w:r>
      <w:r>
        <w:rPr>
          <w:position w:val="-10"/>
        </w:rPr>
        <w:object w:dxaOrig="220" w:dyaOrig="260">
          <v:shape id="_x0000_i1663" type="#_x0000_t75" style="width:11.25pt;height:12.75pt" o:ole="">
            <v:imagedata r:id="rId983" o:title=""/>
          </v:shape>
          <o:OLEObject Type="Embed" ProgID="Equation.2" ShapeID="_x0000_i1663" DrawAspect="Content" ObjectID="_1427214020" r:id="rId987"/>
        </w:object>
      </w:r>
      <w:r>
        <w:t>= 0,27.</w:t>
      </w:r>
    </w:p>
    <w:p w:rsidR="00000000" w:rsidRDefault="00F064CA">
      <w:pPr>
        <w:spacing w:before="120" w:after="120"/>
        <w:jc w:val="center"/>
      </w:pPr>
      <w:r>
        <w:pict>
          <v:shape id="_x0000_i1664" type="#_x0000_t75" style="width:125.25pt;height:181.5pt">
            <v:imagedata r:id="rId988" o:title=""/>
          </v:shape>
        </w:pict>
      </w:r>
    </w:p>
    <w:p w:rsidR="00000000" w:rsidRDefault="00F064CA">
      <w:pPr>
        <w:spacing w:after="120"/>
        <w:ind w:firstLine="425"/>
        <w:jc w:val="center"/>
      </w:pPr>
      <w:r>
        <w:t>Рис. 11. Поперечное сечение стойки</w:t>
      </w:r>
    </w:p>
    <w:p w:rsidR="00000000" w:rsidRDefault="00F064CA">
      <w:pPr>
        <w:ind w:firstLine="284"/>
        <w:jc w:val="both"/>
        <w:rPr>
          <w:lang w:val="en-US"/>
        </w:rPr>
      </w:pPr>
      <w:r>
        <w:t>При расчете на устойчивость определяем напряжения в стойке по формуле</w:t>
      </w:r>
      <w:r>
        <w:rPr>
          <w:lang w:val="en-US"/>
        </w:rPr>
        <w:t xml:space="preserve"> [52]: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  <w:lang w:val="en-US"/>
        </w:rPr>
        <w:object w:dxaOrig="1140" w:dyaOrig="680">
          <v:shape id="_x0000_i1665" type="#_x0000_t75" style="width:57pt;height:33.75pt" o:ole="">
            <v:imagedata r:id="rId989" o:title=""/>
          </v:shape>
          <o:OLEObject Type="Embed" ProgID="Equation.2" ShapeID="_x0000_i1665" DrawAspect="Content" ObjectID="_1427214021" r:id="rId990"/>
        </w:object>
      </w:r>
      <w:r>
        <w:t>18000/0,27</w:t>
      </w:r>
      <w:r>
        <w:sym w:font="Times New Roman" w:char="00B7"/>
      </w:r>
      <w:r>
        <w:t>57,24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= 11,7 МПа.</w:t>
      </w:r>
    </w:p>
    <w:p w:rsidR="00000000" w:rsidRDefault="00F064CA">
      <w:pPr>
        <w:ind w:firstLine="284"/>
        <w:jc w:val="both"/>
      </w:pPr>
      <w:r>
        <w:t>При расчете на прочность с учетом ослаблений определяем напряжения в стойке по п. 4.14.</w:t>
      </w:r>
    </w:p>
    <w:p w:rsidR="00000000" w:rsidRDefault="00F064CA">
      <w:pPr>
        <w:spacing w:before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980" w:dyaOrig="680">
          <v:shape id="_x0000_i1666" type="#_x0000_t75" style="width:48.75pt;height:33.75pt" o:ole="">
            <v:imagedata r:id="rId991" o:title=""/>
          </v:shape>
          <o:OLEObject Type="Embed" ProgID="Equation.2" ShapeID="_x0000_i1666" DrawAspect="Content" ObjectID="_1427214022" r:id="rId992"/>
        </w:object>
      </w:r>
      <w:r>
        <w:rPr>
          <w:lang w:val="en-US"/>
        </w:rPr>
        <w:t>1</w:t>
      </w:r>
      <w:r>
        <w:t>8000/(57,24 – 4</w:t>
      </w:r>
      <w:r>
        <w:sym w:font="Times New Roman" w:char="00B7"/>
      </w:r>
      <w:r>
        <w:t>1,6</w:t>
      </w:r>
      <w:r>
        <w:sym w:font="Times New Roman" w:char="00B7"/>
      </w:r>
      <w:r>
        <w:t>1</w:t>
      </w:r>
      <w:r>
        <w:t>,4)10</w:t>
      </w:r>
      <w:r>
        <w:rPr>
          <w:vertAlign w:val="superscript"/>
        </w:rPr>
        <w:t>-4</w:t>
      </w:r>
      <w:r>
        <w:t xml:space="preserve"> </w:t>
      </w:r>
      <w:r>
        <w:rPr>
          <w:i/>
        </w:rPr>
        <w:t>=</w:t>
      </w:r>
      <w:r>
        <w:t xml:space="preserve"> 3,72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устойчивости и прочности стойки</w:t>
      </w:r>
    </w:p>
    <w:p w:rsidR="00000000" w:rsidRDefault="00F064CA">
      <w:pPr>
        <w:ind w:firstLine="284"/>
        <w:jc w:val="both"/>
      </w:pPr>
      <w:r>
        <w:t>Проверка устойчивости и прочности стойки производится по формуле [6].</w:t>
      </w:r>
    </w:p>
    <w:p w:rsidR="00000000" w:rsidRDefault="00F064CA">
      <w:pPr>
        <w:ind w:firstLine="284"/>
        <w:jc w:val="both"/>
      </w:pPr>
      <w:r>
        <w:rPr>
          <w:i/>
          <w:position w:val="-12"/>
        </w:rPr>
        <w:object w:dxaOrig="380" w:dyaOrig="340">
          <v:shape id="_x0000_i1667" type="#_x0000_t75" style="width:18.75pt;height:17.25pt" o:ole="">
            <v:imagedata r:id="rId437" o:title=""/>
          </v:shape>
          <o:OLEObject Type="Embed" ProgID="Equation.2" ShapeID="_x0000_i1667" DrawAspect="Content" ObjectID="_1427214023" r:id="rId993"/>
        </w:object>
      </w:r>
      <w:r>
        <w:t xml:space="preserve">определяется по [табл. 3], при временном сопротивлении изгибу экструзионного асбестоцемента, равном 16 МПа, </w:t>
      </w:r>
      <w:r>
        <w:rPr>
          <w:i/>
          <w:position w:val="-12"/>
        </w:rPr>
        <w:object w:dxaOrig="380" w:dyaOrig="340">
          <v:shape id="_x0000_i1668" type="#_x0000_t75" style="width:18.75pt;height:17.25pt" o:ole="">
            <v:imagedata r:id="rId437" o:title=""/>
          </v:shape>
          <o:OLEObject Type="Embed" ProgID="Equation.2" ShapeID="_x0000_i1668" DrawAspect="Content" ObjectID="_1427214024" r:id="rId994"/>
        </w:object>
      </w:r>
      <w:r>
        <w:rPr>
          <w:lang w:val="en-US"/>
        </w:rPr>
        <w:t xml:space="preserve"> =</w:t>
      </w:r>
      <w:r>
        <w:t xml:space="preserve"> 21 МПа.</w:t>
      </w:r>
    </w:p>
    <w:p w:rsidR="00000000" w:rsidRDefault="00F064CA">
      <w:pPr>
        <w:ind w:firstLine="284"/>
        <w:jc w:val="both"/>
      </w:pPr>
      <w:r>
        <w:t xml:space="preserve">При заданных условиях эксплуатации в соответствии с </w:t>
      </w:r>
      <w:r>
        <w:rPr>
          <w:lang w:val="en-US"/>
        </w:rPr>
        <w:t>[</w:t>
      </w:r>
      <w:r>
        <w:t>п</w:t>
      </w:r>
      <w:r>
        <w:rPr>
          <w:i/>
        </w:rPr>
        <w:t>.</w:t>
      </w:r>
      <w:r>
        <w:t xml:space="preserve"> 3.2],</w:t>
      </w:r>
      <w:r>
        <w:rPr>
          <w:lang w:val="en-US"/>
        </w:rPr>
        <w:t xml:space="preserve"> </w:t>
      </w:r>
      <w:r>
        <w:rPr>
          <w:i/>
          <w:position w:val="-12"/>
        </w:rPr>
        <w:object w:dxaOrig="380" w:dyaOrig="340">
          <v:shape id="_x0000_i1669" type="#_x0000_t75" style="width:18.75pt;height:17.25pt" o:ole="">
            <v:imagedata r:id="rId437" o:title=""/>
          </v:shape>
          <o:OLEObject Type="Embed" ProgID="Equation.2" ShapeID="_x0000_i1669" DrawAspect="Content" ObjectID="_1427214025" r:id="rId995"/>
        </w:object>
      </w:r>
      <w:r>
        <w:t xml:space="preserve"> умножаем на коэффициент условий работы </w:t>
      </w:r>
      <w:r>
        <w:rPr>
          <w:position w:val="-12"/>
          <w:lang w:val="en-US"/>
        </w:rPr>
        <w:object w:dxaOrig="300" w:dyaOrig="340">
          <v:shape id="_x0000_i1670" type="#_x0000_t75" style="width:15pt;height:17.25pt" o:ole="">
            <v:imagedata r:id="rId25" o:title=""/>
          </v:shape>
          <o:OLEObject Type="Embed" ProgID="Equation.2" ShapeID="_x0000_i1670" DrawAspect="Content" ObjectID="_1427214026" r:id="rId996"/>
        </w:object>
      </w:r>
      <w:r>
        <w:t xml:space="preserve"> = 0,65.</w:t>
      </w:r>
    </w:p>
    <w:p w:rsidR="00000000" w:rsidRDefault="00F064CA">
      <w:pPr>
        <w:ind w:firstLine="284"/>
        <w:jc w:val="both"/>
      </w:pPr>
      <w:r>
        <w:t>Проведя проверку устойчивости стойки, получим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6"/>
          <w:lang w:val="en-US"/>
        </w:rPr>
        <w:object w:dxaOrig="240" w:dyaOrig="220">
          <v:shape id="_x0000_i1671" type="#_x0000_t75" style="width:12pt;height:11.25pt" o:ole="">
            <v:imagedata r:id="rId18" o:title=""/>
          </v:shape>
          <o:OLEObject Type="Embed" ProgID="Equation.2" ShapeID="_x0000_i1671" DrawAspect="Content" ObjectID="_1427214027" r:id="rId997"/>
        </w:object>
      </w:r>
      <w:r>
        <w:t>= 11,7 МПа &lt;</w:t>
      </w:r>
      <w:r>
        <w:rPr>
          <w:i/>
          <w:position w:val="-12"/>
        </w:rPr>
        <w:object w:dxaOrig="380" w:dyaOrig="340">
          <v:shape id="_x0000_i1672" type="#_x0000_t75" style="width:18.75pt;height:17.25pt" o:ole="">
            <v:imagedata r:id="rId437" o:title=""/>
          </v:shape>
          <o:OLEObject Type="Embed" ProgID="Equation.2" ShapeID="_x0000_i1672" DrawAspect="Content" ObjectID="_1427214028" r:id="rId998"/>
        </w:object>
      </w:r>
      <w:r>
        <w:rPr>
          <w:position w:val="-12"/>
          <w:lang w:val="en-US"/>
        </w:rPr>
        <w:object w:dxaOrig="300" w:dyaOrig="340">
          <v:shape id="_x0000_i1673" type="#_x0000_t75" style="width:15pt;height:17.25pt" o:ole="">
            <v:imagedata r:id="rId25" o:title=""/>
          </v:shape>
          <o:OLEObject Type="Embed" ProgID="Equation.2" ShapeID="_x0000_i1673" DrawAspect="Content" ObjectID="_1427214029" r:id="rId999"/>
        </w:object>
      </w:r>
      <w:r>
        <w:rPr>
          <w:i/>
          <w:lang w:val="en-US"/>
        </w:rPr>
        <w:t>=</w:t>
      </w:r>
      <w:r>
        <w:t xml:space="preserve"> 21</w:t>
      </w:r>
      <w:r>
        <w:sym w:font="Times New Roman" w:char="00B7"/>
      </w:r>
      <w:r>
        <w:t>0,65 = 13,65 МПа.</w:t>
      </w:r>
    </w:p>
    <w:p w:rsidR="00000000" w:rsidRDefault="00F064CA">
      <w:pPr>
        <w:ind w:firstLine="284"/>
        <w:jc w:val="both"/>
        <w:rPr>
          <w:lang w:val="en-US"/>
        </w:rPr>
      </w:pPr>
      <w:r>
        <w:t>Проведя проверку прочности стойки, получим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6"/>
          <w:lang w:val="en-US"/>
        </w:rPr>
        <w:object w:dxaOrig="240" w:dyaOrig="220">
          <v:shape id="_x0000_i1674" type="#_x0000_t75" style="width:12pt;height:11.25pt" o:ole="">
            <v:imagedata r:id="rId18" o:title=""/>
          </v:shape>
          <o:OLEObject Type="Embed" ProgID="Equation.2" ShapeID="_x0000_i1674" DrawAspect="Content" ObjectID="_1427214030" r:id="rId1000"/>
        </w:object>
      </w:r>
      <w:r>
        <w:rPr>
          <w:i/>
        </w:rPr>
        <w:t>=</w:t>
      </w:r>
      <w:r>
        <w:t xml:space="preserve"> 3,72 МПа &lt; </w:t>
      </w:r>
      <w:r>
        <w:rPr>
          <w:i/>
          <w:position w:val="-12"/>
        </w:rPr>
        <w:object w:dxaOrig="380" w:dyaOrig="340">
          <v:shape id="_x0000_i1675" type="#_x0000_t75" style="width:18.75pt;height:17.25pt" o:ole="">
            <v:imagedata r:id="rId437" o:title=""/>
          </v:shape>
          <o:OLEObject Type="Embed" ProgID="Equation.2" ShapeID="_x0000_i1675" DrawAspect="Content" ObjectID="_1427214031" r:id="rId1001"/>
        </w:object>
      </w:r>
      <w:r>
        <w:rPr>
          <w:position w:val="-12"/>
          <w:lang w:val="en-US"/>
        </w:rPr>
        <w:object w:dxaOrig="300" w:dyaOrig="340">
          <v:shape id="_x0000_i1676" type="#_x0000_t75" style="width:15pt;height:17.25pt" o:ole="">
            <v:imagedata r:id="rId25" o:title=""/>
          </v:shape>
          <o:OLEObject Type="Embed" ProgID="Equation.2" ShapeID="_x0000_i1676" DrawAspect="Content" ObjectID="_1427214032" r:id="rId1002"/>
        </w:object>
      </w:r>
      <w:r>
        <w:rPr>
          <w:i/>
        </w:rPr>
        <w:t>=</w:t>
      </w:r>
      <w:r>
        <w:t xml:space="preserve"> 13,65 МПа.</w:t>
      </w:r>
    </w:p>
    <w:p w:rsidR="00000000" w:rsidRDefault="00F064CA">
      <w:pPr>
        <w:ind w:firstLine="284"/>
        <w:jc w:val="both"/>
      </w:pPr>
      <w:r>
        <w:t>Таким образом, прочность и устойчивость стойки обеспечена.</w:t>
      </w:r>
    </w:p>
    <w:p w:rsidR="00000000" w:rsidRDefault="00F064CA">
      <w:pPr>
        <w:spacing w:before="120" w:after="120"/>
        <w:jc w:val="center"/>
        <w:rPr>
          <w:b/>
          <w:lang w:val="en-US"/>
        </w:rPr>
      </w:pPr>
      <w:r>
        <w:rPr>
          <w:b/>
        </w:rPr>
        <w:t>ПРИМЕР 9. РАСЧЕТ ЭКСТРУЗИОННОЙ ПЛИТЫ ДЛЯ</w:t>
      </w:r>
      <w:r>
        <w:rPr>
          <w:b/>
          <w:lang w:val="en-US"/>
        </w:rPr>
        <w:t xml:space="preserve"> </w:t>
      </w:r>
      <w:r>
        <w:rPr>
          <w:b/>
        </w:rPr>
        <w:t>БЕЗРУЛОННОЙ КРОВЛИ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Исходные данные для расчета плиты</w:t>
      </w:r>
    </w:p>
    <w:p w:rsidR="00000000" w:rsidRDefault="00F064CA">
      <w:pPr>
        <w:ind w:firstLine="284"/>
        <w:jc w:val="both"/>
      </w:pPr>
      <w:r>
        <w:t xml:space="preserve">Асбестоцементная экструзионная плита (рис. 12) предназначена для устройства двухскатной безрулонной крыши сельского жилого дома с </w:t>
      </w:r>
      <w:r>
        <w:t>уклоном ската кровли –14° (рис. 13). Плиты соединены в коньке шарнирным зажимом, а в карнизе упираются в мауэрлатный элемент через соединительные</w:t>
      </w:r>
      <w:r>
        <w:rPr>
          <w:lang w:val="en-US"/>
        </w:rPr>
        <w:t xml:space="preserve"> </w:t>
      </w:r>
      <w:r>
        <w:t>изделия, входящие в зацепление с нижней полкой плит.</w:t>
      </w:r>
      <w:r>
        <w:rPr>
          <w:lang w:val="en-US"/>
        </w:rPr>
        <w:t xml:space="preserve"> </w:t>
      </w:r>
      <w:r>
        <w:t>Нормативный снеговой покров в районе строительства – 1500 Па. Масса 1 м плиты – 330 Па. Предел прочности при изгибе материала плиты – 20 МПа. Наружная поверхность</w:t>
      </w:r>
      <w:r>
        <w:rPr>
          <w:lang w:val="en-US"/>
        </w:rPr>
        <w:t xml:space="preserve"> </w:t>
      </w:r>
      <w:r>
        <w:t>экструзионной плиты защищена кремнийорганической жидкостью 136–41 (ГОСТ 10834 – 76*). Плита имеет следующие</w:t>
      </w:r>
      <w:r>
        <w:rPr>
          <w:lang w:val="en-US"/>
        </w:rPr>
        <w:t xml:space="preserve"> </w:t>
      </w:r>
      <w:r>
        <w:t>геометрические показатели: ]</w:t>
      </w:r>
    </w:p>
    <w:p w:rsidR="00000000" w:rsidRDefault="00F064CA">
      <w:pPr>
        <w:spacing w:before="120"/>
        <w:ind w:firstLine="284"/>
        <w:jc w:val="center"/>
        <w:rPr>
          <w:i/>
        </w:rPr>
      </w:pPr>
      <w:r>
        <w:rPr>
          <w:position w:val="-10"/>
        </w:rPr>
        <w:object w:dxaOrig="360" w:dyaOrig="320">
          <v:shape id="_x0000_i1677" type="#_x0000_t75" style="width:18pt;height:15.75pt" o:ole="">
            <v:imagedata r:id="rId1003" o:title=""/>
          </v:shape>
          <o:OLEObject Type="Embed" ProgID="Equation.2" ShapeID="_x0000_i1677" DrawAspect="Content" ObjectID="_1427214033" r:id="rId1004"/>
        </w:object>
      </w:r>
      <w:r>
        <w:rPr>
          <w:i/>
        </w:rPr>
        <w:t>=</w:t>
      </w:r>
      <w:r>
        <w:t xml:space="preserve"> 173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;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W</w:t>
      </w:r>
      <w:r>
        <w:t xml:space="preserve"> </w:t>
      </w:r>
      <w:r>
        <w:rPr>
          <w:lang w:val="en-US"/>
        </w:rPr>
        <w:t>=</w:t>
      </w:r>
      <w:r>
        <w:t xml:space="preserve"> 440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см</w:t>
      </w:r>
      <w:r>
        <w:rPr>
          <w:vertAlign w:val="superscript"/>
        </w:rPr>
        <w:t>3</w:t>
      </w:r>
      <w:r>
        <w:t xml:space="preserve">; </w:t>
      </w:r>
      <w:r>
        <w:rPr>
          <w:i/>
          <w:sz w:val="24"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 xml:space="preserve"> 1760</w:t>
      </w:r>
      <w:r>
        <w:sym w:font="Times New Roman" w:char="00B7"/>
      </w:r>
      <w:r>
        <w:t>10</w:t>
      </w:r>
      <w:r>
        <w:rPr>
          <w:vertAlign w:val="superscript"/>
        </w:rPr>
        <w:t>-8</w:t>
      </w:r>
      <w:r>
        <w:t xml:space="preserve"> см</w:t>
      </w:r>
      <w:r>
        <w:rPr>
          <w:vertAlign w:val="superscript"/>
        </w:rPr>
        <w:t>4</w:t>
      </w:r>
      <w:r>
        <w:rPr>
          <w:i/>
        </w:rPr>
        <w:t>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Подсчет нагрузок</w:t>
      </w:r>
    </w:p>
    <w:p w:rsidR="00000000" w:rsidRDefault="00F064CA">
      <w:pPr>
        <w:ind w:firstLine="284"/>
        <w:jc w:val="both"/>
      </w:pPr>
      <w:r>
        <w:t>Подсчет нагрузок производим в соответствии с СНиП 2.01.07 – 85 "Нагрузки и воздействия", при этом нагрузки приводим на 1 м горизонтальной проекции крыши (табл. 10).</w:t>
      </w:r>
    </w:p>
    <w:p w:rsidR="00000000" w:rsidRDefault="00F064CA">
      <w:pPr>
        <w:ind w:firstLine="284"/>
        <w:jc w:val="both"/>
      </w:pPr>
      <w:r>
        <w:t xml:space="preserve">В соответствии с СНиП 2.01.07 – 85 для зданий с двухскатными покрытиями при </w:t>
      </w:r>
      <w:r>
        <w:rPr>
          <w:position w:val="-6"/>
          <w:lang w:val="en-US"/>
        </w:rPr>
        <w:object w:dxaOrig="240" w:dyaOrig="220">
          <v:shape id="_x0000_i1678" type="#_x0000_t75" style="width:12pt;height:11.25pt" o:ole="">
            <v:imagedata r:id="rId823" o:title=""/>
          </v:shape>
          <o:OLEObject Type="Embed" ProgID="Equation.2" ShapeID="_x0000_i1678" DrawAspect="Content" ObjectID="_1427214034" r:id="rId1005"/>
        </w:object>
      </w:r>
      <w:r>
        <w:t xml:space="preserve"> = 14° принимаем следующую схему нагрузки (рис. 14).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Определение расчетных усилий</w:t>
      </w:r>
    </w:p>
    <w:p w:rsidR="00000000" w:rsidRDefault="00F064CA">
      <w:pPr>
        <w:ind w:firstLine="284"/>
        <w:jc w:val="both"/>
      </w:pPr>
      <w:r>
        <w:t>Максимальный изгибающий момент в покрытии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2"/>
        </w:rPr>
        <w:object w:dxaOrig="1200" w:dyaOrig="660">
          <v:shape id="_x0000_i1679" type="#_x0000_t75" style="width:60pt;height:33pt" o:ole="">
            <v:imagedata r:id="rId1006" o:title=""/>
          </v:shape>
          <o:OLEObject Type="Embed" ProgID="Equation.2" ShapeID="_x0000_i1679" DrawAspect="Content" ObjectID="_1427214035" r:id="rId1007"/>
        </w:object>
      </w:r>
      <w:r>
        <w:t>1850</w:t>
      </w:r>
      <w:r>
        <w:sym w:font="Times New Roman" w:char="00B7"/>
      </w:r>
      <w:r>
        <w:t>6</w:t>
      </w:r>
      <w:r>
        <w:rPr>
          <w:vertAlign w:val="superscript"/>
        </w:rPr>
        <w:t>2</w:t>
      </w:r>
      <w:r>
        <w:t>/32 = 2080 Н</w:t>
      </w:r>
      <w:r>
        <w:sym w:font="Times New Roman" w:char="00B7"/>
      </w:r>
      <w:r>
        <w:t>м.</w:t>
      </w:r>
    </w:p>
    <w:p w:rsidR="00000000" w:rsidRDefault="00F064CA">
      <w:pPr>
        <w:ind w:firstLine="284"/>
        <w:jc w:val="both"/>
      </w:pPr>
      <w:r>
        <w:t>Оп</w:t>
      </w:r>
      <w:r>
        <w:t xml:space="preserve">орные реакции </w:t>
      </w:r>
      <w:r>
        <w:rPr>
          <w:i/>
          <w:sz w:val="24"/>
        </w:rPr>
        <w:t>А</w:t>
      </w:r>
      <w:r>
        <w:t xml:space="preserve"> = </w:t>
      </w:r>
      <w:r>
        <w:rPr>
          <w:i/>
          <w:sz w:val="24"/>
        </w:rPr>
        <w:t>В</w:t>
      </w:r>
      <w:r>
        <w:t xml:space="preserve"> =</w:t>
      </w:r>
      <w:r>
        <w:rPr>
          <w:lang w:val="en-US"/>
        </w:rPr>
        <w:t xml:space="preserve"> </w:t>
      </w:r>
      <w:r>
        <w:rPr>
          <w:position w:val="-22"/>
        </w:rPr>
        <w:object w:dxaOrig="620" w:dyaOrig="660">
          <v:shape id="_x0000_i1680" type="#_x0000_t75" style="width:30.75pt;height:33pt" o:ole="">
            <v:imagedata r:id="rId1008" o:title=""/>
          </v:shape>
          <o:OLEObject Type="Embed" ProgID="Equation.2" ShapeID="_x0000_i1680" DrawAspect="Content" ObjectID="_1427214036" r:id="rId1009"/>
        </w:object>
      </w:r>
      <w:r>
        <w:t xml:space="preserve"> = 1850</w:t>
      </w:r>
      <w:r>
        <w:sym w:font="Times New Roman" w:char="00B7"/>
      </w:r>
      <w:r>
        <w:t>6/2 = 5550 Н.</w:t>
      </w:r>
    </w:p>
    <w:p w:rsidR="00000000" w:rsidRDefault="00F064CA">
      <w:pPr>
        <w:ind w:firstLine="284"/>
        <w:jc w:val="both"/>
      </w:pPr>
      <w:r>
        <w:t xml:space="preserve">Распор </w:t>
      </w:r>
      <w:r>
        <w:rPr>
          <w:position w:val="-22"/>
        </w:rPr>
        <w:object w:dxaOrig="1040" w:dyaOrig="660">
          <v:shape id="_x0000_i1681" type="#_x0000_t75" style="width:51.75pt;height:33pt" o:ole="">
            <v:imagedata r:id="rId1010" o:title=""/>
          </v:shape>
          <o:OLEObject Type="Embed" ProgID="Equation.2" ShapeID="_x0000_i1681" DrawAspect="Content" ObjectID="_1427214037" r:id="rId1011"/>
        </w:object>
      </w:r>
      <w:r>
        <w:t>1850</w:t>
      </w:r>
      <w:r>
        <w:sym w:font="Times New Roman" w:char="00B7"/>
      </w:r>
      <w:r>
        <w:t>6</w:t>
      </w:r>
      <w:r>
        <w:rPr>
          <w:vertAlign w:val="superscript"/>
        </w:rPr>
        <w:t>2</w:t>
      </w:r>
      <w:r>
        <w:t>/8</w:t>
      </w:r>
      <w:r>
        <w:sym w:font="Times New Roman" w:char="00B7"/>
      </w:r>
      <w:r>
        <w:t>0,75 = 11100 Н.</w:t>
      </w:r>
    </w:p>
    <w:p w:rsidR="00000000" w:rsidRDefault="00F064CA">
      <w:pPr>
        <w:ind w:firstLine="284"/>
        <w:jc w:val="both"/>
      </w:pPr>
      <w:r>
        <w:t>Поперечная сила в середине плит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1320" w:dyaOrig="620">
          <v:shape id="_x0000_i1682" type="#_x0000_t75" style="width:66pt;height:30.75pt" o:ole="">
            <v:imagedata r:id="rId1012" o:title=""/>
          </v:shape>
          <o:OLEObject Type="Embed" ProgID="Equation.2" ShapeID="_x0000_i1682" DrawAspect="Content" ObjectID="_1427214038" r:id="rId1013"/>
        </w:object>
      </w:r>
      <w:r>
        <w:t>5550 – 1850</w:t>
      </w:r>
      <w:r>
        <w:sym w:font="Times New Roman" w:char="00B7"/>
      </w:r>
      <w:r>
        <w:t>6/4 = 2780 Н.</w:t>
      </w:r>
    </w:p>
    <w:p w:rsidR="00000000" w:rsidRDefault="00F064CA">
      <w:pPr>
        <w:ind w:firstLine="284"/>
        <w:jc w:val="both"/>
      </w:pPr>
      <w:r>
        <w:t>Продольная сила в середине плит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N</w:t>
      </w:r>
      <w:r>
        <w:t xml:space="preserve"> =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Q</w:t>
      </w:r>
      <w:r>
        <w:rPr>
          <w:lang w:val="en-US"/>
        </w:rPr>
        <w:t>sin</w:t>
      </w:r>
      <w:r>
        <w:rPr>
          <w:position w:val="-6"/>
          <w:lang w:val="en-US"/>
        </w:rPr>
        <w:object w:dxaOrig="240" w:dyaOrig="220">
          <v:shape id="_x0000_i1683" type="#_x0000_t75" style="width:12pt;height:11.25pt" o:ole="">
            <v:imagedata r:id="rId823" o:title=""/>
          </v:shape>
          <o:OLEObject Type="Embed" ProgID="Equation.2" ShapeID="_x0000_i1683" DrawAspect="Content" ObjectID="_1427214039" r:id="rId1014"/>
        </w:object>
      </w:r>
      <w:r>
        <w:t xml:space="preserve"> +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H</w:t>
      </w:r>
      <w:r>
        <w:rPr>
          <w:lang w:val="en-US"/>
        </w:rPr>
        <w:t>cos</w:t>
      </w:r>
      <w:r>
        <w:rPr>
          <w:position w:val="-6"/>
          <w:lang w:val="en-US"/>
        </w:rPr>
        <w:object w:dxaOrig="240" w:dyaOrig="220">
          <v:shape id="_x0000_i1684" type="#_x0000_t75" style="width:12pt;height:11.25pt" o:ole="">
            <v:imagedata r:id="rId823" o:title=""/>
          </v:shape>
          <o:OLEObject Type="Embed" ProgID="Equation.2" ShapeID="_x0000_i1684" DrawAspect="Content" ObjectID="_1427214040" r:id="rId1015"/>
        </w:object>
      </w:r>
      <w:r>
        <w:rPr>
          <w:lang w:val="en-US"/>
        </w:rPr>
        <w:t xml:space="preserve">; </w:t>
      </w:r>
      <w:r>
        <w:t>при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240" w:dyaOrig="220">
          <v:shape id="_x0000_i1685" type="#_x0000_t75" style="width:12pt;height:11.25pt" o:ole="">
            <v:imagedata r:id="rId823" o:title=""/>
          </v:shape>
          <o:OLEObject Type="Embed" ProgID="Equation.2" ShapeID="_x0000_i1685" DrawAspect="Content" ObjectID="_1427214041" r:id="rId1016"/>
        </w:object>
      </w:r>
      <w:r>
        <w:rPr>
          <w:lang w:val="en-US"/>
        </w:rPr>
        <w:t xml:space="preserve"> =14°, sin</w:t>
      </w:r>
      <w:r>
        <w:t xml:space="preserve"> </w:t>
      </w:r>
      <w:r>
        <w:rPr>
          <w:position w:val="-6"/>
          <w:lang w:val="en-US"/>
        </w:rPr>
        <w:object w:dxaOrig="240" w:dyaOrig="220">
          <v:shape id="_x0000_i1686" type="#_x0000_t75" style="width:12pt;height:11.25pt" o:ole="">
            <v:imagedata r:id="rId823" o:title=""/>
          </v:shape>
          <o:OLEObject Type="Embed" ProgID="Equation.2" ShapeID="_x0000_i1686" DrawAspect="Content" ObjectID="_1427214042" r:id="rId1017"/>
        </w:object>
      </w:r>
      <w:r>
        <w:t xml:space="preserve"> = 0,24 и</w:t>
      </w:r>
      <w:r>
        <w:rPr>
          <w:lang w:val="en-US"/>
        </w:rPr>
        <w:t xml:space="preserve"> cos</w:t>
      </w:r>
      <w:r>
        <w:t xml:space="preserve"> </w:t>
      </w:r>
      <w:r>
        <w:rPr>
          <w:position w:val="-6"/>
          <w:lang w:val="en-US"/>
        </w:rPr>
        <w:object w:dxaOrig="240" w:dyaOrig="220">
          <v:shape id="_x0000_i1687" type="#_x0000_t75" style="width:12pt;height:11.25pt" o:ole="">
            <v:imagedata r:id="rId823" o:title=""/>
          </v:shape>
          <o:OLEObject Type="Embed" ProgID="Equation.2" ShapeID="_x0000_i1687" DrawAspect="Content" ObjectID="_1427214043" r:id="rId1018"/>
        </w:object>
      </w:r>
      <w:r>
        <w:t xml:space="preserve"> = 0,97, тогда </w:t>
      </w:r>
      <w:r>
        <w:rPr>
          <w:i/>
          <w:sz w:val="24"/>
        </w:rPr>
        <w:t>N</w:t>
      </w:r>
      <w:r>
        <w:rPr>
          <w:i/>
        </w:rPr>
        <w:t xml:space="preserve"> =</w:t>
      </w:r>
      <w:r>
        <w:t xml:space="preserve"> 2780</w:t>
      </w:r>
      <w:r>
        <w:sym w:font="Times New Roman" w:char="00B7"/>
      </w:r>
      <w:r>
        <w:t>0,24 + 11100</w:t>
      </w:r>
      <w:r>
        <w:sym w:font="Times New Roman" w:char="00B7"/>
      </w:r>
      <w:r>
        <w:t>0,97 = 11430 Н.</w:t>
      </w:r>
    </w:p>
    <w:p w:rsidR="00000000" w:rsidRDefault="00F064CA">
      <w:pPr>
        <w:ind w:firstLine="284"/>
        <w:jc w:val="both"/>
      </w:pPr>
      <w:r>
        <w:t>Разгружающий изгибающий момент от продольной силы в середине п</w:t>
      </w:r>
      <w:r>
        <w:t>литы, поскольку асбестоцементные экструзионные плиты крепятся к карнизному блоку крепежными изделиями, взаимодействующими только с внутренней обшивкой плит, равен:</w:t>
      </w:r>
    </w:p>
    <w:p w:rsidR="00000000" w:rsidRDefault="00F064CA">
      <w:pPr>
        <w:spacing w:before="120"/>
        <w:ind w:firstLine="284"/>
        <w:jc w:val="center"/>
      </w:pPr>
      <w:r>
        <w:rPr>
          <w:position w:val="-10"/>
        </w:rPr>
        <w:object w:dxaOrig="440" w:dyaOrig="320">
          <v:shape id="_x0000_i1688" type="#_x0000_t75" style="width:21.75pt;height:15.75pt" o:ole="">
            <v:imagedata r:id="rId1019" o:title=""/>
          </v:shape>
          <o:OLEObject Type="Embed" ProgID="Equation.2" ShapeID="_x0000_i1688" DrawAspect="Content" ObjectID="_1427214044" r:id="rId1020"/>
        </w:object>
      </w:r>
      <w:r>
        <w:t xml:space="preserve"> =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Nl</w:t>
      </w:r>
      <w:r>
        <w:t xml:space="preserve"> </w:t>
      </w:r>
      <w:r>
        <w:rPr>
          <w:lang w:val="en-US"/>
        </w:rPr>
        <w:t>=</w:t>
      </w:r>
      <w:r>
        <w:t xml:space="preserve"> 11430</w:t>
      </w:r>
      <w:r>
        <w:sym w:font="Times New Roman" w:char="00B7"/>
      </w:r>
      <w:r>
        <w:t>3,5</w:t>
      </w:r>
      <w:r>
        <w:sym w:font="Times New Roman" w:char="00B7"/>
      </w:r>
      <w:r>
        <w:t>10</w:t>
      </w:r>
      <w:r>
        <w:rPr>
          <w:vertAlign w:val="superscript"/>
        </w:rPr>
        <w:t>-2</w:t>
      </w:r>
      <w:r>
        <w:t xml:space="preserve"> </w:t>
      </w:r>
      <w:r>
        <w:rPr>
          <w:lang w:val="en-US"/>
        </w:rPr>
        <w:t>=</w:t>
      </w:r>
      <w:r>
        <w:t xml:space="preserve"> 400 Н</w:t>
      </w:r>
      <w:r>
        <w:sym w:font="Times New Roman" w:char="00B7"/>
      </w:r>
      <w:r>
        <w:t>м.</w:t>
      </w:r>
    </w:p>
    <w:p w:rsidR="00000000" w:rsidRDefault="00F064CA">
      <w:pPr>
        <w:spacing w:before="120" w:after="120"/>
        <w:jc w:val="center"/>
      </w:pPr>
      <w:r>
        <w:pict>
          <v:shape id="_x0000_i1689" type="#_x0000_t75" style="width:284.25pt;height:140.25pt">
            <v:imagedata r:id="rId1021" o:title=""/>
          </v:shape>
        </w:pict>
      </w:r>
    </w:p>
    <w:p w:rsidR="00000000" w:rsidRDefault="00F064CA">
      <w:pPr>
        <w:ind w:firstLine="284"/>
        <w:jc w:val="center"/>
      </w:pPr>
      <w:r>
        <w:t>Рис. 12. Поперечный разрез крыши</w:t>
      </w:r>
    </w:p>
    <w:p w:rsidR="00000000" w:rsidRDefault="00F064CA">
      <w:pPr>
        <w:ind w:firstLine="284"/>
        <w:jc w:val="center"/>
      </w:pPr>
      <w:r>
        <w:t>1 – мауэрлат; 2</w:t>
      </w:r>
      <w:r>
        <w:rPr>
          <w:i/>
        </w:rPr>
        <w:t xml:space="preserve"> –</w:t>
      </w:r>
      <w:r>
        <w:t xml:space="preserve"> асбестоцементная экструзионная плита; 3 – коньковый зажим; 4</w:t>
      </w:r>
      <w:r>
        <w:rPr>
          <w:i/>
        </w:rPr>
        <w:t xml:space="preserve"> –</w:t>
      </w:r>
      <w:r>
        <w:t xml:space="preserve"> чердачное перекрытие</w:t>
      </w:r>
    </w:p>
    <w:p w:rsidR="00000000" w:rsidRDefault="00F064CA">
      <w:pPr>
        <w:spacing w:before="120" w:after="120"/>
        <w:jc w:val="center"/>
      </w:pPr>
      <w:r>
        <w:pict>
          <v:shape id="_x0000_i1690" type="#_x0000_t75" style="width:288.75pt;height:65.25pt">
            <v:imagedata r:id="rId1022" o:title=""/>
          </v:shape>
        </w:pict>
      </w:r>
    </w:p>
    <w:p w:rsidR="00000000" w:rsidRDefault="00F064CA">
      <w:pPr>
        <w:spacing w:after="120"/>
        <w:ind w:firstLine="425"/>
        <w:jc w:val="center"/>
      </w:pPr>
      <w:r>
        <w:t>Рис. 13. Поперечвое сечевие плиты</w:t>
      </w:r>
    </w:p>
    <w:p w:rsidR="00000000" w:rsidRDefault="00F064CA">
      <w:pPr>
        <w:spacing w:before="120" w:after="120"/>
        <w:jc w:val="center"/>
      </w:pPr>
      <w:r>
        <w:pict>
          <v:shape id="_x0000_i1691" type="#_x0000_t75" style="width:277.5pt;height:112.5pt">
            <v:imagedata r:id="rId1023" o:title=""/>
          </v:shape>
        </w:pict>
      </w:r>
    </w:p>
    <w:p w:rsidR="00000000" w:rsidRDefault="00F064CA">
      <w:pPr>
        <w:ind w:firstLine="284"/>
        <w:jc w:val="center"/>
      </w:pPr>
      <w:r>
        <w:t>Рис. 14. Расчетная схема крыши</w:t>
      </w:r>
    </w:p>
    <w:p w:rsidR="00000000" w:rsidRDefault="00F064CA">
      <w:pPr>
        <w:spacing w:before="120" w:after="120"/>
        <w:ind w:firstLine="425"/>
        <w:jc w:val="right"/>
      </w:pPr>
      <w:r>
        <w:t>Таблица 10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0"/>
        <w:gridCol w:w="1600"/>
        <w:gridCol w:w="1540"/>
        <w:gridCol w:w="1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8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Нагрузка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Нормативное значение нагрузки, Н/м</w:t>
            </w:r>
          </w:p>
        </w:tc>
        <w:tc>
          <w:tcPr>
            <w:tcW w:w="15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Коэффициент перегрузки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Расчетн</w:t>
            </w:r>
            <w:r>
              <w:t>ое значение нагрузки, Н/м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80" w:type="dxa"/>
            <w:tcBorders>
              <w:top w:val="nil"/>
              <w:right w:val="nil"/>
            </w:tcBorders>
          </w:tcPr>
          <w:p w:rsidR="00000000" w:rsidRDefault="00F064CA">
            <w:pPr>
              <w:ind w:left="244" w:hanging="244"/>
            </w:pPr>
            <w:r>
              <w:t>1. Постоянная (собственный вес плиты)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330</w:t>
            </w:r>
            <w:r>
              <w:sym w:font="Times New Roman" w:char="00B7"/>
            </w:r>
            <w:r>
              <w:t>3,1/3 = 340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1,2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408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80" w:type="dxa"/>
            <w:tcBorders>
              <w:right w:val="nil"/>
            </w:tcBorders>
          </w:tcPr>
          <w:p w:rsidR="00000000" w:rsidRDefault="00F064CA">
            <w:pPr>
              <w:ind w:left="244" w:hanging="244"/>
            </w:pPr>
            <w:r>
              <w:t>2. Снеговая</w:t>
            </w:r>
          </w:p>
        </w:tc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900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  <w:tc>
          <w:tcPr>
            <w:tcW w:w="122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80" w:type="dxa"/>
            <w:tcBorders>
              <w:right w:val="nil"/>
            </w:tcBorders>
          </w:tcPr>
          <w:p w:rsidR="00000000" w:rsidRDefault="00F064CA">
            <w:pPr>
              <w:ind w:left="244" w:hanging="244"/>
            </w:pPr>
            <w:r>
              <w:t>3. Полная</w:t>
            </w:r>
          </w:p>
        </w:tc>
        <w:tc>
          <w:tcPr>
            <w:tcW w:w="1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1240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1220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~1850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t>Расчетный изгибающий момент в середине левой части покрытия: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i/>
          <w:sz w:val="24"/>
        </w:rPr>
        <w:t>М</w:t>
      </w:r>
      <w:r>
        <w:t xml:space="preserve"> </w:t>
      </w:r>
      <w:r>
        <w:rPr>
          <w:lang w:val="en-US"/>
        </w:rPr>
        <w:t>=</w:t>
      </w:r>
      <w:r>
        <w:t xml:space="preserve"> 2080 – 400 </w:t>
      </w:r>
      <w:r>
        <w:rPr>
          <w:i/>
        </w:rPr>
        <w:t>=</w:t>
      </w:r>
      <w:r>
        <w:t xml:space="preserve"> 1680 Н</w:t>
      </w:r>
      <w:r>
        <w:sym w:font="Times New Roman" w:char="00B7"/>
      </w:r>
      <w:r>
        <w:t>м.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Расчет напряжений в плите</w:t>
      </w:r>
    </w:p>
    <w:p w:rsidR="00000000" w:rsidRDefault="00F064CA">
      <w:pPr>
        <w:ind w:firstLine="284"/>
        <w:jc w:val="both"/>
      </w:pPr>
      <w:r>
        <w:t>Напряжения в сжато–изогнутых экструзионных конструкциях определяются по формулам [53] и [54].</w:t>
      </w:r>
    </w:p>
    <w:p w:rsidR="00000000" w:rsidRDefault="00F064CA">
      <w:pPr>
        <w:ind w:firstLine="284"/>
        <w:jc w:val="both"/>
      </w:pPr>
      <w:r>
        <w:t>Определяя гибкость панелей в плоскости изгиба с учетом [п. 4.221 получаем: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</w:rPr>
        <w:object w:dxaOrig="4900" w:dyaOrig="680">
          <v:shape id="_x0000_i1692" type="#_x0000_t75" style="width:245.25pt;height:33.75pt" o:ole="">
            <v:imagedata r:id="rId1024" o:title=""/>
          </v:shape>
          <o:OLEObject Type="Embed" ProgID="Equation.2" ShapeID="_x0000_i1692" DrawAspect="Content" ObjectID="_1427214045" r:id="rId1025"/>
        </w:object>
      </w:r>
    </w:p>
    <w:p w:rsidR="00000000" w:rsidRDefault="00F064CA">
      <w:pPr>
        <w:ind w:firstLine="284"/>
        <w:jc w:val="both"/>
      </w:pPr>
      <w:r>
        <w:t xml:space="preserve">По [черт. 10] находим </w:t>
      </w:r>
      <w:r>
        <w:rPr>
          <w:position w:val="-10"/>
        </w:rPr>
        <w:object w:dxaOrig="220" w:dyaOrig="260">
          <v:shape id="_x0000_i1693" type="#_x0000_t75" style="width:11.25pt;height:12.75pt" o:ole="">
            <v:imagedata r:id="rId983" o:title=""/>
          </v:shape>
          <o:OLEObject Type="Embed" ProgID="Equation.2" ShapeID="_x0000_i1693" DrawAspect="Content" ObjectID="_1427214046" r:id="rId1026"/>
        </w:object>
      </w:r>
      <w:r>
        <w:t xml:space="preserve">при </w:t>
      </w:r>
      <w:r>
        <w:rPr>
          <w:position w:val="-6"/>
        </w:rPr>
        <w:object w:dxaOrig="220" w:dyaOrig="279">
          <v:shape id="_x0000_i1694" type="#_x0000_t75" style="width:11.25pt;height:14.25pt" o:ole="">
            <v:imagedata r:id="rId985" o:title=""/>
          </v:shape>
          <o:OLEObject Type="Embed" ProgID="Equation.2" ShapeID="_x0000_i1694" DrawAspect="Content" ObjectID="_1427214047" r:id="rId1027"/>
        </w:object>
      </w:r>
      <w:r>
        <w:t xml:space="preserve"> = 97: </w:t>
      </w:r>
      <w:r>
        <w:rPr>
          <w:position w:val="-10"/>
        </w:rPr>
        <w:object w:dxaOrig="220" w:dyaOrig="260">
          <v:shape id="_x0000_i1695" type="#_x0000_t75" style="width:11.25pt;height:12.75pt" o:ole="">
            <v:imagedata r:id="rId983" o:title=""/>
          </v:shape>
          <o:OLEObject Type="Embed" ProgID="Equation.2" ShapeID="_x0000_i1695" DrawAspect="Content" ObjectID="_1427214048" r:id="rId1028"/>
        </w:object>
      </w:r>
      <w:r>
        <w:t xml:space="preserve"> = 0,23.</w:t>
      </w:r>
    </w:p>
    <w:p w:rsidR="00000000" w:rsidRDefault="00F064CA">
      <w:pPr>
        <w:ind w:firstLine="284"/>
        <w:jc w:val="both"/>
      </w:pPr>
      <w:r>
        <w:t xml:space="preserve">По формуле </w:t>
      </w:r>
      <w:r>
        <w:rPr>
          <w:lang w:val="en-US"/>
        </w:rPr>
        <w:t>[</w:t>
      </w:r>
      <w:r>
        <w:t xml:space="preserve">55] определяем значение коэффициента </w:t>
      </w:r>
      <w:r>
        <w:rPr>
          <w:position w:val="-10"/>
        </w:rPr>
        <w:object w:dxaOrig="200" w:dyaOrig="260">
          <v:shape id="_x0000_i1696" type="#_x0000_t75" style="width:9.75pt;height:12.75pt" o:ole="">
            <v:imagedata r:id="rId1029" o:title=""/>
          </v:shape>
          <o:OLEObject Type="Embed" ProgID="Equation.2" ShapeID="_x0000_i1696" DrawAspect="Content" ObjectID="_1427214049" r:id="rId1030"/>
        </w:object>
      </w:r>
      <w:r>
        <w:t>: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4840" w:dyaOrig="680">
          <v:shape id="_x0000_i1697" type="#_x0000_t75" style="width:242.25pt;height:33.75pt" o:ole="">
            <v:imagedata r:id="rId1031" o:title=""/>
          </v:shape>
          <o:OLEObject Type="Embed" ProgID="Equation.2" ShapeID="_x0000_i1697" DrawAspect="Content" ObjectID="_1427214050" r:id="rId1032"/>
        </w:object>
      </w:r>
    </w:p>
    <w:p w:rsidR="00000000" w:rsidRDefault="00F064CA">
      <w:pPr>
        <w:ind w:firstLine="284"/>
        <w:jc w:val="both"/>
        <w:rPr>
          <w:lang w:val="en-US"/>
        </w:rPr>
      </w:pPr>
      <w:r>
        <w:rPr>
          <w:i/>
          <w:position w:val="-10"/>
        </w:rPr>
        <w:object w:dxaOrig="300" w:dyaOrig="320">
          <v:shape id="_x0000_i1698" type="#_x0000_t75" style="width:15pt;height:15.75pt" o:ole="">
            <v:imagedata r:id="rId275" o:title=""/>
          </v:shape>
          <o:OLEObject Type="Embed" ProgID="Equation.2" ShapeID="_x0000_i1698" DrawAspect="Content" ObjectID="_1427214051" r:id="rId1033"/>
        </w:object>
      </w:r>
      <w:r>
        <w:rPr>
          <w:lang w:val="en-US"/>
        </w:rPr>
        <w:t>=</w:t>
      </w:r>
      <w:r>
        <w:t xml:space="preserve"> 25 МПа,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279" w:dyaOrig="320">
          <v:shape id="_x0000_i1699" type="#_x0000_t75" style="width:14.25pt;height:15.75pt" o:ole="">
            <v:imagedata r:id="rId277" o:title=""/>
          </v:shape>
          <o:OLEObject Type="Embed" ProgID="Equation.2" ShapeID="_x0000_i1699" DrawAspect="Content" ObjectID="_1427214052" r:id="rId1034"/>
        </w:object>
      </w:r>
      <w:r>
        <w:t>= 7 МПа,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340" w:dyaOrig="320">
          <v:shape id="_x0000_i1700" type="#_x0000_t75" style="width:17.25pt;height:15.75pt" o:ole="">
            <v:imagedata r:id="rId1035" o:title=""/>
          </v:shape>
          <o:OLEObject Type="Embed" ProgID="Equation.2" ShapeID="_x0000_i1700" DrawAspect="Content" ObjectID="_1427214053" r:id="rId1036"/>
        </w:object>
      </w:r>
      <w:r>
        <w:t xml:space="preserve"> = 14 МПа определяем по [табл. 3] для экструзионного асбестоцемента при временном сопротивлении изгибу 20 МПа.</w:t>
      </w:r>
    </w:p>
    <w:p w:rsidR="00000000" w:rsidRDefault="00F064CA">
      <w:pPr>
        <w:ind w:firstLine="284"/>
        <w:jc w:val="both"/>
      </w:pPr>
      <w:r>
        <w:t>Рассчитываем напряжения в плите: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полке</w:t>
      </w:r>
    </w:p>
    <w:p w:rsidR="00000000" w:rsidRDefault="00F064CA">
      <w:pPr>
        <w:spacing w:before="120" w:after="120"/>
        <w:ind w:firstLine="284"/>
        <w:rPr>
          <w:lang w:val="en-US"/>
        </w:rPr>
      </w:pPr>
      <w:r>
        <w:rPr>
          <w:position w:val="-28"/>
          <w:lang w:val="en-US"/>
        </w:rPr>
        <w:object w:dxaOrig="5820" w:dyaOrig="720">
          <v:shape id="_x0000_i1701" type="#_x0000_t75" style="width:287.25pt;height:35.25pt" o:ole="">
            <v:imagedata r:id="rId1037" o:title=""/>
          </v:shape>
          <o:OLEObject Type="Embed" ProgID="Equation.2" ShapeID="_x0000_i1701" DrawAspect="Content" ObjectID="_1427214054" r:id="rId1038"/>
        </w:object>
      </w:r>
      <w:r>
        <w:t>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полке</w:t>
      </w:r>
    </w:p>
    <w:p w:rsidR="00000000" w:rsidRDefault="00F064CA">
      <w:pPr>
        <w:spacing w:before="120" w:after="120"/>
        <w:ind w:firstLine="284"/>
      </w:pPr>
      <w:r>
        <w:rPr>
          <w:position w:val="-28"/>
          <w:lang w:val="en-US"/>
        </w:rPr>
        <w:object w:dxaOrig="5880" w:dyaOrig="720">
          <v:shape id="_x0000_i1702" type="#_x0000_t75" style="width:272.25pt;height:33pt" o:ole="">
            <v:imagedata r:id="rId1039" o:title=""/>
          </v:shape>
          <o:OLEObject Type="Embed" ProgID="Equation.2" ShapeID="_x0000_i1702" DrawAspect="Content" ObjectID="_1427214055" r:id="rId1040"/>
        </w:object>
      </w:r>
      <w:r>
        <w:t xml:space="preserve"> МПа;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растянутой зоне ребер</w:t>
      </w:r>
    </w:p>
    <w:p w:rsidR="00000000" w:rsidRDefault="00F064CA">
      <w:pPr>
        <w:spacing w:before="120" w:after="120"/>
        <w:ind w:firstLine="284"/>
      </w:pPr>
      <w:r>
        <w:rPr>
          <w:position w:val="-28"/>
          <w:lang w:val="en-US"/>
        </w:rPr>
        <w:object w:dxaOrig="6080" w:dyaOrig="700">
          <v:shape id="_x0000_i1703" type="#_x0000_t75" style="width:281.25pt;height:32.25pt" o:ole="">
            <v:imagedata r:id="rId1041" o:title=""/>
          </v:shape>
          <o:OLEObject Type="Embed" ProgID="Equation.2" ShapeID="_x0000_i1703" DrawAspect="Content" ObjectID="_1427214056" r:id="rId1042"/>
        </w:object>
      </w:r>
      <w:r>
        <w:t xml:space="preserve"> Мпа</w:t>
      </w:r>
      <w:r>
        <w:rPr>
          <w:lang w:val="en-US"/>
        </w:rPr>
        <w:t>;</w:t>
      </w:r>
    </w:p>
    <w:p w:rsidR="00000000" w:rsidRDefault="00F064CA">
      <w:pPr>
        <w:ind w:firstLine="284"/>
        <w:jc w:val="both"/>
        <w:rPr>
          <w:u w:val="single"/>
        </w:rPr>
      </w:pPr>
      <w:r>
        <w:rPr>
          <w:u w:val="single"/>
        </w:rPr>
        <w:t>в сжатой зоне ребер</w:t>
      </w:r>
    </w:p>
    <w:p w:rsidR="00000000" w:rsidRDefault="00F064CA">
      <w:pPr>
        <w:spacing w:before="120" w:after="120"/>
        <w:ind w:firstLine="284"/>
      </w:pPr>
      <w:r>
        <w:rPr>
          <w:position w:val="-28"/>
          <w:lang w:val="en-US"/>
        </w:rPr>
        <w:object w:dxaOrig="6160" w:dyaOrig="700">
          <v:shape id="_x0000_i1704" type="#_x0000_t75" style="width:278.25pt;height:33pt" o:ole="">
            <v:imagedata r:id="rId1043" o:title=""/>
          </v:shape>
          <o:OLEObject Type="Embed" ProgID="Equation.2" ShapeID="_x0000_i1704" DrawAspect="Content" ObjectID="_1427214057" r:id="rId1044"/>
        </w:object>
      </w:r>
      <w:r>
        <w:t xml:space="preserve"> МПа.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Проверка прочности элементов плиты</w:t>
      </w:r>
    </w:p>
    <w:p w:rsidR="00000000" w:rsidRDefault="00F064CA">
      <w:pPr>
        <w:ind w:firstLine="284"/>
        <w:jc w:val="both"/>
      </w:pPr>
      <w:r>
        <w:t>Проверку прочности элементов сжато–изогнутой плиты выполняем по формулам [1] – [3].</w:t>
      </w:r>
    </w:p>
    <w:p w:rsidR="00000000" w:rsidRDefault="00F064CA">
      <w:pPr>
        <w:ind w:firstLine="284"/>
        <w:jc w:val="both"/>
        <w:rPr>
          <w:i/>
        </w:rPr>
      </w:pPr>
      <w:r>
        <w:t xml:space="preserve">Расчетные сопротивления экструзионного асбестоцемента с учетом исходных данных умножаются в соответствии с [п. 3.2] на коэффициенты условий работы </w:t>
      </w:r>
      <w:r>
        <w:rPr>
          <w:position w:val="-14"/>
          <w:lang w:val="en-US"/>
        </w:rPr>
        <w:object w:dxaOrig="279" w:dyaOrig="360">
          <v:shape id="_x0000_i1705" type="#_x0000_t75" style="width:14.25pt;height:18pt" o:ole="">
            <v:imagedata r:id="rId281" o:title=""/>
          </v:shape>
          <o:OLEObject Type="Embed" ProgID="Equation.2" ShapeID="_x0000_i1705" DrawAspect="Content" ObjectID="_1427214058" r:id="rId1045"/>
        </w:object>
      </w:r>
      <w:r>
        <w:t xml:space="preserve"> и </w:t>
      </w:r>
      <w:r>
        <w:rPr>
          <w:position w:val="-12"/>
          <w:lang w:val="en-US"/>
        </w:rPr>
        <w:object w:dxaOrig="300" w:dyaOrig="340">
          <v:shape id="_x0000_i1706" type="#_x0000_t75" style="width:15pt;height:17.25pt" o:ole="">
            <v:imagedata r:id="rId25" o:title=""/>
          </v:shape>
          <o:OLEObject Type="Embed" ProgID="Equation.2" ShapeID="_x0000_i1706" DrawAspect="Content" ObjectID="_1427214059" r:id="rId1046"/>
        </w:object>
      </w:r>
      <w:r>
        <w:rPr>
          <w:i/>
        </w:rPr>
        <w:t>.</w:t>
      </w:r>
    </w:p>
    <w:p w:rsidR="00000000" w:rsidRDefault="00F064CA">
      <w:pPr>
        <w:ind w:firstLine="284"/>
        <w:jc w:val="both"/>
      </w:pPr>
      <w:r>
        <w:t>Для определения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79" w:dyaOrig="360">
          <v:shape id="_x0000_i1707" type="#_x0000_t75" style="width:14.25pt;height:18pt" o:ole="">
            <v:imagedata r:id="rId281" o:title=""/>
          </v:shape>
          <o:OLEObject Type="Embed" ProgID="Equation.2" ShapeID="_x0000_i1707" DrawAspect="Content" ObjectID="_1427214060" r:id="rId1047"/>
        </w:object>
      </w:r>
      <w:r>
        <w:t xml:space="preserve"> находим значение</w:t>
      </w:r>
      <w:r>
        <w:rPr>
          <w:position w:val="-14"/>
          <w:lang w:val="en-US"/>
        </w:rPr>
        <w:object w:dxaOrig="300" w:dyaOrig="360">
          <v:shape id="_x0000_i1708" type="#_x0000_t75" style="width:15pt;height:18pt" o:ole="">
            <v:imagedata r:id="rId1048" o:title=""/>
          </v:shape>
          <o:OLEObject Type="Embed" ProgID="Equation.2" ShapeID="_x0000_i1708" DrawAspect="Content" ObjectID="_1427214061" r:id="rId1049"/>
        </w:object>
      </w:r>
      <w:r>
        <w:rPr>
          <w:i/>
          <w:lang w:val="en-US"/>
        </w:rPr>
        <w:t>.</w:t>
      </w:r>
      <w:r>
        <w:t xml:space="preserve"> В соответствии с СНиП 2.01.07 – 85 к длительной нагрузке </w:t>
      </w:r>
      <w:r>
        <w:t xml:space="preserve">относится вес снегового покрова с коэффициентом </w:t>
      </w:r>
      <w:r>
        <w:rPr>
          <w:i/>
          <w:sz w:val="24"/>
        </w:rPr>
        <w:t>К</w:t>
      </w:r>
      <w:r>
        <w:t xml:space="preserve"> = 0,5.</w:t>
      </w:r>
    </w:p>
    <w:p w:rsidR="00000000" w:rsidRDefault="00F064CA">
      <w:pPr>
        <w:ind w:firstLine="284"/>
        <w:jc w:val="both"/>
      </w:pPr>
      <w:r>
        <w:t>Аналогично определению расчетных усилий в плите от полной нагрузки определяем изгибающий момент и продольную силу от постоянной и длительно действующей части снеговой нагрузки: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</w:rPr>
        <w:object w:dxaOrig="400" w:dyaOrig="360">
          <v:shape id="_x0000_i1709" type="#_x0000_t75" style="width:20.25pt;height:18pt" o:ole="">
            <v:imagedata r:id="rId1050" o:title=""/>
          </v:shape>
          <o:OLEObject Type="Embed" ProgID="Equation.2" ShapeID="_x0000_i1709" DrawAspect="Content" ObjectID="_1427214062" r:id="rId1051"/>
        </w:object>
      </w:r>
      <w:r>
        <w:rPr>
          <w:lang w:val="en-US"/>
        </w:rPr>
        <w:t xml:space="preserve"> =</w:t>
      </w:r>
      <w:r>
        <w:t xml:space="preserve"> 1040 Н</w:t>
      </w:r>
      <w:r>
        <w:sym w:font="Times New Roman" w:char="00B7"/>
      </w:r>
      <w:r>
        <w:t>м,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60" w:dyaOrig="360">
          <v:shape id="_x0000_i1710" type="#_x0000_t75" style="width:18pt;height:18pt" o:ole="">
            <v:imagedata r:id="rId1052" o:title=""/>
          </v:shape>
          <o:OLEObject Type="Embed" ProgID="Equation.2" ShapeID="_x0000_i1710" DrawAspect="Content" ObjectID="_1427214063" r:id="rId1053"/>
        </w:object>
      </w:r>
      <w:r>
        <w:rPr>
          <w:i/>
        </w:rPr>
        <w:t xml:space="preserve"> =</w:t>
      </w:r>
      <w:r>
        <w:t xml:space="preserve"> 6980 Н.</w:t>
      </w:r>
    </w:p>
    <w:p w:rsidR="00000000" w:rsidRDefault="00F064CA">
      <w:pPr>
        <w:ind w:firstLine="284"/>
        <w:jc w:val="both"/>
      </w:pPr>
      <w:r>
        <w:t xml:space="preserve">Коэффициент </w:t>
      </w:r>
      <w:r>
        <w:rPr>
          <w:position w:val="-10"/>
        </w:rPr>
        <w:object w:dxaOrig="200" w:dyaOrig="260">
          <v:shape id="_x0000_i1711" type="#_x0000_t75" style="width:9.75pt;height:12.75pt" o:ole="">
            <v:imagedata r:id="rId1029" o:title=""/>
          </v:shape>
          <o:OLEObject Type="Embed" ProgID="Equation.2" ShapeID="_x0000_i1711" DrawAspect="Content" ObjectID="_1427214064" r:id="rId1054"/>
        </w:object>
      </w:r>
      <w:r>
        <w:rPr>
          <w:lang w:val="en-US"/>
        </w:rPr>
        <w:t xml:space="preserve"> </w:t>
      </w:r>
      <w:r>
        <w:t>по формуле [55]</w:t>
      </w:r>
    </w:p>
    <w:p w:rsidR="00000000" w:rsidRDefault="00F064CA">
      <w:pPr>
        <w:spacing w:before="120" w:after="120"/>
        <w:ind w:firstLine="425"/>
        <w:jc w:val="center"/>
      </w:pPr>
      <w:r>
        <w:rPr>
          <w:position w:val="-28"/>
        </w:rPr>
        <w:object w:dxaOrig="4840" w:dyaOrig="700">
          <v:shape id="_x0000_i1712" type="#_x0000_t75" style="width:242.25pt;height:35.25pt" o:ole="">
            <v:imagedata r:id="rId1055" o:title=""/>
          </v:shape>
          <o:OLEObject Type="Embed" ProgID="Equation.2" ShapeID="_x0000_i1712" DrawAspect="Content" ObjectID="_1427214065" r:id="rId1056"/>
        </w:object>
      </w:r>
    </w:p>
    <w:p w:rsidR="00000000" w:rsidRDefault="00F064CA">
      <w:pPr>
        <w:ind w:firstLine="284"/>
        <w:jc w:val="both"/>
        <w:rPr>
          <w:lang w:val="en-US"/>
        </w:rPr>
      </w:pPr>
      <w:r>
        <w:t>Напряжение от постоянной нагрузки в растянутой полке плиты:</w:t>
      </w:r>
    </w:p>
    <w:p w:rsidR="00000000" w:rsidRDefault="00F064CA">
      <w:pPr>
        <w:spacing w:before="120" w:after="120"/>
        <w:ind w:firstLine="284"/>
      </w:pPr>
      <w:r>
        <w:rPr>
          <w:position w:val="-28"/>
          <w:lang w:val="en-US"/>
        </w:rPr>
        <w:object w:dxaOrig="5960" w:dyaOrig="720">
          <v:shape id="_x0000_i1713" type="#_x0000_t75" style="width:285pt;height:34.5pt" o:ole="">
            <v:imagedata r:id="rId1057" o:title=""/>
          </v:shape>
          <o:OLEObject Type="Embed" ProgID="Equation.2" ShapeID="_x0000_i1713" DrawAspect="Content" ObjectID="_1427214066" r:id="rId1058"/>
        </w:object>
      </w:r>
      <w:r>
        <w:t>МПа.</w:t>
      </w:r>
    </w:p>
    <w:p w:rsidR="00000000" w:rsidRDefault="00F064CA">
      <w:pPr>
        <w:ind w:firstLine="284"/>
        <w:jc w:val="both"/>
      </w:pPr>
      <w:r>
        <w:t>Тогда по [п. 3.2</w:t>
      </w:r>
      <w:r>
        <w:rPr>
          <w:lang w:val="en-US"/>
        </w:rPr>
        <w:t>]</w:t>
      </w:r>
      <w:r>
        <w:t xml:space="preserve"> коэффициент </w:t>
      </w:r>
      <w:r>
        <w:rPr>
          <w:position w:val="-14"/>
          <w:lang w:val="en-US"/>
        </w:rPr>
        <w:object w:dxaOrig="279" w:dyaOrig="360">
          <v:shape id="_x0000_i1714" type="#_x0000_t75" style="width:14.25pt;height:18pt" o:ole="">
            <v:imagedata r:id="rId281" o:title=""/>
          </v:shape>
          <o:OLEObject Type="Embed" ProgID="Equation.2" ShapeID="_x0000_i1714" DrawAspect="Content" ObjectID="_1427214067" r:id="rId1059"/>
        </w:object>
      </w:r>
      <w:r>
        <w:t xml:space="preserve"> равен</w:t>
      </w:r>
    </w:p>
    <w:p w:rsidR="00000000" w:rsidRDefault="00F064CA">
      <w:pPr>
        <w:spacing w:before="120" w:after="120"/>
        <w:ind w:firstLine="425"/>
        <w:jc w:val="center"/>
        <w:rPr>
          <w:lang w:val="en-US"/>
        </w:rPr>
      </w:pPr>
      <w:r>
        <w:rPr>
          <w:position w:val="-30"/>
          <w:lang w:val="en-US"/>
        </w:rPr>
        <w:object w:dxaOrig="3200" w:dyaOrig="700">
          <v:shape id="_x0000_i1715" type="#_x0000_t75" style="width:159.75pt;height:35.25pt" o:ole="">
            <v:imagedata r:id="rId1060" o:title=""/>
          </v:shape>
          <o:OLEObject Type="Embed" ProgID="Equation.2" ShapeID="_x0000_i1715" DrawAspect="Content" ObjectID="_1427214068" r:id="rId1061"/>
        </w:object>
      </w:r>
    </w:p>
    <w:p w:rsidR="00000000" w:rsidRDefault="00F064CA">
      <w:pPr>
        <w:ind w:firstLine="284"/>
        <w:jc w:val="both"/>
      </w:pPr>
      <w:r>
        <w:t xml:space="preserve">По [п. 3.2б] находим коэффициент </w:t>
      </w:r>
      <w:r>
        <w:rPr>
          <w:position w:val="-12"/>
          <w:lang w:val="en-US"/>
        </w:rPr>
        <w:object w:dxaOrig="300" w:dyaOrig="340">
          <v:shape id="_x0000_i1716" type="#_x0000_t75" style="width:15pt;height:17.25pt" o:ole="">
            <v:imagedata r:id="rId25" o:title=""/>
          </v:shape>
          <o:OLEObject Type="Embed" ProgID="Equation.2" ShapeID="_x0000_i1716" DrawAspect="Content" ObjectID="_1427214069" r:id="rId1062"/>
        </w:object>
      </w:r>
      <w:r>
        <w:rPr>
          <w:i/>
        </w:rPr>
        <w:t>=</w:t>
      </w:r>
      <w:r>
        <w:t xml:space="preserve"> 0,9.</w:t>
      </w:r>
    </w:p>
    <w:p w:rsidR="00000000" w:rsidRDefault="00F064CA">
      <w:pPr>
        <w:ind w:firstLine="284"/>
        <w:jc w:val="both"/>
      </w:pPr>
      <w:r>
        <w:t>Проведя проверку прочности элементов плиты, получим:</w:t>
      </w:r>
    </w:p>
    <w:p w:rsidR="00000000" w:rsidRDefault="00F064CA">
      <w:pPr>
        <w:spacing w:before="120"/>
        <w:ind w:firstLine="284"/>
        <w:jc w:val="both"/>
      </w:pPr>
      <w:r>
        <w:rPr>
          <w:position w:val="-10"/>
          <w:lang w:val="en-US"/>
        </w:rPr>
        <w:object w:dxaOrig="260" w:dyaOrig="320">
          <v:shape id="_x0000_i1717" type="#_x0000_t75" style="width:12.75pt;height:15.75pt" o:ole="">
            <v:imagedata r:id="rId1063" o:title=""/>
          </v:shape>
          <o:OLEObject Type="Embed" ProgID="Equation.2" ShapeID="_x0000_i1717" DrawAspect="Content" ObjectID="_1427214070" r:id="rId1064"/>
        </w:object>
      </w:r>
      <w:r>
        <w:t xml:space="preserve"> = 1,54 МПа &lt;</w:t>
      </w:r>
      <w:r>
        <w:rPr>
          <w:lang w:val="en-US"/>
        </w:rPr>
        <w:t xml:space="preserve"> </w:t>
      </w:r>
      <w:r>
        <w:rPr>
          <w:i/>
          <w:position w:val="-12"/>
        </w:rPr>
        <w:object w:dxaOrig="380" w:dyaOrig="340">
          <v:shape id="_x0000_i1718" type="#_x0000_t75" style="width:18.75pt;height:17.25pt" o:ole="">
            <v:imagedata r:id="rId298" o:title=""/>
          </v:shape>
          <o:OLEObject Type="Embed" ProgID="Equation.2" ShapeID="_x0000_i1718" DrawAspect="Content" ObjectID="_1427214071" r:id="rId1065"/>
        </w:object>
      </w:r>
      <w:r>
        <w:rPr>
          <w:position w:val="-12"/>
          <w:lang w:val="en-US"/>
        </w:rPr>
        <w:object w:dxaOrig="300" w:dyaOrig="340">
          <v:shape id="_x0000_i1719" type="#_x0000_t75" style="width:15pt;height:17.25pt" o:ole="">
            <v:imagedata r:id="rId25" o:title=""/>
          </v:shape>
          <o:OLEObject Type="Embed" ProgID="Equation.2" ShapeID="_x0000_i1719" DrawAspect="Content" ObjectID="_1427214072" r:id="rId1066"/>
        </w:object>
      </w:r>
      <w:r>
        <w:rPr>
          <w:position w:val="-14"/>
          <w:lang w:val="en-US"/>
        </w:rPr>
        <w:object w:dxaOrig="279" w:dyaOrig="360">
          <v:shape id="_x0000_i1720" type="#_x0000_t75" style="width:14.25pt;height:18pt" o:ole="">
            <v:imagedata r:id="rId281" o:title=""/>
          </v:shape>
          <o:OLEObject Type="Embed" ProgID="Equation.2" ShapeID="_x0000_i1720" DrawAspect="Content" ObjectID="_1427214073" r:id="rId1067"/>
        </w:object>
      </w:r>
      <w:r>
        <w:rPr>
          <w:lang w:val="en-US"/>
        </w:rPr>
        <w:t xml:space="preserve"> </w:t>
      </w:r>
      <w:r>
        <w:t>= 7</w:t>
      </w:r>
      <w:r>
        <w:sym w:font="Times New Roman" w:char="00B7"/>
      </w:r>
      <w:r>
        <w:t>0,9</w:t>
      </w:r>
      <w:r>
        <w:sym w:font="Times New Roman" w:char="00B7"/>
      </w:r>
      <w:r>
        <w:t>0,64 = 4,03 МПа;</w:t>
      </w:r>
    </w:p>
    <w:p w:rsidR="00000000" w:rsidRDefault="00F064CA">
      <w:pPr>
        <w:ind w:firstLine="284"/>
        <w:jc w:val="both"/>
      </w:pPr>
      <w:r>
        <w:rPr>
          <w:position w:val="-10"/>
          <w:lang w:val="en-US"/>
        </w:rPr>
        <w:object w:dxaOrig="279" w:dyaOrig="320">
          <v:shape id="_x0000_i1721" type="#_x0000_t75" style="width:12.75pt;height:15pt" o:ole="">
            <v:imagedata r:id="rId1068" o:title=""/>
          </v:shape>
          <o:OLEObject Type="Embed" ProgID="Equation.2" ShapeID="_x0000_i1721" DrawAspect="Content" ObjectID="_1427214074" r:id="rId1069"/>
        </w:object>
      </w:r>
      <w:r>
        <w:t xml:space="preserve"> = 8,24 МПа &lt;</w:t>
      </w:r>
      <w:r>
        <w:rPr>
          <w:lang w:val="en-US"/>
        </w:rPr>
        <w:t xml:space="preserve"> </w:t>
      </w:r>
      <w:r>
        <w:rPr>
          <w:i/>
          <w:position w:val="-12"/>
        </w:rPr>
        <w:object w:dxaOrig="380" w:dyaOrig="340">
          <v:shape id="_x0000_i1722" type="#_x0000_t75" style="width:18.75pt;height:17.25pt" o:ole="">
            <v:imagedata r:id="rId437" o:title=""/>
          </v:shape>
          <o:OLEObject Type="Embed" ProgID="Equation.2" ShapeID="_x0000_i1722" DrawAspect="Content" ObjectID="_1427214075" r:id="rId1070"/>
        </w:object>
      </w:r>
      <w:r>
        <w:rPr>
          <w:position w:val="-12"/>
          <w:lang w:val="en-US"/>
        </w:rPr>
        <w:object w:dxaOrig="300" w:dyaOrig="340">
          <v:shape id="_x0000_i1723" type="#_x0000_t75" style="width:15pt;height:17.25pt" o:ole="">
            <v:imagedata r:id="rId25" o:title=""/>
          </v:shape>
          <o:OLEObject Type="Embed" ProgID="Equation.2" ShapeID="_x0000_i1723" DrawAspect="Content" ObjectID="_1427214076" r:id="rId1071"/>
        </w:object>
      </w:r>
      <w:r>
        <w:rPr>
          <w:position w:val="-14"/>
          <w:lang w:val="en-US"/>
        </w:rPr>
        <w:object w:dxaOrig="279" w:dyaOrig="360">
          <v:shape id="_x0000_i1724" type="#_x0000_t75" style="width:14.25pt;height:18pt" o:ole="">
            <v:imagedata r:id="rId281" o:title=""/>
          </v:shape>
          <o:OLEObject Type="Embed" ProgID="Equation.2" ShapeID="_x0000_i1724" DrawAspect="Content" ObjectID="_1427214077" r:id="rId1072"/>
        </w:object>
      </w:r>
      <w:r>
        <w:t xml:space="preserve"> = 25</w:t>
      </w:r>
      <w:r>
        <w:sym w:font="Times New Roman" w:char="00B7"/>
      </w:r>
      <w:r>
        <w:t>0,9</w:t>
      </w:r>
      <w:r>
        <w:sym w:font="Times New Roman" w:char="00B7"/>
      </w:r>
      <w:r>
        <w:t>0,64 = 14,4 МПа;</w:t>
      </w:r>
    </w:p>
    <w:p w:rsidR="00000000" w:rsidRDefault="00F064CA">
      <w:pPr>
        <w:ind w:firstLine="284"/>
        <w:jc w:val="both"/>
      </w:pPr>
      <w:r>
        <w:rPr>
          <w:position w:val="-12"/>
          <w:lang w:val="en-US"/>
        </w:rPr>
        <w:object w:dxaOrig="320" w:dyaOrig="340">
          <v:shape id="_x0000_i1725" type="#_x0000_t75" style="width:14.25pt;height:15.75pt" o:ole="">
            <v:imagedata r:id="rId1073" o:title=""/>
          </v:shape>
          <o:OLEObject Type="Embed" ProgID="Equation.2" ShapeID="_x0000_i1725" DrawAspect="Content" ObjectID="_1427214078" r:id="rId1074"/>
        </w:object>
      </w:r>
      <w:r>
        <w:t xml:space="preserve"> </w:t>
      </w:r>
      <w:r>
        <w:rPr>
          <w:lang w:val="en-US"/>
        </w:rPr>
        <w:t>=</w:t>
      </w:r>
      <w:r>
        <w:t xml:space="preserve"> 6,34 МПа &lt;</w:t>
      </w:r>
      <w:r>
        <w:rPr>
          <w:lang w:val="en-US"/>
        </w:rPr>
        <w:t xml:space="preserve"> </w:t>
      </w:r>
      <w:r>
        <w:rPr>
          <w:i/>
          <w:position w:val="-12"/>
        </w:rPr>
        <w:object w:dxaOrig="420" w:dyaOrig="340">
          <v:shape id="_x0000_i1726" type="#_x0000_t75" style="width:21pt;height:17.25pt" o:ole="">
            <v:imagedata r:id="rId292" o:title=""/>
          </v:shape>
          <o:OLEObject Type="Embed" ProgID="Equation.2" ShapeID="_x0000_i1726" DrawAspect="Content" ObjectID="_1427214079" r:id="rId1075"/>
        </w:object>
      </w:r>
      <w:r>
        <w:rPr>
          <w:position w:val="-12"/>
          <w:lang w:val="en-US"/>
        </w:rPr>
        <w:object w:dxaOrig="300" w:dyaOrig="340">
          <v:shape id="_x0000_i1727" type="#_x0000_t75" style="width:15pt;height:17.25pt" o:ole="">
            <v:imagedata r:id="rId25" o:title=""/>
          </v:shape>
          <o:OLEObject Type="Embed" ProgID="Equation.2" ShapeID="_x0000_i1727" DrawAspect="Content" ObjectID="_1427214080" r:id="rId1076"/>
        </w:object>
      </w:r>
      <w:r>
        <w:rPr>
          <w:position w:val="-14"/>
          <w:lang w:val="en-US"/>
        </w:rPr>
        <w:object w:dxaOrig="279" w:dyaOrig="360">
          <v:shape id="_x0000_i1728" type="#_x0000_t75" style="width:14.25pt;height:18pt" o:ole="">
            <v:imagedata r:id="rId281" o:title=""/>
          </v:shape>
          <o:OLEObject Type="Embed" ProgID="Equation.2" ShapeID="_x0000_i1728" DrawAspect="Content" ObjectID="_1427214081" r:id="rId1077"/>
        </w:object>
      </w:r>
      <w:r>
        <w:t xml:space="preserve"> = 14</w:t>
      </w:r>
      <w:r>
        <w:sym w:font="Times New Roman" w:char="00B7"/>
      </w:r>
      <w:r>
        <w:t>0,9</w:t>
      </w:r>
      <w:r>
        <w:sym w:font="Times New Roman" w:char="00B7"/>
      </w:r>
      <w:r>
        <w:t>0,64 = 8,05 МПа.</w:t>
      </w:r>
    </w:p>
    <w:p w:rsidR="00000000" w:rsidRDefault="00F064CA">
      <w:pPr>
        <w:spacing w:before="120"/>
        <w:ind w:firstLine="284"/>
        <w:jc w:val="both"/>
      </w:pPr>
      <w:r>
        <w:t>Таким образом, прочность асбестоцементной экструзионной плиты обеспечена.</w:t>
      </w:r>
    </w:p>
    <w:p w:rsidR="00000000" w:rsidRDefault="00F064CA">
      <w:pPr>
        <w:spacing w:before="120" w:after="120"/>
        <w:ind w:firstLine="425"/>
        <w:jc w:val="right"/>
        <w:rPr>
          <w:i/>
          <w:lang w:val="en-US"/>
        </w:rPr>
      </w:pPr>
      <w:r>
        <w:rPr>
          <w:i/>
        </w:rPr>
        <w:t>ПРИЛОЖЕНИЕ 1</w:t>
      </w:r>
    </w:p>
    <w:p w:rsidR="00000000" w:rsidRDefault="00F064CA">
      <w:pPr>
        <w:spacing w:before="120" w:after="120"/>
        <w:ind w:firstLine="425"/>
        <w:jc w:val="right"/>
        <w:rPr>
          <w:b/>
        </w:rPr>
      </w:pPr>
      <w:r>
        <w:rPr>
          <w:b/>
        </w:rPr>
        <w:t>Справочное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ОСНОВНЫЕ ХАРАКТЕРИСТИКИ ВЫПУСКАЕМЫХ ПРОМЫШЛЕННОСТЬЮ АСБЕСТОЦЕМЕНТНЫХ ИЗДЕЛИЙ И КОНСТРУКЦИЙ</w:t>
      </w:r>
    </w:p>
    <w:p w:rsidR="00000000" w:rsidRDefault="00F064CA">
      <w:pPr>
        <w:ind w:firstLine="284"/>
        <w:jc w:val="both"/>
      </w:pPr>
      <w:r>
        <w:t>Отечественная промышленность выпускает широкий ассортимент асбестоцементных изделий, которые в зависимости от формы и основного назначения подразделяются на:</w:t>
      </w:r>
    </w:p>
    <w:p w:rsidR="00000000" w:rsidRDefault="00F064CA">
      <w:pPr>
        <w:ind w:firstLine="284"/>
        <w:jc w:val="both"/>
      </w:pPr>
      <w:r>
        <w:t>волнистые листы; плоские листы; панели стеновые; панели (плиты) кровельные; плиты подоконные; швеллеры.</w:t>
      </w:r>
    </w:p>
    <w:p w:rsidR="00000000" w:rsidRDefault="00F064CA">
      <w:pPr>
        <w:ind w:firstLine="284"/>
        <w:jc w:val="both"/>
      </w:pPr>
      <w:r>
        <w:t>Волнистые листы раз</w:t>
      </w:r>
      <w:r>
        <w:t>личаются по длине и ширине, высоте и шагу волны. Производятся три основных профиля волнистых листов: 54/200 толщиной 6 и 7,5 мм, 51/177 и 40/150.</w:t>
      </w:r>
    </w:p>
    <w:p w:rsidR="00000000" w:rsidRDefault="00F064CA">
      <w:pPr>
        <w:ind w:firstLine="284"/>
        <w:jc w:val="both"/>
      </w:pPr>
      <w:r>
        <w:t>Листы профиля 54/200 выпускаются шестиволновыми, профиля 51/177 – семиволновыми, профиля 40/150 – семи– и восьмиволновыми. На стадии опытной партии освоен выпуск асбестоцементных волнистых листов ВК профиля 135/350 длиной 3300 мм, работающих на пролете 3000 мм.</w:t>
      </w:r>
    </w:p>
    <w:p w:rsidR="00000000" w:rsidRDefault="00F064CA">
      <w:pPr>
        <w:ind w:firstLine="284"/>
        <w:jc w:val="both"/>
      </w:pPr>
      <w:r>
        <w:t>Плоские листы в зависимости от способа изготовления подразделяются на прессованные и непрессованные. Они</w:t>
      </w:r>
      <w:r>
        <w:t xml:space="preserve"> могут выпускаться обычного серого цвета, с декоративной отделкой или окрашенными силикатными красками. Плоские листы могут быть калиброванными по длине и ширине путем дополнительной обработки в затвердевшем состоянии или некалиброванными – разрезанными в пластическом состоянии.</w:t>
      </w:r>
    </w:p>
    <w:p w:rsidR="00000000" w:rsidRDefault="00F064CA">
      <w:pPr>
        <w:ind w:firstLine="284"/>
        <w:jc w:val="both"/>
      </w:pPr>
      <w:r>
        <w:t>В зависимости от качества изготовления листы подразделяются на два сорта: А – высший, Б – первый.</w:t>
      </w:r>
    </w:p>
    <w:p w:rsidR="00000000" w:rsidRDefault="00F064CA">
      <w:pPr>
        <w:ind w:firstLine="284"/>
        <w:jc w:val="both"/>
      </w:pPr>
      <w:r>
        <w:t>Группу асбестоцементных конструкций составляют изделия, изготовляемые по экструзионной технологии.</w:t>
      </w:r>
    </w:p>
    <w:p w:rsidR="00000000" w:rsidRDefault="00F064CA">
      <w:pPr>
        <w:ind w:firstLine="284"/>
        <w:jc w:val="both"/>
      </w:pPr>
      <w:r>
        <w:t>Панели, изготовленные методом экстр</w:t>
      </w:r>
      <w:r>
        <w:t>узии, представляют собой монолитные многопустотные изделия; в пустоты закладывают утеплитель. Панели подразделяются на кровельные и стеновые. Они выпускаются длиной 3000 и 6000 мм (стеновые) и 3000 мм (кровельные), высотой 60 и 80 мм (для перегородок) и 80, 120, 140, 160, 180 мм (кровельные и стеновые).</w:t>
      </w:r>
    </w:p>
    <w:p w:rsidR="00000000" w:rsidRDefault="00F064CA">
      <w:pPr>
        <w:ind w:firstLine="284"/>
        <w:jc w:val="both"/>
      </w:pPr>
      <w:r>
        <w:t>Плиты подоконные асбестоцементные экструзионные выпускаются длиной 940, 1440 и 2200 мм, они могут выпускаться по согласованию с предприятием–изготовителем и другой длины, но не более 3000 мм. Ширина подоконн</w:t>
      </w:r>
      <w:r>
        <w:t>ых плит от 150 до 350 мм, толщина 20 и 30 мм.</w:t>
      </w:r>
    </w:p>
    <w:p w:rsidR="00000000" w:rsidRDefault="00F064CA">
      <w:pPr>
        <w:ind w:firstLine="284"/>
        <w:jc w:val="both"/>
      </w:pPr>
      <w:r>
        <w:t>Швеллеры асбестоцементные экструзионные изготовляются длиной до 3000 мм, высотой от 65 до 170 мм.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Волнистые листы</w:t>
      </w:r>
    </w:p>
    <w:p w:rsidR="00000000" w:rsidRDefault="00F064CA">
      <w:pPr>
        <w:ind w:firstLine="284"/>
        <w:jc w:val="both"/>
      </w:pPr>
      <w:r>
        <w:t>Асбестоцементные волнистые листы предназначены для устройства кровель и стеновых ограждающих конструкций зданий и сооружений. В зависимости от вида листов они применяются для чердачных и бесчердачных кровель и укладываются на различные пролеты.</w:t>
      </w:r>
    </w:p>
    <w:p w:rsidR="00000000" w:rsidRDefault="00F064CA">
      <w:pPr>
        <w:ind w:firstLine="284"/>
        <w:jc w:val="both"/>
      </w:pPr>
      <w:r>
        <w:t>Листы асбестоцементные волнистые среднего профиля 40/150 выпускаются предприятиями отрасли по ГОСТ 20430–84</w:t>
      </w:r>
      <w:r>
        <w:t>* (рис. 1).</w:t>
      </w:r>
    </w:p>
    <w:p w:rsidR="00000000" w:rsidRDefault="00F064CA">
      <w:pPr>
        <w:ind w:firstLine="284"/>
        <w:jc w:val="both"/>
      </w:pPr>
      <w:r>
        <w:t>Листы асбестоцементные волнистые унифицированного профиля 54/200 выпускаются по ГОСТ 16233 – 77* (СТ СЭВ 2438 – 80) (рис. 2).</w:t>
      </w:r>
    </w:p>
    <w:p w:rsidR="00000000" w:rsidRDefault="00F064CA">
      <w:pPr>
        <w:spacing w:before="120" w:after="120"/>
        <w:ind w:firstLine="425"/>
      </w:pPr>
      <w:r>
        <w:t>(* – Только армированные.)</w:t>
      </w:r>
    </w:p>
    <w:p w:rsidR="00000000" w:rsidRDefault="00F064CA">
      <w:pPr>
        <w:ind w:firstLine="284"/>
        <w:jc w:val="both"/>
      </w:pPr>
      <w:r>
        <w:t>Листы асбестоцементные волнистые высокого профиля 51/177 изготовляются в ограниченном количестве по ГОСТ 24986 – 81 (СТ СЭВ 2438 – 80) (рис. 3).</w:t>
      </w:r>
    </w:p>
    <w:p w:rsidR="00000000" w:rsidRDefault="00F064CA">
      <w:pPr>
        <w:ind w:firstLine="284"/>
        <w:jc w:val="both"/>
      </w:pPr>
      <w:r>
        <w:t>Листы асбестоцементные волнистые ВК были освоены на этапе опытной партии по ТУ 21–24–49 – 73 (рис. 4).</w:t>
      </w:r>
    </w:p>
    <w:p w:rsidR="00000000" w:rsidRDefault="00F064CA">
      <w:pPr>
        <w:ind w:firstLine="284"/>
        <w:jc w:val="both"/>
      </w:pPr>
      <w:r>
        <w:t>Физико–механические показатели волнистых листов в соответствии с требованиями нормативно–техническо</w:t>
      </w:r>
      <w:r>
        <w:t>й документации (НТД) приведены в табл. 1.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Плоские листы</w:t>
      </w:r>
    </w:p>
    <w:p w:rsidR="00000000" w:rsidRDefault="00F064CA">
      <w:pPr>
        <w:ind w:firstLine="284"/>
        <w:jc w:val="both"/>
      </w:pPr>
      <w:r>
        <w:t>Плоские асбестоцементные листы предназначены для изготовления стеновых панелей, плит покрытий, перегородок сантехкабин и других строительных конструкций, а также для внутренней и наружной облицовки зданий и сооружений.</w:t>
      </w:r>
    </w:p>
    <w:p w:rsidR="00000000" w:rsidRDefault="00F064CA">
      <w:pPr>
        <w:spacing w:before="120" w:after="120"/>
        <w:jc w:val="center"/>
      </w:pPr>
      <w:r>
        <w:pict>
          <v:shape id="_x0000_i1729" type="#_x0000_t75" style="width:307.5pt;height:261pt">
            <v:imagedata r:id="rId1078" o:title=""/>
          </v:shape>
        </w:pict>
      </w:r>
    </w:p>
    <w:p w:rsidR="00000000" w:rsidRDefault="00F064CA">
      <w:pPr>
        <w:ind w:firstLine="284"/>
        <w:jc w:val="center"/>
      </w:pPr>
      <w:r>
        <w:t>Рис</w:t>
      </w:r>
      <w:r>
        <w:rPr>
          <w:lang w:val="en-US"/>
        </w:rPr>
        <w:t>.</w:t>
      </w:r>
      <w:r>
        <w:t>1. Асбестоцементные волнистые листы среднего профиля 40</w:t>
      </w:r>
      <w:r>
        <w:rPr>
          <w:lang w:val="en-US"/>
        </w:rPr>
        <w:t>/</w:t>
      </w:r>
      <w:r>
        <w:t>150</w:t>
      </w:r>
    </w:p>
    <w:p w:rsidR="00000000" w:rsidRDefault="00F064CA">
      <w:pPr>
        <w:spacing w:before="120" w:after="120"/>
        <w:jc w:val="center"/>
      </w:pPr>
      <w:r>
        <w:pict>
          <v:shape id="_x0000_i1730" type="#_x0000_t75" style="width:306.75pt;height:269.25pt">
            <v:imagedata r:id="rId1079" o:title=""/>
          </v:shape>
        </w:pict>
      </w:r>
    </w:p>
    <w:p w:rsidR="00000000" w:rsidRDefault="00F064CA">
      <w:pPr>
        <w:ind w:firstLine="284"/>
        <w:jc w:val="center"/>
      </w:pPr>
      <w:r>
        <w:t>Рис</w:t>
      </w:r>
      <w:r>
        <w:rPr>
          <w:lang w:val="en-US"/>
        </w:rPr>
        <w:t>.</w:t>
      </w:r>
      <w:r>
        <w:t>2. Асбестоцементные волнистые листы унифицированного профиля 54</w:t>
      </w:r>
      <w:r>
        <w:rPr>
          <w:lang w:val="en-US"/>
        </w:rPr>
        <w:t>/</w:t>
      </w:r>
      <w:r>
        <w:t>200</w:t>
      </w:r>
    </w:p>
    <w:p w:rsidR="00000000" w:rsidRDefault="00F064CA">
      <w:pPr>
        <w:spacing w:before="120" w:after="120"/>
        <w:jc w:val="center"/>
      </w:pPr>
      <w:r>
        <w:pict>
          <v:shape id="_x0000_i1731" type="#_x0000_t75" style="width:304.5pt;height:276.75pt">
            <v:imagedata r:id="rId1080" o:title=""/>
          </v:shape>
        </w:pict>
      </w:r>
    </w:p>
    <w:p w:rsidR="00000000" w:rsidRDefault="00F064CA">
      <w:pPr>
        <w:ind w:firstLine="284"/>
        <w:jc w:val="both"/>
      </w:pPr>
      <w:r>
        <w:t>Рис. 3. Acбecтoцeмeнтныe волнистые листы высокого профиля 51/177</w:t>
      </w:r>
    </w:p>
    <w:p w:rsidR="00000000" w:rsidRDefault="00F064CA">
      <w:pPr>
        <w:spacing w:before="120" w:after="120"/>
        <w:jc w:val="center"/>
      </w:pPr>
      <w:r>
        <w:pict>
          <v:shape id="_x0000_i1732" type="#_x0000_t75" style="width:307.5pt;height:248.25pt">
            <v:imagedata r:id="rId1081" o:title=""/>
          </v:shape>
        </w:pict>
      </w:r>
    </w:p>
    <w:p w:rsidR="00000000" w:rsidRDefault="00F064CA">
      <w:pPr>
        <w:ind w:firstLine="284"/>
        <w:jc w:val="center"/>
      </w:pPr>
      <w:r>
        <w:t>Рис. 4. Абестощементвые волн</w:t>
      </w:r>
      <w:r>
        <w:t>истые листы ВК</w:t>
      </w:r>
    </w:p>
    <w:p w:rsidR="00000000" w:rsidRDefault="00F064CA">
      <w:pPr>
        <w:spacing w:before="120" w:after="120"/>
        <w:ind w:firstLine="425"/>
        <w:jc w:val="right"/>
      </w:pPr>
      <w: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0"/>
        <w:gridCol w:w="1140"/>
        <w:gridCol w:w="1400"/>
        <w:gridCol w:w="1020"/>
        <w:gridCol w:w="1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Категория листов, нормативный документ</w:t>
            </w:r>
          </w:p>
        </w:tc>
        <w:tc>
          <w:tcPr>
            <w:tcW w:w="47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Показатели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предел прочности при изгибе, МПа (кгс/см</w:t>
            </w:r>
            <w:r>
              <w:rPr>
                <w:vertAlign w:val="superscript"/>
              </w:rPr>
              <w:t>2</w:t>
            </w:r>
            <w:r>
              <w:t>), не менее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сосредоточен</w:t>
            </w:r>
            <w:r>
              <w:softHyphen/>
              <w:t>ная нагрузка от штампа, кН (кгс), не менее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плотность г/см</w:t>
            </w:r>
            <w:r>
              <w:rPr>
                <w:vertAlign w:val="superscript"/>
              </w:rPr>
              <w:t>3</w:t>
            </w:r>
            <w:r>
              <w:t>, не менее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ударная вязкость кДж/м</w:t>
            </w:r>
            <w:r>
              <w:rPr>
                <w:vertAlign w:val="superscript"/>
              </w:rPr>
              <w:t>2</w:t>
            </w:r>
            <w:r>
              <w:t>, 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102"/>
            </w:pPr>
            <w:r>
              <w:rPr>
                <w:b/>
              </w:rPr>
              <w:t>Листы 40/150</w:t>
            </w:r>
            <w:r>
              <w:t xml:space="preserve"> ГОСТ 20430–84* (СТ СЭВ 2438–80) высший сорт, категория качества: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left="244"/>
            </w:pPr>
            <w:r>
              <w:t>высшая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1,65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ind w:left="244"/>
            </w:pPr>
            <w:r>
              <w:t>первая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ind w:left="244"/>
            </w:pPr>
            <w:r>
              <w:t>то же, первый сорт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16(160)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15(150)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244"/>
            </w:pPr>
            <w:r>
              <w:rPr>
                <w:b/>
              </w:rPr>
              <w:t>Листы 51/177</w:t>
            </w:r>
            <w:r>
              <w:t xml:space="preserve"> ГОСТ 24986–81 (СТ СЭВ 2438–80) высший сорт, категор</w:t>
            </w:r>
            <w:r>
              <w:t>ия качества: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left="244"/>
            </w:pPr>
            <w:r>
              <w:t>высшая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4,9(490)*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1,65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ind w:left="244"/>
            </w:pPr>
            <w:r>
              <w:t>первая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17,5(175)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4,5(450)*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ind w:left="244"/>
            </w:pPr>
            <w:r>
              <w:t>то же, первый сорт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16(160)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4,2(420)*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244"/>
            </w:pPr>
            <w:r>
              <w:rPr>
                <w:b/>
              </w:rPr>
              <w:t>Листы 54/200</w:t>
            </w:r>
            <w:r>
              <w:t xml:space="preserve"> ГОСТ 16233–77* (СТ СЭВ 2438–80) высший сорт: высшей категории качества при: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386"/>
            </w:pPr>
            <w:r>
              <w:rPr>
                <w:lang w:val="en-US"/>
              </w:rPr>
              <w:t>t</w:t>
            </w:r>
            <w:r>
              <w:t xml:space="preserve"> = 6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18,5(185)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16,5(165)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386"/>
            </w:pPr>
            <w:r>
              <w:rPr>
                <w:lang w:val="en-US"/>
              </w:rPr>
              <w:t>t</w:t>
            </w:r>
            <w:r>
              <w:t xml:space="preserve"> = 7,5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21(210)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23,5(235)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1,75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r>
              <w:t>первой категории качества при: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386"/>
            </w:pPr>
            <w:r>
              <w:t xml:space="preserve">t </w:t>
            </w:r>
            <w:r>
              <w:rPr>
                <w:i/>
              </w:rPr>
              <w:t>=</w:t>
            </w:r>
            <w:r>
              <w:t>6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18(180)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15(150)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ind w:firstLine="386"/>
            </w:pPr>
            <w:r>
              <w:t>t = 7,5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20(200)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22(220)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1,75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r>
              <w:t>первого сорта первой категории качества при: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nil"/>
              <w:right w:val="nil"/>
            </w:tcBorders>
          </w:tcPr>
          <w:p w:rsidR="00000000" w:rsidRDefault="00F064CA">
            <w:pPr>
              <w:ind w:firstLine="386"/>
            </w:pPr>
            <w:r>
              <w:t>t = 6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16(160)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15(150)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</w:tcBorders>
          </w:tcPr>
          <w:p w:rsidR="00000000" w:rsidRDefault="00F064CA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ind w:firstLine="386"/>
            </w:pPr>
            <w:r>
              <w:t>t = 7,5 мм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</w:t>
            </w:r>
            <w:r>
              <w:t>9(190)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22(220)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8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rPr>
                <w:b/>
              </w:rPr>
              <w:t>Листы</w:t>
            </w:r>
            <w:r>
              <w:rPr>
                <w:b/>
                <w:lang w:val="en-US"/>
              </w:rPr>
              <w:t xml:space="preserve"> BK</w:t>
            </w:r>
            <w:r>
              <w:rPr>
                <w:b/>
              </w:rPr>
              <w:t xml:space="preserve"> 15/350</w:t>
            </w:r>
            <w:r>
              <w:t xml:space="preserve"> ТУ 21–24–49–73</w:t>
            </w:r>
          </w:p>
        </w:tc>
        <w:tc>
          <w:tcPr>
            <w:tcW w:w="11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24(240)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48(480)**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1,8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rPr>
          <w:i/>
        </w:rPr>
        <w:t>*</w:t>
      </w:r>
      <w:r>
        <w:t xml:space="preserve"> Показатели относятся к испытательной планочной нагрузке</w:t>
      </w:r>
      <w:r>
        <w:rPr>
          <w:sz w:val="16"/>
        </w:rPr>
        <w:t>, кН (кгс).</w:t>
      </w:r>
      <w:r>
        <w:t xml:space="preserve"> </w:t>
      </w:r>
    </w:p>
    <w:p w:rsidR="00000000" w:rsidRDefault="00F064CA">
      <w:pPr>
        <w:spacing w:before="120"/>
        <w:ind w:firstLine="284"/>
        <w:jc w:val="both"/>
        <w:rPr>
          <w:sz w:val="16"/>
        </w:rPr>
      </w:pPr>
      <w:r>
        <w:t xml:space="preserve">**Показатели относятся к разрушающей планочной нагрузке, </w:t>
      </w:r>
      <w:r>
        <w:rPr>
          <w:sz w:val="16"/>
        </w:rPr>
        <w:t>Мпа (кгс/см ).</w:t>
      </w:r>
    </w:p>
    <w:p w:rsidR="00000000" w:rsidRDefault="00F064CA">
      <w:pPr>
        <w:spacing w:before="120"/>
        <w:ind w:firstLine="284"/>
        <w:jc w:val="both"/>
      </w:pPr>
      <w:r>
        <w:t>Асбестоцементные плоские листы типоразмера 3,0х1,5 толщиной 8 и 10 мм выпускаются по ГОСТ 18124 – 75* (СТ СЭВ 827 – 77). Выпуск плоских асбестоцементных листов, окрашенных силикатными красками, осуществляется в ограниченном количестве по ТУ 21–24–72 – 78.</w:t>
      </w:r>
    </w:p>
    <w:p w:rsidR="00000000" w:rsidRDefault="00F064CA">
      <w:pPr>
        <w:ind w:firstLine="284"/>
        <w:jc w:val="both"/>
      </w:pPr>
      <w:r>
        <w:t>Физико–механические показатели п</w:t>
      </w:r>
      <w:r>
        <w:t>лоских листов приведены в табл. 2.</w:t>
      </w:r>
    </w:p>
    <w:p w:rsidR="00000000" w:rsidRDefault="00F064CA">
      <w:pPr>
        <w:spacing w:before="120" w:after="120"/>
        <w:ind w:firstLine="425"/>
        <w:jc w:val="right"/>
      </w:pPr>
      <w: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0"/>
        <w:gridCol w:w="880"/>
        <w:gridCol w:w="1080"/>
        <w:gridCol w:w="1080"/>
        <w:gridCol w:w="10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6" w:space="0" w:color="auto"/>
            </w:tcBorders>
          </w:tcPr>
          <w:p w:rsidR="00000000" w:rsidRDefault="00F064CA">
            <w:pPr>
              <w:jc w:val="center"/>
            </w:pPr>
            <w:r>
              <w:t>Показатели</w:t>
            </w:r>
          </w:p>
        </w:tc>
        <w:tc>
          <w:tcPr>
            <w:tcW w:w="40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Норма для листов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bottom w:val="nil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1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прессованных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непрессованных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высший сорт (А)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первый сорт (Б)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высший сорт (А)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первый сорт (Б)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r>
              <w:t>Предел прочности при изгибе, МПа (кгс/см</w:t>
            </w:r>
            <w:r>
              <w:rPr>
                <w:vertAlign w:val="superscript"/>
              </w:rPr>
              <w:t>2</w:t>
            </w:r>
            <w:r>
              <w:t>), не менее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25(250)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23(230)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20(200)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18(180)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r>
              <w:t>Плотность, г/см</w:t>
            </w:r>
            <w:r>
              <w:rPr>
                <w:vertAlign w:val="superscript"/>
              </w:rPr>
              <w:t>3</w:t>
            </w:r>
            <w:r>
              <w:t xml:space="preserve"> , не менее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1,8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r>
              <w:t>Ударная вязкость, кДж/м</w:t>
            </w:r>
            <w:r>
              <w:rPr>
                <w:vertAlign w:val="superscript"/>
              </w:rPr>
              <w:t xml:space="preserve">2 </w:t>
            </w:r>
            <w:r>
              <w:t>(кгс</w:t>
            </w:r>
            <w:r>
              <w:sym w:font="Times New Roman" w:char="00B7"/>
            </w:r>
            <w:r>
              <w:t>см/см</w:t>
            </w:r>
            <w:r>
              <w:rPr>
                <w:vertAlign w:val="superscript"/>
              </w:rPr>
              <w:t>2</w:t>
            </w:r>
            <w:r>
              <w:t>), не менее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2,6(2,6)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2,5(2,5)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2,5(2,5)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2(2)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r>
              <w:t>Коробление, мм, не более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0,6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0,6</w:t>
            </w:r>
          </w:p>
        </w:tc>
      </w:tr>
    </w:tbl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Панели стеновые и панели (плиты) кровельные, изготовленные по экструзионной технологии</w:t>
      </w:r>
    </w:p>
    <w:p w:rsidR="00000000" w:rsidRDefault="00F064CA">
      <w:pPr>
        <w:ind w:firstLine="284"/>
        <w:jc w:val="both"/>
      </w:pPr>
      <w:r>
        <w:t>П</w:t>
      </w:r>
      <w:r>
        <w:t>редназначены для устройства покрытий под рулонную кровлю, стен и перегородок зданий и сооружений, за исключеним детских лечебно–профилактических учреждений (рис. 5).</w:t>
      </w:r>
    </w:p>
    <w:p w:rsidR="00000000" w:rsidRDefault="00F064CA">
      <w:pPr>
        <w:spacing w:before="120" w:after="120"/>
        <w:jc w:val="center"/>
      </w:pPr>
      <w:r>
        <w:pict>
          <v:shape id="_x0000_i1733" type="#_x0000_t75" style="width:307.5pt;height:251.25pt">
            <v:imagedata r:id="rId1082" o:title=""/>
          </v:shape>
        </w:pict>
      </w:r>
    </w:p>
    <w:p w:rsidR="00000000" w:rsidRDefault="00F064CA">
      <w:pPr>
        <w:ind w:firstLine="284"/>
        <w:jc w:val="center"/>
      </w:pPr>
      <w:r>
        <w:t>Рис.</w:t>
      </w:r>
      <w:r>
        <w:rPr>
          <w:lang w:val="en-US"/>
        </w:rPr>
        <w:t xml:space="preserve"> </w:t>
      </w:r>
      <w:r>
        <w:t>5</w:t>
      </w:r>
      <w:r>
        <w:rPr>
          <w:lang w:val="en-US"/>
        </w:rPr>
        <w:t>.</w:t>
      </w:r>
      <w:r>
        <w:t xml:space="preserve"> Асбестоцементные экструзионные стеновые и кровельные панели</w:t>
      </w:r>
    </w:p>
    <w:p w:rsidR="00000000" w:rsidRDefault="00F064CA">
      <w:pPr>
        <w:spacing w:before="120" w:after="120"/>
        <w:ind w:firstLine="425"/>
        <w:jc w:val="right"/>
      </w:pPr>
      <w: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0"/>
        <w:gridCol w:w="2400"/>
        <w:gridCol w:w="20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80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Размеры панели, мм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Контрольная нагрузка кН (кгс)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80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длина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высота</w:t>
            </w:r>
          </w:p>
        </w:tc>
        <w:tc>
          <w:tcPr>
            <w:tcW w:w="2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8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3000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60</w:t>
            </w:r>
          </w:p>
        </w:tc>
        <w:tc>
          <w:tcPr>
            <w:tcW w:w="20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50(500)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80" w:type="dxa"/>
            <w:tcBorders>
              <w:right w:val="nil"/>
            </w:tcBorders>
          </w:tcPr>
          <w:p w:rsidR="00000000" w:rsidRDefault="00F064CA">
            <w:pPr>
              <w:jc w:val="center"/>
            </w:pPr>
            <w:r>
              <w:t>3000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120</w:t>
            </w:r>
          </w:p>
        </w:tc>
        <w:tc>
          <w:tcPr>
            <w:tcW w:w="2099" w:type="dxa"/>
            <w:tcBorders>
              <w:lef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130(1300)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80" w:type="dxa"/>
            <w:tcBorders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60</w:t>
            </w:r>
          </w:p>
        </w:tc>
        <w:tc>
          <w:tcPr>
            <w:tcW w:w="2099" w:type="dxa"/>
            <w:tcBorders>
              <w:lef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20(200)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80" w:type="dxa"/>
            <w:tcBorders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120</w:t>
            </w:r>
          </w:p>
        </w:tc>
        <w:tc>
          <w:tcPr>
            <w:tcW w:w="2099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40(400)</w:t>
            </w:r>
          </w:p>
        </w:tc>
      </w:tr>
    </w:tbl>
    <w:p w:rsidR="00000000" w:rsidRDefault="00F064CA">
      <w:pPr>
        <w:spacing w:before="120" w:after="120"/>
        <w:ind w:firstLine="425"/>
        <w:jc w:val="right"/>
      </w:pPr>
      <w:r>
        <w:t>Таблица 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1134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Размеры</w:t>
            </w:r>
            <w:r>
              <w:rPr>
                <w:lang w:val="en-US"/>
              </w:rPr>
              <w:t xml:space="preserve"> </w:t>
            </w:r>
            <w:r>
              <w:t>панели,</w:t>
            </w:r>
            <w:r>
              <w:rPr>
                <w:lang w:val="en-US"/>
              </w:rPr>
              <w:t xml:space="preserve"> </w:t>
            </w:r>
            <w:r>
              <w:rPr>
                <w:smallCaps/>
                <w:lang w:val="en-US"/>
              </w:rPr>
              <w:t>mm</w:t>
            </w:r>
          </w:p>
          <w:p w:rsidR="00000000" w:rsidRDefault="00F064CA">
            <w:pPr>
              <w:jc w:val="center"/>
              <w:rPr>
                <w:smallCaps/>
                <w:lang w:val="en-US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064CA">
            <w:pPr>
              <w:jc w:val="center"/>
            </w:pPr>
            <w:r>
              <w:t>Контрольная нагрузка,кН(кгс), для панелей длиной,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ширина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высота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3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250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160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87,5(875)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35(350)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250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180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87,5(875)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40 (400)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180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120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39(390)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12(120)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180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140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48,5 (485)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20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180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160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63(630)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25(250)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180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180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63(630)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30(300)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285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80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35(350)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12(120)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295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80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36(360)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12,5(125)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295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60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00000" w:rsidRDefault="00F064CA">
            <w:pPr>
              <w:jc w:val="center"/>
            </w:pPr>
            <w:r>
              <w:t>25(250)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10(100)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300</w:t>
            </w:r>
            <w:r>
              <w:rPr>
                <w:lang w:val="en-US"/>
              </w:rPr>
              <w:t>;</w:t>
            </w:r>
            <w:r>
              <w:t>320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120; 140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  <w:rPr>
                <w:i/>
                <w:lang w:val="en-US"/>
              </w:rPr>
            </w:pPr>
            <w:r>
              <w:t>340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160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Не испытываются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nil"/>
            </w:tcBorders>
          </w:tcPr>
          <w:p w:rsidR="00000000" w:rsidRDefault="00F064CA">
            <w:pPr>
              <w:jc w:val="center"/>
            </w:pPr>
            <w:r>
              <w:t>360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180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000000" w:rsidRDefault="00F064CA">
            <w:pPr>
              <w:jc w:val="center"/>
            </w:pPr>
          </w:p>
        </w:tc>
      </w:tr>
    </w:tbl>
    <w:p w:rsidR="00000000" w:rsidRDefault="00F064CA">
      <w:pPr>
        <w:spacing w:before="120" w:after="120"/>
        <w:ind w:firstLine="425"/>
        <w:jc w:val="right"/>
      </w:pPr>
      <w:r>
        <w:t>Таблица 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1560"/>
        <w:gridCol w:w="28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Размеры панели, мм</w:t>
            </w:r>
          </w:p>
        </w:tc>
        <w:tc>
          <w:tcPr>
            <w:tcW w:w="2899" w:type="dxa"/>
            <w:tcBorders>
              <w:left w:val="nil"/>
            </w:tcBorders>
          </w:tcPr>
          <w:p w:rsidR="00000000" w:rsidRDefault="00F064CA">
            <w:pPr>
              <w:jc w:val="center"/>
            </w:pPr>
            <w:r>
              <w:t>Контрольная нагрузка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</w:pPr>
            <w:r>
              <w:t>длина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F064CA">
            <w:pPr>
              <w:jc w:val="center"/>
            </w:pPr>
            <w:r>
              <w:t>высота</w:t>
            </w:r>
          </w:p>
        </w:tc>
        <w:tc>
          <w:tcPr>
            <w:tcW w:w="2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3000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80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rPr>
                <w:smallCaps/>
                <w:lang w:val="en-US"/>
              </w:rPr>
              <w:t>70</w:t>
            </w:r>
            <w:r>
              <w:rPr>
                <w:smallCaps/>
              </w:rPr>
              <w:t>(700)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3000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140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t>160(1600)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3000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160,180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t>210(2100)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140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t>65(650)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160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t>80(800)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  <w:rPr>
                <w:i/>
              </w:rPr>
            </w:pPr>
            <w:r>
              <w:t>180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  <w:rPr>
                <w:smallCaps/>
                <w:lang w:val="en-US"/>
              </w:rPr>
            </w:pPr>
            <w:r>
              <w:t>100(1000)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nil"/>
              <w:right w:val="nil"/>
            </w:tcBorders>
          </w:tcPr>
          <w:p w:rsidR="00000000" w:rsidRDefault="00F064CA">
            <w:pPr>
              <w:jc w:val="center"/>
            </w:pPr>
            <w:r>
              <w:t>6000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80</w:t>
            </w:r>
          </w:p>
        </w:tc>
        <w:tc>
          <w:tcPr>
            <w:tcW w:w="2899" w:type="dxa"/>
            <w:tcBorders>
              <w:top w:val="nil"/>
              <w:left w:val="nil"/>
            </w:tcBorders>
          </w:tcPr>
          <w:p w:rsidR="00000000" w:rsidRDefault="00F064CA">
            <w:pPr>
              <w:jc w:val="center"/>
            </w:pPr>
            <w:r>
              <w:t>25(250)</w:t>
            </w:r>
          </w:p>
        </w:tc>
      </w:tr>
    </w:tbl>
    <w:p w:rsidR="00000000" w:rsidRDefault="00F064CA">
      <w:pPr>
        <w:spacing w:before="120" w:after="120"/>
        <w:jc w:val="center"/>
      </w:pPr>
      <w:r>
        <w:pict>
          <v:shape id="_x0000_i1734" type="#_x0000_t75" style="width:226.5pt;height:207pt">
            <v:imagedata r:id="rId1083" o:title=""/>
          </v:shape>
        </w:pict>
      </w:r>
    </w:p>
    <w:p w:rsidR="00000000" w:rsidRDefault="00F064CA">
      <w:pPr>
        <w:ind w:firstLine="284"/>
        <w:jc w:val="center"/>
      </w:pPr>
      <w:r>
        <w:t xml:space="preserve">Рис. 6. Асбестоцементные экструзионные подоконные </w:t>
      </w:r>
      <w:r>
        <w:t>плиты</w:t>
      </w:r>
    </w:p>
    <w:p w:rsidR="00000000" w:rsidRDefault="00F064CA">
      <w:pPr>
        <w:ind w:firstLine="284"/>
        <w:jc w:val="both"/>
      </w:pPr>
      <w:r>
        <w:t>Стенки панелей всех типов имеют предел прочности при изгибе не менее 18(180) Мпа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– кровельные и 16(160) Мпа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– стеновые.</w:t>
      </w:r>
      <w:r>
        <w:rPr>
          <w:lang w:val="en-US"/>
        </w:rPr>
        <w:t xml:space="preserve"> </w:t>
      </w:r>
      <w:r>
        <w:t>Плотность не менее 1,6г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ind w:firstLine="284"/>
        <w:jc w:val="both"/>
      </w:pPr>
      <w:r>
        <w:t>Панели при испытании на изгиб выдерживают без признаков разрушения контрольные нагрузки в соответствии с требованиями технических условий</w:t>
      </w:r>
      <w:r>
        <w:rPr>
          <w:lang w:val="en-US"/>
        </w:rPr>
        <w:t>:</w:t>
      </w:r>
      <w:r>
        <w:t xml:space="preserve"> ТУ–21–24–82–81 "Панели асбестоцементные экструзионные" (табл. 3);  "Панели асбестоцементные экструзионные доборные и угловые" ТУ 21–24–98–82 "Панели асбестоцементные экструзионные высотой 80; 140; 1</w:t>
      </w:r>
      <w:r>
        <w:t>60; 180 мм" (табл. 5).</w:t>
      </w:r>
    </w:p>
    <w:p w:rsidR="00000000" w:rsidRDefault="00F064CA">
      <w:pPr>
        <w:ind w:firstLine="284"/>
        <w:jc w:val="both"/>
      </w:pPr>
      <w:r>
        <w:rPr>
          <w:b/>
        </w:rPr>
        <w:t>Плиты подоконные асбестоцементные экструзионные</w:t>
      </w:r>
      <w:r>
        <w:t xml:space="preserve"> (рис. 6) выпускаются по ТУ 21–24–90–80 и ТУ 400–1–229–82.</w:t>
      </w:r>
    </w:p>
    <w:p w:rsidR="00000000" w:rsidRDefault="00F064CA">
      <w:pPr>
        <w:ind w:firstLine="284"/>
        <w:jc w:val="both"/>
      </w:pPr>
      <w:r>
        <w:t>Предел прочности при изибе образцов, вырезанных из плиты не менее 14(140) МПа(кгс/см</w:t>
      </w:r>
      <w:r>
        <w:rPr>
          <w:vertAlign w:val="superscript"/>
        </w:rPr>
        <w:t>2</w:t>
      </w:r>
      <w:r>
        <w:t>), плотность – не менее 1,55 г/см</w:t>
      </w:r>
      <w:r>
        <w:rPr>
          <w:vertAlign w:val="superscript"/>
        </w:rPr>
        <w:t>3</w:t>
      </w:r>
      <w:r>
        <w:t>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Швеллеры асбестоцементные экструзионные</w:t>
      </w:r>
    </w:p>
    <w:p w:rsidR="00000000" w:rsidRDefault="00F064CA">
      <w:pPr>
        <w:ind w:firstLine="284"/>
        <w:jc w:val="both"/>
      </w:pPr>
      <w:r>
        <w:t>Предназначаются для изготовления сборных асбестоцементных конструкций, выпускаются по ТУ 21–24–89–81(рис.7).</w:t>
      </w:r>
    </w:p>
    <w:p w:rsidR="00000000" w:rsidRDefault="00F064CA">
      <w:pPr>
        <w:ind w:firstLine="284"/>
        <w:jc w:val="both"/>
      </w:pPr>
      <w:r>
        <w:t>Физико–механические показатели швеллеров приведены в табл. 6.</w:t>
      </w:r>
    </w:p>
    <w:p w:rsidR="00000000" w:rsidRDefault="00F064CA">
      <w:pPr>
        <w:spacing w:before="120" w:after="120"/>
        <w:ind w:firstLine="425"/>
        <w:jc w:val="center"/>
        <w:rPr>
          <w:b/>
        </w:rPr>
      </w:pPr>
      <w:r>
        <w:rPr>
          <w:b/>
        </w:rPr>
        <w:t>Транспортирование и хранение асбестоцементных издел</w:t>
      </w:r>
      <w:r>
        <w:rPr>
          <w:b/>
        </w:rPr>
        <w:t>ий</w:t>
      </w:r>
    </w:p>
    <w:p w:rsidR="00000000" w:rsidRDefault="00F064CA">
      <w:pPr>
        <w:ind w:firstLine="284"/>
        <w:jc w:val="both"/>
      </w:pPr>
      <w:r>
        <w:t>Асбестоцементные волнистые и плоские листы при хранении укладываются на специальные поддоны в стопы.</w:t>
      </w:r>
    </w:p>
    <w:p w:rsidR="00000000" w:rsidRDefault="00F064CA">
      <w:pPr>
        <w:ind w:firstLine="284"/>
        <w:jc w:val="both"/>
      </w:pPr>
      <w:r>
        <w:t>При погрузочно–разгрузочных операциях и других перемещениях не допускается сбрасывание листов, а также удары по ним.</w:t>
      </w:r>
    </w:p>
    <w:p w:rsidR="00000000" w:rsidRDefault="00F064CA">
      <w:pPr>
        <w:spacing w:before="120" w:after="120"/>
        <w:jc w:val="center"/>
      </w:pPr>
      <w:r>
        <w:pict>
          <v:shape id="_x0000_i1735" type="#_x0000_t75" style="width:250.5pt;height:192.75pt">
            <v:imagedata r:id="rId1084" o:title=""/>
          </v:shape>
        </w:pict>
      </w:r>
    </w:p>
    <w:p w:rsidR="00000000" w:rsidRDefault="00F064CA">
      <w:pPr>
        <w:ind w:firstLine="284"/>
        <w:jc w:val="center"/>
      </w:pPr>
      <w:r>
        <w:t>Рис. 7. Асбестоцементные экструзионные швеллеры</w:t>
      </w:r>
    </w:p>
    <w:p w:rsidR="00000000" w:rsidRDefault="00F064CA">
      <w:pPr>
        <w:spacing w:before="120" w:after="120"/>
        <w:ind w:firstLine="425"/>
        <w:jc w:val="right"/>
        <w:rPr>
          <w:i/>
        </w:rPr>
      </w:pPr>
      <w:r>
        <w:t>Таблица 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F064CA">
            <w:pPr>
              <w:jc w:val="center"/>
              <w:rPr>
                <w:lang w:val="en-US"/>
              </w:rPr>
            </w:pPr>
            <w:r>
              <w:t>Показатели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Норма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Предел прочности при изгибе, Мпа (кгс</w:t>
            </w:r>
            <w:r>
              <w:rPr>
                <w:lang w:val="en-US"/>
              </w:rPr>
              <w:t>/</w:t>
            </w:r>
            <w:r>
              <w:t>см</w:t>
            </w:r>
            <w:r>
              <w:rPr>
                <w:vertAlign w:val="superscript"/>
              </w:rPr>
              <w:t>2</w:t>
            </w:r>
            <w:r>
              <w:t>), не менее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16(160)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Плотность, г</w:t>
            </w:r>
            <w:r>
              <w:rPr>
                <w:lang w:val="en-US"/>
              </w:rPr>
              <w:t>/</w:t>
            </w:r>
            <w:r>
              <w:t>см</w:t>
            </w:r>
            <w:r>
              <w:rPr>
                <w:vertAlign w:val="superscript"/>
              </w:rPr>
              <w:t>3</w:t>
            </w:r>
            <w:r>
              <w:t>, не менее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1,65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Ударная вязкость, кДж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, не менее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Разрушающая нагрузка при изгибе швеллера, кН (кгс), не менее, для</w:t>
            </w:r>
            <w:r>
              <w:rPr>
                <w:lang w:val="en-US"/>
              </w:rPr>
              <w:t>: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АШЭ–65–9–35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1,6(160)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АШЭ–100–9–35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2,0(200)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АШЭ–120–10–42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F064CA">
            <w:pPr>
              <w:jc w:val="center"/>
            </w:pPr>
            <w:r>
              <w:t>3,0(300)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АШЭ–140–11–42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4,0(400)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right w:val="nil"/>
            </w:tcBorders>
          </w:tcPr>
          <w:p w:rsidR="00000000" w:rsidRDefault="00F064CA">
            <w:r>
              <w:t>АШЭ–170–12–45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064CA">
            <w:pPr>
              <w:jc w:val="center"/>
            </w:pPr>
            <w:r>
              <w:t>5,5(550)</w:t>
            </w:r>
          </w:p>
        </w:tc>
      </w:tr>
    </w:tbl>
    <w:p w:rsidR="00000000" w:rsidRDefault="00F064CA">
      <w:pPr>
        <w:spacing w:before="120"/>
        <w:ind w:firstLine="284"/>
        <w:jc w:val="both"/>
      </w:pPr>
      <w:r>
        <w:t>Отгрузке транспортными пакетами подлежат волнистые листы и плоские крупноразмерные листы.</w:t>
      </w:r>
    </w:p>
    <w:p w:rsidR="00000000" w:rsidRDefault="00F064CA">
      <w:pPr>
        <w:ind w:firstLine="284"/>
        <w:jc w:val="both"/>
      </w:pPr>
      <w:r>
        <w:t>Асбестоцементные волнистые листы профиля 40/150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54/200 перевозятся в пакетах с использованием многооборотных металлических кассет КВЛ–2,7 по ТУ 21–32–212–83.</w:t>
      </w:r>
    </w:p>
    <w:p w:rsidR="00000000" w:rsidRDefault="00F064CA">
      <w:pPr>
        <w:ind w:firstLine="284"/>
        <w:jc w:val="both"/>
      </w:pPr>
      <w:r>
        <w:t>Сформированные пакеты транспортируются краном на склад, где устанавливаются в штабели не более чем в три яруса по высоте.</w:t>
      </w:r>
    </w:p>
    <w:p w:rsidR="00000000" w:rsidRDefault="00F064CA">
      <w:pPr>
        <w:ind w:firstLine="284"/>
        <w:jc w:val="both"/>
      </w:pPr>
      <w:r>
        <w:t>Все погрузочно–разгрузочные и скла</w:t>
      </w:r>
      <w:r>
        <w:t>дские операции с кассетами и сформированными пакетами производятся</w:t>
      </w:r>
      <w:r>
        <w:rPr>
          <w:lang w:val="en-US"/>
        </w:rPr>
        <w:t xml:space="preserve"> êpa</w:t>
      </w:r>
      <w:r>
        <w:t>н</w:t>
      </w:r>
      <w:r>
        <w:rPr>
          <w:lang w:val="en-US"/>
        </w:rPr>
        <w:t>o</w:t>
      </w:r>
      <w:r>
        <w:t>м,</w:t>
      </w:r>
      <w:r>
        <w:rPr>
          <w:lang w:val="en-US"/>
        </w:rPr>
        <w:t xml:space="preserve"> </w:t>
      </w:r>
      <w:r>
        <w:t>оборудованным специальной траверсой или четырехветвевым стропом.</w:t>
      </w:r>
    </w:p>
    <w:p w:rsidR="00000000" w:rsidRDefault="00F064CA">
      <w:pPr>
        <w:ind w:firstLine="284"/>
        <w:jc w:val="both"/>
      </w:pPr>
      <w:r>
        <w:t>Размещение и крепление пакетов регламентируется</w:t>
      </w:r>
      <w:r>
        <w:rPr>
          <w:lang w:val="en-US"/>
        </w:rPr>
        <w:t xml:space="preserve"> "</w:t>
      </w:r>
      <w:r>
        <w:t>Техническими условиями размещения и крепления пакетов асбестоцементных волнистых листов марок УВ–6; УВ–7,5; СВ–1750 в четырехосных полувагонах", утвержденными МПС 13 марта 1982 г.</w:t>
      </w:r>
    </w:p>
    <w:p w:rsidR="00000000" w:rsidRDefault="00F064CA">
      <w:pPr>
        <w:spacing w:before="120" w:after="120"/>
        <w:jc w:val="center"/>
      </w:pPr>
      <w:r>
        <w:pict>
          <v:shape id="_x0000_i1736" type="#_x0000_t75" style="width:310.5pt;height:85.5pt">
            <v:imagedata r:id="rId1085" o:title=""/>
          </v:shape>
        </w:pict>
      </w:r>
    </w:p>
    <w:p w:rsidR="00000000" w:rsidRDefault="00F064CA">
      <w:pPr>
        <w:ind w:firstLine="284"/>
        <w:jc w:val="center"/>
      </w:pPr>
      <w:r>
        <w:t>Рис. 8. Схема установки стоп асбестоцементных экструзионных панелей на подкладки</w:t>
      </w:r>
    </w:p>
    <w:p w:rsidR="00000000" w:rsidRDefault="00F064CA">
      <w:pPr>
        <w:ind w:firstLine="284"/>
        <w:jc w:val="both"/>
      </w:pPr>
      <w:r>
        <w:t>Плоские асбестоцементные листы размером 3х1,5 м, собранные в</w:t>
      </w:r>
      <w:r>
        <w:t xml:space="preserve"> пакеты, крепятся металлической лентой или мягкой проволокой.</w:t>
      </w:r>
    </w:p>
    <w:p w:rsidR="00000000" w:rsidRDefault="00F064CA">
      <w:pPr>
        <w:ind w:firstLine="284"/>
        <w:jc w:val="both"/>
      </w:pPr>
      <w:r>
        <w:t>Сформированные пакеты, уложенные на поддоны или бруски, должны храниться на складах.</w:t>
      </w:r>
    </w:p>
    <w:p w:rsidR="00000000" w:rsidRDefault="00F064CA">
      <w:pPr>
        <w:ind w:firstLine="284"/>
        <w:jc w:val="both"/>
      </w:pPr>
      <w:r>
        <w:t>Погрузка пакетов асбестоцементных плоских листов размером 3х1,5 м производится на платформы, оборудованные опорно–крепежными устройствами. Пакеты плоских листов размещаются в отсеках опорно–крепежных устройств в два яруса.</w:t>
      </w:r>
    </w:p>
    <w:p w:rsidR="00000000" w:rsidRDefault="00F064CA">
      <w:pPr>
        <w:ind w:firstLine="284"/>
        <w:jc w:val="both"/>
      </w:pPr>
      <w:r>
        <w:t>Размещение и крепление пакетов плоских листов осуществляется в соответствии с "Техническими условиями погрузки и крепления грузов", утвержденн</w:t>
      </w:r>
      <w:r>
        <w:t>ыми МПС.</w:t>
      </w:r>
    </w:p>
    <w:p w:rsidR="00000000" w:rsidRDefault="00F064CA">
      <w:pPr>
        <w:ind w:firstLine="284"/>
        <w:jc w:val="both"/>
      </w:pPr>
      <w:r>
        <w:t>Панели асбестоцементные экструзионные на складе у потребителя (в том числе на строительной площадке) должны храниться горизонтально, в стопах по типам и размерам.</w:t>
      </w:r>
    </w:p>
    <w:p w:rsidR="00000000" w:rsidRDefault="00F064CA">
      <w:pPr>
        <w:ind w:firstLine="284"/>
        <w:jc w:val="both"/>
      </w:pPr>
      <w:r>
        <w:t>Каждая стопа укладывается на подкладки, устанавливаемые параллельно торцам и обеспечивающие устойчивое положение панелей, в соответствии с нижеприведенной схемой (рис. 8); при хранении панелей высота стопы не должна быть более двойной ширины панелей (1,2 м).</w:t>
      </w:r>
    </w:p>
    <w:p w:rsidR="00000000" w:rsidRDefault="00F064CA">
      <w:pPr>
        <w:ind w:firstLine="284"/>
        <w:jc w:val="both"/>
      </w:pPr>
      <w:r>
        <w:t>Высота подкладок выбирается таким образом, чтобы предотвратить возможность подтек</w:t>
      </w:r>
      <w:r>
        <w:t>ания воды в заполненные утеплителем пустоты.</w:t>
      </w:r>
    </w:p>
    <w:p w:rsidR="00000000" w:rsidRDefault="00F064CA">
      <w:pPr>
        <w:ind w:firstLine="284"/>
        <w:jc w:val="both"/>
      </w:pPr>
      <w:r>
        <w:t>Панели должны быть защищены от интенсивного увлажнения во избежание их смерзания.</w:t>
      </w:r>
    </w:p>
    <w:p w:rsidR="00000000" w:rsidRDefault="00F064CA">
      <w:pPr>
        <w:ind w:firstLine="284"/>
        <w:jc w:val="both"/>
      </w:pPr>
      <w:r>
        <w:t>Длина подкладок должна быть не менее 65 см. Поверхность их должна быть ровной, исключающей повреждение поверхности панелей.</w:t>
      </w:r>
    </w:p>
    <w:p w:rsidR="00000000" w:rsidRDefault="00F064CA">
      <w:pPr>
        <w:ind w:firstLine="284"/>
        <w:jc w:val="both"/>
      </w:pPr>
      <w:r>
        <w:t>Транспортирование асбестоцементных экструзионных панелей автомобильным и железнодорожным транспортом осуществляется пакетами в стропах, пакетирующих полужестких по ТУ 21–32–229–84.</w:t>
      </w:r>
    </w:p>
    <w:p w:rsidR="00000000" w:rsidRDefault="00F064CA">
      <w:pPr>
        <w:spacing w:before="120" w:after="120"/>
        <w:ind w:firstLine="425"/>
        <w:jc w:val="right"/>
        <w:rPr>
          <w:lang w:val="en-US"/>
        </w:rPr>
      </w:pPr>
      <w:r>
        <w:rPr>
          <w:i/>
        </w:rPr>
        <w:t xml:space="preserve">ПРИЛОЖЕНИЕ 2 </w:t>
      </w:r>
    </w:p>
    <w:p w:rsidR="00000000" w:rsidRDefault="00F064CA">
      <w:pPr>
        <w:spacing w:before="120" w:after="120"/>
        <w:jc w:val="center"/>
        <w:rPr>
          <w:b/>
        </w:rPr>
      </w:pPr>
      <w:r>
        <w:rPr>
          <w:b/>
        </w:rPr>
        <w:t>ПЕРЕЧЕНЬ ТИПОВЫХ АСБЕСТОЦЕМЕНТНЫХ КОНСТРУКЦИЙ</w:t>
      </w:r>
    </w:p>
    <w:p w:rsidR="00000000" w:rsidRDefault="00F064CA">
      <w:pPr>
        <w:spacing w:after="120"/>
        <w:jc w:val="center"/>
        <w:rPr>
          <w:b/>
        </w:rPr>
      </w:pPr>
      <w:r>
        <w:rPr>
          <w:b/>
        </w:rPr>
        <w:t>А. Типовые асбестоце</w:t>
      </w:r>
      <w:r>
        <w:rPr>
          <w:b/>
        </w:rPr>
        <w:t>ментные конструкции для сельскохозяйственного строительства</w:t>
      </w:r>
    </w:p>
    <w:p w:rsidR="00000000" w:rsidRDefault="00F064CA">
      <w:pPr>
        <w:ind w:firstLine="284"/>
        <w:jc w:val="both"/>
      </w:pPr>
      <w:r>
        <w:t xml:space="preserve">1. Серия 1.865.9 – 13 </w:t>
      </w:r>
      <w:r>
        <w:rPr>
          <w:lang w:val="en-US"/>
        </w:rPr>
        <w:sym w:font="Times New Roman" w:char="0022"/>
      </w:r>
      <w:r>
        <w:t>Плиты длиной 3 м с деревянным каркасом для совмещенных покрытий сельскохозяйственных зданий с асбестоцементной кровлей</w:t>
      </w:r>
      <w:r>
        <w:rPr>
          <w:lang w:val="en-US"/>
        </w:rPr>
        <w:sym w:font="Times New Roman" w:char="0022"/>
      </w:r>
      <w:r>
        <w:t>. Вып 0, 1.</w:t>
      </w:r>
    </w:p>
    <w:p w:rsidR="00000000" w:rsidRDefault="00F064CA">
      <w:pPr>
        <w:ind w:firstLine="284"/>
        <w:jc w:val="both"/>
      </w:pPr>
      <w:r>
        <w:t>2. Серия 1.832.5 – 11 "Панели на деревянном каркасе длиной до 3 м для стен сельскохозяйственных производственных зданий</w:t>
      </w:r>
      <w:r>
        <w:rPr>
          <w:lang w:val="en-US"/>
        </w:rPr>
        <w:sym w:font="Times New Roman" w:char="0022"/>
      </w:r>
      <w:r>
        <w:t>. Вып 1 – 6.</w:t>
      </w:r>
    </w:p>
    <w:p w:rsidR="00000000" w:rsidRDefault="00F064CA">
      <w:pPr>
        <w:ind w:firstLine="284"/>
        <w:jc w:val="both"/>
      </w:pPr>
      <w:r>
        <w:t>3. Серия 1.832.8 – 12 "Стены горизонтальной разрезки из асбестоцементных экструзионных панелей для сельскохозяйственных предприятий". Вып 1, 2.</w:t>
      </w:r>
    </w:p>
    <w:p w:rsidR="00000000" w:rsidRDefault="00F064CA">
      <w:pPr>
        <w:ind w:firstLine="284"/>
        <w:jc w:val="both"/>
      </w:pPr>
      <w:r>
        <w:t>4. Серия 1.860.8 – 7</w:t>
      </w:r>
      <w:r>
        <w:rPr>
          <w:lang w:val="en-US"/>
        </w:rPr>
        <w:t>/</w:t>
      </w:r>
      <w:r>
        <w:t>85 "Покрытия из асбестоцементных экструзионных плит для сельскохозяйственных зданий". Вып 1, 2.</w:t>
      </w:r>
    </w:p>
    <w:p w:rsidR="00000000" w:rsidRDefault="00F064CA">
      <w:pPr>
        <w:ind w:firstLine="284"/>
        <w:jc w:val="both"/>
        <w:rPr>
          <w:i/>
        </w:rPr>
      </w:pPr>
      <w:r>
        <w:t>5. Серия 1.830.8 – 1</w:t>
      </w:r>
      <w:r>
        <w:rPr>
          <w:lang w:val="en-US"/>
        </w:rPr>
        <w:t>/</w:t>
      </w:r>
      <w:r>
        <w:t>86 " Перегородки из асбестоцементных экструзионных панелей для сельскохозяйственных зданий". Вып 0, 1, 2.</w:t>
      </w:r>
    </w:p>
    <w:p w:rsidR="00000000" w:rsidRDefault="00F064CA">
      <w:pPr>
        <w:ind w:firstLine="284"/>
        <w:jc w:val="both"/>
      </w:pPr>
      <w:r>
        <w:t xml:space="preserve">6. Серия 1.843.5 – 1 </w:t>
      </w:r>
      <w:r>
        <w:rPr>
          <w:lang w:val="en-US"/>
        </w:rPr>
        <w:sym w:font="Times New Roman" w:char="0022"/>
      </w:r>
      <w:r>
        <w:t>Плиты длиной 3 м с деревянным каркасом для неиспользуемых чердачных  перекрытий сельскохозяйственных зданий</w:t>
      </w:r>
      <w:r>
        <w:rPr>
          <w:lang w:val="en-US"/>
        </w:rPr>
        <w:sym w:font="Times New Roman" w:char="0022"/>
      </w:r>
      <w:r>
        <w:t>. Вып 0, 1, 2.</w:t>
      </w:r>
    </w:p>
    <w:p w:rsidR="00000000" w:rsidRDefault="00F064CA">
      <w:pPr>
        <w:spacing w:after="120"/>
        <w:ind w:firstLine="425"/>
        <w:jc w:val="center"/>
        <w:rPr>
          <w:b/>
        </w:rPr>
      </w:pPr>
      <w:r>
        <w:rPr>
          <w:b/>
        </w:rPr>
        <w:t>Б. Типовые асбестоцементные конструкции для промышленного строительства</w:t>
      </w:r>
    </w:p>
    <w:p w:rsidR="00000000" w:rsidRDefault="00F064CA">
      <w:pPr>
        <w:ind w:firstLine="284"/>
        <w:jc w:val="both"/>
      </w:pPr>
      <w:r>
        <w:t>1. Стены горизонтальной резки из панелей из асбестоцементных экструзиoнн</w:t>
      </w:r>
      <w:r>
        <w:t>ыx панелей для одноэтажных промышленных зданий 1.930.8 – 2. Вып 0, 1, 2.</w:t>
      </w:r>
    </w:p>
    <w:p w:rsidR="00000000" w:rsidRDefault="00F064CA">
      <w:pPr>
        <w:ind w:firstLine="284"/>
        <w:jc w:val="both"/>
      </w:pPr>
      <w:r>
        <w:t>2. Стены горизонтальной резки из асбестоцементных экструзиoнныx панелей для одноэтажных промышленных зданий с легкими металлическими конструкциями (каркас) 1.432 – 13 Вып 0, 1. Панели с деревянным каркасом. Вып 1.</w:t>
      </w:r>
    </w:p>
    <w:p w:rsidR="00000000" w:rsidRDefault="00F064CA">
      <w:pPr>
        <w:ind w:firstLine="284"/>
        <w:jc w:val="both"/>
      </w:pPr>
      <w:r>
        <w:t>3. Перегородки экструзиoнные для многоэтажных промышленных зданий 1.430.8 – 3.</w:t>
      </w:r>
    </w:p>
    <w:p w:rsidR="00000000" w:rsidRDefault="00F064CA" w:rsidP="00F064CA">
      <w:pPr>
        <w:numPr>
          <w:ilvl w:val="0"/>
          <w:numId w:val="1"/>
        </w:numPr>
        <w:ind w:left="0" w:firstLine="284"/>
        <w:jc w:val="both"/>
      </w:pPr>
      <w:r>
        <w:t>Перегородки панельные из асбестоцемента со стальными обвязками 1.431.9 – 25. Вып. 1, 2, 3.</w:t>
      </w:r>
    </w:p>
    <w:p w:rsidR="00000000" w:rsidRDefault="00F064CA">
      <w:pPr>
        <w:ind w:firstLine="284"/>
        <w:jc w:val="both"/>
      </w:pPr>
      <w:r>
        <w:t>5. Стены одноэтажные промышленных зданий из асбестоцеме</w:t>
      </w:r>
      <w:r>
        <w:t>нтных экструзиoнныx панелей вертикальной разрезки. Шифр 151 – 78 ЦНИИпромзданий.</w:t>
      </w:r>
    </w:p>
    <w:p w:rsidR="00000000" w:rsidRDefault="00F064CA">
      <w:pPr>
        <w:ind w:firstLine="284"/>
        <w:jc w:val="both"/>
      </w:pPr>
      <w:r>
        <w:t>6</w:t>
      </w:r>
      <w:r>
        <w:rPr>
          <w:i/>
        </w:rPr>
        <w:t>.</w:t>
      </w:r>
      <w:r>
        <w:t xml:space="preserve"> Плиты (панели) асбестоцементные экструзионные для стен, покрытий, перегородок, зданий различного назначения, указания по применению и рабочие чертежи. Серия 1.000.8 – 1 ЦНИИпромзданий, ЦНИИСК.</w:t>
      </w:r>
    </w:p>
    <w:p w:rsidR="00000000" w:rsidRDefault="00F064CA">
      <w:pPr>
        <w:ind w:firstLine="284"/>
        <w:jc w:val="both"/>
      </w:pPr>
      <w:r>
        <w:t>7. Асбестоцементные плиты покрытий для производственных зданий с легкими металлическими конструкциями 1.465 – 11. Вып. 0, 1. ЦНИИПЗ. Каркас из асбестоцементных швеллеров. Вып. 2.</w:t>
      </w:r>
    </w:p>
    <w:p w:rsidR="00000000" w:rsidRDefault="00F064CA">
      <w:pPr>
        <w:ind w:firstLine="284"/>
        <w:jc w:val="both"/>
      </w:pPr>
      <w:r>
        <w:t>8. Плиты с деревянным каркасом для конструкций одноэтажн</w:t>
      </w:r>
      <w:r>
        <w:t>ых промышленных зданий 1.465.5 – 12.</w:t>
      </w:r>
    </w:p>
    <w:p w:rsidR="00000000" w:rsidRDefault="00F064CA">
      <w:pPr>
        <w:ind w:firstLine="284"/>
        <w:jc w:val="both"/>
      </w:pPr>
      <w:r>
        <w:t>9. Покрытия из асбестоцементных экструзионных плит для одноэтажных промышленных зданий с металлическими несущими конструкциями 1.460.9 – 13.</w:t>
      </w:r>
    </w:p>
    <w:p w:rsidR="00000000" w:rsidRDefault="00F064CA">
      <w:pPr>
        <w:jc w:val="both"/>
      </w:pPr>
    </w:p>
    <w:sectPr w:rsidR="00000000">
      <w:pgSz w:w="11907" w:h="16840" w:code="9"/>
      <w:pgMar w:top="1440" w:right="4536" w:bottom="72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159A5"/>
    <w:multiLevelType w:val="singleLevel"/>
    <w:tmpl w:val="9F784FB0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64CA"/>
    <w:rsid w:val="00F0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671" Type="http://schemas.openxmlformats.org/officeDocument/2006/relationships/image" Target="media/image262.wmf"/><Relationship Id="rId769" Type="http://schemas.openxmlformats.org/officeDocument/2006/relationships/oleObject" Target="embeddings/oleObject470.bin"/><Relationship Id="rId976" Type="http://schemas.openxmlformats.org/officeDocument/2006/relationships/oleObject" Target="embeddings/oleObject623.bin"/><Relationship Id="rId21" Type="http://schemas.openxmlformats.org/officeDocument/2006/relationships/oleObject" Target="embeddings/oleObject10.bin"/><Relationship Id="rId324" Type="http://schemas.openxmlformats.org/officeDocument/2006/relationships/oleObject" Target="embeddings/oleObject190.bin"/><Relationship Id="rId531" Type="http://schemas.openxmlformats.org/officeDocument/2006/relationships/oleObject" Target="embeddings/oleObject312.bin"/><Relationship Id="rId629" Type="http://schemas.openxmlformats.org/officeDocument/2006/relationships/image" Target="media/image249.wmf"/><Relationship Id="rId170" Type="http://schemas.openxmlformats.org/officeDocument/2006/relationships/image" Target="media/image69.wmf"/><Relationship Id="rId836" Type="http://schemas.openxmlformats.org/officeDocument/2006/relationships/oleObject" Target="embeddings/oleObject517.bin"/><Relationship Id="rId1021" Type="http://schemas.openxmlformats.org/officeDocument/2006/relationships/image" Target="media/image364.png"/><Relationship Id="rId268" Type="http://schemas.openxmlformats.org/officeDocument/2006/relationships/image" Target="media/image114.wmf"/><Relationship Id="rId475" Type="http://schemas.openxmlformats.org/officeDocument/2006/relationships/image" Target="media/image192.wmf"/><Relationship Id="rId682" Type="http://schemas.openxmlformats.org/officeDocument/2006/relationships/image" Target="media/image266.wmf"/><Relationship Id="rId903" Type="http://schemas.openxmlformats.org/officeDocument/2006/relationships/oleObject" Target="embeddings/oleObject571.bin"/><Relationship Id="rId32" Type="http://schemas.openxmlformats.org/officeDocument/2006/relationships/oleObject" Target="embeddings/oleObject19.bin"/><Relationship Id="rId128" Type="http://schemas.openxmlformats.org/officeDocument/2006/relationships/oleObject" Target="embeddings/oleObject72.bin"/><Relationship Id="rId335" Type="http://schemas.openxmlformats.org/officeDocument/2006/relationships/oleObject" Target="embeddings/oleObject196.bin"/><Relationship Id="rId542" Type="http://schemas.openxmlformats.org/officeDocument/2006/relationships/image" Target="media/image219.wmf"/><Relationship Id="rId987" Type="http://schemas.openxmlformats.org/officeDocument/2006/relationships/oleObject" Target="embeddings/oleObject629.bin"/><Relationship Id="rId181" Type="http://schemas.openxmlformats.org/officeDocument/2006/relationships/oleObject" Target="embeddings/oleObject103.bin"/><Relationship Id="rId402" Type="http://schemas.openxmlformats.org/officeDocument/2006/relationships/oleObject" Target="embeddings/oleObject234.bin"/><Relationship Id="rId847" Type="http://schemas.openxmlformats.org/officeDocument/2006/relationships/oleObject" Target="embeddings/oleObject524.bin"/><Relationship Id="rId1032" Type="http://schemas.openxmlformats.org/officeDocument/2006/relationships/oleObject" Target="embeddings/oleObject659.bin"/><Relationship Id="rId279" Type="http://schemas.openxmlformats.org/officeDocument/2006/relationships/image" Target="media/image118.wmf"/><Relationship Id="rId486" Type="http://schemas.openxmlformats.org/officeDocument/2006/relationships/oleObject" Target="embeddings/oleObject286.bin"/><Relationship Id="rId693" Type="http://schemas.openxmlformats.org/officeDocument/2006/relationships/oleObject" Target="embeddings/oleObject420.bin"/><Relationship Id="rId707" Type="http://schemas.openxmlformats.org/officeDocument/2006/relationships/image" Target="media/image276.wmf"/><Relationship Id="rId914" Type="http://schemas.openxmlformats.org/officeDocument/2006/relationships/oleObject" Target="embeddings/oleObject580.bin"/><Relationship Id="rId43" Type="http://schemas.openxmlformats.org/officeDocument/2006/relationships/image" Target="media/image14.wmf"/><Relationship Id="rId139" Type="http://schemas.openxmlformats.org/officeDocument/2006/relationships/image" Target="media/image57.wmf"/><Relationship Id="rId346" Type="http://schemas.openxmlformats.org/officeDocument/2006/relationships/oleObject" Target="embeddings/oleObject202.bin"/><Relationship Id="rId553" Type="http://schemas.openxmlformats.org/officeDocument/2006/relationships/image" Target="media/image223.wmf"/><Relationship Id="rId760" Type="http://schemas.openxmlformats.org/officeDocument/2006/relationships/oleObject" Target="embeddings/oleObject462.bin"/><Relationship Id="rId998" Type="http://schemas.openxmlformats.org/officeDocument/2006/relationships/oleObject" Target="embeddings/oleObject637.bin"/><Relationship Id="rId192" Type="http://schemas.openxmlformats.org/officeDocument/2006/relationships/image" Target="media/image80.wmf"/><Relationship Id="rId206" Type="http://schemas.openxmlformats.org/officeDocument/2006/relationships/oleObject" Target="embeddings/oleObject116.bin"/><Relationship Id="rId413" Type="http://schemas.openxmlformats.org/officeDocument/2006/relationships/image" Target="media/image168.wmf"/><Relationship Id="rId858" Type="http://schemas.openxmlformats.org/officeDocument/2006/relationships/oleObject" Target="embeddings/oleObject531.bin"/><Relationship Id="rId1043" Type="http://schemas.openxmlformats.org/officeDocument/2006/relationships/image" Target="media/image374.wmf"/><Relationship Id="rId497" Type="http://schemas.openxmlformats.org/officeDocument/2006/relationships/image" Target="media/image201.wmf"/><Relationship Id="rId620" Type="http://schemas.openxmlformats.org/officeDocument/2006/relationships/image" Target="media/image245.wmf"/><Relationship Id="rId718" Type="http://schemas.openxmlformats.org/officeDocument/2006/relationships/image" Target="media/image281.wmf"/><Relationship Id="rId925" Type="http://schemas.openxmlformats.org/officeDocument/2006/relationships/image" Target="media/image333.wmf"/><Relationship Id="rId357" Type="http://schemas.openxmlformats.org/officeDocument/2006/relationships/oleObject" Target="embeddings/oleObject207.bin"/><Relationship Id="rId54" Type="http://schemas.openxmlformats.org/officeDocument/2006/relationships/image" Target="media/image19.wmf"/><Relationship Id="rId217" Type="http://schemas.openxmlformats.org/officeDocument/2006/relationships/image" Target="media/image91.wmf"/><Relationship Id="rId564" Type="http://schemas.openxmlformats.org/officeDocument/2006/relationships/image" Target="media/image228.wmf"/><Relationship Id="rId771" Type="http://schemas.openxmlformats.org/officeDocument/2006/relationships/oleObject" Target="embeddings/oleObject472.bin"/><Relationship Id="rId869" Type="http://schemas.openxmlformats.org/officeDocument/2006/relationships/oleObject" Target="embeddings/oleObject541.bin"/><Relationship Id="rId424" Type="http://schemas.openxmlformats.org/officeDocument/2006/relationships/oleObject" Target="embeddings/oleObject248.bin"/><Relationship Id="rId631" Type="http://schemas.openxmlformats.org/officeDocument/2006/relationships/image" Target="media/image250.wmf"/><Relationship Id="rId729" Type="http://schemas.openxmlformats.org/officeDocument/2006/relationships/oleObject" Target="embeddings/oleObject441.bin"/><Relationship Id="rId1054" Type="http://schemas.openxmlformats.org/officeDocument/2006/relationships/oleObject" Target="embeddings/oleObject673.bin"/><Relationship Id="rId270" Type="http://schemas.openxmlformats.org/officeDocument/2006/relationships/image" Target="media/image115.wmf"/><Relationship Id="rId936" Type="http://schemas.openxmlformats.org/officeDocument/2006/relationships/oleObject" Target="embeddings/oleObject596.bin"/><Relationship Id="rId65" Type="http://schemas.openxmlformats.org/officeDocument/2006/relationships/oleObject" Target="embeddings/oleObject37.bin"/><Relationship Id="rId130" Type="http://schemas.openxmlformats.org/officeDocument/2006/relationships/oleObject" Target="embeddings/oleObject73.bin"/><Relationship Id="rId368" Type="http://schemas.openxmlformats.org/officeDocument/2006/relationships/image" Target="media/image151.wmf"/><Relationship Id="rId575" Type="http://schemas.openxmlformats.org/officeDocument/2006/relationships/oleObject" Target="embeddings/oleObject339.bin"/><Relationship Id="rId782" Type="http://schemas.openxmlformats.org/officeDocument/2006/relationships/image" Target="media/image300.wmf"/><Relationship Id="rId228" Type="http://schemas.openxmlformats.org/officeDocument/2006/relationships/oleObject" Target="embeddings/oleObject129.bin"/><Relationship Id="rId435" Type="http://schemas.openxmlformats.org/officeDocument/2006/relationships/image" Target="media/image177.wmf"/><Relationship Id="rId642" Type="http://schemas.openxmlformats.org/officeDocument/2006/relationships/oleObject" Target="embeddings/oleObject386.bin"/><Relationship Id="rId1065" Type="http://schemas.openxmlformats.org/officeDocument/2006/relationships/oleObject" Target="embeddings/oleObject680.bin"/><Relationship Id="rId281" Type="http://schemas.openxmlformats.org/officeDocument/2006/relationships/image" Target="media/image119.wmf"/><Relationship Id="rId502" Type="http://schemas.openxmlformats.org/officeDocument/2006/relationships/image" Target="media/image203.wmf"/><Relationship Id="rId947" Type="http://schemas.openxmlformats.org/officeDocument/2006/relationships/image" Target="media/image340.wmf"/><Relationship Id="rId76" Type="http://schemas.openxmlformats.org/officeDocument/2006/relationships/image" Target="media/image30.wmf"/><Relationship Id="rId141" Type="http://schemas.openxmlformats.org/officeDocument/2006/relationships/oleObject" Target="embeddings/oleObject80.bin"/><Relationship Id="rId379" Type="http://schemas.openxmlformats.org/officeDocument/2006/relationships/oleObject" Target="embeddings/oleObject219.bin"/><Relationship Id="rId586" Type="http://schemas.openxmlformats.org/officeDocument/2006/relationships/oleObject" Target="embeddings/oleObject348.bin"/><Relationship Id="rId793" Type="http://schemas.openxmlformats.org/officeDocument/2006/relationships/oleObject" Target="embeddings/oleObject484.bin"/><Relationship Id="rId807" Type="http://schemas.openxmlformats.org/officeDocument/2006/relationships/image" Target="media/image310.wmf"/><Relationship Id="rId7" Type="http://schemas.openxmlformats.org/officeDocument/2006/relationships/image" Target="media/image2.wmf"/><Relationship Id="rId239" Type="http://schemas.openxmlformats.org/officeDocument/2006/relationships/oleObject" Target="embeddings/oleObject135.bin"/><Relationship Id="rId446" Type="http://schemas.openxmlformats.org/officeDocument/2006/relationships/image" Target="media/image181.wmf"/><Relationship Id="rId653" Type="http://schemas.openxmlformats.org/officeDocument/2006/relationships/oleObject" Target="embeddings/oleObject394.bin"/><Relationship Id="rId1076" Type="http://schemas.openxmlformats.org/officeDocument/2006/relationships/oleObject" Target="embeddings/oleObject689.bin"/><Relationship Id="rId292" Type="http://schemas.openxmlformats.org/officeDocument/2006/relationships/image" Target="media/image121.wmf"/><Relationship Id="rId306" Type="http://schemas.openxmlformats.org/officeDocument/2006/relationships/oleObject" Target="embeddings/oleObject176.bin"/><Relationship Id="rId860" Type="http://schemas.openxmlformats.org/officeDocument/2006/relationships/oleObject" Target="embeddings/oleObject533.bin"/><Relationship Id="rId958" Type="http://schemas.openxmlformats.org/officeDocument/2006/relationships/oleObject" Target="embeddings/oleObject613.bin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301.bin"/><Relationship Id="rId597" Type="http://schemas.openxmlformats.org/officeDocument/2006/relationships/oleObject" Target="embeddings/oleObject355.bin"/><Relationship Id="rId720" Type="http://schemas.openxmlformats.org/officeDocument/2006/relationships/image" Target="media/image282.wmf"/><Relationship Id="rId818" Type="http://schemas.openxmlformats.org/officeDocument/2006/relationships/oleObject" Target="embeddings/oleObject502.bin"/><Relationship Id="rId152" Type="http://schemas.openxmlformats.org/officeDocument/2006/relationships/oleObject" Target="embeddings/oleObject88.bin"/><Relationship Id="rId457" Type="http://schemas.openxmlformats.org/officeDocument/2006/relationships/oleObject" Target="embeddings/oleObject269.bin"/><Relationship Id="rId1003" Type="http://schemas.openxmlformats.org/officeDocument/2006/relationships/image" Target="media/image358.wmf"/><Relationship Id="rId1087" Type="http://schemas.openxmlformats.org/officeDocument/2006/relationships/theme" Target="theme/theme1.xml"/><Relationship Id="rId664" Type="http://schemas.openxmlformats.org/officeDocument/2006/relationships/oleObject" Target="embeddings/oleObject401.bin"/><Relationship Id="rId871" Type="http://schemas.openxmlformats.org/officeDocument/2006/relationships/image" Target="media/image325.wmf"/><Relationship Id="rId969" Type="http://schemas.openxmlformats.org/officeDocument/2006/relationships/oleObject" Target="embeddings/oleObject620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83.bin"/><Relationship Id="rId524" Type="http://schemas.openxmlformats.org/officeDocument/2006/relationships/image" Target="media/image213.wmf"/><Relationship Id="rId731" Type="http://schemas.openxmlformats.org/officeDocument/2006/relationships/oleObject" Target="embeddings/oleObject442.bin"/><Relationship Id="rId98" Type="http://schemas.openxmlformats.org/officeDocument/2006/relationships/image" Target="media/image41.wmf"/><Relationship Id="rId163" Type="http://schemas.openxmlformats.org/officeDocument/2006/relationships/image" Target="media/image66.wmf"/><Relationship Id="rId370" Type="http://schemas.openxmlformats.org/officeDocument/2006/relationships/image" Target="media/image152.wmf"/><Relationship Id="rId829" Type="http://schemas.openxmlformats.org/officeDocument/2006/relationships/oleObject" Target="embeddings/oleObject510.bin"/><Relationship Id="rId1014" Type="http://schemas.openxmlformats.org/officeDocument/2006/relationships/oleObject" Target="embeddings/oleObject648.bin"/><Relationship Id="rId230" Type="http://schemas.openxmlformats.org/officeDocument/2006/relationships/oleObject" Target="embeddings/oleObject130.bin"/><Relationship Id="rId468" Type="http://schemas.openxmlformats.org/officeDocument/2006/relationships/image" Target="media/image188.wmf"/><Relationship Id="rId675" Type="http://schemas.openxmlformats.org/officeDocument/2006/relationships/image" Target="media/image263.wmf"/><Relationship Id="rId882" Type="http://schemas.openxmlformats.org/officeDocument/2006/relationships/oleObject" Target="embeddings/oleObject553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92.bin"/><Relationship Id="rId535" Type="http://schemas.openxmlformats.org/officeDocument/2006/relationships/image" Target="media/image217.wmf"/><Relationship Id="rId742" Type="http://schemas.openxmlformats.org/officeDocument/2006/relationships/oleObject" Target="embeddings/oleObject451.bin"/><Relationship Id="rId174" Type="http://schemas.openxmlformats.org/officeDocument/2006/relationships/image" Target="media/image71.wmf"/><Relationship Id="rId381" Type="http://schemas.openxmlformats.org/officeDocument/2006/relationships/oleObject" Target="embeddings/oleObject220.bin"/><Relationship Id="rId602" Type="http://schemas.openxmlformats.org/officeDocument/2006/relationships/image" Target="media/image240.wmf"/><Relationship Id="rId1025" Type="http://schemas.openxmlformats.org/officeDocument/2006/relationships/oleObject" Target="embeddings/oleObject654.bin"/><Relationship Id="rId241" Type="http://schemas.openxmlformats.org/officeDocument/2006/relationships/oleObject" Target="embeddings/oleObject136.bin"/><Relationship Id="rId479" Type="http://schemas.openxmlformats.org/officeDocument/2006/relationships/oleObject" Target="embeddings/oleObject282.bin"/><Relationship Id="rId686" Type="http://schemas.openxmlformats.org/officeDocument/2006/relationships/oleObject" Target="embeddings/oleObject414.bin"/><Relationship Id="rId893" Type="http://schemas.openxmlformats.org/officeDocument/2006/relationships/oleObject" Target="embeddings/oleObject562.bin"/><Relationship Id="rId907" Type="http://schemas.openxmlformats.org/officeDocument/2006/relationships/oleObject" Target="embeddings/oleObject575.bin"/><Relationship Id="rId36" Type="http://schemas.openxmlformats.org/officeDocument/2006/relationships/oleObject" Target="embeddings/oleObject22.bin"/><Relationship Id="rId339" Type="http://schemas.openxmlformats.org/officeDocument/2006/relationships/image" Target="media/image137.wmf"/><Relationship Id="rId546" Type="http://schemas.openxmlformats.org/officeDocument/2006/relationships/oleObject" Target="embeddings/oleObject322.bin"/><Relationship Id="rId753" Type="http://schemas.openxmlformats.org/officeDocument/2006/relationships/image" Target="media/image291.wmf"/><Relationship Id="rId101" Type="http://schemas.openxmlformats.org/officeDocument/2006/relationships/oleObject" Target="embeddings/oleObject55.bin"/><Relationship Id="rId185" Type="http://schemas.openxmlformats.org/officeDocument/2006/relationships/oleObject" Target="embeddings/oleObject105.bin"/><Relationship Id="rId406" Type="http://schemas.openxmlformats.org/officeDocument/2006/relationships/oleObject" Target="embeddings/oleObject238.bin"/><Relationship Id="rId960" Type="http://schemas.openxmlformats.org/officeDocument/2006/relationships/oleObject" Target="embeddings/oleObject615.bin"/><Relationship Id="rId1036" Type="http://schemas.openxmlformats.org/officeDocument/2006/relationships/oleObject" Target="embeddings/oleObject662.bin"/><Relationship Id="rId392" Type="http://schemas.openxmlformats.org/officeDocument/2006/relationships/image" Target="media/image161.wmf"/><Relationship Id="rId613" Type="http://schemas.openxmlformats.org/officeDocument/2006/relationships/oleObject" Target="embeddings/oleObject366.bin"/><Relationship Id="rId697" Type="http://schemas.openxmlformats.org/officeDocument/2006/relationships/image" Target="media/image271.wmf"/><Relationship Id="rId820" Type="http://schemas.openxmlformats.org/officeDocument/2006/relationships/oleObject" Target="embeddings/oleObject504.bin"/><Relationship Id="rId918" Type="http://schemas.openxmlformats.org/officeDocument/2006/relationships/oleObject" Target="embeddings/oleObject583.bin"/><Relationship Id="rId252" Type="http://schemas.openxmlformats.org/officeDocument/2006/relationships/image" Target="media/image107.wmf"/><Relationship Id="rId47" Type="http://schemas.openxmlformats.org/officeDocument/2006/relationships/image" Target="media/image16.wmf"/><Relationship Id="rId112" Type="http://schemas.openxmlformats.org/officeDocument/2006/relationships/image" Target="media/image47.wmf"/><Relationship Id="rId557" Type="http://schemas.openxmlformats.org/officeDocument/2006/relationships/image" Target="media/image225.wmf"/><Relationship Id="rId764" Type="http://schemas.openxmlformats.org/officeDocument/2006/relationships/oleObject" Target="embeddings/oleObject465.bin"/><Relationship Id="rId971" Type="http://schemas.openxmlformats.org/officeDocument/2006/relationships/oleObject" Target="embeddings/oleObject621.bin"/><Relationship Id="rId196" Type="http://schemas.openxmlformats.org/officeDocument/2006/relationships/image" Target="media/image82.wmf"/><Relationship Id="rId417" Type="http://schemas.openxmlformats.org/officeDocument/2006/relationships/oleObject" Target="embeddings/oleObject244.bin"/><Relationship Id="rId624" Type="http://schemas.openxmlformats.org/officeDocument/2006/relationships/image" Target="media/image247.wmf"/><Relationship Id="rId831" Type="http://schemas.openxmlformats.org/officeDocument/2006/relationships/oleObject" Target="embeddings/oleObject512.bin"/><Relationship Id="rId1047" Type="http://schemas.openxmlformats.org/officeDocument/2006/relationships/oleObject" Target="embeddings/oleObject669.bin"/><Relationship Id="rId263" Type="http://schemas.openxmlformats.org/officeDocument/2006/relationships/image" Target="media/image112.wmf"/><Relationship Id="rId470" Type="http://schemas.openxmlformats.org/officeDocument/2006/relationships/image" Target="media/image189.png"/><Relationship Id="rId929" Type="http://schemas.openxmlformats.org/officeDocument/2006/relationships/image" Target="media/image334.wmf"/><Relationship Id="rId58" Type="http://schemas.openxmlformats.org/officeDocument/2006/relationships/image" Target="media/image21.wmf"/><Relationship Id="rId123" Type="http://schemas.openxmlformats.org/officeDocument/2006/relationships/image" Target="media/image50.wmf"/><Relationship Id="rId330" Type="http://schemas.openxmlformats.org/officeDocument/2006/relationships/oleObject" Target="embeddings/oleObject193.bin"/><Relationship Id="rId568" Type="http://schemas.openxmlformats.org/officeDocument/2006/relationships/image" Target="media/image230.png"/><Relationship Id="rId775" Type="http://schemas.openxmlformats.org/officeDocument/2006/relationships/oleObject" Target="embeddings/oleObject475.bin"/><Relationship Id="rId982" Type="http://schemas.openxmlformats.org/officeDocument/2006/relationships/oleObject" Target="embeddings/oleObject626.bin"/><Relationship Id="rId428" Type="http://schemas.openxmlformats.org/officeDocument/2006/relationships/image" Target="media/image174.wmf"/><Relationship Id="rId635" Type="http://schemas.openxmlformats.org/officeDocument/2006/relationships/image" Target="media/image251.wmf"/><Relationship Id="rId842" Type="http://schemas.openxmlformats.org/officeDocument/2006/relationships/image" Target="media/image318.wmf"/><Relationship Id="rId1058" Type="http://schemas.openxmlformats.org/officeDocument/2006/relationships/oleObject" Target="embeddings/oleObject675.bin"/><Relationship Id="rId274" Type="http://schemas.openxmlformats.org/officeDocument/2006/relationships/oleObject" Target="embeddings/oleObject155.bin"/><Relationship Id="rId481" Type="http://schemas.openxmlformats.org/officeDocument/2006/relationships/oleObject" Target="embeddings/oleObject283.bin"/><Relationship Id="rId702" Type="http://schemas.openxmlformats.org/officeDocument/2006/relationships/oleObject" Target="embeddings/oleObject425.bin"/><Relationship Id="rId69" Type="http://schemas.openxmlformats.org/officeDocument/2006/relationships/oleObject" Target="embeddings/oleObject39.bin"/><Relationship Id="rId134" Type="http://schemas.openxmlformats.org/officeDocument/2006/relationships/oleObject" Target="embeddings/oleObject75.bin"/><Relationship Id="rId579" Type="http://schemas.openxmlformats.org/officeDocument/2006/relationships/oleObject" Target="embeddings/oleObject342.bin"/><Relationship Id="rId786" Type="http://schemas.openxmlformats.org/officeDocument/2006/relationships/image" Target="media/image302.wmf"/><Relationship Id="rId993" Type="http://schemas.openxmlformats.org/officeDocument/2006/relationships/oleObject" Target="embeddings/oleObject632.bin"/><Relationship Id="rId341" Type="http://schemas.openxmlformats.org/officeDocument/2006/relationships/image" Target="media/image138.wmf"/><Relationship Id="rId439" Type="http://schemas.openxmlformats.org/officeDocument/2006/relationships/image" Target="media/image179.wmf"/><Relationship Id="rId646" Type="http://schemas.openxmlformats.org/officeDocument/2006/relationships/oleObject" Target="embeddings/oleObject389.bin"/><Relationship Id="rId1069" Type="http://schemas.openxmlformats.org/officeDocument/2006/relationships/oleObject" Target="embeddings/oleObject683.bin"/><Relationship Id="rId201" Type="http://schemas.openxmlformats.org/officeDocument/2006/relationships/oleObject" Target="embeddings/oleObject113.bin"/><Relationship Id="rId285" Type="http://schemas.openxmlformats.org/officeDocument/2006/relationships/oleObject" Target="embeddings/oleObject161.bin"/><Relationship Id="rId506" Type="http://schemas.openxmlformats.org/officeDocument/2006/relationships/image" Target="media/image205.wmf"/><Relationship Id="rId853" Type="http://schemas.openxmlformats.org/officeDocument/2006/relationships/image" Target="media/image322.wmf"/><Relationship Id="rId492" Type="http://schemas.openxmlformats.org/officeDocument/2006/relationships/oleObject" Target="embeddings/oleObject290.bin"/><Relationship Id="rId713" Type="http://schemas.openxmlformats.org/officeDocument/2006/relationships/oleObject" Target="embeddings/oleObject431.bin"/><Relationship Id="rId797" Type="http://schemas.openxmlformats.org/officeDocument/2006/relationships/image" Target="media/image306.wmf"/><Relationship Id="rId920" Type="http://schemas.openxmlformats.org/officeDocument/2006/relationships/oleObject" Target="embeddings/oleObject584.bin"/><Relationship Id="rId145" Type="http://schemas.openxmlformats.org/officeDocument/2006/relationships/oleObject" Target="embeddings/oleObject83.bin"/><Relationship Id="rId352" Type="http://schemas.openxmlformats.org/officeDocument/2006/relationships/image" Target="media/image144.wmf"/><Relationship Id="rId212" Type="http://schemas.openxmlformats.org/officeDocument/2006/relationships/oleObject" Target="embeddings/oleObject119.bin"/><Relationship Id="rId657" Type="http://schemas.openxmlformats.org/officeDocument/2006/relationships/image" Target="media/image256.wmf"/><Relationship Id="rId864" Type="http://schemas.openxmlformats.org/officeDocument/2006/relationships/oleObject" Target="embeddings/oleObject537.bin"/><Relationship Id="rId296" Type="http://schemas.openxmlformats.org/officeDocument/2006/relationships/image" Target="media/image123.wmf"/><Relationship Id="rId517" Type="http://schemas.openxmlformats.org/officeDocument/2006/relationships/oleObject" Target="embeddings/oleObject304.bin"/><Relationship Id="rId724" Type="http://schemas.openxmlformats.org/officeDocument/2006/relationships/oleObject" Target="embeddings/oleObject438.bin"/><Relationship Id="rId931" Type="http://schemas.openxmlformats.org/officeDocument/2006/relationships/oleObject" Target="embeddings/oleObject593.bin"/><Relationship Id="rId60" Type="http://schemas.openxmlformats.org/officeDocument/2006/relationships/image" Target="media/image22.wmf"/><Relationship Id="rId156" Type="http://schemas.openxmlformats.org/officeDocument/2006/relationships/image" Target="media/image63.wmf"/><Relationship Id="rId363" Type="http://schemas.openxmlformats.org/officeDocument/2006/relationships/oleObject" Target="embeddings/oleObject211.bin"/><Relationship Id="rId570" Type="http://schemas.openxmlformats.org/officeDocument/2006/relationships/oleObject" Target="embeddings/oleObject336.bin"/><Relationship Id="rId1007" Type="http://schemas.openxmlformats.org/officeDocument/2006/relationships/oleObject" Target="embeddings/oleObject644.bin"/><Relationship Id="rId223" Type="http://schemas.openxmlformats.org/officeDocument/2006/relationships/image" Target="media/image93.wmf"/><Relationship Id="rId430" Type="http://schemas.openxmlformats.org/officeDocument/2006/relationships/image" Target="media/image175.wmf"/><Relationship Id="rId668" Type="http://schemas.openxmlformats.org/officeDocument/2006/relationships/oleObject" Target="embeddings/oleObject403.bin"/><Relationship Id="rId875" Type="http://schemas.openxmlformats.org/officeDocument/2006/relationships/oleObject" Target="embeddings/oleObject546.bin"/><Relationship Id="rId1060" Type="http://schemas.openxmlformats.org/officeDocument/2006/relationships/image" Target="media/image380.wmf"/><Relationship Id="rId18" Type="http://schemas.openxmlformats.org/officeDocument/2006/relationships/image" Target="media/image6.wmf"/><Relationship Id="rId528" Type="http://schemas.openxmlformats.org/officeDocument/2006/relationships/image" Target="media/image215.wmf"/><Relationship Id="rId735" Type="http://schemas.openxmlformats.org/officeDocument/2006/relationships/oleObject" Target="embeddings/oleObject446.bin"/><Relationship Id="rId942" Type="http://schemas.openxmlformats.org/officeDocument/2006/relationships/oleObject" Target="embeddings/oleObject600.bin"/><Relationship Id="rId167" Type="http://schemas.openxmlformats.org/officeDocument/2006/relationships/oleObject" Target="embeddings/oleObject96.bin"/><Relationship Id="rId374" Type="http://schemas.openxmlformats.org/officeDocument/2006/relationships/image" Target="media/image154.wmf"/><Relationship Id="rId581" Type="http://schemas.openxmlformats.org/officeDocument/2006/relationships/oleObject" Target="embeddings/oleObject344.bin"/><Relationship Id="rId1018" Type="http://schemas.openxmlformats.org/officeDocument/2006/relationships/oleObject" Target="embeddings/oleObject652.bin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32.bin"/><Relationship Id="rId679" Type="http://schemas.openxmlformats.org/officeDocument/2006/relationships/oleObject" Target="embeddings/oleObject411.bin"/><Relationship Id="rId802" Type="http://schemas.openxmlformats.org/officeDocument/2006/relationships/oleObject" Target="embeddings/oleObject491.bin"/><Relationship Id="rId886" Type="http://schemas.openxmlformats.org/officeDocument/2006/relationships/oleObject" Target="embeddings/oleObject557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441" Type="http://schemas.openxmlformats.org/officeDocument/2006/relationships/image" Target="media/image180.wmf"/><Relationship Id="rId539" Type="http://schemas.openxmlformats.org/officeDocument/2006/relationships/oleObject" Target="embeddings/oleObject317.bin"/><Relationship Id="rId746" Type="http://schemas.openxmlformats.org/officeDocument/2006/relationships/oleObject" Target="embeddings/oleObject454.bin"/><Relationship Id="rId1071" Type="http://schemas.openxmlformats.org/officeDocument/2006/relationships/oleObject" Target="embeddings/oleObject685.bin"/><Relationship Id="rId178" Type="http://schemas.openxmlformats.org/officeDocument/2006/relationships/image" Target="media/image73.wmf"/><Relationship Id="rId301" Type="http://schemas.openxmlformats.org/officeDocument/2006/relationships/oleObject" Target="embeddings/oleObject173.bin"/><Relationship Id="rId953" Type="http://schemas.openxmlformats.org/officeDocument/2006/relationships/image" Target="media/image341.wmf"/><Relationship Id="rId1029" Type="http://schemas.openxmlformats.org/officeDocument/2006/relationships/image" Target="media/image368.wmf"/><Relationship Id="rId82" Type="http://schemas.openxmlformats.org/officeDocument/2006/relationships/image" Target="media/image33.wmf"/><Relationship Id="rId385" Type="http://schemas.openxmlformats.org/officeDocument/2006/relationships/image" Target="media/image159.wmf"/><Relationship Id="rId592" Type="http://schemas.openxmlformats.org/officeDocument/2006/relationships/oleObject" Target="embeddings/oleObject353.bin"/><Relationship Id="rId606" Type="http://schemas.openxmlformats.org/officeDocument/2006/relationships/image" Target="media/image242.wmf"/><Relationship Id="rId813" Type="http://schemas.openxmlformats.org/officeDocument/2006/relationships/oleObject" Target="embeddings/oleObject497.bin"/><Relationship Id="rId245" Type="http://schemas.openxmlformats.org/officeDocument/2006/relationships/oleObject" Target="embeddings/oleObject138.bin"/><Relationship Id="rId287" Type="http://schemas.openxmlformats.org/officeDocument/2006/relationships/oleObject" Target="embeddings/oleObject163.bin"/><Relationship Id="rId410" Type="http://schemas.openxmlformats.org/officeDocument/2006/relationships/oleObject" Target="embeddings/oleObject240.bin"/><Relationship Id="rId452" Type="http://schemas.openxmlformats.org/officeDocument/2006/relationships/oleObject" Target="embeddings/oleObject265.bin"/><Relationship Id="rId494" Type="http://schemas.openxmlformats.org/officeDocument/2006/relationships/oleObject" Target="embeddings/oleObject291.bin"/><Relationship Id="rId508" Type="http://schemas.openxmlformats.org/officeDocument/2006/relationships/image" Target="media/image206.wmf"/><Relationship Id="rId715" Type="http://schemas.openxmlformats.org/officeDocument/2006/relationships/oleObject" Target="embeddings/oleObject432.bin"/><Relationship Id="rId897" Type="http://schemas.openxmlformats.org/officeDocument/2006/relationships/oleObject" Target="embeddings/oleObject566.bin"/><Relationship Id="rId922" Type="http://schemas.openxmlformats.org/officeDocument/2006/relationships/oleObject" Target="embeddings/oleObject586.bin"/><Relationship Id="rId1082" Type="http://schemas.openxmlformats.org/officeDocument/2006/relationships/image" Target="media/image388.png"/><Relationship Id="rId105" Type="http://schemas.openxmlformats.org/officeDocument/2006/relationships/image" Target="media/image44.wmf"/><Relationship Id="rId147" Type="http://schemas.openxmlformats.org/officeDocument/2006/relationships/image" Target="media/image59.wmf"/><Relationship Id="rId312" Type="http://schemas.openxmlformats.org/officeDocument/2006/relationships/oleObject" Target="embeddings/oleObject180.bin"/><Relationship Id="rId354" Type="http://schemas.openxmlformats.org/officeDocument/2006/relationships/image" Target="media/image145.wmf"/><Relationship Id="rId757" Type="http://schemas.openxmlformats.org/officeDocument/2006/relationships/image" Target="media/image293.wmf"/><Relationship Id="rId799" Type="http://schemas.openxmlformats.org/officeDocument/2006/relationships/oleObject" Target="embeddings/oleObject489.bin"/><Relationship Id="rId964" Type="http://schemas.openxmlformats.org/officeDocument/2006/relationships/image" Target="media/image343.wmf"/><Relationship Id="rId51" Type="http://schemas.openxmlformats.org/officeDocument/2006/relationships/image" Target="media/image18.wmf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07.bin"/><Relationship Id="rId396" Type="http://schemas.openxmlformats.org/officeDocument/2006/relationships/image" Target="media/image163.wmf"/><Relationship Id="rId561" Type="http://schemas.openxmlformats.org/officeDocument/2006/relationships/oleObject" Target="embeddings/oleObject331.bin"/><Relationship Id="rId617" Type="http://schemas.openxmlformats.org/officeDocument/2006/relationships/oleObject" Target="embeddings/oleObject369.bin"/><Relationship Id="rId659" Type="http://schemas.openxmlformats.org/officeDocument/2006/relationships/image" Target="media/image257.wmf"/><Relationship Id="rId824" Type="http://schemas.openxmlformats.org/officeDocument/2006/relationships/oleObject" Target="embeddings/oleObject506.bin"/><Relationship Id="rId866" Type="http://schemas.openxmlformats.org/officeDocument/2006/relationships/image" Target="media/image324.wmf"/><Relationship Id="rId214" Type="http://schemas.openxmlformats.org/officeDocument/2006/relationships/oleObject" Target="embeddings/oleObject120.bin"/><Relationship Id="rId256" Type="http://schemas.openxmlformats.org/officeDocument/2006/relationships/image" Target="media/image109.wmf"/><Relationship Id="rId298" Type="http://schemas.openxmlformats.org/officeDocument/2006/relationships/image" Target="media/image124.wmf"/><Relationship Id="rId421" Type="http://schemas.openxmlformats.org/officeDocument/2006/relationships/oleObject" Target="embeddings/oleObject246.bin"/><Relationship Id="rId463" Type="http://schemas.openxmlformats.org/officeDocument/2006/relationships/oleObject" Target="embeddings/oleObject273.bin"/><Relationship Id="rId519" Type="http://schemas.openxmlformats.org/officeDocument/2006/relationships/oleObject" Target="embeddings/oleObject305.bin"/><Relationship Id="rId670" Type="http://schemas.openxmlformats.org/officeDocument/2006/relationships/oleObject" Target="embeddings/oleObject405.bin"/><Relationship Id="rId1051" Type="http://schemas.openxmlformats.org/officeDocument/2006/relationships/oleObject" Target="embeddings/oleObject671.bin"/><Relationship Id="rId116" Type="http://schemas.openxmlformats.org/officeDocument/2006/relationships/oleObject" Target="embeddings/oleObject64.bin"/><Relationship Id="rId158" Type="http://schemas.openxmlformats.org/officeDocument/2006/relationships/oleObject" Target="embeddings/oleObject91.bin"/><Relationship Id="rId323" Type="http://schemas.openxmlformats.org/officeDocument/2006/relationships/oleObject" Target="embeddings/oleObject189.bin"/><Relationship Id="rId530" Type="http://schemas.openxmlformats.org/officeDocument/2006/relationships/oleObject" Target="embeddings/oleObject311.bin"/><Relationship Id="rId726" Type="http://schemas.openxmlformats.org/officeDocument/2006/relationships/image" Target="media/image283.wmf"/><Relationship Id="rId768" Type="http://schemas.openxmlformats.org/officeDocument/2006/relationships/oleObject" Target="embeddings/oleObject469.bin"/><Relationship Id="rId933" Type="http://schemas.openxmlformats.org/officeDocument/2006/relationships/oleObject" Target="embeddings/oleObject594.bin"/><Relationship Id="rId975" Type="http://schemas.openxmlformats.org/officeDocument/2006/relationships/image" Target="media/image349.wmf"/><Relationship Id="rId1009" Type="http://schemas.openxmlformats.org/officeDocument/2006/relationships/oleObject" Target="embeddings/oleObject645.bin"/><Relationship Id="rId20" Type="http://schemas.openxmlformats.org/officeDocument/2006/relationships/image" Target="media/image7.wmf"/><Relationship Id="rId62" Type="http://schemas.openxmlformats.org/officeDocument/2006/relationships/image" Target="media/image23.wmf"/><Relationship Id="rId365" Type="http://schemas.openxmlformats.org/officeDocument/2006/relationships/image" Target="media/image150.wmf"/><Relationship Id="rId572" Type="http://schemas.openxmlformats.org/officeDocument/2006/relationships/oleObject" Target="embeddings/oleObject337.bin"/><Relationship Id="rId628" Type="http://schemas.openxmlformats.org/officeDocument/2006/relationships/oleObject" Target="embeddings/oleObject376.bin"/><Relationship Id="rId835" Type="http://schemas.openxmlformats.org/officeDocument/2006/relationships/oleObject" Target="embeddings/oleObject516.bin"/><Relationship Id="rId225" Type="http://schemas.openxmlformats.org/officeDocument/2006/relationships/image" Target="media/image94.wmf"/><Relationship Id="rId267" Type="http://schemas.openxmlformats.org/officeDocument/2006/relationships/oleObject" Target="embeddings/oleObject150.bin"/><Relationship Id="rId432" Type="http://schemas.openxmlformats.org/officeDocument/2006/relationships/image" Target="media/image176.wmf"/><Relationship Id="rId474" Type="http://schemas.openxmlformats.org/officeDocument/2006/relationships/oleObject" Target="embeddings/oleObject279.bin"/><Relationship Id="rId877" Type="http://schemas.openxmlformats.org/officeDocument/2006/relationships/oleObject" Target="embeddings/oleObject548.bin"/><Relationship Id="rId1020" Type="http://schemas.openxmlformats.org/officeDocument/2006/relationships/oleObject" Target="embeddings/oleObject653.bin"/><Relationship Id="rId1062" Type="http://schemas.openxmlformats.org/officeDocument/2006/relationships/oleObject" Target="embeddings/oleObject678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412.bin"/><Relationship Id="rId737" Type="http://schemas.openxmlformats.org/officeDocument/2006/relationships/oleObject" Target="embeddings/oleObject448.bin"/><Relationship Id="rId779" Type="http://schemas.openxmlformats.org/officeDocument/2006/relationships/oleObject" Target="embeddings/oleObject477.bin"/><Relationship Id="rId902" Type="http://schemas.openxmlformats.org/officeDocument/2006/relationships/oleObject" Target="embeddings/oleObject570.bin"/><Relationship Id="rId944" Type="http://schemas.openxmlformats.org/officeDocument/2006/relationships/oleObject" Target="embeddings/oleObject602.bin"/><Relationship Id="rId986" Type="http://schemas.openxmlformats.org/officeDocument/2006/relationships/oleObject" Target="embeddings/oleObject628.bin"/><Relationship Id="rId31" Type="http://schemas.openxmlformats.org/officeDocument/2006/relationships/oleObject" Target="embeddings/oleObject18.bin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97.bin"/><Relationship Id="rId334" Type="http://schemas.openxmlformats.org/officeDocument/2006/relationships/image" Target="media/image135.wmf"/><Relationship Id="rId376" Type="http://schemas.openxmlformats.org/officeDocument/2006/relationships/image" Target="media/image155.wmf"/><Relationship Id="rId541" Type="http://schemas.openxmlformats.org/officeDocument/2006/relationships/oleObject" Target="embeddings/oleObject319.bin"/><Relationship Id="rId583" Type="http://schemas.openxmlformats.org/officeDocument/2006/relationships/oleObject" Target="embeddings/oleObject346.bin"/><Relationship Id="rId639" Type="http://schemas.openxmlformats.org/officeDocument/2006/relationships/oleObject" Target="embeddings/oleObject384.bin"/><Relationship Id="rId790" Type="http://schemas.openxmlformats.org/officeDocument/2006/relationships/image" Target="media/image304.wmf"/><Relationship Id="rId804" Type="http://schemas.openxmlformats.org/officeDocument/2006/relationships/oleObject" Target="embeddings/oleObject492.bin"/><Relationship Id="rId4" Type="http://schemas.openxmlformats.org/officeDocument/2006/relationships/webSettings" Target="webSettings.xml"/><Relationship Id="rId180" Type="http://schemas.openxmlformats.org/officeDocument/2006/relationships/image" Target="media/image74.wmf"/><Relationship Id="rId236" Type="http://schemas.openxmlformats.org/officeDocument/2006/relationships/oleObject" Target="embeddings/oleObject133.bin"/><Relationship Id="rId278" Type="http://schemas.openxmlformats.org/officeDocument/2006/relationships/oleObject" Target="embeddings/oleObject157.bin"/><Relationship Id="rId401" Type="http://schemas.openxmlformats.org/officeDocument/2006/relationships/oleObject" Target="embeddings/oleObject233.bin"/><Relationship Id="rId443" Type="http://schemas.openxmlformats.org/officeDocument/2006/relationships/oleObject" Target="embeddings/oleObject259.bin"/><Relationship Id="rId650" Type="http://schemas.openxmlformats.org/officeDocument/2006/relationships/image" Target="media/image255.wmf"/><Relationship Id="rId846" Type="http://schemas.openxmlformats.org/officeDocument/2006/relationships/image" Target="media/image319.wmf"/><Relationship Id="rId888" Type="http://schemas.openxmlformats.org/officeDocument/2006/relationships/oleObject" Target="embeddings/oleObject558.bin"/><Relationship Id="rId1031" Type="http://schemas.openxmlformats.org/officeDocument/2006/relationships/image" Target="media/image369.wmf"/><Relationship Id="rId1073" Type="http://schemas.openxmlformats.org/officeDocument/2006/relationships/image" Target="media/image383.wmf"/><Relationship Id="rId303" Type="http://schemas.openxmlformats.org/officeDocument/2006/relationships/oleObject" Target="embeddings/oleObject174.bin"/><Relationship Id="rId485" Type="http://schemas.openxmlformats.org/officeDocument/2006/relationships/oleObject" Target="embeddings/oleObject285.bin"/><Relationship Id="rId692" Type="http://schemas.openxmlformats.org/officeDocument/2006/relationships/oleObject" Target="embeddings/oleObject419.bin"/><Relationship Id="rId706" Type="http://schemas.openxmlformats.org/officeDocument/2006/relationships/oleObject" Target="embeddings/oleObject427.bin"/><Relationship Id="rId748" Type="http://schemas.openxmlformats.org/officeDocument/2006/relationships/image" Target="media/image289.wmf"/><Relationship Id="rId913" Type="http://schemas.openxmlformats.org/officeDocument/2006/relationships/oleObject" Target="embeddings/oleObject579.bin"/><Relationship Id="rId955" Type="http://schemas.openxmlformats.org/officeDocument/2006/relationships/oleObject" Target="embeddings/oleObject610.bin"/><Relationship Id="rId42" Type="http://schemas.openxmlformats.org/officeDocument/2006/relationships/oleObject" Target="embeddings/oleObject25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78.bin"/><Relationship Id="rId345" Type="http://schemas.openxmlformats.org/officeDocument/2006/relationships/image" Target="media/image140.wmf"/><Relationship Id="rId387" Type="http://schemas.openxmlformats.org/officeDocument/2006/relationships/oleObject" Target="embeddings/oleObject224.bin"/><Relationship Id="rId510" Type="http://schemas.openxmlformats.org/officeDocument/2006/relationships/image" Target="media/image207.wmf"/><Relationship Id="rId552" Type="http://schemas.openxmlformats.org/officeDocument/2006/relationships/oleObject" Target="embeddings/oleObject326.bin"/><Relationship Id="rId594" Type="http://schemas.openxmlformats.org/officeDocument/2006/relationships/oleObject" Target="embeddings/oleObject354.bin"/><Relationship Id="rId608" Type="http://schemas.openxmlformats.org/officeDocument/2006/relationships/oleObject" Target="embeddings/oleObject362.bin"/><Relationship Id="rId815" Type="http://schemas.openxmlformats.org/officeDocument/2006/relationships/oleObject" Target="embeddings/oleObject499.bin"/><Relationship Id="rId997" Type="http://schemas.openxmlformats.org/officeDocument/2006/relationships/oleObject" Target="embeddings/oleObject636.bin"/><Relationship Id="rId191" Type="http://schemas.openxmlformats.org/officeDocument/2006/relationships/oleObject" Target="embeddings/oleObject108.bin"/><Relationship Id="rId205" Type="http://schemas.openxmlformats.org/officeDocument/2006/relationships/image" Target="media/image86.wmf"/><Relationship Id="rId247" Type="http://schemas.openxmlformats.org/officeDocument/2006/relationships/oleObject" Target="embeddings/oleObject139.bin"/><Relationship Id="rId412" Type="http://schemas.openxmlformats.org/officeDocument/2006/relationships/oleObject" Target="embeddings/oleObject241.bin"/><Relationship Id="rId857" Type="http://schemas.openxmlformats.org/officeDocument/2006/relationships/image" Target="media/image323.wmf"/><Relationship Id="rId899" Type="http://schemas.openxmlformats.org/officeDocument/2006/relationships/oleObject" Target="embeddings/oleObject567.bin"/><Relationship Id="rId1000" Type="http://schemas.openxmlformats.org/officeDocument/2006/relationships/oleObject" Target="embeddings/oleObject639.bin"/><Relationship Id="rId1042" Type="http://schemas.openxmlformats.org/officeDocument/2006/relationships/oleObject" Target="embeddings/oleObject665.bin"/><Relationship Id="rId1084" Type="http://schemas.openxmlformats.org/officeDocument/2006/relationships/image" Target="media/image390.png"/><Relationship Id="rId107" Type="http://schemas.openxmlformats.org/officeDocument/2006/relationships/oleObject" Target="embeddings/oleObject59.bin"/><Relationship Id="rId289" Type="http://schemas.openxmlformats.org/officeDocument/2006/relationships/oleObject" Target="embeddings/oleObject165.bin"/><Relationship Id="rId454" Type="http://schemas.openxmlformats.org/officeDocument/2006/relationships/oleObject" Target="embeddings/oleObject267.bin"/><Relationship Id="rId496" Type="http://schemas.openxmlformats.org/officeDocument/2006/relationships/oleObject" Target="embeddings/oleObject292.bin"/><Relationship Id="rId661" Type="http://schemas.openxmlformats.org/officeDocument/2006/relationships/image" Target="media/image258.wmf"/><Relationship Id="rId717" Type="http://schemas.openxmlformats.org/officeDocument/2006/relationships/oleObject" Target="embeddings/oleObject433.bin"/><Relationship Id="rId759" Type="http://schemas.openxmlformats.org/officeDocument/2006/relationships/image" Target="media/image294.wmf"/><Relationship Id="rId924" Type="http://schemas.openxmlformats.org/officeDocument/2006/relationships/oleObject" Target="embeddings/oleObject588.bin"/><Relationship Id="rId966" Type="http://schemas.openxmlformats.org/officeDocument/2006/relationships/image" Target="media/image344.wmf"/><Relationship Id="rId11" Type="http://schemas.openxmlformats.org/officeDocument/2006/relationships/image" Target="media/image3.wmf"/><Relationship Id="rId53" Type="http://schemas.openxmlformats.org/officeDocument/2006/relationships/oleObject" Target="embeddings/oleObject31.bin"/><Relationship Id="rId149" Type="http://schemas.openxmlformats.org/officeDocument/2006/relationships/oleObject" Target="embeddings/oleObject86.bin"/><Relationship Id="rId314" Type="http://schemas.openxmlformats.org/officeDocument/2006/relationships/oleObject" Target="embeddings/oleObject181.bin"/><Relationship Id="rId356" Type="http://schemas.openxmlformats.org/officeDocument/2006/relationships/image" Target="media/image146.wmf"/><Relationship Id="rId398" Type="http://schemas.openxmlformats.org/officeDocument/2006/relationships/oleObject" Target="embeddings/oleObject231.bin"/><Relationship Id="rId521" Type="http://schemas.openxmlformats.org/officeDocument/2006/relationships/oleObject" Target="embeddings/oleObject306.bin"/><Relationship Id="rId563" Type="http://schemas.openxmlformats.org/officeDocument/2006/relationships/oleObject" Target="embeddings/oleObject332.bin"/><Relationship Id="rId619" Type="http://schemas.openxmlformats.org/officeDocument/2006/relationships/oleObject" Target="embeddings/oleObject371.bin"/><Relationship Id="rId770" Type="http://schemas.openxmlformats.org/officeDocument/2006/relationships/oleObject" Target="embeddings/oleObject471.bin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92.bin"/><Relationship Id="rId216" Type="http://schemas.openxmlformats.org/officeDocument/2006/relationships/oleObject" Target="embeddings/oleObject122.bin"/><Relationship Id="rId423" Type="http://schemas.openxmlformats.org/officeDocument/2006/relationships/oleObject" Target="embeddings/oleObject247.bin"/><Relationship Id="rId826" Type="http://schemas.openxmlformats.org/officeDocument/2006/relationships/oleObject" Target="embeddings/oleObject508.bin"/><Relationship Id="rId868" Type="http://schemas.openxmlformats.org/officeDocument/2006/relationships/oleObject" Target="embeddings/oleObject540.bin"/><Relationship Id="rId1011" Type="http://schemas.openxmlformats.org/officeDocument/2006/relationships/oleObject" Target="embeddings/oleObject646.bin"/><Relationship Id="rId1053" Type="http://schemas.openxmlformats.org/officeDocument/2006/relationships/oleObject" Target="embeddings/oleObject672.bin"/><Relationship Id="rId258" Type="http://schemas.openxmlformats.org/officeDocument/2006/relationships/image" Target="media/image110.wmf"/><Relationship Id="rId465" Type="http://schemas.openxmlformats.org/officeDocument/2006/relationships/oleObject" Target="embeddings/oleObject275.bin"/><Relationship Id="rId630" Type="http://schemas.openxmlformats.org/officeDocument/2006/relationships/oleObject" Target="embeddings/oleObject377.bin"/><Relationship Id="rId672" Type="http://schemas.openxmlformats.org/officeDocument/2006/relationships/oleObject" Target="embeddings/oleObject406.bin"/><Relationship Id="rId728" Type="http://schemas.openxmlformats.org/officeDocument/2006/relationships/image" Target="media/image284.wmf"/><Relationship Id="rId935" Type="http://schemas.openxmlformats.org/officeDocument/2006/relationships/image" Target="media/image336.wmf"/><Relationship Id="rId22" Type="http://schemas.openxmlformats.org/officeDocument/2006/relationships/image" Target="media/image8.wmf"/><Relationship Id="rId64" Type="http://schemas.openxmlformats.org/officeDocument/2006/relationships/image" Target="media/image24.wmf"/><Relationship Id="rId118" Type="http://schemas.openxmlformats.org/officeDocument/2006/relationships/oleObject" Target="embeddings/oleObject66.bin"/><Relationship Id="rId325" Type="http://schemas.openxmlformats.org/officeDocument/2006/relationships/image" Target="media/image131.wmf"/><Relationship Id="rId367" Type="http://schemas.openxmlformats.org/officeDocument/2006/relationships/oleObject" Target="embeddings/oleObject213.bin"/><Relationship Id="rId532" Type="http://schemas.openxmlformats.org/officeDocument/2006/relationships/oleObject" Target="embeddings/oleObject313.bin"/><Relationship Id="rId574" Type="http://schemas.openxmlformats.org/officeDocument/2006/relationships/oleObject" Target="embeddings/oleObject338.bin"/><Relationship Id="rId977" Type="http://schemas.openxmlformats.org/officeDocument/2006/relationships/image" Target="media/image350.wmf"/><Relationship Id="rId171" Type="http://schemas.openxmlformats.org/officeDocument/2006/relationships/oleObject" Target="embeddings/oleObject98.bin"/><Relationship Id="rId227" Type="http://schemas.openxmlformats.org/officeDocument/2006/relationships/image" Target="media/image95.wmf"/><Relationship Id="rId781" Type="http://schemas.openxmlformats.org/officeDocument/2006/relationships/oleObject" Target="embeddings/oleObject478.bin"/><Relationship Id="rId837" Type="http://schemas.openxmlformats.org/officeDocument/2006/relationships/oleObject" Target="embeddings/oleObject518.bin"/><Relationship Id="rId879" Type="http://schemas.openxmlformats.org/officeDocument/2006/relationships/oleObject" Target="embeddings/oleObject550.bin"/><Relationship Id="rId1022" Type="http://schemas.openxmlformats.org/officeDocument/2006/relationships/image" Target="media/image365.png"/><Relationship Id="rId269" Type="http://schemas.openxmlformats.org/officeDocument/2006/relationships/oleObject" Target="embeddings/oleObject151.bin"/><Relationship Id="rId434" Type="http://schemas.openxmlformats.org/officeDocument/2006/relationships/oleObject" Target="embeddings/oleObject254.bin"/><Relationship Id="rId476" Type="http://schemas.openxmlformats.org/officeDocument/2006/relationships/oleObject" Target="embeddings/oleObject280.bin"/><Relationship Id="rId641" Type="http://schemas.openxmlformats.org/officeDocument/2006/relationships/image" Target="media/image252.wmf"/><Relationship Id="rId683" Type="http://schemas.openxmlformats.org/officeDocument/2006/relationships/oleObject" Target="embeddings/oleObject413.bin"/><Relationship Id="rId739" Type="http://schemas.openxmlformats.org/officeDocument/2006/relationships/image" Target="media/image286.wmf"/><Relationship Id="rId890" Type="http://schemas.openxmlformats.org/officeDocument/2006/relationships/oleObject" Target="embeddings/oleObject560.bin"/><Relationship Id="rId904" Type="http://schemas.openxmlformats.org/officeDocument/2006/relationships/oleObject" Target="embeddings/oleObject572.bin"/><Relationship Id="rId1064" Type="http://schemas.openxmlformats.org/officeDocument/2006/relationships/oleObject" Target="embeddings/oleObject679.bin"/><Relationship Id="rId33" Type="http://schemas.openxmlformats.org/officeDocument/2006/relationships/image" Target="media/image10.wmf"/><Relationship Id="rId129" Type="http://schemas.openxmlformats.org/officeDocument/2006/relationships/image" Target="media/image53.wmf"/><Relationship Id="rId280" Type="http://schemas.openxmlformats.org/officeDocument/2006/relationships/oleObject" Target="embeddings/oleObject158.bin"/><Relationship Id="rId336" Type="http://schemas.openxmlformats.org/officeDocument/2006/relationships/image" Target="media/image136.wmf"/><Relationship Id="rId501" Type="http://schemas.openxmlformats.org/officeDocument/2006/relationships/oleObject" Target="embeddings/oleObject295.bin"/><Relationship Id="rId543" Type="http://schemas.openxmlformats.org/officeDocument/2006/relationships/oleObject" Target="embeddings/oleObject320.bin"/><Relationship Id="rId946" Type="http://schemas.openxmlformats.org/officeDocument/2006/relationships/oleObject" Target="embeddings/oleObject603.bin"/><Relationship Id="rId988" Type="http://schemas.openxmlformats.org/officeDocument/2006/relationships/image" Target="media/image355.png"/><Relationship Id="rId75" Type="http://schemas.openxmlformats.org/officeDocument/2006/relationships/oleObject" Target="embeddings/oleObject42.bin"/><Relationship Id="rId140" Type="http://schemas.openxmlformats.org/officeDocument/2006/relationships/oleObject" Target="embeddings/oleObject79.bin"/><Relationship Id="rId182" Type="http://schemas.openxmlformats.org/officeDocument/2006/relationships/image" Target="media/image75.wmf"/><Relationship Id="rId378" Type="http://schemas.openxmlformats.org/officeDocument/2006/relationships/image" Target="media/image156.wmf"/><Relationship Id="rId403" Type="http://schemas.openxmlformats.org/officeDocument/2006/relationships/oleObject" Target="embeddings/oleObject235.bin"/><Relationship Id="rId585" Type="http://schemas.openxmlformats.org/officeDocument/2006/relationships/image" Target="media/image234.wmf"/><Relationship Id="rId750" Type="http://schemas.openxmlformats.org/officeDocument/2006/relationships/oleObject" Target="embeddings/oleObject457.bin"/><Relationship Id="rId792" Type="http://schemas.openxmlformats.org/officeDocument/2006/relationships/image" Target="media/image305.wmf"/><Relationship Id="rId806" Type="http://schemas.openxmlformats.org/officeDocument/2006/relationships/oleObject" Target="embeddings/oleObject493.bin"/><Relationship Id="rId848" Type="http://schemas.openxmlformats.org/officeDocument/2006/relationships/image" Target="media/image320.wmf"/><Relationship Id="rId1033" Type="http://schemas.openxmlformats.org/officeDocument/2006/relationships/oleObject" Target="embeddings/oleObject660.bin"/><Relationship Id="rId6" Type="http://schemas.openxmlformats.org/officeDocument/2006/relationships/oleObject" Target="embeddings/oleObject1.bin"/><Relationship Id="rId238" Type="http://schemas.openxmlformats.org/officeDocument/2006/relationships/image" Target="media/image100.wmf"/><Relationship Id="rId445" Type="http://schemas.openxmlformats.org/officeDocument/2006/relationships/oleObject" Target="embeddings/oleObject261.bin"/><Relationship Id="rId487" Type="http://schemas.openxmlformats.org/officeDocument/2006/relationships/oleObject" Target="embeddings/oleObject287.bin"/><Relationship Id="rId610" Type="http://schemas.openxmlformats.org/officeDocument/2006/relationships/oleObject" Target="embeddings/oleObject363.bin"/><Relationship Id="rId652" Type="http://schemas.openxmlformats.org/officeDocument/2006/relationships/oleObject" Target="embeddings/oleObject393.bin"/><Relationship Id="rId694" Type="http://schemas.openxmlformats.org/officeDocument/2006/relationships/oleObject" Target="embeddings/oleObject421.bin"/><Relationship Id="rId708" Type="http://schemas.openxmlformats.org/officeDocument/2006/relationships/oleObject" Target="embeddings/oleObject428.bin"/><Relationship Id="rId915" Type="http://schemas.openxmlformats.org/officeDocument/2006/relationships/image" Target="media/image331.wmf"/><Relationship Id="rId1075" Type="http://schemas.openxmlformats.org/officeDocument/2006/relationships/oleObject" Target="embeddings/oleObject688.bin"/><Relationship Id="rId291" Type="http://schemas.openxmlformats.org/officeDocument/2006/relationships/oleObject" Target="embeddings/oleObject167.bin"/><Relationship Id="rId305" Type="http://schemas.openxmlformats.org/officeDocument/2006/relationships/image" Target="media/image126.wmf"/><Relationship Id="rId347" Type="http://schemas.openxmlformats.org/officeDocument/2006/relationships/image" Target="media/image141.wmf"/><Relationship Id="rId512" Type="http://schemas.openxmlformats.org/officeDocument/2006/relationships/image" Target="media/image208.wmf"/><Relationship Id="rId957" Type="http://schemas.openxmlformats.org/officeDocument/2006/relationships/oleObject" Target="embeddings/oleObject612.bin"/><Relationship Id="rId999" Type="http://schemas.openxmlformats.org/officeDocument/2006/relationships/oleObject" Target="embeddings/oleObject638.bin"/><Relationship Id="rId44" Type="http://schemas.openxmlformats.org/officeDocument/2006/relationships/oleObject" Target="embeddings/oleObject26.bin"/><Relationship Id="rId86" Type="http://schemas.openxmlformats.org/officeDocument/2006/relationships/image" Target="media/image35.wmf"/><Relationship Id="rId151" Type="http://schemas.openxmlformats.org/officeDocument/2006/relationships/image" Target="media/image60.wmf"/><Relationship Id="rId389" Type="http://schemas.openxmlformats.org/officeDocument/2006/relationships/oleObject" Target="embeddings/oleObject225.bin"/><Relationship Id="rId554" Type="http://schemas.openxmlformats.org/officeDocument/2006/relationships/oleObject" Target="embeddings/oleObject327.bin"/><Relationship Id="rId596" Type="http://schemas.openxmlformats.org/officeDocument/2006/relationships/image" Target="media/image238.wmf"/><Relationship Id="rId761" Type="http://schemas.openxmlformats.org/officeDocument/2006/relationships/image" Target="media/image295.wmf"/><Relationship Id="rId817" Type="http://schemas.openxmlformats.org/officeDocument/2006/relationships/oleObject" Target="embeddings/oleObject501.bin"/><Relationship Id="rId859" Type="http://schemas.openxmlformats.org/officeDocument/2006/relationships/oleObject" Target="embeddings/oleObject532.bin"/><Relationship Id="rId1002" Type="http://schemas.openxmlformats.org/officeDocument/2006/relationships/oleObject" Target="embeddings/oleObject641.bin"/><Relationship Id="rId193" Type="http://schemas.openxmlformats.org/officeDocument/2006/relationships/oleObject" Target="embeddings/oleObject109.bin"/><Relationship Id="rId207" Type="http://schemas.openxmlformats.org/officeDocument/2006/relationships/image" Target="media/image87.wmf"/><Relationship Id="rId249" Type="http://schemas.openxmlformats.org/officeDocument/2006/relationships/oleObject" Target="embeddings/oleObject140.bin"/><Relationship Id="rId414" Type="http://schemas.openxmlformats.org/officeDocument/2006/relationships/oleObject" Target="embeddings/oleObject242.bin"/><Relationship Id="rId456" Type="http://schemas.openxmlformats.org/officeDocument/2006/relationships/image" Target="media/image184.wmf"/><Relationship Id="rId498" Type="http://schemas.openxmlformats.org/officeDocument/2006/relationships/oleObject" Target="embeddings/oleObject293.bin"/><Relationship Id="rId621" Type="http://schemas.openxmlformats.org/officeDocument/2006/relationships/oleObject" Target="embeddings/oleObject372.bin"/><Relationship Id="rId663" Type="http://schemas.openxmlformats.org/officeDocument/2006/relationships/image" Target="media/image259.wmf"/><Relationship Id="rId870" Type="http://schemas.openxmlformats.org/officeDocument/2006/relationships/oleObject" Target="embeddings/oleObject542.bin"/><Relationship Id="rId1044" Type="http://schemas.openxmlformats.org/officeDocument/2006/relationships/oleObject" Target="embeddings/oleObject666.bin"/><Relationship Id="rId1086" Type="http://schemas.openxmlformats.org/officeDocument/2006/relationships/fontTable" Target="fontTable.xml"/><Relationship Id="rId13" Type="http://schemas.openxmlformats.org/officeDocument/2006/relationships/oleObject" Target="embeddings/oleObject6.bin"/><Relationship Id="rId109" Type="http://schemas.openxmlformats.org/officeDocument/2006/relationships/oleObject" Target="embeddings/oleObject60.bin"/><Relationship Id="rId260" Type="http://schemas.openxmlformats.org/officeDocument/2006/relationships/image" Target="media/image111.wmf"/><Relationship Id="rId316" Type="http://schemas.openxmlformats.org/officeDocument/2006/relationships/oleObject" Target="embeddings/oleObject182.bin"/><Relationship Id="rId523" Type="http://schemas.openxmlformats.org/officeDocument/2006/relationships/oleObject" Target="embeddings/oleObject307.bin"/><Relationship Id="rId719" Type="http://schemas.openxmlformats.org/officeDocument/2006/relationships/oleObject" Target="embeddings/oleObject434.bin"/><Relationship Id="rId926" Type="http://schemas.openxmlformats.org/officeDocument/2006/relationships/oleObject" Target="embeddings/oleObject589.bin"/><Relationship Id="rId968" Type="http://schemas.openxmlformats.org/officeDocument/2006/relationships/image" Target="media/image345.wmf"/><Relationship Id="rId55" Type="http://schemas.openxmlformats.org/officeDocument/2006/relationships/oleObject" Target="embeddings/oleObject32.bin"/><Relationship Id="rId97" Type="http://schemas.openxmlformats.org/officeDocument/2006/relationships/oleObject" Target="embeddings/oleObject53.bin"/><Relationship Id="rId120" Type="http://schemas.openxmlformats.org/officeDocument/2006/relationships/image" Target="media/image49.wmf"/><Relationship Id="rId358" Type="http://schemas.openxmlformats.org/officeDocument/2006/relationships/oleObject" Target="embeddings/oleObject208.bin"/><Relationship Id="rId565" Type="http://schemas.openxmlformats.org/officeDocument/2006/relationships/oleObject" Target="embeddings/oleObject333.bin"/><Relationship Id="rId730" Type="http://schemas.openxmlformats.org/officeDocument/2006/relationships/image" Target="media/image285.wmf"/><Relationship Id="rId772" Type="http://schemas.openxmlformats.org/officeDocument/2006/relationships/oleObject" Target="embeddings/oleObject473.bin"/><Relationship Id="rId828" Type="http://schemas.openxmlformats.org/officeDocument/2006/relationships/image" Target="media/image315.wmf"/><Relationship Id="rId1013" Type="http://schemas.openxmlformats.org/officeDocument/2006/relationships/oleObject" Target="embeddings/oleObject647.bin"/><Relationship Id="rId162" Type="http://schemas.openxmlformats.org/officeDocument/2006/relationships/oleObject" Target="embeddings/oleObject93.bin"/><Relationship Id="rId218" Type="http://schemas.openxmlformats.org/officeDocument/2006/relationships/oleObject" Target="embeddings/oleObject123.bin"/><Relationship Id="rId425" Type="http://schemas.openxmlformats.org/officeDocument/2006/relationships/image" Target="media/image173.wmf"/><Relationship Id="rId467" Type="http://schemas.openxmlformats.org/officeDocument/2006/relationships/oleObject" Target="embeddings/oleObject276.bin"/><Relationship Id="rId632" Type="http://schemas.openxmlformats.org/officeDocument/2006/relationships/oleObject" Target="embeddings/oleObject378.bin"/><Relationship Id="rId1055" Type="http://schemas.openxmlformats.org/officeDocument/2006/relationships/image" Target="media/image378.wmf"/><Relationship Id="rId271" Type="http://schemas.openxmlformats.org/officeDocument/2006/relationships/oleObject" Target="embeddings/oleObject152.bin"/><Relationship Id="rId674" Type="http://schemas.openxmlformats.org/officeDocument/2006/relationships/oleObject" Target="embeddings/oleObject408.bin"/><Relationship Id="rId881" Type="http://schemas.openxmlformats.org/officeDocument/2006/relationships/oleObject" Target="embeddings/oleObject552.bin"/><Relationship Id="rId937" Type="http://schemas.openxmlformats.org/officeDocument/2006/relationships/image" Target="media/image337.wmf"/><Relationship Id="rId979" Type="http://schemas.openxmlformats.org/officeDocument/2006/relationships/image" Target="media/image351.wmf"/><Relationship Id="rId24" Type="http://schemas.openxmlformats.org/officeDocument/2006/relationships/oleObject" Target="embeddings/oleObject12.bin"/><Relationship Id="rId66" Type="http://schemas.openxmlformats.org/officeDocument/2006/relationships/image" Target="media/image25.wmf"/><Relationship Id="rId131" Type="http://schemas.openxmlformats.org/officeDocument/2006/relationships/image" Target="media/image54.wmf"/><Relationship Id="rId327" Type="http://schemas.openxmlformats.org/officeDocument/2006/relationships/image" Target="media/image132.wmf"/><Relationship Id="rId369" Type="http://schemas.openxmlformats.org/officeDocument/2006/relationships/oleObject" Target="embeddings/oleObject214.bin"/><Relationship Id="rId534" Type="http://schemas.openxmlformats.org/officeDocument/2006/relationships/oleObject" Target="embeddings/oleObject314.bin"/><Relationship Id="rId576" Type="http://schemas.openxmlformats.org/officeDocument/2006/relationships/oleObject" Target="embeddings/oleObject340.bin"/><Relationship Id="rId741" Type="http://schemas.openxmlformats.org/officeDocument/2006/relationships/image" Target="media/image287.wmf"/><Relationship Id="rId783" Type="http://schemas.openxmlformats.org/officeDocument/2006/relationships/oleObject" Target="embeddings/oleObject479.bin"/><Relationship Id="rId839" Type="http://schemas.openxmlformats.org/officeDocument/2006/relationships/oleObject" Target="embeddings/oleObject519.bin"/><Relationship Id="rId990" Type="http://schemas.openxmlformats.org/officeDocument/2006/relationships/oleObject" Target="embeddings/oleObject630.bin"/><Relationship Id="rId173" Type="http://schemas.openxmlformats.org/officeDocument/2006/relationships/oleObject" Target="embeddings/oleObject99.bin"/><Relationship Id="rId229" Type="http://schemas.openxmlformats.org/officeDocument/2006/relationships/image" Target="media/image96.wmf"/><Relationship Id="rId380" Type="http://schemas.openxmlformats.org/officeDocument/2006/relationships/image" Target="media/image157.wmf"/><Relationship Id="rId436" Type="http://schemas.openxmlformats.org/officeDocument/2006/relationships/oleObject" Target="embeddings/oleObject255.bin"/><Relationship Id="rId601" Type="http://schemas.openxmlformats.org/officeDocument/2006/relationships/oleObject" Target="embeddings/oleObject358.bin"/><Relationship Id="rId643" Type="http://schemas.openxmlformats.org/officeDocument/2006/relationships/oleObject" Target="embeddings/oleObject387.bin"/><Relationship Id="rId1024" Type="http://schemas.openxmlformats.org/officeDocument/2006/relationships/image" Target="media/image367.wmf"/><Relationship Id="rId1066" Type="http://schemas.openxmlformats.org/officeDocument/2006/relationships/oleObject" Target="embeddings/oleObject681.bin"/><Relationship Id="rId240" Type="http://schemas.openxmlformats.org/officeDocument/2006/relationships/image" Target="media/image101.wmf"/><Relationship Id="rId478" Type="http://schemas.openxmlformats.org/officeDocument/2006/relationships/image" Target="media/image193.wmf"/><Relationship Id="rId685" Type="http://schemas.openxmlformats.org/officeDocument/2006/relationships/image" Target="media/image268.wmf"/><Relationship Id="rId850" Type="http://schemas.openxmlformats.org/officeDocument/2006/relationships/image" Target="media/image321.wmf"/><Relationship Id="rId892" Type="http://schemas.openxmlformats.org/officeDocument/2006/relationships/oleObject" Target="embeddings/oleObject561.bin"/><Relationship Id="rId906" Type="http://schemas.openxmlformats.org/officeDocument/2006/relationships/oleObject" Target="embeddings/oleObject574.bin"/><Relationship Id="rId948" Type="http://schemas.openxmlformats.org/officeDocument/2006/relationships/oleObject" Target="embeddings/oleObject604.bin"/><Relationship Id="rId35" Type="http://schemas.openxmlformats.org/officeDocument/2006/relationships/oleObject" Target="embeddings/oleObject21.bin"/><Relationship Id="rId77" Type="http://schemas.openxmlformats.org/officeDocument/2006/relationships/oleObject" Target="embeddings/oleObject43.bin"/><Relationship Id="rId100" Type="http://schemas.openxmlformats.org/officeDocument/2006/relationships/image" Target="media/image42.wmf"/><Relationship Id="rId282" Type="http://schemas.openxmlformats.org/officeDocument/2006/relationships/oleObject" Target="embeddings/oleObject159.bin"/><Relationship Id="rId338" Type="http://schemas.openxmlformats.org/officeDocument/2006/relationships/oleObject" Target="embeddings/oleObject198.bin"/><Relationship Id="rId503" Type="http://schemas.openxmlformats.org/officeDocument/2006/relationships/oleObject" Target="embeddings/oleObject296.bin"/><Relationship Id="rId545" Type="http://schemas.openxmlformats.org/officeDocument/2006/relationships/image" Target="media/image220.wmf"/><Relationship Id="rId587" Type="http://schemas.openxmlformats.org/officeDocument/2006/relationships/oleObject" Target="embeddings/oleObject349.bin"/><Relationship Id="rId710" Type="http://schemas.openxmlformats.org/officeDocument/2006/relationships/image" Target="media/image277.wmf"/><Relationship Id="rId752" Type="http://schemas.openxmlformats.org/officeDocument/2006/relationships/oleObject" Target="embeddings/oleObject458.bin"/><Relationship Id="rId808" Type="http://schemas.openxmlformats.org/officeDocument/2006/relationships/oleObject" Target="embeddings/oleObject494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81.bin"/><Relationship Id="rId184" Type="http://schemas.openxmlformats.org/officeDocument/2006/relationships/image" Target="media/image76.wmf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7.bin"/><Relationship Id="rId447" Type="http://schemas.openxmlformats.org/officeDocument/2006/relationships/oleObject" Target="embeddings/oleObject262.bin"/><Relationship Id="rId612" Type="http://schemas.openxmlformats.org/officeDocument/2006/relationships/oleObject" Target="embeddings/oleObject365.bin"/><Relationship Id="rId794" Type="http://schemas.openxmlformats.org/officeDocument/2006/relationships/oleObject" Target="embeddings/oleObject485.bin"/><Relationship Id="rId1035" Type="http://schemas.openxmlformats.org/officeDocument/2006/relationships/image" Target="media/image370.wmf"/><Relationship Id="rId1077" Type="http://schemas.openxmlformats.org/officeDocument/2006/relationships/oleObject" Target="embeddings/oleObject690.bin"/><Relationship Id="rId251" Type="http://schemas.openxmlformats.org/officeDocument/2006/relationships/oleObject" Target="embeddings/oleObject141.bin"/><Relationship Id="rId489" Type="http://schemas.openxmlformats.org/officeDocument/2006/relationships/oleObject" Target="embeddings/oleObject288.bin"/><Relationship Id="rId654" Type="http://schemas.openxmlformats.org/officeDocument/2006/relationships/oleObject" Target="embeddings/oleObject395.bin"/><Relationship Id="rId696" Type="http://schemas.openxmlformats.org/officeDocument/2006/relationships/oleObject" Target="embeddings/oleObject422.bin"/><Relationship Id="rId861" Type="http://schemas.openxmlformats.org/officeDocument/2006/relationships/oleObject" Target="embeddings/oleObject534.bin"/><Relationship Id="rId917" Type="http://schemas.openxmlformats.org/officeDocument/2006/relationships/oleObject" Target="embeddings/oleObject582.bin"/><Relationship Id="rId959" Type="http://schemas.openxmlformats.org/officeDocument/2006/relationships/oleObject" Target="embeddings/oleObject614.bin"/><Relationship Id="rId46" Type="http://schemas.openxmlformats.org/officeDocument/2006/relationships/oleObject" Target="embeddings/oleObject27.bin"/><Relationship Id="rId293" Type="http://schemas.openxmlformats.org/officeDocument/2006/relationships/oleObject" Target="embeddings/oleObject168.bin"/><Relationship Id="rId307" Type="http://schemas.openxmlformats.org/officeDocument/2006/relationships/oleObject" Target="embeddings/oleObject177.bin"/><Relationship Id="rId349" Type="http://schemas.openxmlformats.org/officeDocument/2006/relationships/image" Target="media/image142.wmf"/><Relationship Id="rId514" Type="http://schemas.openxmlformats.org/officeDocument/2006/relationships/image" Target="media/image209.wmf"/><Relationship Id="rId556" Type="http://schemas.openxmlformats.org/officeDocument/2006/relationships/oleObject" Target="embeddings/oleObject328.bin"/><Relationship Id="rId721" Type="http://schemas.openxmlformats.org/officeDocument/2006/relationships/oleObject" Target="embeddings/oleObject435.bin"/><Relationship Id="rId763" Type="http://schemas.openxmlformats.org/officeDocument/2006/relationships/oleObject" Target="embeddings/oleObject464.bin"/><Relationship Id="rId88" Type="http://schemas.openxmlformats.org/officeDocument/2006/relationships/image" Target="media/image36.wmf"/><Relationship Id="rId111" Type="http://schemas.openxmlformats.org/officeDocument/2006/relationships/oleObject" Target="embeddings/oleObject61.bin"/><Relationship Id="rId153" Type="http://schemas.openxmlformats.org/officeDocument/2006/relationships/image" Target="media/image61.png"/><Relationship Id="rId195" Type="http://schemas.openxmlformats.org/officeDocument/2006/relationships/oleObject" Target="embeddings/oleObject110.bin"/><Relationship Id="rId209" Type="http://schemas.openxmlformats.org/officeDocument/2006/relationships/image" Target="media/image88.wmf"/><Relationship Id="rId360" Type="http://schemas.openxmlformats.org/officeDocument/2006/relationships/image" Target="media/image147.wmf"/><Relationship Id="rId416" Type="http://schemas.openxmlformats.org/officeDocument/2006/relationships/oleObject" Target="embeddings/oleObject243.bin"/><Relationship Id="rId598" Type="http://schemas.openxmlformats.org/officeDocument/2006/relationships/image" Target="media/image239.wmf"/><Relationship Id="rId819" Type="http://schemas.openxmlformats.org/officeDocument/2006/relationships/oleObject" Target="embeddings/oleObject503.bin"/><Relationship Id="rId970" Type="http://schemas.openxmlformats.org/officeDocument/2006/relationships/image" Target="media/image346.wmf"/><Relationship Id="rId1004" Type="http://schemas.openxmlformats.org/officeDocument/2006/relationships/oleObject" Target="embeddings/oleObject642.bin"/><Relationship Id="rId1046" Type="http://schemas.openxmlformats.org/officeDocument/2006/relationships/oleObject" Target="embeddings/oleObject668.bin"/><Relationship Id="rId220" Type="http://schemas.openxmlformats.org/officeDocument/2006/relationships/oleObject" Target="embeddings/oleObject125.bin"/><Relationship Id="rId458" Type="http://schemas.openxmlformats.org/officeDocument/2006/relationships/image" Target="media/image185.wmf"/><Relationship Id="rId623" Type="http://schemas.openxmlformats.org/officeDocument/2006/relationships/oleObject" Target="embeddings/oleObject373.bin"/><Relationship Id="rId665" Type="http://schemas.openxmlformats.org/officeDocument/2006/relationships/image" Target="media/image260.wmf"/><Relationship Id="rId830" Type="http://schemas.openxmlformats.org/officeDocument/2006/relationships/oleObject" Target="embeddings/oleObject511.bin"/><Relationship Id="rId872" Type="http://schemas.openxmlformats.org/officeDocument/2006/relationships/oleObject" Target="embeddings/oleObject543.bin"/><Relationship Id="rId928" Type="http://schemas.openxmlformats.org/officeDocument/2006/relationships/oleObject" Target="embeddings/oleObject591.bin"/><Relationship Id="rId15" Type="http://schemas.openxmlformats.org/officeDocument/2006/relationships/oleObject" Target="embeddings/oleObject7.bin"/><Relationship Id="rId57" Type="http://schemas.openxmlformats.org/officeDocument/2006/relationships/oleObject" Target="embeddings/oleObject33.bin"/><Relationship Id="rId262" Type="http://schemas.openxmlformats.org/officeDocument/2006/relationships/oleObject" Target="embeddings/oleObject147.bin"/><Relationship Id="rId318" Type="http://schemas.openxmlformats.org/officeDocument/2006/relationships/oleObject" Target="embeddings/oleObject184.bin"/><Relationship Id="rId525" Type="http://schemas.openxmlformats.org/officeDocument/2006/relationships/oleObject" Target="embeddings/oleObject308.bin"/><Relationship Id="rId567" Type="http://schemas.openxmlformats.org/officeDocument/2006/relationships/oleObject" Target="embeddings/oleObject334.bin"/><Relationship Id="rId732" Type="http://schemas.openxmlformats.org/officeDocument/2006/relationships/oleObject" Target="embeddings/oleObject443.bin"/><Relationship Id="rId99" Type="http://schemas.openxmlformats.org/officeDocument/2006/relationships/oleObject" Target="embeddings/oleObject54.bin"/><Relationship Id="rId122" Type="http://schemas.openxmlformats.org/officeDocument/2006/relationships/oleObject" Target="embeddings/oleObject69.bin"/><Relationship Id="rId164" Type="http://schemas.openxmlformats.org/officeDocument/2006/relationships/oleObject" Target="embeddings/oleObject94.bin"/><Relationship Id="rId371" Type="http://schemas.openxmlformats.org/officeDocument/2006/relationships/oleObject" Target="embeddings/oleObject215.bin"/><Relationship Id="rId774" Type="http://schemas.openxmlformats.org/officeDocument/2006/relationships/image" Target="media/image296.wmf"/><Relationship Id="rId981" Type="http://schemas.openxmlformats.org/officeDocument/2006/relationships/image" Target="media/image352.wmf"/><Relationship Id="rId1015" Type="http://schemas.openxmlformats.org/officeDocument/2006/relationships/oleObject" Target="embeddings/oleObject649.bin"/><Relationship Id="rId1057" Type="http://schemas.openxmlformats.org/officeDocument/2006/relationships/image" Target="media/image379.wmf"/><Relationship Id="rId427" Type="http://schemas.openxmlformats.org/officeDocument/2006/relationships/oleObject" Target="embeddings/oleObject250.bin"/><Relationship Id="rId469" Type="http://schemas.openxmlformats.org/officeDocument/2006/relationships/oleObject" Target="embeddings/oleObject277.bin"/><Relationship Id="rId634" Type="http://schemas.openxmlformats.org/officeDocument/2006/relationships/oleObject" Target="embeddings/oleObject380.bin"/><Relationship Id="rId676" Type="http://schemas.openxmlformats.org/officeDocument/2006/relationships/oleObject" Target="embeddings/oleObject409.bin"/><Relationship Id="rId841" Type="http://schemas.openxmlformats.org/officeDocument/2006/relationships/oleObject" Target="embeddings/oleObject520.bin"/><Relationship Id="rId883" Type="http://schemas.openxmlformats.org/officeDocument/2006/relationships/oleObject" Target="embeddings/oleObject554.bin"/><Relationship Id="rId26" Type="http://schemas.openxmlformats.org/officeDocument/2006/relationships/oleObject" Target="embeddings/oleObject13.bin"/><Relationship Id="rId231" Type="http://schemas.openxmlformats.org/officeDocument/2006/relationships/image" Target="media/image97.wmf"/><Relationship Id="rId273" Type="http://schemas.openxmlformats.org/officeDocument/2006/relationships/oleObject" Target="embeddings/oleObject154.bin"/><Relationship Id="rId329" Type="http://schemas.openxmlformats.org/officeDocument/2006/relationships/image" Target="media/image133.wmf"/><Relationship Id="rId480" Type="http://schemas.openxmlformats.org/officeDocument/2006/relationships/image" Target="media/image194.wmf"/><Relationship Id="rId536" Type="http://schemas.openxmlformats.org/officeDocument/2006/relationships/oleObject" Target="embeddings/oleObject315.bin"/><Relationship Id="rId701" Type="http://schemas.openxmlformats.org/officeDocument/2006/relationships/image" Target="media/image273.wmf"/><Relationship Id="rId939" Type="http://schemas.openxmlformats.org/officeDocument/2006/relationships/oleObject" Target="embeddings/oleObject598.bin"/><Relationship Id="rId68" Type="http://schemas.openxmlformats.org/officeDocument/2006/relationships/image" Target="media/image26.wmf"/><Relationship Id="rId133" Type="http://schemas.openxmlformats.org/officeDocument/2006/relationships/image" Target="media/image55.wmf"/><Relationship Id="rId175" Type="http://schemas.openxmlformats.org/officeDocument/2006/relationships/oleObject" Target="embeddings/oleObject100.bin"/><Relationship Id="rId340" Type="http://schemas.openxmlformats.org/officeDocument/2006/relationships/oleObject" Target="embeddings/oleObject199.bin"/><Relationship Id="rId578" Type="http://schemas.openxmlformats.org/officeDocument/2006/relationships/image" Target="media/image233.wmf"/><Relationship Id="rId743" Type="http://schemas.openxmlformats.org/officeDocument/2006/relationships/image" Target="media/image288.wmf"/><Relationship Id="rId785" Type="http://schemas.openxmlformats.org/officeDocument/2006/relationships/oleObject" Target="embeddings/oleObject480.bin"/><Relationship Id="rId950" Type="http://schemas.openxmlformats.org/officeDocument/2006/relationships/oleObject" Target="embeddings/oleObject606.bin"/><Relationship Id="rId992" Type="http://schemas.openxmlformats.org/officeDocument/2006/relationships/oleObject" Target="embeddings/oleObject631.bin"/><Relationship Id="rId1026" Type="http://schemas.openxmlformats.org/officeDocument/2006/relationships/oleObject" Target="embeddings/oleObject655.bin"/><Relationship Id="rId200" Type="http://schemas.openxmlformats.org/officeDocument/2006/relationships/image" Target="media/image84.wmf"/><Relationship Id="rId382" Type="http://schemas.openxmlformats.org/officeDocument/2006/relationships/oleObject" Target="embeddings/oleObject221.bin"/><Relationship Id="rId438" Type="http://schemas.openxmlformats.org/officeDocument/2006/relationships/oleObject" Target="embeddings/oleObject256.bin"/><Relationship Id="rId603" Type="http://schemas.openxmlformats.org/officeDocument/2006/relationships/oleObject" Target="embeddings/oleObject359.bin"/><Relationship Id="rId645" Type="http://schemas.openxmlformats.org/officeDocument/2006/relationships/oleObject" Target="embeddings/oleObject388.bin"/><Relationship Id="rId687" Type="http://schemas.openxmlformats.org/officeDocument/2006/relationships/image" Target="media/image269.wmf"/><Relationship Id="rId810" Type="http://schemas.openxmlformats.org/officeDocument/2006/relationships/oleObject" Target="embeddings/oleObject495.bin"/><Relationship Id="rId852" Type="http://schemas.openxmlformats.org/officeDocument/2006/relationships/oleObject" Target="embeddings/oleObject527.bin"/><Relationship Id="rId908" Type="http://schemas.openxmlformats.org/officeDocument/2006/relationships/image" Target="media/image329.wmf"/><Relationship Id="rId1068" Type="http://schemas.openxmlformats.org/officeDocument/2006/relationships/image" Target="media/image382.wmf"/><Relationship Id="rId242" Type="http://schemas.openxmlformats.org/officeDocument/2006/relationships/image" Target="media/image102.wmf"/><Relationship Id="rId284" Type="http://schemas.openxmlformats.org/officeDocument/2006/relationships/oleObject" Target="embeddings/oleObject160.bin"/><Relationship Id="rId491" Type="http://schemas.openxmlformats.org/officeDocument/2006/relationships/oleObject" Target="embeddings/oleObject289.bin"/><Relationship Id="rId505" Type="http://schemas.openxmlformats.org/officeDocument/2006/relationships/oleObject" Target="embeddings/oleObject297.bin"/><Relationship Id="rId712" Type="http://schemas.openxmlformats.org/officeDocument/2006/relationships/image" Target="media/image278.wmf"/><Relationship Id="rId894" Type="http://schemas.openxmlformats.org/officeDocument/2006/relationships/oleObject" Target="embeddings/oleObject563.bin"/><Relationship Id="rId37" Type="http://schemas.openxmlformats.org/officeDocument/2006/relationships/image" Target="media/image11.wmf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6.bin"/><Relationship Id="rId144" Type="http://schemas.openxmlformats.org/officeDocument/2006/relationships/image" Target="media/image58.wmf"/><Relationship Id="rId547" Type="http://schemas.openxmlformats.org/officeDocument/2006/relationships/image" Target="media/image221.wmf"/><Relationship Id="rId589" Type="http://schemas.openxmlformats.org/officeDocument/2006/relationships/oleObject" Target="embeddings/oleObject350.bin"/><Relationship Id="rId754" Type="http://schemas.openxmlformats.org/officeDocument/2006/relationships/oleObject" Target="embeddings/oleObject459.bin"/><Relationship Id="rId796" Type="http://schemas.openxmlformats.org/officeDocument/2006/relationships/oleObject" Target="embeddings/oleObject487.bin"/><Relationship Id="rId961" Type="http://schemas.openxmlformats.org/officeDocument/2006/relationships/image" Target="media/image342.wmf"/><Relationship Id="rId90" Type="http://schemas.openxmlformats.org/officeDocument/2006/relationships/image" Target="media/image37.wmf"/><Relationship Id="rId186" Type="http://schemas.openxmlformats.org/officeDocument/2006/relationships/image" Target="media/image77.wmf"/><Relationship Id="rId351" Type="http://schemas.openxmlformats.org/officeDocument/2006/relationships/image" Target="media/image143.png"/><Relationship Id="rId393" Type="http://schemas.openxmlformats.org/officeDocument/2006/relationships/oleObject" Target="embeddings/oleObject228.bin"/><Relationship Id="rId407" Type="http://schemas.openxmlformats.org/officeDocument/2006/relationships/image" Target="media/image165.wmf"/><Relationship Id="rId449" Type="http://schemas.openxmlformats.org/officeDocument/2006/relationships/oleObject" Target="embeddings/oleObject263.bin"/><Relationship Id="rId614" Type="http://schemas.openxmlformats.org/officeDocument/2006/relationships/image" Target="media/image244.wmf"/><Relationship Id="rId656" Type="http://schemas.openxmlformats.org/officeDocument/2006/relationships/oleObject" Target="embeddings/oleObject397.bin"/><Relationship Id="rId821" Type="http://schemas.openxmlformats.org/officeDocument/2006/relationships/image" Target="media/image313.wmf"/><Relationship Id="rId863" Type="http://schemas.openxmlformats.org/officeDocument/2006/relationships/oleObject" Target="embeddings/oleObject536.bin"/><Relationship Id="rId1037" Type="http://schemas.openxmlformats.org/officeDocument/2006/relationships/image" Target="media/image371.wmf"/><Relationship Id="rId1079" Type="http://schemas.openxmlformats.org/officeDocument/2006/relationships/image" Target="media/image385.png"/><Relationship Id="rId211" Type="http://schemas.openxmlformats.org/officeDocument/2006/relationships/image" Target="media/image89.wmf"/><Relationship Id="rId253" Type="http://schemas.openxmlformats.org/officeDocument/2006/relationships/oleObject" Target="embeddings/oleObject142.bin"/><Relationship Id="rId295" Type="http://schemas.openxmlformats.org/officeDocument/2006/relationships/oleObject" Target="embeddings/oleObject169.bin"/><Relationship Id="rId309" Type="http://schemas.openxmlformats.org/officeDocument/2006/relationships/oleObject" Target="embeddings/oleObject178.bin"/><Relationship Id="rId460" Type="http://schemas.openxmlformats.org/officeDocument/2006/relationships/oleObject" Target="embeddings/oleObject271.bin"/><Relationship Id="rId516" Type="http://schemas.openxmlformats.org/officeDocument/2006/relationships/oleObject" Target="embeddings/oleObject303.bin"/><Relationship Id="rId698" Type="http://schemas.openxmlformats.org/officeDocument/2006/relationships/oleObject" Target="embeddings/oleObject423.bin"/><Relationship Id="rId919" Type="http://schemas.openxmlformats.org/officeDocument/2006/relationships/image" Target="media/image332.wmf"/><Relationship Id="rId48" Type="http://schemas.openxmlformats.org/officeDocument/2006/relationships/oleObject" Target="embeddings/oleObject28.bin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86.bin"/><Relationship Id="rId558" Type="http://schemas.openxmlformats.org/officeDocument/2006/relationships/oleObject" Target="embeddings/oleObject329.bin"/><Relationship Id="rId723" Type="http://schemas.openxmlformats.org/officeDocument/2006/relationships/oleObject" Target="embeddings/oleObject437.bin"/><Relationship Id="rId765" Type="http://schemas.openxmlformats.org/officeDocument/2006/relationships/oleObject" Target="embeddings/oleObject466.bin"/><Relationship Id="rId930" Type="http://schemas.openxmlformats.org/officeDocument/2006/relationships/oleObject" Target="embeddings/oleObject592.bin"/><Relationship Id="rId972" Type="http://schemas.openxmlformats.org/officeDocument/2006/relationships/image" Target="media/image347.wmf"/><Relationship Id="rId1006" Type="http://schemas.openxmlformats.org/officeDocument/2006/relationships/image" Target="media/image359.wmf"/><Relationship Id="rId155" Type="http://schemas.openxmlformats.org/officeDocument/2006/relationships/oleObject" Target="embeddings/oleObject89.bin"/><Relationship Id="rId197" Type="http://schemas.openxmlformats.org/officeDocument/2006/relationships/oleObject" Target="embeddings/oleObject111.bin"/><Relationship Id="rId362" Type="http://schemas.openxmlformats.org/officeDocument/2006/relationships/image" Target="media/image148.wmf"/><Relationship Id="rId418" Type="http://schemas.openxmlformats.org/officeDocument/2006/relationships/image" Target="media/image170.wmf"/><Relationship Id="rId625" Type="http://schemas.openxmlformats.org/officeDocument/2006/relationships/oleObject" Target="embeddings/oleObject374.bin"/><Relationship Id="rId832" Type="http://schemas.openxmlformats.org/officeDocument/2006/relationships/oleObject" Target="embeddings/oleObject513.bin"/><Relationship Id="rId1048" Type="http://schemas.openxmlformats.org/officeDocument/2006/relationships/image" Target="media/image375.wmf"/><Relationship Id="rId222" Type="http://schemas.openxmlformats.org/officeDocument/2006/relationships/oleObject" Target="embeddings/oleObject126.bin"/><Relationship Id="rId264" Type="http://schemas.openxmlformats.org/officeDocument/2006/relationships/oleObject" Target="embeddings/oleObject148.bin"/><Relationship Id="rId471" Type="http://schemas.openxmlformats.org/officeDocument/2006/relationships/image" Target="media/image190.wmf"/><Relationship Id="rId667" Type="http://schemas.openxmlformats.org/officeDocument/2006/relationships/image" Target="media/image261.wmf"/><Relationship Id="rId874" Type="http://schemas.openxmlformats.org/officeDocument/2006/relationships/oleObject" Target="embeddings/oleObject545.bin"/><Relationship Id="rId17" Type="http://schemas.openxmlformats.org/officeDocument/2006/relationships/oleObject" Target="embeddings/oleObject8.bin"/><Relationship Id="rId59" Type="http://schemas.openxmlformats.org/officeDocument/2006/relationships/oleObject" Target="embeddings/oleObject34.bin"/><Relationship Id="rId124" Type="http://schemas.openxmlformats.org/officeDocument/2006/relationships/oleObject" Target="embeddings/oleObject70.bin"/><Relationship Id="rId527" Type="http://schemas.openxmlformats.org/officeDocument/2006/relationships/oleObject" Target="embeddings/oleObject309.bin"/><Relationship Id="rId569" Type="http://schemas.openxmlformats.org/officeDocument/2006/relationships/oleObject" Target="embeddings/oleObject335.bin"/><Relationship Id="rId734" Type="http://schemas.openxmlformats.org/officeDocument/2006/relationships/oleObject" Target="embeddings/oleObject445.bin"/><Relationship Id="rId776" Type="http://schemas.openxmlformats.org/officeDocument/2006/relationships/image" Target="media/image297.wmf"/><Relationship Id="rId941" Type="http://schemas.openxmlformats.org/officeDocument/2006/relationships/image" Target="media/image338.wmf"/><Relationship Id="rId983" Type="http://schemas.openxmlformats.org/officeDocument/2006/relationships/image" Target="media/image353.wmf"/><Relationship Id="rId70" Type="http://schemas.openxmlformats.org/officeDocument/2006/relationships/image" Target="media/image27.wmf"/><Relationship Id="rId166" Type="http://schemas.openxmlformats.org/officeDocument/2006/relationships/image" Target="media/image67.wmf"/><Relationship Id="rId331" Type="http://schemas.openxmlformats.org/officeDocument/2006/relationships/oleObject" Target="embeddings/oleObject194.bin"/><Relationship Id="rId373" Type="http://schemas.openxmlformats.org/officeDocument/2006/relationships/oleObject" Target="embeddings/oleObject216.bin"/><Relationship Id="rId429" Type="http://schemas.openxmlformats.org/officeDocument/2006/relationships/oleObject" Target="embeddings/oleObject251.bin"/><Relationship Id="rId580" Type="http://schemas.openxmlformats.org/officeDocument/2006/relationships/oleObject" Target="embeddings/oleObject343.bin"/><Relationship Id="rId636" Type="http://schemas.openxmlformats.org/officeDocument/2006/relationships/oleObject" Target="embeddings/oleObject381.bin"/><Relationship Id="rId801" Type="http://schemas.openxmlformats.org/officeDocument/2006/relationships/image" Target="media/image307.wmf"/><Relationship Id="rId1017" Type="http://schemas.openxmlformats.org/officeDocument/2006/relationships/oleObject" Target="embeddings/oleObject651.bin"/><Relationship Id="rId1059" Type="http://schemas.openxmlformats.org/officeDocument/2006/relationships/oleObject" Target="embeddings/oleObject676.bin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oleObject" Target="embeddings/oleObject257.bin"/><Relationship Id="rId678" Type="http://schemas.openxmlformats.org/officeDocument/2006/relationships/oleObject" Target="embeddings/oleObject410.bin"/><Relationship Id="rId843" Type="http://schemas.openxmlformats.org/officeDocument/2006/relationships/oleObject" Target="embeddings/oleObject521.bin"/><Relationship Id="rId885" Type="http://schemas.openxmlformats.org/officeDocument/2006/relationships/oleObject" Target="embeddings/oleObject556.bin"/><Relationship Id="rId1070" Type="http://schemas.openxmlformats.org/officeDocument/2006/relationships/oleObject" Target="embeddings/oleObject684.bin"/><Relationship Id="rId28" Type="http://schemas.openxmlformats.org/officeDocument/2006/relationships/oleObject" Target="embeddings/oleObject15.bin"/><Relationship Id="rId275" Type="http://schemas.openxmlformats.org/officeDocument/2006/relationships/image" Target="media/image116.wmf"/><Relationship Id="rId300" Type="http://schemas.openxmlformats.org/officeDocument/2006/relationships/oleObject" Target="embeddings/oleObject172.bin"/><Relationship Id="rId482" Type="http://schemas.openxmlformats.org/officeDocument/2006/relationships/image" Target="media/image195.wmf"/><Relationship Id="rId538" Type="http://schemas.openxmlformats.org/officeDocument/2006/relationships/image" Target="media/image218.wmf"/><Relationship Id="rId703" Type="http://schemas.openxmlformats.org/officeDocument/2006/relationships/image" Target="media/image274.wmf"/><Relationship Id="rId745" Type="http://schemas.openxmlformats.org/officeDocument/2006/relationships/oleObject" Target="embeddings/oleObject453.bin"/><Relationship Id="rId910" Type="http://schemas.openxmlformats.org/officeDocument/2006/relationships/oleObject" Target="embeddings/oleObject577.bin"/><Relationship Id="rId952" Type="http://schemas.openxmlformats.org/officeDocument/2006/relationships/oleObject" Target="embeddings/oleObject608.bin"/><Relationship Id="rId81" Type="http://schemas.openxmlformats.org/officeDocument/2006/relationships/oleObject" Target="embeddings/oleObject45.bin"/><Relationship Id="rId135" Type="http://schemas.openxmlformats.org/officeDocument/2006/relationships/image" Target="media/image56.wmf"/><Relationship Id="rId177" Type="http://schemas.openxmlformats.org/officeDocument/2006/relationships/oleObject" Target="embeddings/oleObject101.bin"/><Relationship Id="rId342" Type="http://schemas.openxmlformats.org/officeDocument/2006/relationships/oleObject" Target="embeddings/oleObject200.bin"/><Relationship Id="rId384" Type="http://schemas.openxmlformats.org/officeDocument/2006/relationships/oleObject" Target="embeddings/oleObject222.bin"/><Relationship Id="rId591" Type="http://schemas.openxmlformats.org/officeDocument/2006/relationships/oleObject" Target="embeddings/oleObject352.bin"/><Relationship Id="rId605" Type="http://schemas.openxmlformats.org/officeDocument/2006/relationships/oleObject" Target="embeddings/oleObject360.bin"/><Relationship Id="rId787" Type="http://schemas.openxmlformats.org/officeDocument/2006/relationships/oleObject" Target="embeddings/oleObject481.bin"/><Relationship Id="rId812" Type="http://schemas.openxmlformats.org/officeDocument/2006/relationships/oleObject" Target="embeddings/oleObject496.bin"/><Relationship Id="rId994" Type="http://schemas.openxmlformats.org/officeDocument/2006/relationships/oleObject" Target="embeddings/oleObject633.bin"/><Relationship Id="rId1028" Type="http://schemas.openxmlformats.org/officeDocument/2006/relationships/oleObject" Target="embeddings/oleObject657.bin"/><Relationship Id="rId202" Type="http://schemas.openxmlformats.org/officeDocument/2006/relationships/oleObject" Target="embeddings/oleObject114.bin"/><Relationship Id="rId244" Type="http://schemas.openxmlformats.org/officeDocument/2006/relationships/image" Target="media/image103.wmf"/><Relationship Id="rId647" Type="http://schemas.openxmlformats.org/officeDocument/2006/relationships/image" Target="media/image254.wmf"/><Relationship Id="rId689" Type="http://schemas.openxmlformats.org/officeDocument/2006/relationships/oleObject" Target="embeddings/oleObject416.bin"/><Relationship Id="rId854" Type="http://schemas.openxmlformats.org/officeDocument/2006/relationships/oleObject" Target="embeddings/oleObject528.bin"/><Relationship Id="rId896" Type="http://schemas.openxmlformats.org/officeDocument/2006/relationships/oleObject" Target="embeddings/oleObject565.bin"/><Relationship Id="rId1081" Type="http://schemas.openxmlformats.org/officeDocument/2006/relationships/image" Target="media/image387.png"/><Relationship Id="rId39" Type="http://schemas.openxmlformats.org/officeDocument/2006/relationships/image" Target="media/image12.wmf"/><Relationship Id="rId286" Type="http://schemas.openxmlformats.org/officeDocument/2006/relationships/oleObject" Target="embeddings/oleObject162.bin"/><Relationship Id="rId451" Type="http://schemas.openxmlformats.org/officeDocument/2006/relationships/image" Target="media/image183.wmf"/><Relationship Id="rId493" Type="http://schemas.openxmlformats.org/officeDocument/2006/relationships/image" Target="media/image199.wmf"/><Relationship Id="rId507" Type="http://schemas.openxmlformats.org/officeDocument/2006/relationships/oleObject" Target="embeddings/oleObject298.bin"/><Relationship Id="rId549" Type="http://schemas.openxmlformats.org/officeDocument/2006/relationships/oleObject" Target="embeddings/oleObject324.bin"/><Relationship Id="rId714" Type="http://schemas.openxmlformats.org/officeDocument/2006/relationships/image" Target="media/image279.wmf"/><Relationship Id="rId756" Type="http://schemas.openxmlformats.org/officeDocument/2006/relationships/oleObject" Target="embeddings/oleObject460.bin"/><Relationship Id="rId921" Type="http://schemas.openxmlformats.org/officeDocument/2006/relationships/oleObject" Target="embeddings/oleObject585.bin"/><Relationship Id="rId50" Type="http://schemas.openxmlformats.org/officeDocument/2006/relationships/oleObject" Target="embeddings/oleObject29.bin"/><Relationship Id="rId104" Type="http://schemas.openxmlformats.org/officeDocument/2006/relationships/oleObject" Target="embeddings/oleObject57.bin"/><Relationship Id="rId146" Type="http://schemas.openxmlformats.org/officeDocument/2006/relationships/oleObject" Target="embeddings/oleObject84.bin"/><Relationship Id="rId188" Type="http://schemas.openxmlformats.org/officeDocument/2006/relationships/image" Target="media/image78.wmf"/><Relationship Id="rId311" Type="http://schemas.openxmlformats.org/officeDocument/2006/relationships/image" Target="media/image128.wmf"/><Relationship Id="rId353" Type="http://schemas.openxmlformats.org/officeDocument/2006/relationships/oleObject" Target="embeddings/oleObject205.bin"/><Relationship Id="rId395" Type="http://schemas.openxmlformats.org/officeDocument/2006/relationships/oleObject" Target="embeddings/oleObject229.bin"/><Relationship Id="rId409" Type="http://schemas.openxmlformats.org/officeDocument/2006/relationships/image" Target="media/image166.wmf"/><Relationship Id="rId560" Type="http://schemas.openxmlformats.org/officeDocument/2006/relationships/oleObject" Target="embeddings/oleObject330.bin"/><Relationship Id="rId798" Type="http://schemas.openxmlformats.org/officeDocument/2006/relationships/oleObject" Target="embeddings/oleObject488.bin"/><Relationship Id="rId963" Type="http://schemas.openxmlformats.org/officeDocument/2006/relationships/oleObject" Target="embeddings/oleObject617.bin"/><Relationship Id="rId1039" Type="http://schemas.openxmlformats.org/officeDocument/2006/relationships/image" Target="media/image372.wmf"/><Relationship Id="rId92" Type="http://schemas.openxmlformats.org/officeDocument/2006/relationships/image" Target="media/image38.wmf"/><Relationship Id="rId213" Type="http://schemas.openxmlformats.org/officeDocument/2006/relationships/image" Target="media/image90.wmf"/><Relationship Id="rId420" Type="http://schemas.openxmlformats.org/officeDocument/2006/relationships/image" Target="media/image171.wmf"/><Relationship Id="rId616" Type="http://schemas.openxmlformats.org/officeDocument/2006/relationships/oleObject" Target="embeddings/oleObject368.bin"/><Relationship Id="rId658" Type="http://schemas.openxmlformats.org/officeDocument/2006/relationships/oleObject" Target="embeddings/oleObject398.bin"/><Relationship Id="rId823" Type="http://schemas.openxmlformats.org/officeDocument/2006/relationships/image" Target="media/image314.wmf"/><Relationship Id="rId865" Type="http://schemas.openxmlformats.org/officeDocument/2006/relationships/oleObject" Target="embeddings/oleObject538.bin"/><Relationship Id="rId1050" Type="http://schemas.openxmlformats.org/officeDocument/2006/relationships/image" Target="media/image376.wmf"/><Relationship Id="rId255" Type="http://schemas.openxmlformats.org/officeDocument/2006/relationships/oleObject" Target="embeddings/oleObject143.bin"/><Relationship Id="rId297" Type="http://schemas.openxmlformats.org/officeDocument/2006/relationships/oleObject" Target="embeddings/oleObject170.bin"/><Relationship Id="rId462" Type="http://schemas.openxmlformats.org/officeDocument/2006/relationships/image" Target="media/image186.wmf"/><Relationship Id="rId518" Type="http://schemas.openxmlformats.org/officeDocument/2006/relationships/image" Target="media/image210.wmf"/><Relationship Id="rId725" Type="http://schemas.openxmlformats.org/officeDocument/2006/relationships/oleObject" Target="embeddings/oleObject439.bin"/><Relationship Id="rId932" Type="http://schemas.openxmlformats.org/officeDocument/2006/relationships/image" Target="media/image335.png"/><Relationship Id="rId115" Type="http://schemas.openxmlformats.org/officeDocument/2006/relationships/oleObject" Target="embeddings/oleObject63.bin"/><Relationship Id="rId157" Type="http://schemas.openxmlformats.org/officeDocument/2006/relationships/oleObject" Target="embeddings/oleObject90.bin"/><Relationship Id="rId322" Type="http://schemas.openxmlformats.org/officeDocument/2006/relationships/oleObject" Target="embeddings/oleObject188.bin"/><Relationship Id="rId364" Type="http://schemas.openxmlformats.org/officeDocument/2006/relationships/image" Target="media/image149.png"/><Relationship Id="rId767" Type="http://schemas.openxmlformats.org/officeDocument/2006/relationships/oleObject" Target="embeddings/oleObject468.bin"/><Relationship Id="rId974" Type="http://schemas.openxmlformats.org/officeDocument/2006/relationships/image" Target="media/image348.png"/><Relationship Id="rId1008" Type="http://schemas.openxmlformats.org/officeDocument/2006/relationships/image" Target="media/image360.wmf"/><Relationship Id="rId61" Type="http://schemas.openxmlformats.org/officeDocument/2006/relationships/oleObject" Target="embeddings/oleObject35.bin"/><Relationship Id="rId199" Type="http://schemas.openxmlformats.org/officeDocument/2006/relationships/oleObject" Target="embeddings/oleObject112.bin"/><Relationship Id="rId571" Type="http://schemas.openxmlformats.org/officeDocument/2006/relationships/image" Target="media/image231.wmf"/><Relationship Id="rId627" Type="http://schemas.openxmlformats.org/officeDocument/2006/relationships/image" Target="media/image248.wmf"/><Relationship Id="rId669" Type="http://schemas.openxmlformats.org/officeDocument/2006/relationships/oleObject" Target="embeddings/oleObject404.bin"/><Relationship Id="rId834" Type="http://schemas.openxmlformats.org/officeDocument/2006/relationships/oleObject" Target="embeddings/oleObject515.bin"/><Relationship Id="rId876" Type="http://schemas.openxmlformats.org/officeDocument/2006/relationships/oleObject" Target="embeddings/oleObject547.bin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27.bin"/><Relationship Id="rId266" Type="http://schemas.openxmlformats.org/officeDocument/2006/relationships/image" Target="media/image113.wmf"/><Relationship Id="rId431" Type="http://schemas.openxmlformats.org/officeDocument/2006/relationships/oleObject" Target="embeddings/oleObject252.bin"/><Relationship Id="rId473" Type="http://schemas.openxmlformats.org/officeDocument/2006/relationships/image" Target="media/image191.wmf"/><Relationship Id="rId529" Type="http://schemas.openxmlformats.org/officeDocument/2006/relationships/oleObject" Target="embeddings/oleObject310.bin"/><Relationship Id="rId680" Type="http://schemas.openxmlformats.org/officeDocument/2006/relationships/image" Target="media/image265.wmf"/><Relationship Id="rId736" Type="http://schemas.openxmlformats.org/officeDocument/2006/relationships/oleObject" Target="embeddings/oleObject447.bin"/><Relationship Id="rId901" Type="http://schemas.openxmlformats.org/officeDocument/2006/relationships/oleObject" Target="embeddings/oleObject569.bin"/><Relationship Id="rId1061" Type="http://schemas.openxmlformats.org/officeDocument/2006/relationships/oleObject" Target="embeddings/oleObject677.bin"/><Relationship Id="rId30" Type="http://schemas.openxmlformats.org/officeDocument/2006/relationships/oleObject" Target="embeddings/oleObject17.bin"/><Relationship Id="rId126" Type="http://schemas.openxmlformats.org/officeDocument/2006/relationships/oleObject" Target="embeddings/oleObject71.bin"/><Relationship Id="rId168" Type="http://schemas.openxmlformats.org/officeDocument/2006/relationships/image" Target="media/image68.wmf"/><Relationship Id="rId333" Type="http://schemas.openxmlformats.org/officeDocument/2006/relationships/oleObject" Target="embeddings/oleObject195.bin"/><Relationship Id="rId540" Type="http://schemas.openxmlformats.org/officeDocument/2006/relationships/oleObject" Target="embeddings/oleObject318.bin"/><Relationship Id="rId778" Type="http://schemas.openxmlformats.org/officeDocument/2006/relationships/image" Target="media/image298.wmf"/><Relationship Id="rId943" Type="http://schemas.openxmlformats.org/officeDocument/2006/relationships/oleObject" Target="embeddings/oleObject601.bin"/><Relationship Id="rId985" Type="http://schemas.openxmlformats.org/officeDocument/2006/relationships/image" Target="media/image354.wmf"/><Relationship Id="rId1019" Type="http://schemas.openxmlformats.org/officeDocument/2006/relationships/image" Target="media/image363.wmf"/><Relationship Id="rId72" Type="http://schemas.openxmlformats.org/officeDocument/2006/relationships/image" Target="media/image28.wmf"/><Relationship Id="rId375" Type="http://schemas.openxmlformats.org/officeDocument/2006/relationships/oleObject" Target="embeddings/oleObject217.bin"/><Relationship Id="rId582" Type="http://schemas.openxmlformats.org/officeDocument/2006/relationships/oleObject" Target="embeddings/oleObject345.bin"/><Relationship Id="rId638" Type="http://schemas.openxmlformats.org/officeDocument/2006/relationships/oleObject" Target="embeddings/oleObject383.bin"/><Relationship Id="rId803" Type="http://schemas.openxmlformats.org/officeDocument/2006/relationships/image" Target="media/image308.wmf"/><Relationship Id="rId845" Type="http://schemas.openxmlformats.org/officeDocument/2006/relationships/oleObject" Target="embeddings/oleObject523.bin"/><Relationship Id="rId1030" Type="http://schemas.openxmlformats.org/officeDocument/2006/relationships/oleObject" Target="embeddings/oleObject658.bin"/><Relationship Id="rId3" Type="http://schemas.openxmlformats.org/officeDocument/2006/relationships/settings" Target="settings.xml"/><Relationship Id="rId235" Type="http://schemas.openxmlformats.org/officeDocument/2006/relationships/image" Target="media/image99.wmf"/><Relationship Id="rId277" Type="http://schemas.openxmlformats.org/officeDocument/2006/relationships/image" Target="media/image117.wmf"/><Relationship Id="rId400" Type="http://schemas.openxmlformats.org/officeDocument/2006/relationships/image" Target="media/image164.wmf"/><Relationship Id="rId442" Type="http://schemas.openxmlformats.org/officeDocument/2006/relationships/oleObject" Target="embeddings/oleObject258.bin"/><Relationship Id="rId484" Type="http://schemas.openxmlformats.org/officeDocument/2006/relationships/image" Target="media/image196.wmf"/><Relationship Id="rId705" Type="http://schemas.openxmlformats.org/officeDocument/2006/relationships/image" Target="media/image275.wmf"/><Relationship Id="rId887" Type="http://schemas.openxmlformats.org/officeDocument/2006/relationships/image" Target="media/image326.wmf"/><Relationship Id="rId1072" Type="http://schemas.openxmlformats.org/officeDocument/2006/relationships/oleObject" Target="embeddings/oleObject686.bin"/><Relationship Id="rId137" Type="http://schemas.openxmlformats.org/officeDocument/2006/relationships/oleObject" Target="embeddings/oleObject77.bin"/><Relationship Id="rId302" Type="http://schemas.openxmlformats.org/officeDocument/2006/relationships/image" Target="media/image125.wmf"/><Relationship Id="rId344" Type="http://schemas.openxmlformats.org/officeDocument/2006/relationships/oleObject" Target="embeddings/oleObject201.bin"/><Relationship Id="rId691" Type="http://schemas.openxmlformats.org/officeDocument/2006/relationships/oleObject" Target="embeddings/oleObject418.bin"/><Relationship Id="rId747" Type="http://schemas.openxmlformats.org/officeDocument/2006/relationships/oleObject" Target="embeddings/oleObject455.bin"/><Relationship Id="rId789" Type="http://schemas.openxmlformats.org/officeDocument/2006/relationships/oleObject" Target="embeddings/oleObject482.bin"/><Relationship Id="rId912" Type="http://schemas.openxmlformats.org/officeDocument/2006/relationships/oleObject" Target="embeddings/oleObject578.bin"/><Relationship Id="rId954" Type="http://schemas.openxmlformats.org/officeDocument/2006/relationships/oleObject" Target="embeddings/oleObject609.bin"/><Relationship Id="rId996" Type="http://schemas.openxmlformats.org/officeDocument/2006/relationships/oleObject" Target="embeddings/oleObject635.bin"/><Relationship Id="rId41" Type="http://schemas.openxmlformats.org/officeDocument/2006/relationships/image" Target="media/image13.wmf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102.bin"/><Relationship Id="rId386" Type="http://schemas.openxmlformats.org/officeDocument/2006/relationships/oleObject" Target="embeddings/oleObject223.bin"/><Relationship Id="rId551" Type="http://schemas.openxmlformats.org/officeDocument/2006/relationships/image" Target="media/image222.wmf"/><Relationship Id="rId593" Type="http://schemas.openxmlformats.org/officeDocument/2006/relationships/image" Target="media/image236.wmf"/><Relationship Id="rId607" Type="http://schemas.openxmlformats.org/officeDocument/2006/relationships/oleObject" Target="embeddings/oleObject361.bin"/><Relationship Id="rId649" Type="http://schemas.openxmlformats.org/officeDocument/2006/relationships/oleObject" Target="embeddings/oleObject391.bin"/><Relationship Id="rId814" Type="http://schemas.openxmlformats.org/officeDocument/2006/relationships/oleObject" Target="embeddings/oleObject498.bin"/><Relationship Id="rId856" Type="http://schemas.openxmlformats.org/officeDocument/2006/relationships/oleObject" Target="embeddings/oleObject530.bin"/><Relationship Id="rId190" Type="http://schemas.openxmlformats.org/officeDocument/2006/relationships/image" Target="media/image79.wmf"/><Relationship Id="rId204" Type="http://schemas.openxmlformats.org/officeDocument/2006/relationships/oleObject" Target="embeddings/oleObject115.bin"/><Relationship Id="rId246" Type="http://schemas.openxmlformats.org/officeDocument/2006/relationships/image" Target="media/image104.wmf"/><Relationship Id="rId288" Type="http://schemas.openxmlformats.org/officeDocument/2006/relationships/oleObject" Target="embeddings/oleObject164.bin"/><Relationship Id="rId411" Type="http://schemas.openxmlformats.org/officeDocument/2006/relationships/image" Target="media/image167.wmf"/><Relationship Id="rId453" Type="http://schemas.openxmlformats.org/officeDocument/2006/relationships/oleObject" Target="embeddings/oleObject266.bin"/><Relationship Id="rId509" Type="http://schemas.openxmlformats.org/officeDocument/2006/relationships/oleObject" Target="embeddings/oleObject299.bin"/><Relationship Id="rId660" Type="http://schemas.openxmlformats.org/officeDocument/2006/relationships/oleObject" Target="embeddings/oleObject399.bin"/><Relationship Id="rId898" Type="http://schemas.openxmlformats.org/officeDocument/2006/relationships/image" Target="media/image328.wmf"/><Relationship Id="rId1041" Type="http://schemas.openxmlformats.org/officeDocument/2006/relationships/image" Target="media/image373.wmf"/><Relationship Id="rId1083" Type="http://schemas.openxmlformats.org/officeDocument/2006/relationships/image" Target="media/image389.png"/><Relationship Id="rId106" Type="http://schemas.openxmlformats.org/officeDocument/2006/relationships/oleObject" Target="embeddings/oleObject58.bin"/><Relationship Id="rId313" Type="http://schemas.openxmlformats.org/officeDocument/2006/relationships/image" Target="media/image129.wmf"/><Relationship Id="rId495" Type="http://schemas.openxmlformats.org/officeDocument/2006/relationships/image" Target="media/image200.wmf"/><Relationship Id="rId716" Type="http://schemas.openxmlformats.org/officeDocument/2006/relationships/image" Target="media/image280.wmf"/><Relationship Id="rId758" Type="http://schemas.openxmlformats.org/officeDocument/2006/relationships/oleObject" Target="embeddings/oleObject461.bin"/><Relationship Id="rId923" Type="http://schemas.openxmlformats.org/officeDocument/2006/relationships/oleObject" Target="embeddings/oleObject587.bin"/><Relationship Id="rId965" Type="http://schemas.openxmlformats.org/officeDocument/2006/relationships/oleObject" Target="embeddings/oleObject618.bin"/><Relationship Id="rId10" Type="http://schemas.openxmlformats.org/officeDocument/2006/relationships/oleObject" Target="embeddings/oleObject4.bin"/><Relationship Id="rId52" Type="http://schemas.openxmlformats.org/officeDocument/2006/relationships/oleObject" Target="embeddings/oleObject30.bin"/><Relationship Id="rId94" Type="http://schemas.openxmlformats.org/officeDocument/2006/relationships/image" Target="media/image39.wmf"/><Relationship Id="rId148" Type="http://schemas.openxmlformats.org/officeDocument/2006/relationships/oleObject" Target="embeddings/oleObject85.bin"/><Relationship Id="rId355" Type="http://schemas.openxmlformats.org/officeDocument/2006/relationships/oleObject" Target="embeddings/oleObject206.bin"/><Relationship Id="rId397" Type="http://schemas.openxmlformats.org/officeDocument/2006/relationships/oleObject" Target="embeddings/oleObject230.bin"/><Relationship Id="rId520" Type="http://schemas.openxmlformats.org/officeDocument/2006/relationships/image" Target="media/image211.wmf"/><Relationship Id="rId562" Type="http://schemas.openxmlformats.org/officeDocument/2006/relationships/image" Target="media/image227.wmf"/><Relationship Id="rId618" Type="http://schemas.openxmlformats.org/officeDocument/2006/relationships/oleObject" Target="embeddings/oleObject370.bin"/><Relationship Id="rId825" Type="http://schemas.openxmlformats.org/officeDocument/2006/relationships/oleObject" Target="embeddings/oleObject507.bin"/><Relationship Id="rId215" Type="http://schemas.openxmlformats.org/officeDocument/2006/relationships/oleObject" Target="embeddings/oleObject121.bin"/><Relationship Id="rId257" Type="http://schemas.openxmlformats.org/officeDocument/2006/relationships/oleObject" Target="embeddings/oleObject144.bin"/><Relationship Id="rId422" Type="http://schemas.openxmlformats.org/officeDocument/2006/relationships/image" Target="media/image172.wmf"/><Relationship Id="rId464" Type="http://schemas.openxmlformats.org/officeDocument/2006/relationships/oleObject" Target="embeddings/oleObject274.bin"/><Relationship Id="rId867" Type="http://schemas.openxmlformats.org/officeDocument/2006/relationships/oleObject" Target="embeddings/oleObject539.bin"/><Relationship Id="rId1010" Type="http://schemas.openxmlformats.org/officeDocument/2006/relationships/image" Target="media/image361.wmf"/><Relationship Id="rId1052" Type="http://schemas.openxmlformats.org/officeDocument/2006/relationships/image" Target="media/image377.wmf"/><Relationship Id="rId299" Type="http://schemas.openxmlformats.org/officeDocument/2006/relationships/oleObject" Target="embeddings/oleObject171.bin"/><Relationship Id="rId727" Type="http://schemas.openxmlformats.org/officeDocument/2006/relationships/oleObject" Target="embeddings/oleObject440.bin"/><Relationship Id="rId934" Type="http://schemas.openxmlformats.org/officeDocument/2006/relationships/oleObject" Target="embeddings/oleObject595.bin"/><Relationship Id="rId63" Type="http://schemas.openxmlformats.org/officeDocument/2006/relationships/oleObject" Target="embeddings/oleObject36.bin"/><Relationship Id="rId159" Type="http://schemas.openxmlformats.org/officeDocument/2006/relationships/image" Target="media/image64.wmf"/><Relationship Id="rId366" Type="http://schemas.openxmlformats.org/officeDocument/2006/relationships/oleObject" Target="embeddings/oleObject212.bin"/><Relationship Id="rId573" Type="http://schemas.openxmlformats.org/officeDocument/2006/relationships/image" Target="media/image232.wmf"/><Relationship Id="rId780" Type="http://schemas.openxmlformats.org/officeDocument/2006/relationships/image" Target="media/image299.wmf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53.bin"/><Relationship Id="rId878" Type="http://schemas.openxmlformats.org/officeDocument/2006/relationships/oleObject" Target="embeddings/oleObject549.bin"/><Relationship Id="rId1063" Type="http://schemas.openxmlformats.org/officeDocument/2006/relationships/image" Target="media/image381.wmf"/><Relationship Id="rId640" Type="http://schemas.openxmlformats.org/officeDocument/2006/relationships/oleObject" Target="embeddings/oleObject385.bin"/><Relationship Id="rId738" Type="http://schemas.openxmlformats.org/officeDocument/2006/relationships/oleObject" Target="embeddings/oleObject449.bin"/><Relationship Id="rId945" Type="http://schemas.openxmlformats.org/officeDocument/2006/relationships/image" Target="media/image339.wmf"/><Relationship Id="rId74" Type="http://schemas.openxmlformats.org/officeDocument/2006/relationships/image" Target="media/image29.wmf"/><Relationship Id="rId377" Type="http://schemas.openxmlformats.org/officeDocument/2006/relationships/oleObject" Target="embeddings/oleObject218.bin"/><Relationship Id="rId500" Type="http://schemas.openxmlformats.org/officeDocument/2006/relationships/oleObject" Target="embeddings/oleObject294.bin"/><Relationship Id="rId584" Type="http://schemas.openxmlformats.org/officeDocument/2006/relationships/oleObject" Target="embeddings/oleObject347.bin"/><Relationship Id="rId805" Type="http://schemas.openxmlformats.org/officeDocument/2006/relationships/image" Target="media/image30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34.bin"/><Relationship Id="rId791" Type="http://schemas.openxmlformats.org/officeDocument/2006/relationships/oleObject" Target="embeddings/oleObject483.bin"/><Relationship Id="rId889" Type="http://schemas.openxmlformats.org/officeDocument/2006/relationships/oleObject" Target="embeddings/oleObject559.bin"/><Relationship Id="rId1074" Type="http://schemas.openxmlformats.org/officeDocument/2006/relationships/oleObject" Target="embeddings/oleObject687.bin"/><Relationship Id="rId444" Type="http://schemas.openxmlformats.org/officeDocument/2006/relationships/oleObject" Target="embeddings/oleObject260.bin"/><Relationship Id="rId651" Type="http://schemas.openxmlformats.org/officeDocument/2006/relationships/oleObject" Target="embeddings/oleObject392.bin"/><Relationship Id="rId749" Type="http://schemas.openxmlformats.org/officeDocument/2006/relationships/oleObject" Target="embeddings/oleObject456.bin"/><Relationship Id="rId290" Type="http://schemas.openxmlformats.org/officeDocument/2006/relationships/oleObject" Target="embeddings/oleObject166.bin"/><Relationship Id="rId304" Type="http://schemas.openxmlformats.org/officeDocument/2006/relationships/oleObject" Target="embeddings/oleObject175.bin"/><Relationship Id="rId388" Type="http://schemas.openxmlformats.org/officeDocument/2006/relationships/image" Target="media/image160.wmf"/><Relationship Id="rId511" Type="http://schemas.openxmlformats.org/officeDocument/2006/relationships/oleObject" Target="embeddings/oleObject300.bin"/><Relationship Id="rId609" Type="http://schemas.openxmlformats.org/officeDocument/2006/relationships/image" Target="media/image243.wmf"/><Relationship Id="rId956" Type="http://schemas.openxmlformats.org/officeDocument/2006/relationships/oleObject" Target="embeddings/oleObject611.bin"/><Relationship Id="rId85" Type="http://schemas.openxmlformats.org/officeDocument/2006/relationships/oleObject" Target="embeddings/oleObject47.bin"/><Relationship Id="rId150" Type="http://schemas.openxmlformats.org/officeDocument/2006/relationships/oleObject" Target="embeddings/oleObject87.bin"/><Relationship Id="rId595" Type="http://schemas.openxmlformats.org/officeDocument/2006/relationships/image" Target="media/image237.png"/><Relationship Id="rId816" Type="http://schemas.openxmlformats.org/officeDocument/2006/relationships/oleObject" Target="embeddings/oleObject500.bin"/><Relationship Id="rId1001" Type="http://schemas.openxmlformats.org/officeDocument/2006/relationships/oleObject" Target="embeddings/oleObject640.bin"/><Relationship Id="rId248" Type="http://schemas.openxmlformats.org/officeDocument/2006/relationships/image" Target="media/image105.wmf"/><Relationship Id="rId455" Type="http://schemas.openxmlformats.org/officeDocument/2006/relationships/oleObject" Target="embeddings/oleObject268.bin"/><Relationship Id="rId662" Type="http://schemas.openxmlformats.org/officeDocument/2006/relationships/oleObject" Target="embeddings/oleObject400.bin"/><Relationship Id="rId1085" Type="http://schemas.openxmlformats.org/officeDocument/2006/relationships/image" Target="media/image391.png"/><Relationship Id="rId12" Type="http://schemas.openxmlformats.org/officeDocument/2006/relationships/oleObject" Target="embeddings/oleObject5.bin"/><Relationship Id="rId108" Type="http://schemas.openxmlformats.org/officeDocument/2006/relationships/image" Target="media/image45.wmf"/><Relationship Id="rId315" Type="http://schemas.openxmlformats.org/officeDocument/2006/relationships/image" Target="media/image130.wmf"/><Relationship Id="rId522" Type="http://schemas.openxmlformats.org/officeDocument/2006/relationships/image" Target="media/image212.wmf"/><Relationship Id="rId967" Type="http://schemas.openxmlformats.org/officeDocument/2006/relationships/oleObject" Target="embeddings/oleObject619.bin"/><Relationship Id="rId96" Type="http://schemas.openxmlformats.org/officeDocument/2006/relationships/image" Target="media/image40.wmf"/><Relationship Id="rId161" Type="http://schemas.openxmlformats.org/officeDocument/2006/relationships/image" Target="media/image65.wmf"/><Relationship Id="rId399" Type="http://schemas.openxmlformats.org/officeDocument/2006/relationships/oleObject" Target="embeddings/oleObject232.bin"/><Relationship Id="rId827" Type="http://schemas.openxmlformats.org/officeDocument/2006/relationships/oleObject" Target="embeddings/oleObject509.bin"/><Relationship Id="rId1012" Type="http://schemas.openxmlformats.org/officeDocument/2006/relationships/image" Target="media/image362.wmf"/><Relationship Id="rId259" Type="http://schemas.openxmlformats.org/officeDocument/2006/relationships/oleObject" Target="embeddings/oleObject145.bin"/><Relationship Id="rId466" Type="http://schemas.openxmlformats.org/officeDocument/2006/relationships/image" Target="media/image187.wmf"/><Relationship Id="rId673" Type="http://schemas.openxmlformats.org/officeDocument/2006/relationships/oleObject" Target="embeddings/oleObject407.bin"/><Relationship Id="rId880" Type="http://schemas.openxmlformats.org/officeDocument/2006/relationships/oleObject" Target="embeddings/oleObject551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7.bin"/><Relationship Id="rId326" Type="http://schemas.openxmlformats.org/officeDocument/2006/relationships/oleObject" Target="embeddings/oleObject191.bin"/><Relationship Id="rId533" Type="http://schemas.openxmlformats.org/officeDocument/2006/relationships/image" Target="media/image216.wmf"/><Relationship Id="rId978" Type="http://schemas.openxmlformats.org/officeDocument/2006/relationships/oleObject" Target="embeddings/oleObject624.bin"/><Relationship Id="rId740" Type="http://schemas.openxmlformats.org/officeDocument/2006/relationships/oleObject" Target="embeddings/oleObject450.bin"/><Relationship Id="rId838" Type="http://schemas.openxmlformats.org/officeDocument/2006/relationships/image" Target="media/image316.wmf"/><Relationship Id="rId1023" Type="http://schemas.openxmlformats.org/officeDocument/2006/relationships/image" Target="media/image366.png"/><Relationship Id="rId172" Type="http://schemas.openxmlformats.org/officeDocument/2006/relationships/image" Target="media/image70.wmf"/><Relationship Id="rId477" Type="http://schemas.openxmlformats.org/officeDocument/2006/relationships/oleObject" Target="embeddings/oleObject281.bin"/><Relationship Id="rId600" Type="http://schemas.openxmlformats.org/officeDocument/2006/relationships/oleObject" Target="embeddings/oleObject357.bin"/><Relationship Id="rId684" Type="http://schemas.openxmlformats.org/officeDocument/2006/relationships/image" Target="media/image267.png"/><Relationship Id="rId337" Type="http://schemas.openxmlformats.org/officeDocument/2006/relationships/oleObject" Target="embeddings/oleObject197.bin"/><Relationship Id="rId891" Type="http://schemas.openxmlformats.org/officeDocument/2006/relationships/image" Target="media/image327.wmf"/><Relationship Id="rId905" Type="http://schemas.openxmlformats.org/officeDocument/2006/relationships/oleObject" Target="embeddings/oleObject573.bin"/><Relationship Id="rId989" Type="http://schemas.openxmlformats.org/officeDocument/2006/relationships/image" Target="media/image356.wmf"/><Relationship Id="rId34" Type="http://schemas.openxmlformats.org/officeDocument/2006/relationships/oleObject" Target="embeddings/oleObject20.bin"/><Relationship Id="rId544" Type="http://schemas.openxmlformats.org/officeDocument/2006/relationships/oleObject" Target="embeddings/oleObject321.bin"/><Relationship Id="rId751" Type="http://schemas.openxmlformats.org/officeDocument/2006/relationships/image" Target="media/image290.wmf"/><Relationship Id="rId849" Type="http://schemas.openxmlformats.org/officeDocument/2006/relationships/oleObject" Target="embeddings/oleObject525.bin"/><Relationship Id="rId183" Type="http://schemas.openxmlformats.org/officeDocument/2006/relationships/oleObject" Target="embeddings/oleObject104.bin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6.bin"/><Relationship Id="rId611" Type="http://schemas.openxmlformats.org/officeDocument/2006/relationships/oleObject" Target="embeddings/oleObject364.bin"/><Relationship Id="rId1034" Type="http://schemas.openxmlformats.org/officeDocument/2006/relationships/oleObject" Target="embeddings/oleObject661.bin"/><Relationship Id="rId250" Type="http://schemas.openxmlformats.org/officeDocument/2006/relationships/image" Target="media/image106.wmf"/><Relationship Id="rId488" Type="http://schemas.openxmlformats.org/officeDocument/2006/relationships/image" Target="media/image197.wmf"/><Relationship Id="rId695" Type="http://schemas.openxmlformats.org/officeDocument/2006/relationships/image" Target="media/image270.wmf"/><Relationship Id="rId709" Type="http://schemas.openxmlformats.org/officeDocument/2006/relationships/oleObject" Target="embeddings/oleObject429.bin"/><Relationship Id="rId916" Type="http://schemas.openxmlformats.org/officeDocument/2006/relationships/oleObject" Target="embeddings/oleObject581.bin"/><Relationship Id="rId45" Type="http://schemas.openxmlformats.org/officeDocument/2006/relationships/image" Target="media/image15.wmf"/><Relationship Id="rId110" Type="http://schemas.openxmlformats.org/officeDocument/2006/relationships/image" Target="media/image46.wmf"/><Relationship Id="rId348" Type="http://schemas.openxmlformats.org/officeDocument/2006/relationships/oleObject" Target="embeddings/oleObject203.bin"/><Relationship Id="rId555" Type="http://schemas.openxmlformats.org/officeDocument/2006/relationships/image" Target="media/image224.wmf"/><Relationship Id="rId762" Type="http://schemas.openxmlformats.org/officeDocument/2006/relationships/oleObject" Target="embeddings/oleObject463.bin"/><Relationship Id="rId194" Type="http://schemas.openxmlformats.org/officeDocument/2006/relationships/image" Target="media/image81.wmf"/><Relationship Id="rId208" Type="http://schemas.openxmlformats.org/officeDocument/2006/relationships/oleObject" Target="embeddings/oleObject117.bin"/><Relationship Id="rId415" Type="http://schemas.openxmlformats.org/officeDocument/2006/relationships/image" Target="media/image169.wmf"/><Relationship Id="rId622" Type="http://schemas.openxmlformats.org/officeDocument/2006/relationships/image" Target="media/image246.wmf"/><Relationship Id="rId1045" Type="http://schemas.openxmlformats.org/officeDocument/2006/relationships/oleObject" Target="embeddings/oleObject667.bin"/><Relationship Id="rId261" Type="http://schemas.openxmlformats.org/officeDocument/2006/relationships/oleObject" Target="embeddings/oleObject146.bin"/><Relationship Id="rId499" Type="http://schemas.openxmlformats.org/officeDocument/2006/relationships/image" Target="media/image202.wmf"/><Relationship Id="rId927" Type="http://schemas.openxmlformats.org/officeDocument/2006/relationships/oleObject" Target="embeddings/oleObject590.bin"/><Relationship Id="rId56" Type="http://schemas.openxmlformats.org/officeDocument/2006/relationships/image" Target="media/image20.wmf"/><Relationship Id="rId359" Type="http://schemas.openxmlformats.org/officeDocument/2006/relationships/oleObject" Target="embeddings/oleObject209.bin"/><Relationship Id="rId566" Type="http://schemas.openxmlformats.org/officeDocument/2006/relationships/image" Target="media/image229.wmf"/><Relationship Id="rId773" Type="http://schemas.openxmlformats.org/officeDocument/2006/relationships/oleObject" Target="embeddings/oleObject474.bin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24.bin"/><Relationship Id="rId426" Type="http://schemas.openxmlformats.org/officeDocument/2006/relationships/oleObject" Target="embeddings/oleObject249.bin"/><Relationship Id="rId633" Type="http://schemas.openxmlformats.org/officeDocument/2006/relationships/oleObject" Target="embeddings/oleObject379.bin"/><Relationship Id="rId980" Type="http://schemas.openxmlformats.org/officeDocument/2006/relationships/oleObject" Target="embeddings/oleObject625.bin"/><Relationship Id="rId1056" Type="http://schemas.openxmlformats.org/officeDocument/2006/relationships/oleObject" Target="embeddings/oleObject674.bin"/><Relationship Id="rId840" Type="http://schemas.openxmlformats.org/officeDocument/2006/relationships/image" Target="media/image317.wmf"/><Relationship Id="rId938" Type="http://schemas.openxmlformats.org/officeDocument/2006/relationships/oleObject" Target="embeddings/oleObject597.bin"/><Relationship Id="rId67" Type="http://schemas.openxmlformats.org/officeDocument/2006/relationships/oleObject" Target="embeddings/oleObject38.bin"/><Relationship Id="rId272" Type="http://schemas.openxmlformats.org/officeDocument/2006/relationships/oleObject" Target="embeddings/oleObject153.bin"/><Relationship Id="rId577" Type="http://schemas.openxmlformats.org/officeDocument/2006/relationships/oleObject" Target="embeddings/oleObject341.bin"/><Relationship Id="rId700" Type="http://schemas.openxmlformats.org/officeDocument/2006/relationships/oleObject" Target="embeddings/oleObject424.bin"/><Relationship Id="rId132" Type="http://schemas.openxmlformats.org/officeDocument/2006/relationships/oleObject" Target="embeddings/oleObject74.bin"/><Relationship Id="rId784" Type="http://schemas.openxmlformats.org/officeDocument/2006/relationships/image" Target="media/image301.wmf"/><Relationship Id="rId991" Type="http://schemas.openxmlformats.org/officeDocument/2006/relationships/image" Target="media/image357.wmf"/><Relationship Id="rId1067" Type="http://schemas.openxmlformats.org/officeDocument/2006/relationships/oleObject" Target="embeddings/oleObject682.bin"/><Relationship Id="rId437" Type="http://schemas.openxmlformats.org/officeDocument/2006/relationships/image" Target="media/image178.wmf"/><Relationship Id="rId644" Type="http://schemas.openxmlformats.org/officeDocument/2006/relationships/image" Target="media/image253.wmf"/><Relationship Id="rId851" Type="http://schemas.openxmlformats.org/officeDocument/2006/relationships/oleObject" Target="embeddings/oleObject526.bin"/><Relationship Id="rId283" Type="http://schemas.openxmlformats.org/officeDocument/2006/relationships/image" Target="media/image120.wmf"/><Relationship Id="rId490" Type="http://schemas.openxmlformats.org/officeDocument/2006/relationships/image" Target="media/image198.png"/><Relationship Id="rId504" Type="http://schemas.openxmlformats.org/officeDocument/2006/relationships/image" Target="media/image204.wmf"/><Relationship Id="rId711" Type="http://schemas.openxmlformats.org/officeDocument/2006/relationships/oleObject" Target="embeddings/oleObject430.bin"/><Relationship Id="rId949" Type="http://schemas.openxmlformats.org/officeDocument/2006/relationships/oleObject" Target="embeddings/oleObject605.bin"/><Relationship Id="rId78" Type="http://schemas.openxmlformats.org/officeDocument/2006/relationships/image" Target="media/image31.wmf"/><Relationship Id="rId143" Type="http://schemas.openxmlformats.org/officeDocument/2006/relationships/oleObject" Target="embeddings/oleObject82.bin"/><Relationship Id="rId350" Type="http://schemas.openxmlformats.org/officeDocument/2006/relationships/oleObject" Target="embeddings/oleObject204.bin"/><Relationship Id="rId588" Type="http://schemas.openxmlformats.org/officeDocument/2006/relationships/image" Target="media/image235.wmf"/><Relationship Id="rId795" Type="http://schemas.openxmlformats.org/officeDocument/2006/relationships/oleObject" Target="embeddings/oleObject486.bin"/><Relationship Id="rId809" Type="http://schemas.openxmlformats.org/officeDocument/2006/relationships/image" Target="media/image311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18.bin"/><Relationship Id="rId448" Type="http://schemas.openxmlformats.org/officeDocument/2006/relationships/image" Target="media/image182.wmf"/><Relationship Id="rId655" Type="http://schemas.openxmlformats.org/officeDocument/2006/relationships/oleObject" Target="embeddings/oleObject396.bin"/><Relationship Id="rId862" Type="http://schemas.openxmlformats.org/officeDocument/2006/relationships/oleObject" Target="embeddings/oleObject535.bin"/><Relationship Id="rId1078" Type="http://schemas.openxmlformats.org/officeDocument/2006/relationships/image" Target="media/image384.png"/><Relationship Id="rId294" Type="http://schemas.openxmlformats.org/officeDocument/2006/relationships/image" Target="media/image122.wmf"/><Relationship Id="rId308" Type="http://schemas.openxmlformats.org/officeDocument/2006/relationships/image" Target="media/image127.wmf"/><Relationship Id="rId515" Type="http://schemas.openxmlformats.org/officeDocument/2006/relationships/oleObject" Target="embeddings/oleObject302.bin"/><Relationship Id="rId722" Type="http://schemas.openxmlformats.org/officeDocument/2006/relationships/oleObject" Target="embeddings/oleObject436.bin"/><Relationship Id="rId89" Type="http://schemas.openxmlformats.org/officeDocument/2006/relationships/oleObject" Target="embeddings/oleObject49.bin"/><Relationship Id="rId154" Type="http://schemas.openxmlformats.org/officeDocument/2006/relationships/image" Target="media/image62.wmf"/><Relationship Id="rId361" Type="http://schemas.openxmlformats.org/officeDocument/2006/relationships/oleObject" Target="embeddings/oleObject210.bin"/><Relationship Id="rId599" Type="http://schemas.openxmlformats.org/officeDocument/2006/relationships/oleObject" Target="embeddings/oleObject356.bin"/><Relationship Id="rId1005" Type="http://schemas.openxmlformats.org/officeDocument/2006/relationships/oleObject" Target="embeddings/oleObject643.bin"/><Relationship Id="rId459" Type="http://schemas.openxmlformats.org/officeDocument/2006/relationships/oleObject" Target="embeddings/oleObject270.bin"/><Relationship Id="rId666" Type="http://schemas.openxmlformats.org/officeDocument/2006/relationships/oleObject" Target="embeddings/oleObject402.bin"/><Relationship Id="rId873" Type="http://schemas.openxmlformats.org/officeDocument/2006/relationships/oleObject" Target="embeddings/oleObject544.bin"/><Relationship Id="rId16" Type="http://schemas.openxmlformats.org/officeDocument/2006/relationships/image" Target="media/image5.wmf"/><Relationship Id="rId221" Type="http://schemas.openxmlformats.org/officeDocument/2006/relationships/image" Target="media/image92.wmf"/><Relationship Id="rId319" Type="http://schemas.openxmlformats.org/officeDocument/2006/relationships/oleObject" Target="embeddings/oleObject185.bin"/><Relationship Id="rId526" Type="http://schemas.openxmlformats.org/officeDocument/2006/relationships/image" Target="media/image214.wmf"/><Relationship Id="rId733" Type="http://schemas.openxmlformats.org/officeDocument/2006/relationships/oleObject" Target="embeddings/oleObject444.bin"/><Relationship Id="rId940" Type="http://schemas.openxmlformats.org/officeDocument/2006/relationships/oleObject" Target="embeddings/oleObject599.bin"/><Relationship Id="rId1016" Type="http://schemas.openxmlformats.org/officeDocument/2006/relationships/oleObject" Target="embeddings/oleObject650.bin"/><Relationship Id="rId165" Type="http://schemas.openxmlformats.org/officeDocument/2006/relationships/oleObject" Target="embeddings/oleObject95.bin"/><Relationship Id="rId372" Type="http://schemas.openxmlformats.org/officeDocument/2006/relationships/image" Target="media/image153.wmf"/><Relationship Id="rId677" Type="http://schemas.openxmlformats.org/officeDocument/2006/relationships/image" Target="media/image264.wmf"/><Relationship Id="rId800" Type="http://schemas.openxmlformats.org/officeDocument/2006/relationships/oleObject" Target="embeddings/oleObject490.bin"/><Relationship Id="rId232" Type="http://schemas.openxmlformats.org/officeDocument/2006/relationships/oleObject" Target="embeddings/oleObject131.bin"/><Relationship Id="rId884" Type="http://schemas.openxmlformats.org/officeDocument/2006/relationships/oleObject" Target="embeddings/oleObject555.bin"/><Relationship Id="rId27" Type="http://schemas.openxmlformats.org/officeDocument/2006/relationships/oleObject" Target="embeddings/oleObject14.bin"/><Relationship Id="rId537" Type="http://schemas.openxmlformats.org/officeDocument/2006/relationships/oleObject" Target="embeddings/oleObject316.bin"/><Relationship Id="rId744" Type="http://schemas.openxmlformats.org/officeDocument/2006/relationships/oleObject" Target="embeddings/oleObject452.bin"/><Relationship Id="rId951" Type="http://schemas.openxmlformats.org/officeDocument/2006/relationships/oleObject" Target="embeddings/oleObject607.bin"/><Relationship Id="rId80" Type="http://schemas.openxmlformats.org/officeDocument/2006/relationships/image" Target="media/image32.wmf"/><Relationship Id="rId176" Type="http://schemas.openxmlformats.org/officeDocument/2006/relationships/image" Target="media/image72.wmf"/><Relationship Id="rId383" Type="http://schemas.openxmlformats.org/officeDocument/2006/relationships/image" Target="media/image158.wmf"/><Relationship Id="rId590" Type="http://schemas.openxmlformats.org/officeDocument/2006/relationships/oleObject" Target="embeddings/oleObject351.bin"/><Relationship Id="rId604" Type="http://schemas.openxmlformats.org/officeDocument/2006/relationships/image" Target="media/image241.wmf"/><Relationship Id="rId811" Type="http://schemas.openxmlformats.org/officeDocument/2006/relationships/image" Target="media/image312.wmf"/><Relationship Id="rId1027" Type="http://schemas.openxmlformats.org/officeDocument/2006/relationships/oleObject" Target="embeddings/oleObject656.bin"/><Relationship Id="rId243" Type="http://schemas.openxmlformats.org/officeDocument/2006/relationships/oleObject" Target="embeddings/oleObject137.bin"/><Relationship Id="rId450" Type="http://schemas.openxmlformats.org/officeDocument/2006/relationships/oleObject" Target="embeddings/oleObject264.bin"/><Relationship Id="rId688" Type="http://schemas.openxmlformats.org/officeDocument/2006/relationships/oleObject" Target="embeddings/oleObject415.bin"/><Relationship Id="rId895" Type="http://schemas.openxmlformats.org/officeDocument/2006/relationships/oleObject" Target="embeddings/oleObject564.bin"/><Relationship Id="rId909" Type="http://schemas.openxmlformats.org/officeDocument/2006/relationships/oleObject" Target="embeddings/oleObject576.bin"/><Relationship Id="rId1080" Type="http://schemas.openxmlformats.org/officeDocument/2006/relationships/image" Target="media/image386.png"/><Relationship Id="rId38" Type="http://schemas.openxmlformats.org/officeDocument/2006/relationships/oleObject" Target="embeddings/oleObject23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9.bin"/><Relationship Id="rId548" Type="http://schemas.openxmlformats.org/officeDocument/2006/relationships/oleObject" Target="embeddings/oleObject323.bin"/><Relationship Id="rId755" Type="http://schemas.openxmlformats.org/officeDocument/2006/relationships/image" Target="media/image292.wmf"/><Relationship Id="rId962" Type="http://schemas.openxmlformats.org/officeDocument/2006/relationships/oleObject" Target="embeddings/oleObject616.bin"/><Relationship Id="rId91" Type="http://schemas.openxmlformats.org/officeDocument/2006/relationships/oleObject" Target="embeddings/oleObject50.bin"/><Relationship Id="rId187" Type="http://schemas.openxmlformats.org/officeDocument/2006/relationships/oleObject" Target="embeddings/oleObject106.bin"/><Relationship Id="rId394" Type="http://schemas.openxmlformats.org/officeDocument/2006/relationships/image" Target="media/image162.wmf"/><Relationship Id="rId408" Type="http://schemas.openxmlformats.org/officeDocument/2006/relationships/oleObject" Target="embeddings/oleObject239.bin"/><Relationship Id="rId615" Type="http://schemas.openxmlformats.org/officeDocument/2006/relationships/oleObject" Target="embeddings/oleObject367.bin"/><Relationship Id="rId822" Type="http://schemas.openxmlformats.org/officeDocument/2006/relationships/oleObject" Target="embeddings/oleObject505.bin"/><Relationship Id="rId1038" Type="http://schemas.openxmlformats.org/officeDocument/2006/relationships/oleObject" Target="embeddings/oleObject663.bin"/><Relationship Id="rId254" Type="http://schemas.openxmlformats.org/officeDocument/2006/relationships/image" Target="media/image108.wmf"/><Relationship Id="rId699" Type="http://schemas.openxmlformats.org/officeDocument/2006/relationships/image" Target="media/image272.wmf"/><Relationship Id="rId49" Type="http://schemas.openxmlformats.org/officeDocument/2006/relationships/image" Target="media/image17.wmf"/><Relationship Id="rId114" Type="http://schemas.openxmlformats.org/officeDocument/2006/relationships/image" Target="media/image48.wmf"/><Relationship Id="rId461" Type="http://schemas.openxmlformats.org/officeDocument/2006/relationships/oleObject" Target="embeddings/oleObject272.bin"/><Relationship Id="rId559" Type="http://schemas.openxmlformats.org/officeDocument/2006/relationships/image" Target="media/image226.wmf"/><Relationship Id="rId766" Type="http://schemas.openxmlformats.org/officeDocument/2006/relationships/oleObject" Target="embeddings/oleObject467.bin"/><Relationship Id="rId198" Type="http://schemas.openxmlformats.org/officeDocument/2006/relationships/image" Target="media/image83.wmf"/><Relationship Id="rId321" Type="http://schemas.openxmlformats.org/officeDocument/2006/relationships/oleObject" Target="embeddings/oleObject187.bin"/><Relationship Id="rId419" Type="http://schemas.openxmlformats.org/officeDocument/2006/relationships/oleObject" Target="embeddings/oleObject245.bin"/><Relationship Id="rId626" Type="http://schemas.openxmlformats.org/officeDocument/2006/relationships/oleObject" Target="embeddings/oleObject375.bin"/><Relationship Id="rId973" Type="http://schemas.openxmlformats.org/officeDocument/2006/relationships/oleObject" Target="embeddings/oleObject622.bin"/><Relationship Id="rId1049" Type="http://schemas.openxmlformats.org/officeDocument/2006/relationships/oleObject" Target="embeddings/oleObject670.bin"/><Relationship Id="rId833" Type="http://schemas.openxmlformats.org/officeDocument/2006/relationships/oleObject" Target="embeddings/oleObject514.bin"/><Relationship Id="rId265" Type="http://schemas.openxmlformats.org/officeDocument/2006/relationships/oleObject" Target="embeddings/oleObject149.bin"/><Relationship Id="rId472" Type="http://schemas.openxmlformats.org/officeDocument/2006/relationships/oleObject" Target="embeddings/oleObject278.bin"/><Relationship Id="rId900" Type="http://schemas.openxmlformats.org/officeDocument/2006/relationships/oleObject" Target="embeddings/oleObject568.bin"/><Relationship Id="rId125" Type="http://schemas.openxmlformats.org/officeDocument/2006/relationships/image" Target="media/image51.wmf"/><Relationship Id="rId332" Type="http://schemas.openxmlformats.org/officeDocument/2006/relationships/image" Target="media/image134.wmf"/><Relationship Id="rId777" Type="http://schemas.openxmlformats.org/officeDocument/2006/relationships/oleObject" Target="embeddings/oleObject476.bin"/><Relationship Id="rId984" Type="http://schemas.openxmlformats.org/officeDocument/2006/relationships/oleObject" Target="embeddings/oleObject627.bin"/><Relationship Id="rId637" Type="http://schemas.openxmlformats.org/officeDocument/2006/relationships/oleObject" Target="embeddings/oleObject382.bin"/><Relationship Id="rId844" Type="http://schemas.openxmlformats.org/officeDocument/2006/relationships/oleObject" Target="embeddings/oleObject522.bin"/><Relationship Id="rId276" Type="http://schemas.openxmlformats.org/officeDocument/2006/relationships/oleObject" Target="embeddings/oleObject156.bin"/><Relationship Id="rId483" Type="http://schemas.openxmlformats.org/officeDocument/2006/relationships/oleObject" Target="embeddings/oleObject284.bin"/><Relationship Id="rId690" Type="http://schemas.openxmlformats.org/officeDocument/2006/relationships/oleObject" Target="embeddings/oleObject417.bin"/><Relationship Id="rId704" Type="http://schemas.openxmlformats.org/officeDocument/2006/relationships/oleObject" Target="embeddings/oleObject426.bin"/><Relationship Id="rId911" Type="http://schemas.openxmlformats.org/officeDocument/2006/relationships/image" Target="media/image330.wmf"/><Relationship Id="rId40" Type="http://schemas.openxmlformats.org/officeDocument/2006/relationships/oleObject" Target="embeddings/oleObject24.bin"/><Relationship Id="rId136" Type="http://schemas.openxmlformats.org/officeDocument/2006/relationships/oleObject" Target="embeddings/oleObject76.bin"/><Relationship Id="rId343" Type="http://schemas.openxmlformats.org/officeDocument/2006/relationships/image" Target="media/image139.wmf"/><Relationship Id="rId550" Type="http://schemas.openxmlformats.org/officeDocument/2006/relationships/oleObject" Target="embeddings/oleObject325.bin"/><Relationship Id="rId788" Type="http://schemas.openxmlformats.org/officeDocument/2006/relationships/image" Target="media/image303.wmf"/><Relationship Id="rId995" Type="http://schemas.openxmlformats.org/officeDocument/2006/relationships/oleObject" Target="embeddings/oleObject634.bin"/><Relationship Id="rId203" Type="http://schemas.openxmlformats.org/officeDocument/2006/relationships/image" Target="media/image85.wmf"/><Relationship Id="rId648" Type="http://schemas.openxmlformats.org/officeDocument/2006/relationships/oleObject" Target="embeddings/oleObject390.bin"/><Relationship Id="rId855" Type="http://schemas.openxmlformats.org/officeDocument/2006/relationships/oleObject" Target="embeddings/oleObject529.bin"/><Relationship Id="rId1040" Type="http://schemas.openxmlformats.org/officeDocument/2006/relationships/oleObject" Target="embeddings/oleObject66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17258</Words>
  <Characters>98377</Characters>
  <Application>Microsoft Office Word</Application>
  <DocSecurity>4</DocSecurity>
  <Lines>819</Lines>
  <Paragraphs>230</Paragraphs>
  <ScaleCrop>false</ScaleCrop>
  <Company>СНИиП</Company>
  <LinksUpToDate>false</LinksUpToDate>
  <CharactersWithSpaces>115405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2.03.09-85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2013-04-11T11:35:00Z</dcterms:created>
  <dcterms:modified xsi:type="dcterms:W3CDTF">2013-04-11T11:35:00Z</dcterms:modified>
</cp:coreProperties>
</file>