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377CD">
      <w:pPr>
        <w:pBdr>
          <w:bottom w:val="single" w:sz="12" w:space="1" w:color="auto"/>
        </w:pBdr>
        <w:spacing w:before="120"/>
        <w:jc w:val="center"/>
        <w:rPr>
          <w:lang w:val="en-US"/>
        </w:rPr>
      </w:pPr>
      <w:bookmarkStart w:id="0" w:name="_GoBack"/>
      <w:bookmarkEnd w:id="0"/>
      <w:r>
        <w:t>ЦЕНТРАЛЬНЫЙ НАУЧНО-ИССЛЕДОВАТЕЛЬСКИЙ И ПРОЕКТНО-ЭКСПЕРИМЕНТАЛЬНЫЙ ИНСТИТУТ ОРГАНИЗАЦИИ, МЕХАНИЗАЦИИ И ТЕХНИЧЕСКОЙ ПОМОЩИ СТРОИТЕЛЬСТВУ (ЦНИИОМТП) ГОССТРОЯ СССР</w:t>
      </w:r>
    </w:p>
    <w:p w:rsidR="00000000" w:rsidRDefault="002377CD">
      <w:pPr>
        <w:spacing w:before="120"/>
        <w:jc w:val="center"/>
        <w:rPr>
          <w:b/>
        </w:rPr>
      </w:pPr>
      <w:r>
        <w:rPr>
          <w:b/>
        </w:rPr>
        <w:t>ПОСОБИЕ</w:t>
      </w:r>
    </w:p>
    <w:p w:rsidR="00000000" w:rsidRDefault="002377CD">
      <w:pPr>
        <w:jc w:val="center"/>
        <w:rPr>
          <w:b/>
        </w:rPr>
      </w:pPr>
      <w:r>
        <w:rPr>
          <w:b/>
        </w:rPr>
        <w:t xml:space="preserve">по определению продолжительности строительства </w:t>
      </w:r>
    </w:p>
    <w:p w:rsidR="00000000" w:rsidRDefault="002377CD">
      <w:pPr>
        <w:jc w:val="center"/>
        <w:rPr>
          <w:b/>
        </w:rPr>
      </w:pPr>
      <w:r>
        <w:rPr>
          <w:b/>
        </w:rPr>
        <w:t>предприятий, зданий и сооружений</w:t>
      </w:r>
    </w:p>
    <w:p w:rsidR="00000000" w:rsidRDefault="002377CD">
      <w:pPr>
        <w:spacing w:before="120" w:after="120"/>
        <w:jc w:val="center"/>
        <w:rPr>
          <w:b/>
        </w:rPr>
      </w:pPr>
      <w:r>
        <w:rPr>
          <w:b/>
        </w:rPr>
        <w:t>(к СНиП</w:t>
      </w:r>
      <w:r>
        <w:rPr>
          <w:b/>
        </w:rPr>
        <w:t xml:space="preserve"> 1.04.03-85)</w:t>
      </w:r>
    </w:p>
    <w:p w:rsidR="00000000" w:rsidRDefault="002377CD">
      <w:pPr>
        <w:ind w:firstLine="3261"/>
        <w:jc w:val="both"/>
        <w:rPr>
          <w:i/>
        </w:rPr>
      </w:pPr>
      <w:r>
        <w:rPr>
          <w:i/>
        </w:rPr>
        <w:t>Утверждено</w:t>
      </w:r>
    </w:p>
    <w:p w:rsidR="00000000" w:rsidRDefault="002377CD">
      <w:pPr>
        <w:ind w:firstLine="3261"/>
        <w:jc w:val="both"/>
        <w:rPr>
          <w:i/>
          <w:lang w:val="en-US"/>
        </w:rPr>
      </w:pPr>
      <w:r>
        <w:rPr>
          <w:i/>
        </w:rPr>
        <w:t xml:space="preserve">приказом ЦНИИОМТП </w:t>
      </w:r>
    </w:p>
    <w:p w:rsidR="00000000" w:rsidRDefault="002377CD">
      <w:pPr>
        <w:ind w:firstLine="3261"/>
        <w:jc w:val="both"/>
        <w:rPr>
          <w:i/>
          <w:lang w:val="en-US"/>
        </w:rPr>
      </w:pPr>
      <w:r>
        <w:rPr>
          <w:i/>
        </w:rPr>
        <w:t xml:space="preserve">Госстроя СССР </w:t>
      </w:r>
    </w:p>
    <w:p w:rsidR="00000000" w:rsidRDefault="002377CD">
      <w:pPr>
        <w:spacing w:after="120"/>
        <w:ind w:firstLine="3260"/>
        <w:jc w:val="both"/>
        <w:rPr>
          <w:i/>
        </w:rPr>
      </w:pPr>
      <w:r>
        <w:rPr>
          <w:i/>
        </w:rPr>
        <w:t>от 16 сентября 1987</w:t>
      </w:r>
      <w:r>
        <w:rPr>
          <w:i/>
          <w:lang w:val="en-US"/>
        </w:rPr>
        <w:t xml:space="preserve"> </w:t>
      </w:r>
      <w:r>
        <w:rPr>
          <w:i/>
        </w:rPr>
        <w:t>№ 183</w:t>
      </w:r>
    </w:p>
    <w:p w:rsidR="00000000" w:rsidRDefault="002377CD">
      <w:pPr>
        <w:ind w:firstLine="284"/>
        <w:jc w:val="both"/>
      </w:pPr>
      <w:r>
        <w:t>Рекомендовано к изданию секцией организации строительного производства НТС ЦНИИОМТП Госстроя СССР.</w:t>
      </w:r>
    </w:p>
    <w:p w:rsidR="00000000" w:rsidRDefault="002377CD">
      <w:pPr>
        <w:ind w:firstLine="284"/>
        <w:jc w:val="both"/>
      </w:pPr>
      <w:r>
        <w:t>Одобрено и рекомендовано Госстроем СССР к применению при разработке</w:t>
      </w:r>
      <w:r>
        <w:rPr>
          <w:lang w:val="en-US"/>
        </w:rPr>
        <w:t xml:space="preserve"> </w:t>
      </w:r>
      <w:r>
        <w:t>ТЭО</w:t>
      </w:r>
      <w:r>
        <w:rPr>
          <w:lang w:val="en-US"/>
        </w:rPr>
        <w:t xml:space="preserve"> </w:t>
      </w:r>
      <w:r>
        <w:t>(ТЭР), ПОС и составлении титульных списков объектов и строек.</w:t>
      </w:r>
    </w:p>
    <w:p w:rsidR="00000000" w:rsidRDefault="002377CD">
      <w:pPr>
        <w:ind w:firstLine="284"/>
        <w:jc w:val="both"/>
      </w:pPr>
      <w:r>
        <w:t xml:space="preserve">Содержит порядок, обоснования и последовательность расчета в ТЭО, ТЭР и ПОС продолжительности строительства объектов различного назначения, не приведенных в СНиП 1.04.03-85, даются разъяснения и </w:t>
      </w:r>
      <w:r>
        <w:t>комментарии по отдельным положениям и разделам СНиП, приводятся расчетные формулы, графики и показатели зависимостей общей продолжительности строительства объектов от объема строительно-монтажных работ (СМР).</w:t>
      </w:r>
    </w:p>
    <w:p w:rsidR="00000000" w:rsidRDefault="002377CD">
      <w:pPr>
        <w:ind w:firstLine="284"/>
        <w:jc w:val="both"/>
      </w:pPr>
      <w:r>
        <w:t>Для инженерно-технических работников проектных, проектно-технологических, строительных, финансирующих и планирующих организаций.</w:t>
      </w:r>
    </w:p>
    <w:p w:rsidR="00000000" w:rsidRDefault="002377CD">
      <w:pPr>
        <w:ind w:firstLine="284"/>
        <w:jc w:val="both"/>
        <w:rPr>
          <w:i/>
        </w:rPr>
      </w:pPr>
      <w:r>
        <w:rPr>
          <w:i/>
        </w:rPr>
        <w:t>При пользовании Пособием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w:t>
      </w:r>
      <w:r>
        <w:rPr>
          <w:i/>
        </w:rPr>
        <w:t>ки", "Сборнике изменений к строительным нормам и правилам" Госстроя СССР и информационном указателе "Государственные стандарты СССР" Госстандарта СССР.</w:t>
      </w:r>
    </w:p>
    <w:p w:rsidR="00000000" w:rsidRDefault="002377CD">
      <w:pPr>
        <w:spacing w:before="120" w:after="120"/>
        <w:jc w:val="center"/>
        <w:rPr>
          <w:b/>
        </w:rPr>
      </w:pPr>
      <w:r>
        <w:rPr>
          <w:b/>
        </w:rPr>
        <w:t>ПРЕДИСЛОВИЕ</w:t>
      </w:r>
    </w:p>
    <w:p w:rsidR="00000000" w:rsidRDefault="002377CD">
      <w:pPr>
        <w:ind w:firstLine="284"/>
        <w:jc w:val="both"/>
      </w:pPr>
      <w:r>
        <w:t>Пособие подготовлено к СНиП 1.04.03-85 "Нормы продолжительности строительства и задела в строительстве предприятий, зданий и сооружений" с учетом изменений к ним, утвержденных постановлениями Госстроя СССР и Госплана СССР от 15 сентября 1986 г. №3/172 и от 10 февраля 1987 г. №28/13 во исполнение решения коллегии Госстроя СССР (протокол № 24 от 15</w:t>
      </w:r>
      <w:r>
        <w:t xml:space="preserve"> июля 1987 г.) и по поручению Управления стандартизации и технических норм в строительстве Госстроя СССР.</w:t>
      </w:r>
    </w:p>
    <w:p w:rsidR="00000000" w:rsidRDefault="002377CD">
      <w:pPr>
        <w:ind w:firstLine="284"/>
        <w:jc w:val="both"/>
      </w:pPr>
      <w:r>
        <w:t>Пособие отражает особенности и дает разъяснения по применению отдельных положений нормативного документа, содержит рекомендации по определению продолжительности строительства предприятий, зданий и сооружений, не вошедших в номенклатуру СНиП, а также расчетные формулы, графики и показатели зависимостей общей продолжительности строительства объектов и их комплексов (строек) от объема строительно-монтажных</w:t>
      </w:r>
      <w:r>
        <w:t xml:space="preserve"> работ (СМР) с учетом отраслевой специфики и на основании анализа прогрессивных сроков возведения объектов в отечественной практике.</w:t>
      </w:r>
    </w:p>
    <w:p w:rsidR="00000000" w:rsidRDefault="002377CD">
      <w:pPr>
        <w:ind w:firstLine="284"/>
        <w:jc w:val="both"/>
      </w:pPr>
      <w:r>
        <w:t>В Пособии рассмотрены вопросы определения продолжительности строительства объектов производственного и непроизводственного назначения отдельных отраслей и подотраслей народного хозяйства и промышленности с применением характерных для различных видов строительства положений отраслевых Общих указаний к разделам норм в их увязке с Общими положениями к нормативному документу в цел</w:t>
      </w:r>
      <w:r>
        <w:t>ом. Нормы продолжительности строительства устанавливают максимально допустимое время на производство комплекса работ по возведению новых и расширению действующих предприятий, зданий и сооружений, определяемое на основе организационно-технологических и ресурсных возможностей строительного производства с учетом достигнутого уровня строительной техники и технологии, применения прогрессивных форм и методов организации, эффективных материалов и конструкций.</w:t>
      </w:r>
    </w:p>
    <w:p w:rsidR="00000000" w:rsidRDefault="002377CD">
      <w:pPr>
        <w:ind w:firstLine="284"/>
        <w:jc w:val="both"/>
      </w:pPr>
      <w:r>
        <w:t>Различные условия сооружения объектов в отраслевом, тер</w:t>
      </w:r>
      <w:r>
        <w:t>риториальном, конструктивном и других аспектах и их влияние на нормативные сроки строительства изложены в Общих положениях, Общих указаниях по отраслям, приложениях, примечаниях к таблицам норм и в обязательном порядке учитываются при определении продолжительности строительства конкретных объектов.</w:t>
      </w:r>
    </w:p>
    <w:p w:rsidR="00000000" w:rsidRDefault="002377CD">
      <w:pPr>
        <w:ind w:firstLine="284"/>
        <w:jc w:val="both"/>
      </w:pPr>
      <w:r>
        <w:t>В случаях, когда показатели планируемых и проектируемых к строительству объектов не совпадают с показателями имеющихся в нормах одноименных или аналогичных объектов, для расчета норм могут быть использованы метод</w:t>
      </w:r>
      <w:r>
        <w:t>ы интерполяции и экстраполяции с соответствующими ограничениями. Если намечаемые к строительству объекты не попадают в область охвата нормами и действующими в нормативах ограничениями, продолжительность их строительства определяется технико-экономическими обоснованиями (ТЭО) или технико-экономическими расчетами (ТЭР) и проектами организации строительства (ПОС). Вместе с тем практика планирования и проектирования капитального строительства показывает, что развитие отраслей народного хозяйства и промышленност</w:t>
      </w:r>
      <w:r>
        <w:t>и, освоение новых территорий, непрерывный научно-технический прогресс в строительстве и другие факторы, присущие динамичному развитию экономики страны, вызывают естественное появление новых условий и решений в капитальном строительстве, которые не могут быть полностью учтены нормативными документами.</w:t>
      </w:r>
    </w:p>
    <w:p w:rsidR="00000000" w:rsidRDefault="002377CD">
      <w:pPr>
        <w:ind w:firstLine="284"/>
        <w:jc w:val="both"/>
      </w:pPr>
      <w:r>
        <w:t>Для выполнения поставленной XXVII съездом КПСС задачи сокращения продолжительности инвестиционного цикла в два раза прежде всего необходимо при его планировании и осуществлении соблюдение нормативных сроков стр</w:t>
      </w:r>
      <w:r>
        <w:t>оительства. Вместе с тем имеются случаи различных толкований положений соответствующих нормативных документов, что приводит к разногласиям между проектировщиками, заказчиками, строителями и финансирующими организациями. В настоящем Пособии даются разъяснения и приводятся ответы на наиболее характерные и часто повторяющиеся вопросы.</w:t>
      </w:r>
    </w:p>
    <w:p w:rsidR="00000000" w:rsidRDefault="002377CD">
      <w:pPr>
        <w:ind w:firstLine="284"/>
        <w:jc w:val="both"/>
      </w:pPr>
      <w:r>
        <w:t xml:space="preserve">Госстроем СССР (письмо от 28 мая 1987 г. № ЛБ-2859-8) установлено, что рассмотрение разногласий между заказчиками, подрядчиками и учреждениями Стройбанка СССР и Госбанка СССР по </w:t>
      </w:r>
      <w:r>
        <w:t>всем объектам сметной стоимостью до 4 млн. руб., а также по объектам республиканских и союзно-республиканских министерств и ведомств и исполкомов местных Советов народных депутатов сметной стоимостью свыше 4 млн. руб., если капитальные вложения на строительство объектов выделяются советами министров союзных республик, производится Госстроем соответствующей союзной республики.</w:t>
      </w:r>
    </w:p>
    <w:p w:rsidR="00000000" w:rsidRDefault="002377CD">
      <w:pPr>
        <w:ind w:firstLine="284"/>
        <w:jc w:val="both"/>
      </w:pPr>
      <w:r>
        <w:t>Пособие разработано ЦНИИОМТП Госстроя СССР — лабораторией нормирования продолжительности строительства и реконструкции с участием отд</w:t>
      </w:r>
      <w:r>
        <w:t xml:space="preserve">ела математических методов и вычислительной техники (ответственный исполнитель канд. техн. наук </w:t>
      </w:r>
      <w:r>
        <w:rPr>
          <w:i/>
        </w:rPr>
        <w:t>В.Г. Клименко —</w:t>
      </w:r>
      <w:r>
        <w:t xml:space="preserve"> введение, разд. 2 и 3; канд. техн. наук </w:t>
      </w:r>
      <w:r>
        <w:rPr>
          <w:i/>
        </w:rPr>
        <w:t>В.В. Шахпаронов —</w:t>
      </w:r>
      <w:r>
        <w:t xml:space="preserve"> общее редактирование; инженеры </w:t>
      </w:r>
      <w:r>
        <w:rPr>
          <w:i/>
        </w:rPr>
        <w:t>Л</w:t>
      </w:r>
      <w:r>
        <w:rPr>
          <w:i/>
          <w:lang w:val="en-US"/>
        </w:rPr>
        <w:t>.A.</w:t>
      </w:r>
      <w:r>
        <w:rPr>
          <w:i/>
        </w:rPr>
        <w:t xml:space="preserve"> Сторожева —</w:t>
      </w:r>
      <w:r>
        <w:t xml:space="preserve"> разд. 4, </w:t>
      </w:r>
      <w:r>
        <w:rPr>
          <w:i/>
        </w:rPr>
        <w:t>В.П. Захарченко —</w:t>
      </w:r>
      <w:r>
        <w:t xml:space="preserve"> разд. 2; канд. физ.—мат. наук </w:t>
      </w:r>
      <w:r>
        <w:rPr>
          <w:i/>
        </w:rPr>
        <w:t>В.С. Алтунджи,</w:t>
      </w:r>
      <w:r>
        <w:t xml:space="preserve"> инженеры </w:t>
      </w:r>
      <w:r>
        <w:rPr>
          <w:i/>
        </w:rPr>
        <w:t>Р.С. Дородных, Н.В. Кулакова —</w:t>
      </w:r>
      <w:r>
        <w:t xml:space="preserve"> разд. 3).</w:t>
      </w:r>
    </w:p>
    <w:p w:rsidR="00000000" w:rsidRDefault="002377CD">
      <w:pPr>
        <w:ind w:firstLine="284"/>
        <w:jc w:val="both"/>
      </w:pPr>
    </w:p>
    <w:p w:rsidR="00000000" w:rsidRDefault="002377CD">
      <w:pPr>
        <w:ind w:firstLine="284"/>
        <w:jc w:val="both"/>
      </w:pPr>
    </w:p>
    <w:p w:rsidR="00000000" w:rsidRDefault="002377CD">
      <w:pPr>
        <w:ind w:firstLine="284"/>
        <w:jc w:val="both"/>
      </w:pPr>
    </w:p>
    <w:p w:rsidR="00000000" w:rsidRDefault="002377CD">
      <w:pPr>
        <w:spacing w:before="120" w:after="120"/>
        <w:jc w:val="center"/>
        <w:rPr>
          <w:b/>
        </w:rPr>
      </w:pPr>
      <w:r>
        <w:rPr>
          <w:b/>
        </w:rPr>
        <w:t>1. ОПРЕДЕЛЕНИЕ СРОКОВ ВОЗВЕДЕНИЯ ОБЪЕКТОВ, НЕ ИМЕЮЩИХ УСТАНОВЛЕННЫХ НОРМ ПРОДОЛЖИТЕЛЬНОСТИ СТРОИТЕЛЬСТВА</w:t>
      </w:r>
    </w:p>
    <w:p w:rsidR="00000000" w:rsidRDefault="002377CD">
      <w:pPr>
        <w:ind w:firstLine="284"/>
        <w:jc w:val="both"/>
      </w:pPr>
      <w:r>
        <w:t>1.1. Продолжительность и сроки строительства, а также задел в ст</w:t>
      </w:r>
      <w:r>
        <w:t>роительстве новых, расширении и реконструкции действующих объектов, не нашедших отражения в СНиП 1.04.03-85 (пп. 13, 14, 19 Общих положений к СНиП), определяются в разделе "Основные строительные решения и организация строительства" ТЭО или ТЭР в соответствии с "Указаниями о порядке разработки и утверждения технико-экономических обоснований строительства по крупным и сложным предприятиям и сооружениям (а при необходимости и по другим объектам)", утвержденными постановлением Госплана СССР и Госстроя СССР от 2</w:t>
      </w:r>
      <w:r>
        <w:t>4 апреля 1985 г. № 95/60 и "Указаниями о порядке разработки и утверждения технико-экономических расчетов, обосновывающих хозяйственную необходимость и экономическую целесообразность строительства предприятий, зданий и сооружений", утвержденными постановлением Госплана СССР и Госстроя СССР от 16 мая 1985 г. №116/68.</w:t>
      </w:r>
    </w:p>
    <w:p w:rsidR="00000000" w:rsidRDefault="002377CD">
      <w:pPr>
        <w:ind w:firstLine="284"/>
        <w:jc w:val="both"/>
      </w:pPr>
      <w:r>
        <w:t>В том случае, если ТЭО (ТЭР) не разрабатываются или в них отсутствует указанный раздел и намечены только директивные сроки строительства объекта, продолжительность строительства предприятий, здан</w:t>
      </w:r>
      <w:r>
        <w:t>ий и сооружений определяется ПОС.</w:t>
      </w:r>
    </w:p>
    <w:p w:rsidR="00000000" w:rsidRDefault="002377CD">
      <w:pPr>
        <w:ind w:firstLine="284"/>
        <w:jc w:val="both"/>
      </w:pPr>
      <w:r>
        <w:t>1.2. Согласно СНиП 3.01.01-85 "Организация строительного производства" и Изменений к ним, утвержденных постановлением Госстроя СССР от 11 декабря 1986 г., в состав ПОС включается календарный план строительства, на основании которого составляется календарный график производства строительно-монтажных работ (линейный, сетевой) для объектов строительства, осуществляемых по типовым и многократно повторяющимся проектам.</w:t>
      </w:r>
    </w:p>
    <w:p w:rsidR="00000000" w:rsidRDefault="002377CD">
      <w:pPr>
        <w:ind w:firstLine="284"/>
        <w:jc w:val="both"/>
      </w:pPr>
      <w:r>
        <w:t>1.3. В случае отсутствия исходных данных для определения про</w:t>
      </w:r>
      <w:r>
        <w:t>должительности строительства объекта необходимо использовать исходные данные, разработанные для объектов-аналогов той же или близких по назначению отраслей промышленности, имеющих сходные объемно-планировочные и конструктивные решения, примерно равную сметную стоимость строительно-монтажных работ.</w:t>
      </w:r>
    </w:p>
    <w:p w:rsidR="00000000" w:rsidRDefault="002377CD">
      <w:pPr>
        <w:ind w:firstLine="284"/>
        <w:jc w:val="both"/>
      </w:pPr>
      <w:r>
        <w:t>1.4. В соответствии с исходными данными проектируемого объекта строительства и его особенностями выделяются объекты и работы подготовительного и основного периодов строительства.</w:t>
      </w:r>
    </w:p>
    <w:p w:rsidR="00000000" w:rsidRDefault="002377CD">
      <w:pPr>
        <w:ind w:firstLine="284"/>
        <w:jc w:val="both"/>
      </w:pPr>
      <w:r>
        <w:t>Подготовительный период исчисляетс</w:t>
      </w:r>
      <w:r>
        <w:t>я от начала работ на строительной площадке до начала работ по возведению зданий и сооружений основного и вспомогательного производственного назначения и включает организационно-подготовительные мероприятия, внеплощадочные и внутриплощадочные работы.</w:t>
      </w:r>
    </w:p>
    <w:p w:rsidR="00000000" w:rsidRDefault="002377CD">
      <w:pPr>
        <w:ind w:firstLine="284"/>
        <w:jc w:val="both"/>
      </w:pPr>
      <w:r>
        <w:t xml:space="preserve">Согласно СНиП 3.01.01-85 к </w:t>
      </w:r>
      <w:r>
        <w:rPr>
          <w:i/>
        </w:rPr>
        <w:t>организационно-подготовительным мероприятиям,</w:t>
      </w:r>
      <w:r>
        <w:t xml:space="preserve"> выполняемым в подготовительный период строительства, относятся: обеспечение стройки водой, электроэнергией, теплоснабжением, бытовыми помещениями для рабочих, организация поставок материало</w:t>
      </w:r>
      <w:r>
        <w:t>в, конструкций, оборудования.</w:t>
      </w:r>
    </w:p>
    <w:p w:rsidR="00000000" w:rsidRDefault="002377CD">
      <w:pPr>
        <w:ind w:firstLine="284"/>
        <w:jc w:val="both"/>
      </w:pPr>
      <w:r>
        <w:rPr>
          <w:i/>
        </w:rPr>
        <w:t>К внеплощадочным подготовительным работам</w:t>
      </w:r>
      <w:r>
        <w:t xml:space="preserve"> относятся: строительство внешних автомобильных дорог к площадке строительства, железных дорог к прирельсовым складам, канализационных коллекторов с очистными сооружениями, водопроводных сетей с заборными сооружениями, линий электропередачи с трансформаторными подстанциями, линий связи, используемых в процессе строительства объекта.</w:t>
      </w:r>
    </w:p>
    <w:p w:rsidR="00000000" w:rsidRDefault="002377CD">
      <w:pPr>
        <w:ind w:firstLine="284"/>
        <w:jc w:val="both"/>
      </w:pPr>
      <w:r>
        <w:rPr>
          <w:i/>
        </w:rPr>
        <w:t>К внутриплощадочным работам</w:t>
      </w:r>
      <w:r>
        <w:t xml:space="preserve"> относятся: расчистка и планировка строительной площадки; снос зданий и сооруже</w:t>
      </w:r>
      <w:r>
        <w:t>ний, не пригодных для строительных нужд; перекладка существующих инженерных сетей; прокладка коммуникаций электроснабжения, связи, водоснабжения, канализации; устройство складского хозяйства, площадок укрупнительной сборки конструкций и оборудования; возведение временных, а при необходимости, постоянных зданий и сооружений, используемых для нужд строительства, и другие.</w:t>
      </w:r>
    </w:p>
    <w:p w:rsidR="00000000" w:rsidRDefault="002377CD">
      <w:pPr>
        <w:ind w:firstLine="284"/>
        <w:jc w:val="both"/>
      </w:pPr>
      <w:r>
        <w:t xml:space="preserve">1.5. </w:t>
      </w:r>
      <w:r>
        <w:rPr>
          <w:i/>
        </w:rPr>
        <w:t>Работы основного периода</w:t>
      </w:r>
      <w:r>
        <w:t xml:space="preserve"> строительства начинаются после завершения в необходимом объеме подготовительных работ и исчисляются от начала</w:t>
      </w:r>
      <w:r>
        <w:t xml:space="preserve"> общестроительных работ до окончания пусконаладочных работ по основным зданиям и сооружениям предприятия. Пусконаладочные работы начинаются после установки всего или части комплектного оборудования, технологических трубопроводов, подачи энергоресурсов и заканчиваются полной готовностью предприятия и началом выпуска продукции, предусмотренной проектом, в объеме, соответствующем нормам освоения проектных мощностей в начальный период согласно СНиП 3.01.04-87 "Приемка в эксплуатацию законченных строительством о</w:t>
      </w:r>
      <w:r>
        <w:t>бъектов. Основные положения".</w:t>
      </w:r>
    </w:p>
    <w:p w:rsidR="00000000" w:rsidRDefault="002377CD">
      <w:pPr>
        <w:ind w:firstLine="284"/>
        <w:jc w:val="both"/>
      </w:pPr>
      <w:r>
        <w:t>1.6. Все здания и сооружения основного периода строительства объединяются в группы в соответствии с пусковыми комплексами и очередями строительства по их производственному назначению, конструктивным и объемно-планировочным решениям, территориальной обособленности: здания и сооружения основного производственного назначения, вспомогательного производственного назначения, объекты складского и ремонтного хозяйства, энергетического хозяйства.</w:t>
      </w:r>
    </w:p>
    <w:p w:rsidR="00000000" w:rsidRDefault="002377CD">
      <w:pPr>
        <w:ind w:firstLine="284"/>
        <w:jc w:val="both"/>
      </w:pPr>
      <w:r>
        <w:t xml:space="preserve">1.7. По каждому объекту строительства в </w:t>
      </w:r>
      <w:r>
        <w:t>зависимости от сложности и технологических особенностей производится укрупнение работ по этапам (видам) строительно-монтажных и специальных работ. Для несложных зданий и сооружений этапом может служить весь объект, его части (подземная, надземная) или виды работ (земляные, общестроительные, специальные). Для сложных производственных корпусов этапы работ детализируются по частям здания, отдельным конструктивным блокам, технологическим узлам, видам работ таким образом, чтобы отражалась взаимосвязь между основ</w:t>
      </w:r>
      <w:r>
        <w:t>ными организациями — исполнителями работ (земляные работы, монтаж каркаса здания, в том числе металлоконструкций, общестроительные, электротехнические, санитарно-технические и другие работы) в зависимости от степени детализации, принятой в локальных и объектных сметах и других исходных материалах.</w:t>
      </w:r>
    </w:p>
    <w:p w:rsidR="00000000" w:rsidRDefault="002377CD">
      <w:pPr>
        <w:ind w:firstLine="284"/>
        <w:jc w:val="both"/>
      </w:pPr>
      <w:r>
        <w:t>1.8. Стоимость строительно-монтажных работ (СМР) этапа равна суммарной стоимости строительно-монтажных работ, составляющих этап, и выбирается по объектным и локальным сметам.</w:t>
      </w:r>
    </w:p>
    <w:p w:rsidR="00000000" w:rsidRDefault="002377CD">
      <w:pPr>
        <w:ind w:firstLine="284"/>
        <w:jc w:val="both"/>
      </w:pPr>
      <w:r>
        <w:t>1.9. Продолжительность этапа в днях оп</w:t>
      </w:r>
      <w:r>
        <w:t>ределяется отношением сметной стоимости СМР этапа к среднесменной выработке в рублях на одного рабочего, к числу рабочих в бригаде и к сменности. Для этапов работ (земляные работы, монтаж каркаса здания), осуществляемых механизированным способом (землеройно-транспортными и строительными машинами и механизмами) продолжительность этапа определяется отношением объема СМР к среднесменной производительности машин и механизмов, к числу машин, занятых выполнением этапа работ, и к сменности.</w:t>
      </w:r>
    </w:p>
    <w:p w:rsidR="00000000" w:rsidRDefault="002377CD">
      <w:pPr>
        <w:ind w:firstLine="284"/>
        <w:jc w:val="both"/>
      </w:pPr>
      <w:r>
        <w:t>1.10. Для определения о</w:t>
      </w:r>
      <w:r>
        <w:t>бъема СМР этапа суммируются отдельно объемы по каждому виду работ, составляющих этап, с соответствующими единицами измерения. Например, объем СМР этапа (монтаж каркаса здания) может состоять из объема: сборного железобетона, м</w:t>
      </w:r>
      <w:r>
        <w:rPr>
          <w:vertAlign w:val="superscript"/>
        </w:rPr>
        <w:t>3</w:t>
      </w:r>
      <w:r>
        <w:t>; монолитного железобетона, м</w:t>
      </w:r>
      <w:r>
        <w:rPr>
          <w:vertAlign w:val="superscript"/>
        </w:rPr>
        <w:t>3</w:t>
      </w:r>
      <w:r>
        <w:t>; металлоконструкций, т. Продолжительность данного этапа определяется в зависимости от технологической последовательности выполнения всех видов СМР, входящих в этап. При параллельном выполнении СМР продолжительность этапа будет равна наибольшей продолжите</w:t>
      </w:r>
      <w:r>
        <w:t>льности отдельного вида работ, при последовательном — суммарной продолжительности работ.</w:t>
      </w:r>
    </w:p>
    <w:p w:rsidR="00000000" w:rsidRDefault="002377CD">
      <w:pPr>
        <w:ind w:firstLine="284"/>
        <w:jc w:val="both"/>
      </w:pPr>
      <w:r>
        <w:t>При отсутствии среднесменной выработки в рублях на одного рабочего и среднесменной производительности землеройно-транспортных и строительных машин в конкретной строительной организации можно пользоваться данными, приведенными в справочнике "Проектирование организации промышленного строительства", Киев, Будивельник, 1984.</w:t>
      </w:r>
    </w:p>
    <w:p w:rsidR="00000000" w:rsidRDefault="002377CD">
      <w:pPr>
        <w:ind w:firstLine="284"/>
        <w:jc w:val="both"/>
      </w:pPr>
      <w:r>
        <w:t>1.11. Этапы (виды) работ в календарном графике строительства (линейном, сетевом) объекта увязываются</w:t>
      </w:r>
      <w:r>
        <w:t xml:space="preserve"> в строгой технологической последовательности выполнения строительно-монтажных и специальных работ с максимально возможным их совмещением и параллельным выполнением при наличии фронта работ для последующих процессов и создания необходимого задела.</w:t>
      </w:r>
    </w:p>
    <w:p w:rsidR="00000000" w:rsidRDefault="002377CD">
      <w:pPr>
        <w:ind w:firstLine="284"/>
        <w:jc w:val="both"/>
      </w:pPr>
      <w:r>
        <w:t xml:space="preserve">1.12. Общая продолжительность строительства промышленного комплекса исчисляется от начала работ подготовительного периода строительства до начала выпуска продукции предусмотренной проектом основного производства (объекта), определяющего выпуск конечной продукции. </w:t>
      </w:r>
      <w:r>
        <w:t>Остальные объекты промышленного комплекса необходимо возводить параллельно с основными зданиями и сооружениями независимо друг от друга и вводить в эксплуатацию в сроки, обеспечивающие начало выполнения соответствующих пусконаладочных работ объектов основного производственного назначения.</w:t>
      </w:r>
    </w:p>
    <w:p w:rsidR="00000000" w:rsidRDefault="002377CD">
      <w:pPr>
        <w:ind w:firstLine="284"/>
        <w:jc w:val="both"/>
      </w:pPr>
      <w:r>
        <w:t>Продолжительность работ подготовительного периода, как правило, не превышает 15—20 % продолжительности основного периода строительства объекта, здания и сооружения.</w:t>
      </w:r>
    </w:p>
    <w:p w:rsidR="00000000" w:rsidRDefault="002377CD">
      <w:pPr>
        <w:ind w:firstLine="284"/>
        <w:jc w:val="both"/>
      </w:pPr>
      <w:r>
        <w:t>Общая продолжительность строительства промышленного компл</w:t>
      </w:r>
      <w:r>
        <w:t>екса должна соответствовать времени возведения аналогичных объектов, при строительстве которых был достигнут высокий уровень организации строительного производства, использовались прогрессивные методы выполнения строительно-монтажных и специальных работ, новейшие строительные материалы и конструкции, прогрессивные комплектные методы обеспечения строек всеми необходимыми материалами и оборудованием. В случае отсутствия объектов-аналогов продолжительность строительства предприятия, здания, сооружения не должн</w:t>
      </w:r>
      <w:r>
        <w:t>а выходить за рамки плановых или директивных сроков.</w:t>
      </w:r>
    </w:p>
    <w:p w:rsidR="00000000" w:rsidRDefault="002377CD">
      <w:pPr>
        <w:ind w:firstLine="284"/>
        <w:jc w:val="both"/>
      </w:pPr>
      <w:r>
        <w:t>1.13. В случае превышения плановых или директивных сроков строительства производится оптимизация графика по времени. Простейшим способом оптимизации является проверка и переоценка продолжительности работ критических путей, то есть последовательности и объемов наиболее трудоемких работ или их частей, определяющих сроки строительства. Производится дополнительная детализация этапов работ критического пути, выделяются работы, которые могут вестись параллельно</w:t>
      </w:r>
      <w:r>
        <w:t xml:space="preserve"> с предыдущим и последующим этапами; при необходимости можно сократить продолжительность "критических" работ за счет увеличения числа рабочих в бригаде или бригад, занятых выполнением аналогичных видов работ на других "не критических" зданиях и сооружениях данного промышленного комплекса.</w:t>
      </w:r>
    </w:p>
    <w:p w:rsidR="00000000" w:rsidRDefault="002377CD">
      <w:pPr>
        <w:ind w:firstLine="284"/>
        <w:jc w:val="both"/>
      </w:pPr>
      <w:r>
        <w:t xml:space="preserve">1.14. Согласно СНиП 3.01.01-85 для сложных объектов строительства, в которых впервые применяется принципиально новая технология производства, не имеющая аналогов, или уникальное технологическое оборудование, для зданий, в </w:t>
      </w:r>
      <w:r>
        <w:t>которых преобладают новые строительные конструкции, и для предприятий и сооружений, строительство которых намечается в особо сложных геологических и природных условиях, продолжительность строительства определяется на основе комплексного укрупненного сетевого графика (КУСГ), отражающего взаимосвязь между всеми участниками строительства объекта: организациями, выпускающими проектно-сметную документацию; организациями, осуществляющими материально-техническое обеспечение строительства всеми материалами и оборуд</w:t>
      </w:r>
      <w:r>
        <w:t>ованием; организациями, выполняющими строительно-монтажные и пусконаладочные работы.</w:t>
      </w:r>
    </w:p>
    <w:p w:rsidR="00000000" w:rsidRDefault="002377CD">
      <w:pPr>
        <w:ind w:firstLine="284"/>
        <w:jc w:val="both"/>
      </w:pPr>
      <w:r>
        <w:t>1.15. Все работы по сооружению сложного промышленного комплекса группируются по зонам: зона "проектирования", зона "поставок", зона "строительно-монтажных работ".</w:t>
      </w:r>
    </w:p>
    <w:p w:rsidR="00000000" w:rsidRDefault="002377CD">
      <w:pPr>
        <w:ind w:firstLine="284"/>
        <w:jc w:val="both"/>
      </w:pPr>
      <w:r>
        <w:t>В зоне "проектирования" выделяются основные этапы выдачи проектно-сметной документации: по отдельным частям проекта (в том числе заказных спецификаций и рабочих чертежей); по объектам основного производственного назначения; по группам зданий и сооружений в соответ</w:t>
      </w:r>
      <w:r>
        <w:t>ствии с графиком выдачи проектной документации, разрабатываемым генеральной проектной организацией.</w:t>
      </w:r>
    </w:p>
    <w:p w:rsidR="00000000" w:rsidRDefault="002377CD">
      <w:pPr>
        <w:ind w:firstLine="284"/>
        <w:jc w:val="both"/>
      </w:pPr>
      <w:r>
        <w:t>В зоне "поставок" выделяются: этапы разработки комплектовочных ведомостей и других необходимых для заказа оборудования документов; этапы включения оборудования в сводные заявки; выделение фондов и их распределение; выдача нарядов-заказов на поставку оборудования.</w:t>
      </w:r>
    </w:p>
    <w:p w:rsidR="00000000" w:rsidRDefault="002377CD">
      <w:pPr>
        <w:ind w:firstLine="284"/>
        <w:jc w:val="both"/>
      </w:pPr>
      <w:r>
        <w:t>1.16. Этапы проектирования "выдача рабочих чертежей" увязываются с началом строительно-монтажных работ, а этапы "выдача заказных спецификаций" — с н</w:t>
      </w:r>
      <w:r>
        <w:t>ачалом заявочной кампании.</w:t>
      </w:r>
    </w:p>
    <w:p w:rsidR="00000000" w:rsidRDefault="002377CD">
      <w:pPr>
        <w:ind w:firstLine="284"/>
        <w:jc w:val="both"/>
      </w:pPr>
      <w:r>
        <w:t>1.17. На основании проведенных расчетов составляется сводный календарный план строительства предприятий с распределением объемов капитальных вложений и строительно-монтажных работ по периодам строительства (месяц, квартал, год).</w:t>
      </w:r>
    </w:p>
    <w:p w:rsidR="00000000" w:rsidRDefault="002377CD">
      <w:pPr>
        <w:ind w:firstLine="284"/>
        <w:jc w:val="both"/>
      </w:pPr>
      <w:r>
        <w:t>1.18. Для определения ориентировочных значений общей продолжительности выполнения СМР на строительной площадке по объектам, не приведенным в нормах продолжительности строительства, в зависимости от установленных объемов СМР следует пользоваться данными раз</w:t>
      </w:r>
      <w:r>
        <w:t>д. 3 настоящего Пособия.</w:t>
      </w:r>
    </w:p>
    <w:p w:rsidR="00000000" w:rsidRDefault="002377CD">
      <w:pPr>
        <w:spacing w:before="120"/>
        <w:jc w:val="center"/>
        <w:rPr>
          <w:b/>
        </w:rPr>
      </w:pPr>
      <w:r>
        <w:rPr>
          <w:b/>
        </w:rPr>
        <w:t>2. РАЗЪЯСНЕНИЯ И УТОЧНЕНИЯ ПО ПРИМЕНЕНИЮ НОРМ ПРОДОЛЖИТЕЛЬНОСТИ СТРОИТЕЛЬСТВА</w:t>
      </w:r>
    </w:p>
    <w:p w:rsidR="00000000" w:rsidRDefault="002377CD">
      <w:pPr>
        <w:spacing w:before="120"/>
        <w:jc w:val="center"/>
        <w:rPr>
          <w:b/>
        </w:rPr>
      </w:pPr>
      <w:r>
        <w:rPr>
          <w:b/>
        </w:rPr>
        <w:t>ОБЩИЕ ПОЛОЖЕНИЯ</w:t>
      </w:r>
    </w:p>
    <w:p w:rsidR="00000000" w:rsidRDefault="002377CD">
      <w:pPr>
        <w:spacing w:before="120"/>
        <w:ind w:firstLine="284"/>
        <w:jc w:val="both"/>
      </w:pPr>
      <w:r>
        <w:t xml:space="preserve">2.1. Нормы продолжительности строительства, в том числе нормы продолжительности подготовительного периода и монтажа оборудования, являются максимально допустимыми значениями времени, устанавливаемыми или дополнительно рассчитываемыми (при необходимости или целесообразности сокращения нормативных сроков) в ТЭО (ТЭР) и в ПОС с учетом соответствующих указаний, приведенных в Общих положениях и </w:t>
      </w:r>
      <w:r>
        <w:t>Общих указаниях к разделам СНиП 1.04.03-85.</w:t>
      </w:r>
    </w:p>
    <w:p w:rsidR="00000000" w:rsidRDefault="002377CD">
      <w:pPr>
        <w:ind w:firstLine="284"/>
        <w:jc w:val="both"/>
      </w:pPr>
      <w:r>
        <w:t>Нормы задела в строительстве являются минимально допустимыми значениями долей средств, необходимых для производства строительно-монтажных работ в объемах, обеспечивающих соблюдение установленных норм продолжительности строительства.</w:t>
      </w:r>
    </w:p>
    <w:p w:rsidR="00000000" w:rsidRDefault="002377CD">
      <w:pPr>
        <w:ind w:firstLine="284"/>
        <w:jc w:val="both"/>
      </w:pPr>
      <w:r>
        <w:t>2.2. Для определения продолжительности строительства экстраполяцией наряду с расчетом, изложенным в прил. 1 к СНиП 1.04.03-85, необходимо пользоваться следующей формулой:</w:t>
      </w:r>
    </w:p>
    <w:p w:rsidR="00000000" w:rsidRDefault="002377CD">
      <w:pPr>
        <w:spacing w:before="120" w:after="120"/>
        <w:ind w:firstLine="284"/>
        <w:jc w:val="center"/>
      </w:pPr>
      <w:r>
        <w:rPr>
          <w:position w:val="-32"/>
        </w:rPr>
        <w:object w:dxaOrig="196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42pt" o:ole="">
            <v:imagedata r:id="rId4" o:title=""/>
          </v:shape>
          <o:OLEObject Type="Embed" ProgID="Equation.2" ShapeID="_x0000_i1025" DrawAspect="Content" ObjectID="_1427213379" r:id="rId5"/>
        </w:object>
      </w:r>
      <w:r>
        <w:t xml:space="preserve"> или </w:t>
      </w:r>
    </w:p>
    <w:p w:rsidR="00000000" w:rsidRDefault="002377CD">
      <w:pPr>
        <w:spacing w:before="120" w:after="120"/>
        <w:ind w:firstLine="284"/>
        <w:jc w:val="right"/>
      </w:pPr>
      <w:r>
        <w:rPr>
          <w:position w:val="-32"/>
        </w:rPr>
        <w:object w:dxaOrig="2400" w:dyaOrig="780">
          <v:shape id="_x0000_i1026" type="#_x0000_t75" style="width:120pt;height:39pt" o:ole="">
            <v:imagedata r:id="rId6" o:title=""/>
          </v:shape>
          <o:OLEObject Type="Embed" ProgID="Equation.2" ShapeID="_x0000_i1026" DrawAspect="Content" ObjectID="_1427213380" r:id="rId7"/>
        </w:object>
      </w:r>
      <w:r>
        <w:t xml:space="preserve">, </w:t>
      </w:r>
      <w:r>
        <w:tab/>
      </w:r>
      <w:r>
        <w:tab/>
      </w:r>
      <w:r>
        <w:tab/>
        <w:t>(1)</w:t>
      </w:r>
    </w:p>
    <w:p w:rsidR="00000000" w:rsidRDefault="002377CD">
      <w:pPr>
        <w:ind w:left="1418" w:hanging="851"/>
        <w:jc w:val="both"/>
      </w:pPr>
      <w:r>
        <w:t>где</w:t>
      </w:r>
      <w:r>
        <w:t xml:space="preserve"> </w:t>
      </w:r>
      <w:r>
        <w:rPr>
          <w:i/>
        </w:rPr>
        <w:t>Т</w:t>
      </w:r>
      <w:r>
        <w:rPr>
          <w:i/>
          <w:vertAlign w:val="subscript"/>
        </w:rPr>
        <w:t>э</w:t>
      </w:r>
      <w:r>
        <w:t xml:space="preserve"> </w:t>
      </w:r>
      <w:r>
        <w:sym w:font="Symbol" w:char="F0BE"/>
      </w:r>
      <w:r>
        <w:t xml:space="preserve"> экстраполируемая нормативная продолжительность строительства;</w:t>
      </w:r>
    </w:p>
    <w:p w:rsidR="00000000" w:rsidRDefault="002377CD">
      <w:pPr>
        <w:ind w:left="1418" w:hanging="1276"/>
        <w:jc w:val="both"/>
      </w:pPr>
      <w:r>
        <w:rPr>
          <w:i/>
        </w:rPr>
        <w:t>Т</w:t>
      </w:r>
      <w:r>
        <w:rPr>
          <w:i/>
          <w:vertAlign w:val="subscript"/>
        </w:rPr>
        <w:t>мин(макс)</w:t>
      </w:r>
      <w:r>
        <w:t xml:space="preserve"> </w:t>
      </w:r>
      <w:r>
        <w:sym w:font="Symbol" w:char="F0BE"/>
      </w:r>
      <w:r>
        <w:t xml:space="preserve"> минимальная (при экстраполяции в сторону уменьшения) или максимальная (при экстраполяции в сторону увеличения) нормативная продолжительность строительства;</w:t>
      </w:r>
    </w:p>
    <w:p w:rsidR="00000000" w:rsidRDefault="002377CD">
      <w:pPr>
        <w:ind w:firstLine="851"/>
        <w:jc w:val="both"/>
      </w:pPr>
      <w:r>
        <w:rPr>
          <w:i/>
          <w:lang w:val="en-US"/>
        </w:rPr>
        <w:t>S</w:t>
      </w:r>
      <w:r>
        <w:rPr>
          <w:i/>
          <w:vertAlign w:val="subscript"/>
        </w:rPr>
        <w:t>э</w:t>
      </w:r>
      <w:r>
        <w:rPr>
          <w:i/>
        </w:rPr>
        <w:t xml:space="preserve"> —</w:t>
      </w:r>
      <w:r>
        <w:t xml:space="preserve"> экстраполируемый нормообразующий показатель;</w:t>
      </w:r>
    </w:p>
    <w:p w:rsidR="00000000" w:rsidRDefault="002377CD">
      <w:pPr>
        <w:ind w:left="1418" w:hanging="1418"/>
        <w:jc w:val="both"/>
      </w:pPr>
      <w:r>
        <w:rPr>
          <w:i/>
          <w:caps/>
          <w:lang w:val="en-US"/>
        </w:rPr>
        <w:t>s</w:t>
      </w:r>
      <w:r>
        <w:rPr>
          <w:vertAlign w:val="subscript"/>
        </w:rPr>
        <w:t>мин(макс)</w:t>
      </w:r>
      <w:r>
        <w:t xml:space="preserve"> </w:t>
      </w:r>
      <w:r>
        <w:rPr>
          <w:i/>
          <w:caps/>
        </w:rPr>
        <w:sym w:font="Symbol" w:char="F0BE"/>
      </w:r>
      <w:r>
        <w:t xml:space="preserve"> минимальный (при экстраполяции в сторону уменьшения) или максимальный (при экстраполяции в сторону увеличения) нормообразующий показатель;</w:t>
      </w:r>
    </w:p>
    <w:p w:rsidR="00000000" w:rsidRDefault="002377CD">
      <w:pPr>
        <w:ind w:left="1418" w:hanging="567"/>
        <w:jc w:val="both"/>
      </w:pPr>
      <w:r>
        <w:sym w:font="Symbol" w:char="F061"/>
      </w:r>
      <w:r>
        <w:t xml:space="preserve"> </w:t>
      </w:r>
      <w:r>
        <w:sym w:font="Symbol" w:char="F0BE"/>
      </w:r>
      <w:r>
        <w:t xml:space="preserve"> коэффициент, показывающий, на сколько процентов изменяется нормативна</w:t>
      </w:r>
      <w:r>
        <w:t>я продолжительность строительства при изменении нормообразующего показателя на 1 % (</w:t>
      </w:r>
      <w:r>
        <w:sym w:font="Symbol" w:char="F061"/>
      </w:r>
      <w:r>
        <w:t xml:space="preserve"> = 0,33).</w:t>
      </w:r>
    </w:p>
    <w:p w:rsidR="00000000" w:rsidRDefault="002377CD">
      <w:pPr>
        <w:spacing w:before="120" w:after="120"/>
        <w:jc w:val="center"/>
        <w:rPr>
          <w:b/>
        </w:rPr>
      </w:pPr>
      <w:r>
        <w:rPr>
          <w:b/>
        </w:rPr>
        <w:t>Примеры расчета</w:t>
      </w:r>
    </w:p>
    <w:p w:rsidR="00000000" w:rsidRDefault="002377CD">
      <w:pPr>
        <w:ind w:firstLine="284"/>
        <w:jc w:val="both"/>
      </w:pPr>
      <w:r>
        <w:rPr>
          <w:b/>
        </w:rPr>
        <w:t>Пример 1.</w:t>
      </w:r>
      <w:r>
        <w:t xml:space="preserve"> Определить продолжительность строительства завода строительных стальных конструкций мощностью 150 тыс. т конструкций в год.</w:t>
      </w:r>
    </w:p>
    <w:p w:rsidR="00000000" w:rsidRDefault="002377CD">
      <w:pPr>
        <w:ind w:firstLine="284"/>
        <w:jc w:val="both"/>
      </w:pPr>
      <w:r>
        <w:rPr>
          <w:i/>
        </w:rPr>
        <w:t>Расчет.</w:t>
      </w:r>
      <w:r>
        <w:t xml:space="preserve"> Исходя из имеющейся в нормах максимальной мощности объекта 90 тыс. т конструкций в год с продолжительностью строительства 30 мес , производим расчет по формуле (1) :</w:t>
      </w:r>
    </w:p>
    <w:p w:rsidR="00000000" w:rsidRDefault="002377CD">
      <w:pPr>
        <w:spacing w:before="120" w:after="120"/>
        <w:jc w:val="center"/>
      </w:pPr>
      <w:r>
        <w:rPr>
          <w:position w:val="-30"/>
        </w:rPr>
        <w:object w:dxaOrig="5860" w:dyaOrig="800">
          <v:shape id="_x0000_i1027" type="#_x0000_t75" style="width:274.5pt;height:37.5pt" o:ole="">
            <v:imagedata r:id="rId8" o:title=""/>
          </v:shape>
          <o:OLEObject Type="Embed" ProgID="Equation.2" ShapeID="_x0000_i1027" DrawAspect="Content" ObjectID="_1427213381" r:id="rId9"/>
        </w:object>
      </w:r>
      <w:r>
        <w:t xml:space="preserve">. </w:t>
      </w:r>
    </w:p>
    <w:p w:rsidR="00000000" w:rsidRDefault="002377CD">
      <w:pPr>
        <w:ind w:firstLine="284"/>
        <w:jc w:val="both"/>
      </w:pPr>
      <w:r>
        <w:t>Пример 2. Определить продолжительность строительства завода стальны</w:t>
      </w:r>
      <w:r>
        <w:t>х конструкций мощностью 15 тыс. т/год.</w:t>
      </w:r>
    </w:p>
    <w:p w:rsidR="00000000" w:rsidRDefault="002377CD">
      <w:pPr>
        <w:ind w:firstLine="284"/>
        <w:jc w:val="both"/>
      </w:pPr>
      <w:r>
        <w:rPr>
          <w:i/>
        </w:rPr>
        <w:t>Расчет.</w:t>
      </w:r>
      <w:r>
        <w:t xml:space="preserve"> Исходя из имеющейся в нормах минимальной мощности объекта 20 тыс. т конструкций в год с продолжительностью строительства 18 мес, производим расчет по формуле (1):</w:t>
      </w:r>
    </w:p>
    <w:p w:rsidR="00000000" w:rsidRDefault="002377CD">
      <w:pPr>
        <w:spacing w:before="120" w:after="120"/>
        <w:jc w:val="center"/>
      </w:pPr>
      <w:r>
        <w:rPr>
          <w:position w:val="-30"/>
        </w:rPr>
        <w:object w:dxaOrig="5640" w:dyaOrig="800">
          <v:shape id="_x0000_i1028" type="#_x0000_t75" style="width:264pt;height:37.5pt" o:ole="">
            <v:imagedata r:id="rId10" o:title=""/>
          </v:shape>
          <o:OLEObject Type="Embed" ProgID="Equation.2" ShapeID="_x0000_i1028" DrawAspect="Content" ObjectID="_1427213382" r:id="rId11"/>
        </w:object>
      </w:r>
      <w:r>
        <w:t>.</w:t>
      </w:r>
    </w:p>
    <w:p w:rsidR="00000000" w:rsidRDefault="002377CD">
      <w:pPr>
        <w:ind w:firstLine="284"/>
        <w:jc w:val="both"/>
      </w:pPr>
      <w:r>
        <w:t>2.3. В норму продолжительности строительства не входит и дополнительно не учитывается время на переселение жителей и организаций из строений, находящихся на территории, отводимой под строительство, предполагая, что предназначенные под снос строения должны быть свободны к начал</w:t>
      </w:r>
      <w:r>
        <w:t>у строительства.</w:t>
      </w:r>
    </w:p>
    <w:p w:rsidR="00000000" w:rsidRDefault="002377CD">
      <w:pPr>
        <w:ind w:firstLine="284"/>
        <w:jc w:val="both"/>
      </w:pPr>
      <w:r>
        <w:t>Работы по сносу строений, расчистке территории строительной площадки, перекладке существующих инженерных коммуникаций необходимо выполнять в установленный нормами подготовительный период. В отдельных случаях указанные работы подготовительного периода могут частично совмещаться с работами основного периода.</w:t>
      </w:r>
    </w:p>
    <w:p w:rsidR="00000000" w:rsidRDefault="002377CD">
      <w:pPr>
        <w:ind w:firstLine="284"/>
        <w:jc w:val="both"/>
      </w:pPr>
      <w:r>
        <w:t>2.4. Нормы продолжительности строительства, установленные СНиП 1.04.03-85, не подлежат корректировке в сторону увеличения за счет применения коэффициентов к нормам трудоемкости, приведенн</w:t>
      </w:r>
      <w:r>
        <w:t>ым в СНиП</w:t>
      </w:r>
      <w:r>
        <w:rPr>
          <w:lang w:val="en-US"/>
        </w:rPr>
        <w:t xml:space="preserve"> IV-2-82</w:t>
      </w:r>
      <w:r>
        <w:t xml:space="preserve"> "Правила разработки и применения элементных норм на строительные конструкции и работы" и СНиП</w:t>
      </w:r>
      <w:r>
        <w:rPr>
          <w:lang w:val="en-US"/>
        </w:rPr>
        <w:t xml:space="preserve"> IV-5-82</w:t>
      </w:r>
      <w:r>
        <w:t xml:space="preserve"> "Правила разработки единых районных единичных расценок на строительные конструкции и работы", учитывающим усложняющие факторы при производстве работ. Стесненные условия производства работ на строительной площадке требуют применения таких специальных организационно-технологических решений, детально прорабатываемых в ПОС и ППР, которые обеспечивают соблюдение норм продолжительности строитель</w:t>
      </w:r>
      <w:r>
        <w:t>ства.</w:t>
      </w:r>
    </w:p>
    <w:p w:rsidR="00000000" w:rsidRDefault="002377CD">
      <w:pPr>
        <w:ind w:firstLine="284"/>
        <w:jc w:val="both"/>
      </w:pPr>
      <w:r>
        <w:t>2.5. Нормы продолжительности строительства объектов предполагают выполнение строительно-монтажных работ основными строительными машинами в две смены, а остальных работ — в среднем в 1,5 смены.</w:t>
      </w:r>
    </w:p>
    <w:p w:rsidR="00000000" w:rsidRDefault="002377CD">
      <w:pPr>
        <w:ind w:firstLine="284"/>
        <w:jc w:val="both"/>
      </w:pPr>
      <w:r>
        <w:t>2.6. Общая продолжительность строительства объекта при необходимости возведения в подготовительный период внеплощадочных зданий и сооружений, предназначенных для инженерного и транспортного обеспечения строительства, а также производства внутриплощадочных специальных работ, указанных в п. 11 Общих положений СНиП</w:t>
      </w:r>
      <w:r>
        <w:t xml:space="preserve"> 1.04.03-85, устанавливается с учетом дополнительного времени, равного не более половины наибольшей продолжительности выполнения одной из этих работ. Технологически и организационно они могут быть продолжены в течение подготовительного периода, установленного по каждому объекту, до начала основного периода строительства. Конкретное значение коэффициента совмещения устанавливается в ПОС с учетом применения эффективных методов организации и технологии производства работ. Аналогичным образом определяется продо</w:t>
      </w:r>
      <w:r>
        <w:t>лжительность строительства объектов, предусматривающего водопонижение.</w:t>
      </w:r>
    </w:p>
    <w:p w:rsidR="00000000" w:rsidRDefault="002377CD">
      <w:pPr>
        <w:ind w:firstLine="284"/>
        <w:jc w:val="both"/>
      </w:pPr>
      <w:r>
        <w:t>В таблицах СНиП 1.04.03-85 учитывается, как правило, строительство на территориях с наиболее часто встречающимися грунто-геологическими условиями. Продолжительность строительства объекта с учетом выполнения внутриплощадочных работ по устранению просадочных свойств грунта различными способами, устройству грунтовых подушек с уплотнением на слабых основаниях, устройству фундаментов в вытрамбованных котлованах и т. д. можно определять как су</w:t>
      </w:r>
      <w:r>
        <w:t>мму нормативной продолжительности и дополнительного времени на выполнение части этих работ, влияющей на общую технологическую последовательность строительного производства. Продолжительность выполнения специальной работы или части ее, влияющей на последующую технологию, должна устанавливаться календарным планом производства работ на основании соответствующих ЕНиР с соблюдением требований 2- и 3-й частей СНиП.</w:t>
      </w:r>
    </w:p>
    <w:p w:rsidR="00000000" w:rsidRDefault="002377CD">
      <w:pPr>
        <w:ind w:firstLine="284"/>
        <w:jc w:val="both"/>
      </w:pPr>
      <w:r>
        <w:t>Продолжительность строительства объектов, возводимых на подрабатываемых территориях, определяется а</w:t>
      </w:r>
      <w:r>
        <w:t>налогичным образом.</w:t>
      </w:r>
    </w:p>
    <w:p w:rsidR="00000000" w:rsidRDefault="002377CD">
      <w:pPr>
        <w:ind w:firstLine="284"/>
        <w:jc w:val="both"/>
      </w:pPr>
      <w:r>
        <w:t>Продолжительность возведения объектов на скальных грунтах (в частности, с разработкой скального грунта взрывным способом, рыхлением специальными машинами или отбойными молотками, вручную — в зависимости от существующих условий строительства) устанавливается исходя из нормативных значений на основании расчетов в ПОС, учитывающих применение прогрессивных и наиболее эффективных современных средств и способов разработки грунтов.</w:t>
      </w:r>
    </w:p>
    <w:p w:rsidR="00000000" w:rsidRDefault="002377CD">
      <w:pPr>
        <w:ind w:firstLine="284"/>
        <w:jc w:val="both"/>
      </w:pPr>
      <w:r>
        <w:t>2.7. Продолжительность строительства объектов, возводимых на св</w:t>
      </w:r>
      <w:r>
        <w:t>айных основаниях, определяется суммой нормативной продолжительности и расчетной величиной времени на устройство свайных фундаментов, установленной ПОС в соответствии с п. 11 Общих положений, п. 8 подраздела 1 Общих указаний разд. З СНиП 1.04.03-85 и п. 1 подраздела 1 Общих указаний разд. З СНиП 1.04.03-85 (Изменения).</w:t>
      </w:r>
    </w:p>
    <w:p w:rsidR="00000000" w:rsidRDefault="002377CD">
      <w:pPr>
        <w:ind w:firstLine="284"/>
        <w:jc w:val="both"/>
      </w:pPr>
      <w:r>
        <w:t>При этом необходимо иметь в виду, что п. 11 Общих положений распространяется на все разделы СНиП 1.04.03-85, кроме разд. 3, и работы по устройству свайного фундамента не относятся к внутриплощ</w:t>
      </w:r>
      <w:r>
        <w:t>адочным специальным работам. Расчеты для определения времени устройства свайных фундаментов для объектов всех разделов СНиП 1.04.03-85 можно осуществлять как с использованием и учетом соответствующих СНиП и ЕНиР, так и п. 8 подраздела 1 Общих указаний разд. З.</w:t>
      </w:r>
    </w:p>
    <w:p w:rsidR="00000000" w:rsidRDefault="002377CD">
      <w:pPr>
        <w:ind w:firstLine="284"/>
        <w:jc w:val="both"/>
      </w:pPr>
      <w:r>
        <w:t>Продолжительность строительства объектов с забивкой свай длиной до 6 м, с устройством фундаментов из составных свай общей длиной 16 м и более, а также грунто- и буронабивных свай определяется аналогично, но без учета требований п. 8 подраздела 1 Общих</w:t>
      </w:r>
      <w:r>
        <w:t xml:space="preserve"> указаний разд. З. При подсчете объема работ по составным сваям можно учитывать их удвоенное число.</w:t>
      </w:r>
    </w:p>
    <w:p w:rsidR="00000000" w:rsidRDefault="002377CD">
      <w:pPr>
        <w:ind w:firstLine="284"/>
        <w:jc w:val="both"/>
      </w:pPr>
      <w:r>
        <w:t>Продолжительность строительства объекта, состоящего из комплекса зданий и сооружений, возводимых на свайных фундаментах, увеличивается не более чем на половину расчетного времени по их устройству. К продолжительности строительства объекта в составе одного здания (в основном в непроизводственном строительстве) добавляется полная расчетная величина времени устройства свайного фундамента, если весь объем свайных</w:t>
      </w:r>
      <w:r>
        <w:t xml:space="preserve"> работ технологически невозможно совместить с последующими работами по возведению объекта.</w:t>
      </w:r>
    </w:p>
    <w:p w:rsidR="00000000" w:rsidRDefault="002377CD">
      <w:pPr>
        <w:ind w:firstLine="284"/>
        <w:jc w:val="both"/>
      </w:pPr>
      <w:r>
        <w:t>Дополнительный к нормам расчетный показатель устройства свайных фундаментов (10 рабочих дней на каждые 100 свай) является максимальным, приходящимся на одну сваебойную установку с учетом двухсменной работы, времени погружения одной сваи 40 мин, необходимых технологических перерывов, испытаний свай и устройства ростверков. Продолжительность устройства свайных фундаментов может быть уменьшена по сравнению с указанными п</w:t>
      </w:r>
      <w:r>
        <w:t>редельными значениями на основании применения более эффективных методов производства работ и средств механизации.</w:t>
      </w:r>
    </w:p>
    <w:p w:rsidR="00000000" w:rsidRDefault="002377CD">
      <w:pPr>
        <w:ind w:firstLine="284"/>
        <w:jc w:val="both"/>
      </w:pPr>
      <w:r>
        <w:t>2.8. Продолжительность строительства объектов, возводимых на территориях, находящихся севернее 60-й параллели, но не оговоренных в Общих положениях СНиП 1.04.03-85, определяется в соответствии с пп. 13 и 14 этих положений. При этом возможно применение в расчетах коэффициентов для территорий, указанных в СНиП 1.04.03-85 и имеющих аналогичные природно-климатические условия с теми, которые намечены</w:t>
      </w:r>
      <w:r>
        <w:t xml:space="preserve"> для места строительства.</w:t>
      </w:r>
    </w:p>
    <w:p w:rsidR="00000000" w:rsidRDefault="002377CD">
      <w:pPr>
        <w:ind w:firstLine="284"/>
        <w:jc w:val="both"/>
      </w:pPr>
      <w:r>
        <w:t xml:space="preserve">Коэффициенты к нормативной продолжительности строительства, приведенные в п. 16 Общих положений СНиП 1.04.03-85, можно применять при строительстве во всех районах страны, характеризуемых средней температурой воздуха в июле свыше 27 </w:t>
      </w:r>
      <w:r>
        <w:sym w:font="Symbol" w:char="F0B0"/>
      </w:r>
      <w:r>
        <w:t>С и количеством осадков менее 300 мм в год или только количеством осадков менее 300 мм в год. Для правильного районирования территории по природно-климатическим условиям для определения коэффициента следует пользоваться СНиП 2.01.01-82 "Строительная кли</w:t>
      </w:r>
      <w:r>
        <w:t>матология и геофизика".</w:t>
      </w:r>
    </w:p>
    <w:p w:rsidR="00000000" w:rsidRDefault="002377CD">
      <w:pPr>
        <w:ind w:firstLine="284"/>
        <w:jc w:val="both"/>
        <w:rPr>
          <w:lang w:val="en-US"/>
        </w:rPr>
      </w:pPr>
      <w:r>
        <w:t>2.9. Продолжительность строительства объектов в сейсмических районах устанавливается с применением к нормативной продолжительности строительства коэффициентов, приведенных в п. 17 Общих положений СНиП 1.04.03-85. Однако этот пункт не устанавливает порядок применения коэффициента сейсмичности к отдельным частям зданий и видам работ. При необходимости, доля изменения продолжительности строительства частей здания и выполнения отдельных работ в пределах нормативной общей продолжительност</w:t>
      </w:r>
      <w:r>
        <w:t>и строительства объекта с учетом коэффициентов сейсмичности должна определяться ПОС на основании необходимого объема проведения противосейсмических мероприятий. Основанием для применения указанных коэффициентов является показатель сейсмичности площадки, устанавливаемый в соответствии со СНиП 11-7-81 "Строительство в сейсмических районах"</w:t>
      </w:r>
      <w:r>
        <w:rPr>
          <w:lang w:val="en-US"/>
        </w:rPr>
        <w:t>.</w:t>
      </w:r>
    </w:p>
    <w:p w:rsidR="00000000" w:rsidRDefault="002377CD">
      <w:pPr>
        <w:ind w:firstLine="284"/>
        <w:jc w:val="both"/>
      </w:pPr>
      <w:r>
        <w:t>2.10. Продолжительность строительства сблокированных нежилых зданий следует определять в ПОС с учетом норм продолжительности строительства отдельных его частей и максималь</w:t>
      </w:r>
      <w:r>
        <w:t>но возможного совмещения и поточности выполнения строительно-монтажных работ.</w:t>
      </w:r>
    </w:p>
    <w:p w:rsidR="00000000" w:rsidRDefault="002377CD">
      <w:pPr>
        <w:ind w:firstLine="284"/>
        <w:jc w:val="both"/>
        <w:rPr>
          <w:i/>
        </w:rPr>
      </w:pPr>
      <w:r>
        <w:t>2.11. Нормативную продолжительность строительства объекта, мощностным и строительным характеристикам которого соответствуют различные сроки или позиции таблицы норм, следует определять по "строительным"</w:t>
      </w:r>
      <w:r>
        <w:rPr>
          <w:lang w:val="en-US"/>
        </w:rPr>
        <w:t xml:space="preserve"> </w:t>
      </w:r>
      <w:r>
        <w:t>показателям: площадь, объем, СМР и т.д.</w:t>
      </w:r>
    </w:p>
    <w:p w:rsidR="00000000" w:rsidRDefault="002377CD">
      <w:pPr>
        <w:ind w:firstLine="284"/>
        <w:jc w:val="both"/>
      </w:pPr>
      <w:r>
        <w:t>2.12. Нормы продолжительности строительства не устанавливают самостоятельным показателем сроки передачи кабельной продукции на строительную площадку заказчиком. Однако, исходя из организацион</w:t>
      </w:r>
      <w:r>
        <w:t>но-технологической последовательности сооружения объектов, начало передачи кабельной продукции в монтаж по отдельным объектам строительства должно частично (бронекабель, провод неизолированный для ЛЭП) совпадать</w:t>
      </w:r>
      <w:r>
        <w:rPr>
          <w:lang w:val="en-US"/>
        </w:rPr>
        <w:t xml:space="preserve"> </w:t>
      </w:r>
      <w:r>
        <w:t>с</w:t>
      </w:r>
      <w:r>
        <w:rPr>
          <w:lang w:val="en-US"/>
        </w:rPr>
        <w:t xml:space="preserve"> </w:t>
      </w:r>
      <w:r>
        <w:t>подготовительным периодом строительства, так как помимо технологичности прокладки кабеля в начальный период сооружения объекта он является основной составляющей частью в организации обеспечения строительной площадки электроэнергией. Сроки начала и окончания передачи прочей кабельной продукции в мо</w:t>
      </w:r>
      <w:r>
        <w:t>нтаж следует привязывать к показателям норм, регламентирующим передачу и монтаж технологического оборудования (письмо Госстроя СССР от 21 июля 1987 г. № ЛБ-3771-8).</w:t>
      </w:r>
    </w:p>
    <w:p w:rsidR="00000000" w:rsidRDefault="002377CD">
      <w:pPr>
        <w:ind w:firstLine="284"/>
        <w:jc w:val="both"/>
      </w:pPr>
      <w:r>
        <w:t>2.13. Для определения продолжительности реконструкции действующих предприятий, в случаях преобладания при этом строительства новых объектов или расширения действующих, или при которой определяющими</w:t>
      </w:r>
      <w:r>
        <w:rPr>
          <w:lang w:val="en-US"/>
        </w:rPr>
        <w:t xml:space="preserve"> </w:t>
      </w:r>
      <w:r>
        <w:t>в</w:t>
      </w:r>
      <w:r>
        <w:rPr>
          <w:lang w:val="en-US"/>
        </w:rPr>
        <w:t xml:space="preserve"> </w:t>
      </w:r>
      <w:r>
        <w:t>трудозатратах и затратах времени являются новое строительство и расширение старых объектов, следует пользоваться для разработки соответствующих раз</w:t>
      </w:r>
      <w:r>
        <w:t>делов ТЭО (ТЭР) и ПОС нормами продолжительности строительства СНиП 1.04.03-85.</w:t>
      </w:r>
      <w:r>
        <w:rPr>
          <w:lang w:val="en-US"/>
        </w:rPr>
        <w:t xml:space="preserve"> </w:t>
      </w:r>
    </w:p>
    <w:p w:rsidR="00000000" w:rsidRDefault="002377CD">
      <w:pPr>
        <w:ind w:firstLine="284"/>
        <w:jc w:val="both"/>
      </w:pPr>
      <w:r>
        <w:t>2.14. Продолжительность строительства объектов любого назначения, осуществляемого хозяйственным способом, устанавливается по соответствующим нормам продолжительности строительства. Для строительства жилых домов хозяйственным способом, осуществляемого предприятиями с трудовым участием рабочих и служащих, могут быть использованы соответствующие ведомственные строительные нормы (ВСН), разрабатываемые в соответствии с письмом Госстр</w:t>
      </w:r>
      <w:r>
        <w:t>оя СССР от 11 марта 1987 г. №ЛБ-1194-8.</w:t>
      </w:r>
    </w:p>
    <w:p w:rsidR="00000000" w:rsidRDefault="002377CD">
      <w:pPr>
        <w:ind w:firstLine="284"/>
        <w:jc w:val="both"/>
      </w:pPr>
      <w:r>
        <w:t xml:space="preserve">2.15. Общая продолжительность строительства объекта, в проект которого дополнительно включены сопутствующие объекты, не влияющие на функциональное назначение основного производства, устанавливается в строгом соответствии с нормой для основного объекта с возможным обоснованным перераспределением заделов в строительстве. Если дополнительно включенные объекты не могут не влиять на технологическую последовательность возведения основного объекта и ввода его в эксплуатацию </w:t>
      </w:r>
      <w:r>
        <w:t>(например, в случае, когда дополнительные объекты или их части должны обязательно сооружаться и вводиться с опережением строительства основного объекта), продолжительность строительства следует определять в соответствии с п. 19 Общих положений СНиП 1.04.03-85.</w:t>
      </w:r>
    </w:p>
    <w:p w:rsidR="00000000" w:rsidRDefault="002377CD">
      <w:pPr>
        <w:ind w:firstLine="284"/>
        <w:jc w:val="both"/>
      </w:pPr>
      <w:r>
        <w:t>2.16. Нормативная продолжительность строительства объектов, планируемых к вводу в эксплуатацию в зимний период, не увеличивается независимо от допускаемых СНиП 3.01.04-87 случаев переноса отдельных видов работ.</w:t>
      </w:r>
    </w:p>
    <w:p w:rsidR="00000000" w:rsidRDefault="002377CD">
      <w:pPr>
        <w:spacing w:before="120" w:after="120"/>
        <w:jc w:val="center"/>
        <w:rPr>
          <w:b/>
        </w:rPr>
      </w:pPr>
      <w:r>
        <w:rPr>
          <w:b/>
        </w:rPr>
        <w:t>ПРОМЫШЛЕННОЕ СТРОИТЕЛЬСТВО</w:t>
      </w:r>
    </w:p>
    <w:p w:rsidR="00000000" w:rsidRDefault="002377CD">
      <w:pPr>
        <w:ind w:firstLine="284"/>
        <w:jc w:val="both"/>
      </w:pPr>
      <w:r>
        <w:t>2.17. Общую п</w:t>
      </w:r>
      <w:r>
        <w:t>родолжительность строительства комплекса зданий и сооружений, технологически увязанных между собой, но не имеющих нормы в СНиП 1.04.03-85, следует, как правило, определять по основному или наиболее трудоемкому в возведении объекту комплекса (например, главному корпусу). Все остальные здания и сооружения должны возводиться параллельно в пределах срока строительства этого объекта комплекса.</w:t>
      </w:r>
    </w:p>
    <w:p w:rsidR="00000000" w:rsidRDefault="002377CD">
      <w:pPr>
        <w:ind w:firstLine="284"/>
        <w:jc w:val="both"/>
      </w:pPr>
      <w:r>
        <w:t>Если строятся несколько крупных объектов, продолжительность строительства каждого из которых установлена СНиП 1.04.03-85</w:t>
      </w:r>
      <w:r>
        <w:t>, общая продолжительность строительства определяется ПОС с учетом норм для этих объектов, эффективной организационно-технологической последовательности возведения и максимально возможного совмещения их строительства.</w:t>
      </w:r>
    </w:p>
    <w:p w:rsidR="00000000" w:rsidRDefault="002377CD">
      <w:pPr>
        <w:ind w:firstLine="284"/>
        <w:jc w:val="both"/>
      </w:pPr>
      <w:r>
        <w:t xml:space="preserve">2.18. Общая продолжительность строительства таких объектов, как текстильные комбинаты, при возведении которых предусматривается одновременное строительство всех фабрик и часто возможна и целесообразна их блокировка в одном здании (например, прядильной и ткацкой фабрик, ткацкой и отделочной или </w:t>
      </w:r>
      <w:r>
        <w:t>всех трех), определяется расчетом в ТЭО с детализацией в ПОС с учетом положений п. 19 Общих положений СНиП 1.04.03-85.</w:t>
      </w:r>
    </w:p>
    <w:p w:rsidR="00000000" w:rsidRDefault="002377CD">
      <w:pPr>
        <w:ind w:firstLine="284"/>
        <w:jc w:val="both"/>
      </w:pPr>
      <w:r>
        <w:t>2.19. Продолжительность строительства административно-бытового корпуса со встроенным заглубленным помещением в составе промышленного комплекса определяется с учетом положений п. 19 подраздела 1 Общих указаний разд. З, но при этом общая продолжительность строительства всего комплекса не увеличивается.</w:t>
      </w:r>
    </w:p>
    <w:p w:rsidR="00000000" w:rsidRDefault="002377CD">
      <w:pPr>
        <w:ind w:firstLine="284"/>
        <w:jc w:val="both"/>
      </w:pPr>
      <w:r>
        <w:t>2.20. Продолжительность строительства объектов, состоящих из пусковых комплексов, имеющих с</w:t>
      </w:r>
      <w:r>
        <w:t>амостоятельные нормы, может определяться как по нормам на объект в целом и нормам на каждый пусковой комплекс с установленными для них нормативными сроками начала, окончания и совмещения, так и по нормам на пусковые комплексы в отдельности в зависимости от народнохозяйственных потребностей, плановых заданий, меж- и внутриотраслевых пропорций.</w:t>
      </w:r>
    </w:p>
    <w:p w:rsidR="00000000" w:rsidRDefault="002377CD">
      <w:pPr>
        <w:ind w:firstLine="284"/>
        <w:jc w:val="both"/>
      </w:pPr>
      <w:r>
        <w:t>2.21. Продолжительностью подготовительного периода строительства надземных частей горнодобывающих предприятий (угольных шахт) является время проведения подготовительны</w:t>
      </w:r>
      <w:r>
        <w:t>х работ на той промышленной площадке (промышленных площадках), освоение которой (которых) начинается раньше аналогичных работ на остальных промышленных площадках, в объеме и сроки, обеспечивающие осуществление основных работ по строительству объекта запроектированными темпами. Оставшиеся подготовительные работы на остальных промышленных площадках должны осуществляться параллельно с основными строительно-монтажными работами на опережающих промышленных площадках.</w:t>
      </w:r>
    </w:p>
    <w:p w:rsidR="00000000" w:rsidRDefault="002377CD">
      <w:pPr>
        <w:ind w:firstLine="284"/>
        <w:jc w:val="both"/>
      </w:pPr>
      <w:r>
        <w:t>2.22. Нормы продолжительности строительства дл</w:t>
      </w:r>
      <w:r>
        <w:t>я объектов угольной промышленности, установленные СНиП 1.04.03-85, предназначены для определения показателей времени и задела сооружения предприятий в целом. Более конкретная детализация этих норм по составляющим объектам предприятия предусмотрена в ведомственных нормах угольной промышленности, которые способствуют более рациональному распределению затрат и времени сооружения отдельных объектов предприятий (шахт) в рамках установленной СНиП 1.04.03-85 продолжительности.</w:t>
      </w:r>
    </w:p>
    <w:p w:rsidR="00000000" w:rsidRDefault="002377CD">
      <w:pPr>
        <w:spacing w:before="120" w:after="120"/>
        <w:jc w:val="center"/>
        <w:rPr>
          <w:b/>
        </w:rPr>
      </w:pPr>
      <w:r>
        <w:rPr>
          <w:b/>
        </w:rPr>
        <w:t>НЕПРОИЗВОДСТВЕННОЕ СТРОИТЕЛЬСТВО</w:t>
      </w:r>
    </w:p>
    <w:p w:rsidR="00000000" w:rsidRDefault="002377CD">
      <w:pPr>
        <w:ind w:firstLine="284"/>
        <w:jc w:val="both"/>
      </w:pPr>
      <w:r>
        <w:t>2.23</w:t>
      </w:r>
      <w:r>
        <w:t>. Нормы продолжительности строительства жилых домов предусматривают выполнение всех работ по благоустройству территории (транспортирование грунта для вертикальной планировки, строительство дороги, площадок, тротуаров, озеленение и т.д.). Нормами также учтено устройство всех видов инженерных сетей и коммуникаций до первых колодцев внутриквартальной сети.</w:t>
      </w:r>
    </w:p>
    <w:p w:rsidR="00000000" w:rsidRDefault="002377CD">
      <w:pPr>
        <w:ind w:firstLine="284"/>
        <w:jc w:val="both"/>
      </w:pPr>
      <w:r>
        <w:t>2.24. Продолжительность строительства зданий до четырех этажей включ. в городах и поселках городского типа, независимо от наличия инженерных сетей, определя</w:t>
      </w:r>
      <w:r>
        <w:t>ется с учетом положений пп. 3 и 5 подраздела 1 Общих</w:t>
      </w:r>
      <w:r>
        <w:rPr>
          <w:lang w:val="en-US"/>
        </w:rPr>
        <w:t xml:space="preserve"> </w:t>
      </w:r>
      <w:r>
        <w:t>указаний разд. З с понижающим коэффициентом. Продолжительность прокладки внешних инженерных сетей определяется по соответствующим нормам.</w:t>
      </w:r>
    </w:p>
    <w:p w:rsidR="00000000" w:rsidRDefault="002377CD">
      <w:pPr>
        <w:ind w:firstLine="284"/>
        <w:jc w:val="both"/>
      </w:pPr>
      <w:r>
        <w:t>При определении продолжительности строительства жилых зданий, возводимых в сельских населенных пунктах без хозяйственных построек, к норме следует применять понижающий коэффициент 0,7, так как норма установлена по календарному плану строительства самого здания и учитывает параллельное возведение хозяйственных построек.</w:t>
      </w:r>
    </w:p>
    <w:p w:rsidR="00000000" w:rsidRDefault="002377CD">
      <w:pPr>
        <w:ind w:firstLine="284"/>
        <w:jc w:val="both"/>
      </w:pPr>
      <w:r>
        <w:t>Продолжительность строительства жилых поселков из одно- и двухквартирных домов должна определяться расчетом в ТЭО (ТЭР) или ПОС с учетом нормативной продолжительности строительства каждого здания и поточности производства строительно-монтажных работ.</w:t>
      </w:r>
    </w:p>
    <w:p w:rsidR="00000000" w:rsidRDefault="002377CD">
      <w:pPr>
        <w:ind w:firstLine="284"/>
        <w:jc w:val="both"/>
      </w:pPr>
      <w:r>
        <w:t>2.25. Общая продолжительность строительства зданий (жилых домов) с внутриквартальными и внеквартальными коммуникациями, как правило, определяется по норме для основного здания с устройством в подготовительный период необходимых для строительства коммуникаций. В</w:t>
      </w:r>
      <w:r>
        <w:t>нутри- и внеквартальные коммуникации считаются самостоятельными объектами, увязанными по срокам ввода с основными объектами. Их следует прокладывать до начала возведения объекта или параллельно с ним в соответствии с рациональной организацией и технологической последовательностью производства работ на строительной площадке. При продолжительности строительства внешних коммуникаций к зданию, превышающей подготовительный период, общая продолжительность строительства может быть определена суммированием норматив</w:t>
      </w:r>
      <w:r>
        <w:t>ной продолжительности строительства здания без подготовительного периода и времени, необходимого для прокладки части коммуникаций, сдерживающих начало возведения здания.</w:t>
      </w:r>
    </w:p>
    <w:p w:rsidR="00000000" w:rsidRDefault="002377CD">
      <w:pPr>
        <w:ind w:firstLine="284"/>
        <w:jc w:val="both"/>
      </w:pPr>
      <w:r>
        <w:t>2.26. Общая продолжительность строительства объекта при необходимости уплотнения оснований его фундаментов до проектных характеристик грунта и осуществлении открытого водоотлива для понижения уровня грунтовых вод в траншеях может быть рассчитана как сумма нормативной продолжительности строительства объекта и не более половины продолжительно</w:t>
      </w:r>
      <w:r>
        <w:t>сти одной из указанных работ, наиболее влияющей на технологическую последовательность возведения объекта или его частей.</w:t>
      </w:r>
    </w:p>
    <w:p w:rsidR="00000000" w:rsidRDefault="002377CD">
      <w:pPr>
        <w:ind w:firstLine="284"/>
        <w:jc w:val="both"/>
      </w:pPr>
      <w:r>
        <w:t>Устройство гравийно-песчаных подушек оснований фундаментов относится к основным работам и при определении продолжительности строительства объекта по нормам дополнительно не учитывается.</w:t>
      </w:r>
    </w:p>
    <w:p w:rsidR="00000000" w:rsidRDefault="002377CD">
      <w:pPr>
        <w:ind w:firstLine="284"/>
        <w:jc w:val="both"/>
      </w:pPr>
      <w:r>
        <w:t>2.27. Продолжительность строительства жилого здания с ПРУ, расположенном в подвале, устанавливается в соответствии с п. 9 подраздела 1 Общих указаний разд. З по сумме общей площади жилой части здания и 50%</w:t>
      </w:r>
      <w:r>
        <w:t xml:space="preserve"> площади подвала. Работы по инженерному оборудованию и отделке ПРУ должны проводиться параллельно с аналогичными работами в жилом здании. Помещения ПРУ не относятся к встроенным заглубленным помещениям. Если разрабатывается проект на жилое (общественное) здание с заглубленным убежищем ГО, то для определения продолжительности строительства здания необходимо руководствоваться п. 19 подраздела 1 Общих указаний разд. З.</w:t>
      </w:r>
    </w:p>
    <w:p w:rsidR="00000000" w:rsidRDefault="002377CD">
      <w:pPr>
        <w:ind w:firstLine="284"/>
        <w:jc w:val="both"/>
      </w:pPr>
      <w:r>
        <w:t>Поз. 12 таблицы норм подраздела 1 применяется только при строительстве заглубленных помещени</w:t>
      </w:r>
      <w:r>
        <w:t>й ГО и не распространяется на ПРУ.</w:t>
      </w:r>
    </w:p>
    <w:p w:rsidR="00000000" w:rsidRDefault="002377CD">
      <w:pPr>
        <w:ind w:firstLine="284"/>
        <w:jc w:val="both"/>
      </w:pPr>
      <w:r>
        <w:t>2.28. Нормами на строительство промышленных предприятий учтено устройство собственных подвалов, и продолжительность строительства предприятия в отличие от объектов непроизводственного назначения не увеличивается.</w:t>
      </w:r>
    </w:p>
    <w:p w:rsidR="00000000" w:rsidRDefault="002377CD">
      <w:pPr>
        <w:ind w:firstLine="284"/>
        <w:jc w:val="both"/>
      </w:pPr>
      <w:r>
        <w:t>2.29. Продолжительность строительства объектов с устройством пристенного дренажа и в случае невозможности совмещения этих работ с другими работами на строительной площадке устанавливается в соответствии с п. 10 подраздела 1 Общих указаний разд. З.</w:t>
      </w:r>
    </w:p>
    <w:p w:rsidR="00000000" w:rsidRDefault="002377CD">
      <w:pPr>
        <w:ind w:firstLine="284"/>
        <w:jc w:val="both"/>
      </w:pPr>
      <w:r>
        <w:t>2.30. Нормы прод</w:t>
      </w:r>
      <w:r>
        <w:t xml:space="preserve">олжительности строительства жилых зданий установлены с учетом двухсменной работы башенных кранов. Если для строительных организаций установлена трехсменная работа кранов, к нормам продолжительности монтажа подземной и надземной частей зданий необходимо применять коэффициент </w:t>
      </w:r>
      <w:r>
        <w:rPr>
          <w:i/>
        </w:rPr>
        <w:t>К</w:t>
      </w:r>
      <w:r>
        <w:t xml:space="preserve"> = 0,67 с учетом соблюдения организационно-технологической последовательности выполнения других видов работ (санитарно-технических, электромонтажных, кровельных и др.). При монтаже здания, состоящего из четырех блок-секций, двумя башенн</w:t>
      </w:r>
      <w:r>
        <w:t>ыми кранами значение понижающего коэффициента должно устанавливаться в пределах от 0,5 до 0,75 исходя из условий обеспечения их совместной работы.</w:t>
      </w:r>
    </w:p>
    <w:p w:rsidR="00000000" w:rsidRDefault="002377CD">
      <w:pPr>
        <w:ind w:firstLine="284"/>
        <w:jc w:val="both"/>
      </w:pPr>
      <w:r>
        <w:t>2.31. Продолжительность строительства зданий сложной конфигурации может быть определена в соответствии с п. 12 подраздела 1 Общих указаний разд. З. К зданиям сложной конфигурации относятся такие здания, которые в плане или по вертикали (на рельефе) имеют не простую прямоугольную форму, по параметрам соответствующую области действия одного башенного крана, а разли</w:t>
      </w:r>
      <w:r>
        <w:t xml:space="preserve">чные сочетания таких форм или неправильные формы в виде ломаных или кривых, требующих перестановки одного крана или установки дополнительных кранов. </w:t>
      </w:r>
    </w:p>
    <w:p w:rsidR="00000000" w:rsidRDefault="002377CD">
      <w:pPr>
        <w:ind w:firstLine="284"/>
        <w:jc w:val="both"/>
      </w:pPr>
      <w:r>
        <w:t>2.32. Требования п. 13 подраздела 1 Общих указаний разд. З распространяются на случай последовательного возведения и ввода в эксплуатацию сблокированных зданий, поскольку при параллельном возведении нормы на строительство этих зданий не суммируются, а общая продолжительность устанавливается по наибольшей норме для одного из сблокированных зданий. "Сблокированн</w:t>
      </w:r>
      <w:r>
        <w:t>ые жилые здания" следует понимать как здания разно-этажные, скомпонованные в один комплекс, для которых продолжительность строительства может быть пронормирована только по разным строкам таблицы норм подраздела 1 разд. З.</w:t>
      </w:r>
    </w:p>
    <w:p w:rsidR="00000000" w:rsidRDefault="002377CD">
      <w:pPr>
        <w:ind w:firstLine="284"/>
        <w:jc w:val="both"/>
      </w:pPr>
      <w:r>
        <w:t>Общую продолжительность строительства жилого здания, состоящего из типовых (одинаковых по этажности) блок-секций, необходимо устанавливать по соответствующим нормам продолжительности строительства в зависимости от их этажности и общей площади. Требования п. 13 подраздела 1 Общих указаний р</w:t>
      </w:r>
      <w:r>
        <w:t>азд. З на такие здания не распространяются.</w:t>
      </w:r>
    </w:p>
    <w:p w:rsidR="00000000" w:rsidRDefault="002377CD">
      <w:pPr>
        <w:ind w:firstLine="284"/>
        <w:jc w:val="both"/>
      </w:pPr>
      <w:r>
        <w:t>2.33. Нормами продолжительности строительства для жилых зданий установлена очередность выполнения отделки только после завершения монтажа надземной части зданий и до приемки его Государственной комиссией. Возможность совмещения части отделочных работ с периодом монтажа надземной части здания должна определяться ППР без сокращения периода отделки, установленного нормами. Выполнение кровельных работ отнесено к возведению надземной части жилого здания.</w:t>
      </w:r>
    </w:p>
    <w:p w:rsidR="00000000" w:rsidRDefault="002377CD">
      <w:pPr>
        <w:ind w:firstLine="284"/>
        <w:jc w:val="both"/>
      </w:pPr>
      <w:r>
        <w:t>2.34. Продолжи</w:t>
      </w:r>
      <w:r>
        <w:t>тельность строительства жилого здания башенного типа, общая площадь которого намного отличается от площадей, указанных в нормах, не подлежащих интерполяции или экстраполяции, должна определяться ТЭО (ТЭР) или ПОС.</w:t>
      </w:r>
    </w:p>
    <w:p w:rsidR="00000000" w:rsidRDefault="002377CD">
      <w:pPr>
        <w:ind w:firstLine="284"/>
        <w:jc w:val="both"/>
      </w:pPr>
      <w:r>
        <w:t>2.35. Продолжительность строительства жилого здания, возводимого и вводимого в эксплуатацию пусковыми комплексами (посекционно), определяется по общей площади каждого пускового комплекса (секции) в отдельности с учетом принятой организационно-технологической последовательности ввода и возможного с</w:t>
      </w:r>
      <w:r>
        <w:t>овмещения производства работ по пусковым комплексам (секциям).</w:t>
      </w:r>
    </w:p>
    <w:p w:rsidR="00000000" w:rsidRDefault="002377CD">
      <w:pPr>
        <w:ind w:firstLine="284"/>
        <w:jc w:val="both"/>
      </w:pPr>
      <w:r>
        <w:t>2.36. Общая продолжительность строительства нескольких (двух, трех, группы) жилых домов устанавливается из условия обеспечения строительства каждого жилого дома в соответствии с нормами и принятой организационно-технологической последовательностью ввода их в эксплуатацию (см. п. 19 Общих положений СНиП 1.04.03-85).</w:t>
      </w:r>
    </w:p>
    <w:p w:rsidR="00000000" w:rsidRDefault="002377CD">
      <w:pPr>
        <w:ind w:firstLine="284"/>
        <w:jc w:val="both"/>
      </w:pPr>
      <w:r>
        <w:t>Продолжительность строительства жилых кварталов и микрорайонов (градостроительных комплексов) определяется ПОС. Общая продолжительно</w:t>
      </w:r>
      <w:r>
        <w:t>сть строительства устанавливается с учетом норм его составных частей, принятой организационно-технологической последовательности ввода, максимально возможного совмещения и поточности строительства.</w:t>
      </w:r>
    </w:p>
    <w:p w:rsidR="00000000" w:rsidRDefault="002377CD">
      <w:pPr>
        <w:ind w:firstLine="284"/>
        <w:jc w:val="both"/>
      </w:pPr>
      <w:r>
        <w:t>Организационно-технологические перерывы, регламентированные п. 14 подраздела 1 Общих указаний разд. З, не должны применяться для обоснования увеличения продолжительности строительства микрорайонов, осуществляемого без полного устройства инженерных коммуникаций, без выполнения вертикальной планировки до начала мон</w:t>
      </w:r>
      <w:r>
        <w:t>тажа жилых домов и с отставанием строительства объектов сферы обслуживания.</w:t>
      </w:r>
    </w:p>
    <w:p w:rsidR="00000000" w:rsidRDefault="002377CD">
      <w:pPr>
        <w:ind w:firstLine="284"/>
        <w:jc w:val="both"/>
      </w:pPr>
      <w:r>
        <w:t xml:space="preserve">2.37. Общая продолжительность строительства жилого здания с пристроенными предприятиями обслуживания определяется ПОС с учетом максимально возможного совмещения. Определяющей является продолжительность строительства здания, к которому примыкает пристроенное здание, даже если продолжительность строительства пристроенного здания больше. </w:t>
      </w:r>
    </w:p>
    <w:p w:rsidR="00000000" w:rsidRDefault="002377CD">
      <w:pPr>
        <w:ind w:firstLine="284"/>
        <w:jc w:val="both"/>
      </w:pPr>
      <w:r>
        <w:t>2.38. Для определения продолжительности строительства встроенно-пристроенных и пристроенных предпр</w:t>
      </w:r>
      <w:r>
        <w:t>иятий обслуживания при отсутствии прямых норм на эти предприятия допускается в ПОС применять нормы, установленные для зданий подобного назначения с аналогичными основными характеристиками (общей площадью, строительным объемом, сроками монтажа оборудования).</w:t>
      </w:r>
    </w:p>
    <w:p w:rsidR="00000000" w:rsidRDefault="002377CD">
      <w:pPr>
        <w:ind w:firstLine="284"/>
        <w:jc w:val="both"/>
      </w:pPr>
      <w:r>
        <w:t>Влияние встроенной части предприятия обслуживания на продолжительность строительства жилого здания должно учитываться в соответствии с п. 16, а пристроенной части — в соответствии с п. 15 подраздела 1 Общих указаний разд. З.</w:t>
      </w:r>
    </w:p>
    <w:p w:rsidR="00000000" w:rsidRDefault="002377CD">
      <w:pPr>
        <w:ind w:firstLine="284"/>
        <w:jc w:val="both"/>
      </w:pPr>
      <w:r>
        <w:t>Продолжительность строительст</w:t>
      </w:r>
      <w:r>
        <w:t>ва жилого дома с пристроенным блоком предприятия обслуживания должна быть установлена с учетом максимального совмещения производства работ по обеим частям здания при обеспечении необходимой технологической последовательности их выполнения и соблюдения правил техники безопасности.</w:t>
      </w:r>
    </w:p>
    <w:p w:rsidR="00000000" w:rsidRDefault="002377CD">
      <w:pPr>
        <w:ind w:firstLine="284"/>
        <w:jc w:val="both"/>
      </w:pPr>
      <w:r>
        <w:t>2.39. В нормах продолжительности строительства жилых зданий показатель "общая площадь" соответствует показателю "общая площадь квартир", принятому в СНиП 2.08.01-85 "Жилые здания".</w:t>
      </w:r>
    </w:p>
    <w:p w:rsidR="00000000" w:rsidRDefault="002377CD">
      <w:pPr>
        <w:ind w:firstLine="284"/>
        <w:jc w:val="both"/>
      </w:pPr>
      <w:r>
        <w:t>2.40. Соблюдение суммарной нормативной продолжител</w:t>
      </w:r>
      <w:r>
        <w:t>ьности строительства, являющееся условием возможности оставлять технологические перерывы в соответствии с п. 21 подраздела 1 Общих указаний разд. З СНиП 1.04.03-85 (Изменения), означает, что продолжительность строительства до технологического перерыва и продолжительность строительства после него в сумме не должны превышать нормативную продолжительность.</w:t>
      </w:r>
    </w:p>
    <w:p w:rsidR="00000000" w:rsidRDefault="002377CD">
      <w:pPr>
        <w:ind w:firstLine="284"/>
        <w:jc w:val="both"/>
      </w:pPr>
      <w:r>
        <w:t xml:space="preserve">2.41. Продолжительность строительства объектов непроизводственного назначения </w:t>
      </w:r>
      <w:r>
        <w:rPr>
          <w:i/>
        </w:rPr>
        <w:t>Т</w:t>
      </w:r>
      <w:r>
        <w:rPr>
          <w:vertAlign w:val="subscript"/>
        </w:rPr>
        <w:t>зд</w:t>
      </w:r>
      <w:r>
        <w:t>, мес, в том числе жилых зданий в гг. Норильске и Дудинке, определяется с к</w:t>
      </w:r>
      <w:r>
        <w:t xml:space="preserve">оэффициентом 1,4 (см. п. 13 Общих положений СНиП 1.04.03-85) к нормам </w:t>
      </w:r>
      <w:r>
        <w:rPr>
          <w:i/>
        </w:rPr>
        <w:t>Т</w:t>
      </w:r>
      <w:r>
        <w:rPr>
          <w:vertAlign w:val="subscript"/>
        </w:rPr>
        <w:t>н</w:t>
      </w:r>
      <w:r>
        <w:t xml:space="preserve">, мес, а также с учетом дополнительного времени на устройство свайных фундаментов в мерзлых грунтах </w:t>
      </w:r>
      <w:r>
        <w:rPr>
          <w:i/>
        </w:rPr>
        <w:t>Т</w:t>
      </w:r>
      <w:r>
        <w:rPr>
          <w:vertAlign w:val="subscript"/>
        </w:rPr>
        <w:t>ф</w:t>
      </w:r>
      <w:r>
        <w:t>, мес, устанавливаемого ПОС и прибавляемого без коэффициента совмещения (см. п. 14 Общих положений СНиП 1.04.03-85), по формуле</w:t>
      </w:r>
    </w:p>
    <w:p w:rsidR="00000000" w:rsidRDefault="002377CD">
      <w:pPr>
        <w:spacing w:before="120" w:after="120"/>
        <w:ind w:firstLine="284"/>
        <w:jc w:val="right"/>
      </w:pPr>
      <w:r>
        <w:rPr>
          <w:i/>
        </w:rPr>
        <w:t>Т</w:t>
      </w:r>
      <w:r>
        <w:rPr>
          <w:vertAlign w:val="subscript"/>
        </w:rPr>
        <w:t>зд</w:t>
      </w:r>
      <w:r>
        <w:t xml:space="preserve"> = 1,4 </w:t>
      </w:r>
      <w:r>
        <w:rPr>
          <w:i/>
        </w:rPr>
        <w:t>Т</w:t>
      </w:r>
      <w:r>
        <w:rPr>
          <w:vertAlign w:val="subscript"/>
        </w:rPr>
        <w:t>н</w:t>
      </w:r>
      <w:r>
        <w:t xml:space="preserve"> + </w:t>
      </w:r>
      <w:r>
        <w:rPr>
          <w:i/>
        </w:rPr>
        <w:t>Т</w:t>
      </w:r>
      <w:r>
        <w:rPr>
          <w:vertAlign w:val="subscript"/>
        </w:rPr>
        <w:t>ф</w:t>
      </w:r>
      <w:r>
        <w:t xml:space="preserve">. </w:t>
      </w:r>
      <w:r>
        <w:tab/>
      </w:r>
      <w:r>
        <w:tab/>
      </w:r>
      <w:r>
        <w:tab/>
        <w:t>(2)</w:t>
      </w:r>
    </w:p>
    <w:p w:rsidR="00000000" w:rsidRDefault="002377CD">
      <w:pPr>
        <w:ind w:firstLine="284"/>
        <w:jc w:val="both"/>
      </w:pPr>
      <w:r>
        <w:t>При возведении объектов в других городах и населенных пунктах Норильского промышленного района продолжительность их строительства устанавливается ПОС в соответствии с пп. 14 и 19 Общих</w:t>
      </w:r>
      <w:r>
        <w:t xml:space="preserve"> положений СНиП 1.04.03-85.</w:t>
      </w:r>
    </w:p>
    <w:p w:rsidR="00000000" w:rsidRDefault="002377CD">
      <w:pPr>
        <w:ind w:firstLine="284"/>
        <w:jc w:val="both"/>
      </w:pPr>
      <w:r>
        <w:t>2.42. Общую продолжительность строительства объекта следует определять в соответствии с п. 11 Общих положений СНиП 1.04.03-85 в случае продолжительности выполнения работ по инженерным сетям, прокладываемым при необходимости до основного периода строительства, превышающей продолжительность подготовительного периода строительства объекта (например, жилого дома).</w:t>
      </w:r>
    </w:p>
    <w:p w:rsidR="00000000" w:rsidRDefault="002377CD">
      <w:pPr>
        <w:ind w:firstLine="284"/>
        <w:jc w:val="both"/>
      </w:pPr>
      <w:r>
        <w:t>2.43. Метод определения продолжительности строительства комплекса по наибольшей нормативной продолжительности одного из о</w:t>
      </w:r>
      <w:r>
        <w:t>бъектов в соответствии с п. 14 подраздела 2 Общих указаний разд. З применим для аналогичных комплексов всех отраслей народного хозяйства.</w:t>
      </w:r>
    </w:p>
    <w:p w:rsidR="00000000" w:rsidRDefault="002377CD">
      <w:pPr>
        <w:ind w:firstLine="284"/>
        <w:jc w:val="both"/>
      </w:pPr>
      <w:r>
        <w:t>2.44. Продолжительность строительства наружных трубопроводов с разборкой и восстановлением дорожного покрытия определяется с коэффициентом 1,2 к нормам только при строительстве газовых распределительных сетей. Величина его остается неизменной при выполнении работ по разборке любой трудоемкости.</w:t>
      </w:r>
    </w:p>
    <w:p w:rsidR="00000000" w:rsidRDefault="002377CD">
      <w:pPr>
        <w:ind w:firstLine="284"/>
        <w:jc w:val="both"/>
      </w:pPr>
      <w:r>
        <w:t>2.45. Общая продолжительность строительства теплотрассы с сопутствующей дорого</w:t>
      </w:r>
      <w:r>
        <w:t>й зависит от назначения дороги (постоянная, временная). Если предусмотрена дорога постоянного назначения, то продолжительность ее сооружения определяется соответствующим календарным графиком, а общая продолжительность увеличивается в соответствии с п. 11 Общих положений СНиП 1.04.03-85. Устройство временных дорог и подъездов при строительстве инженерных сетей учтено нормами продолжительности строительства п. 6 подраздела 8 Общих указаний разд. З СНиП 1.04.03-85 (Изменения).</w:t>
      </w:r>
    </w:p>
    <w:p w:rsidR="00000000" w:rsidRDefault="002377CD">
      <w:pPr>
        <w:spacing w:after="120"/>
        <w:ind w:firstLine="284"/>
        <w:jc w:val="both"/>
      </w:pPr>
      <w:r>
        <w:t>2.46. Нормами продолжительности с</w:t>
      </w:r>
      <w:r>
        <w:t>троительства тепловых сетей и газопроводов не учтены затраты времени на выполнение работ по сооружению специальных устройств для электрохимической защиты стальных трубопроводов от коррозии. В практике проектирования и строительства инженерных коммуникаций их защита, как правило, осуществляется сооружением групп электрозащитных установок (ЭЗУ), обслуживающих определенную территорию, в пределах которой прокладываются трубопроводы. Проектирование и строительство ЭЗУ обычно выделяется в самостоятельную строку т</w:t>
      </w:r>
      <w:r>
        <w:t>итульного списка и осуществляется по самостоятельному графику. Для составления графика можно использовать следующие ориентировочные данные Мосинжпроекта и Мосоргинжстроя по строительству ЭЗУ:</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2834"/>
        <w:gridCol w:w="556"/>
        <w:gridCol w:w="556"/>
        <w:gridCol w:w="556"/>
        <w:gridCol w:w="556"/>
        <w:gridCol w:w="1211"/>
      </w:tblGrid>
      <w:tr w:rsidR="00000000">
        <w:tblPrEx>
          <w:tblCellMar>
            <w:top w:w="0" w:type="dxa"/>
            <w:bottom w:w="0" w:type="dxa"/>
          </w:tblCellMar>
        </w:tblPrEx>
        <w:tc>
          <w:tcPr>
            <w:tcW w:w="2834" w:type="dxa"/>
          </w:tcPr>
          <w:p w:rsidR="00000000" w:rsidRDefault="002377CD">
            <w:pPr>
              <w:jc w:val="both"/>
            </w:pPr>
            <w:r>
              <w:t>Число ЭЗУ в группе ................</w:t>
            </w:r>
          </w:p>
        </w:tc>
        <w:tc>
          <w:tcPr>
            <w:tcW w:w="556" w:type="dxa"/>
          </w:tcPr>
          <w:p w:rsidR="00000000" w:rsidRDefault="002377CD">
            <w:pPr>
              <w:jc w:val="center"/>
            </w:pPr>
            <w:r>
              <w:t>1</w:t>
            </w:r>
          </w:p>
        </w:tc>
        <w:tc>
          <w:tcPr>
            <w:tcW w:w="556" w:type="dxa"/>
          </w:tcPr>
          <w:p w:rsidR="00000000" w:rsidRDefault="002377CD">
            <w:pPr>
              <w:jc w:val="center"/>
            </w:pPr>
            <w:r>
              <w:t>2-3</w:t>
            </w:r>
          </w:p>
        </w:tc>
        <w:tc>
          <w:tcPr>
            <w:tcW w:w="556" w:type="dxa"/>
          </w:tcPr>
          <w:p w:rsidR="00000000" w:rsidRDefault="002377CD">
            <w:pPr>
              <w:jc w:val="center"/>
            </w:pPr>
            <w:r>
              <w:t>4-5</w:t>
            </w:r>
          </w:p>
        </w:tc>
        <w:tc>
          <w:tcPr>
            <w:tcW w:w="556" w:type="dxa"/>
          </w:tcPr>
          <w:p w:rsidR="00000000" w:rsidRDefault="002377CD">
            <w:pPr>
              <w:jc w:val="center"/>
            </w:pPr>
            <w:r>
              <w:t>6-8</w:t>
            </w:r>
          </w:p>
        </w:tc>
        <w:tc>
          <w:tcPr>
            <w:tcW w:w="1211" w:type="dxa"/>
          </w:tcPr>
          <w:p w:rsidR="00000000" w:rsidRDefault="002377CD">
            <w:pPr>
              <w:jc w:val="center"/>
            </w:pPr>
            <w:r>
              <w:t>9 и более</w:t>
            </w:r>
          </w:p>
        </w:tc>
      </w:tr>
      <w:tr w:rsidR="00000000">
        <w:tblPrEx>
          <w:tblCellMar>
            <w:top w:w="0" w:type="dxa"/>
            <w:bottom w:w="0" w:type="dxa"/>
          </w:tblCellMar>
        </w:tblPrEx>
        <w:tc>
          <w:tcPr>
            <w:tcW w:w="2834" w:type="dxa"/>
          </w:tcPr>
          <w:p w:rsidR="00000000" w:rsidRDefault="002377CD">
            <w:pPr>
              <w:jc w:val="both"/>
            </w:pPr>
            <w:r>
              <w:t>Расчетная продолжительность строительства, мес ..................</w:t>
            </w:r>
          </w:p>
        </w:tc>
        <w:tc>
          <w:tcPr>
            <w:tcW w:w="556" w:type="dxa"/>
          </w:tcPr>
          <w:p w:rsidR="00000000" w:rsidRDefault="002377CD">
            <w:pPr>
              <w:jc w:val="center"/>
            </w:pPr>
          </w:p>
          <w:p w:rsidR="00000000" w:rsidRDefault="002377CD">
            <w:pPr>
              <w:jc w:val="center"/>
            </w:pPr>
            <w:r>
              <w:t>1,5</w:t>
            </w:r>
          </w:p>
        </w:tc>
        <w:tc>
          <w:tcPr>
            <w:tcW w:w="556" w:type="dxa"/>
          </w:tcPr>
          <w:p w:rsidR="00000000" w:rsidRDefault="002377CD">
            <w:pPr>
              <w:jc w:val="center"/>
            </w:pPr>
          </w:p>
          <w:p w:rsidR="00000000" w:rsidRDefault="002377CD">
            <w:pPr>
              <w:jc w:val="center"/>
            </w:pPr>
            <w:r>
              <w:t>2,5</w:t>
            </w:r>
          </w:p>
        </w:tc>
        <w:tc>
          <w:tcPr>
            <w:tcW w:w="556" w:type="dxa"/>
          </w:tcPr>
          <w:p w:rsidR="00000000" w:rsidRDefault="002377CD">
            <w:pPr>
              <w:jc w:val="center"/>
            </w:pPr>
          </w:p>
          <w:p w:rsidR="00000000" w:rsidRDefault="002377CD">
            <w:pPr>
              <w:jc w:val="center"/>
            </w:pPr>
            <w:r>
              <w:t>3,5</w:t>
            </w:r>
          </w:p>
        </w:tc>
        <w:tc>
          <w:tcPr>
            <w:tcW w:w="556" w:type="dxa"/>
          </w:tcPr>
          <w:p w:rsidR="00000000" w:rsidRDefault="002377CD">
            <w:pPr>
              <w:jc w:val="center"/>
            </w:pPr>
          </w:p>
          <w:p w:rsidR="00000000" w:rsidRDefault="002377CD">
            <w:pPr>
              <w:jc w:val="center"/>
            </w:pPr>
            <w:r>
              <w:t>4</w:t>
            </w:r>
          </w:p>
        </w:tc>
        <w:tc>
          <w:tcPr>
            <w:tcW w:w="1211" w:type="dxa"/>
          </w:tcPr>
          <w:p w:rsidR="00000000" w:rsidRDefault="002377CD">
            <w:pPr>
              <w:jc w:val="center"/>
            </w:pPr>
          </w:p>
          <w:p w:rsidR="00000000" w:rsidRDefault="002377CD">
            <w:pPr>
              <w:jc w:val="center"/>
            </w:pPr>
            <w:r>
              <w:t>5</w:t>
            </w:r>
          </w:p>
        </w:tc>
      </w:tr>
    </w:tbl>
    <w:p w:rsidR="00000000" w:rsidRDefault="002377CD">
      <w:pPr>
        <w:spacing w:before="120"/>
        <w:ind w:firstLine="284"/>
        <w:jc w:val="both"/>
      </w:pPr>
      <w:r>
        <w:t>Продолжительность сооружения трубопроводов совместно с ЭЗУ устанавливается сводным календарным планом в ПОС с учетом максимального совмещения сроков строительства всех объ</w:t>
      </w:r>
      <w:r>
        <w:t>ектов, включенных в титульный список.</w:t>
      </w:r>
    </w:p>
    <w:p w:rsidR="00000000" w:rsidRDefault="002377CD">
      <w:pPr>
        <w:ind w:firstLine="284"/>
        <w:jc w:val="both"/>
      </w:pPr>
      <w:r>
        <w:t>2.47. Продолжительность строительства автомобильных дорог, осуществляемого за счет средств предприятий, совхозов, колхозов и хозяйственных организаций из местных материалов в дополнение к нормам продолжительности строительства автодорог II и IV категорий (см. пп. 1, 2 подраздела 5 разд. В СНиП 1.04.03-85), можно определять по ведомственным нормам. Для дорог местного значения (жилые улицы и проезды, поселковые улицы и дороги) можно пользоваться поз. 20 таблицы норм подра</w:t>
      </w:r>
      <w:r>
        <w:t>здела 2 разд. З.</w:t>
      </w:r>
    </w:p>
    <w:p w:rsidR="00000000" w:rsidRDefault="002377CD">
      <w:pPr>
        <w:ind w:firstLine="284"/>
        <w:jc w:val="both"/>
      </w:pPr>
      <w:r>
        <w:t>2.48. Нормативная продолжительность строительства объектов не корректируется и не изменяется в зависимости от возможности перерывов в строительстве, связанных с ограничением движения грузового транспорта в весеннюю распутицу.</w:t>
      </w:r>
    </w:p>
    <w:p w:rsidR="00000000" w:rsidRDefault="002377CD">
      <w:pPr>
        <w:ind w:firstLine="284"/>
        <w:jc w:val="both"/>
      </w:pPr>
      <w:r>
        <w:t>2.49. Продолжительность строительства общеобразовательных школ в крупнопанельном исполнении следует определять по нормам продолжительности строительства школ в каркасно-панельном исполнении.</w:t>
      </w:r>
    </w:p>
    <w:p w:rsidR="00000000" w:rsidRDefault="002377CD">
      <w:pPr>
        <w:ind w:firstLine="284"/>
        <w:jc w:val="both"/>
      </w:pPr>
      <w:r>
        <w:t>2.50. Продолжительность строительства школ и детских садов с комплексами сопут</w:t>
      </w:r>
      <w:r>
        <w:t>ствующих (вспомогательных) зданий и сооружений различного назначения (спортивного, игрового, инженерного обеспечения, в том</w:t>
      </w:r>
      <w:r>
        <w:rPr>
          <w:lang w:val="en-US"/>
        </w:rPr>
        <w:t xml:space="preserve"> </w:t>
      </w:r>
      <w:r>
        <w:t>числе благоустройство территории), возведение которых не ограничивается</w:t>
      </w:r>
      <w:r>
        <w:rPr>
          <w:lang w:val="en-US"/>
        </w:rPr>
        <w:t xml:space="preserve"> </w:t>
      </w:r>
      <w:r>
        <w:t>сроками подготовительного периода, не предназначенных для обеспечения стройки водой, теплом, электроэнергией, определяется по соответствующим нормам для школ и детских садов без корректировки их значений.</w:t>
      </w:r>
    </w:p>
    <w:p w:rsidR="00000000" w:rsidRDefault="002377CD">
      <w:pPr>
        <w:ind w:firstLine="284"/>
        <w:jc w:val="both"/>
      </w:pPr>
      <w:r>
        <w:t>Строительство каждого объекта комплекса должно осуществляться в нормативные сроки, определяемые по соответствую</w:t>
      </w:r>
      <w:r>
        <w:t>щим разделам СНиП 1.04.03-85. Общую продолжительность строительства комплекса следует определять ПОС с учетом норм составных частей. Если срок строительства вспомогательных объектов не превышает нормативный срок строительства здания школы (детсада), то общая продолжительность строительства комплекса должна быть равна продолжительности строительства здания школы (детсада). Если нормативная продолжительность строительства какого-либо одного вспомогательного объекта превышает нормативный срок строительства зда</w:t>
      </w:r>
      <w:r>
        <w:t>ния школы (детсада), то общая продолжительность строительства комплекса определяется по наибольшей продолжительности строительства этого объекта.</w:t>
      </w:r>
    </w:p>
    <w:p w:rsidR="00000000" w:rsidRDefault="002377CD">
      <w:pPr>
        <w:ind w:firstLine="284"/>
        <w:jc w:val="both"/>
      </w:pPr>
      <w:r>
        <w:t>2.51. Нормы продолжительности строительства профтехучилищ предполагают, что в комплекс их зданий входят: учебный корпус, учебно-производственные мастерские и общественно-бытовой корпус. В случаях, когда помимо зданий, предназначенных для обеспечения учебно-производственного процесса, в проекты включается ряд других зданий и сооружений (общежития, жилые дома, автог</w:t>
      </w:r>
      <w:r>
        <w:t>аражи, внешние инженерные сети и др.), общая продолжительность строительства определяется в соответствии с п. 19 Общих положений СНиП 1.04.03-85 с учетом обязательности соблюдения норм составных частей комплекса.</w:t>
      </w:r>
    </w:p>
    <w:p w:rsidR="00000000" w:rsidRDefault="002377CD">
      <w:pPr>
        <w:ind w:firstLine="284"/>
        <w:jc w:val="both"/>
      </w:pPr>
      <w:r>
        <w:t xml:space="preserve">2.52. Нормы продолжительности строительства школ, ПТУ, техникумов, детских садов учитывают время на устройство подвалов. В связи с этим дополнительное время на устройство ПРУ в этих объектах не требуется. Оборудование подвалов этих учреждений для соответствующих нужд (тиры, гардеробы, мастерские и </w:t>
      </w:r>
      <w:r>
        <w:t>т. д.) необходимо осуществлять до выполнения или одновременно с выполнением отделочных работ по зданиям.</w:t>
      </w:r>
    </w:p>
    <w:p w:rsidR="00000000" w:rsidRDefault="002377CD">
      <w:pPr>
        <w:spacing w:before="120" w:after="120"/>
        <w:jc w:val="center"/>
        <w:rPr>
          <w:b/>
        </w:rPr>
      </w:pPr>
      <w:r>
        <w:rPr>
          <w:b/>
        </w:rPr>
        <w:t>3. РАСЧЕТНЫЙ МЕТОД ОПРЕДЕЛЕНИЯ ОБЩЕЙ ПРОДОЛЖИТЕЛЬНОСТИ СТРОИТЕЛЬСТВА ОБЪЕКТОВ РАЗЛИЧНОГО ОТРАСЛЕВОГО НАЗНАЧЕНИЯ ОТ ОБЪЕМА СМР</w:t>
      </w:r>
    </w:p>
    <w:p w:rsidR="00000000" w:rsidRDefault="002377CD">
      <w:pPr>
        <w:ind w:firstLine="284"/>
        <w:jc w:val="both"/>
      </w:pPr>
      <w:r>
        <w:t>3.1. В современных условиях приближения проектных решений к их реализации, сокращения цикла "проектирование-строительство" и совмещения этих периодов с учетом традиционной практики подготовки объектов к строительству определенная на основании ПОС продолжительность не может быть но</w:t>
      </w:r>
      <w:r>
        <w:t>рмативной для разработки ТЭО (ТЭР) и планирования (в частности, для составления титульных списков) в связи с более ранними сроками их проведения. Поэтому становится актуальной задача</w:t>
      </w:r>
      <w:r>
        <w:sym w:font="Symbol" w:char="F0BE"/>
      </w:r>
      <w:r>
        <w:t>определение нормативной продолжительности строительства объектов, не имеющих прямых норм в действующих документах, на основании тех исходных данных, которые предшествуют основному периоду проектирования, но оказывают непосредственное влияние на трудоемкость возведения того или иного объекта, а следовательно, и на его продолжите</w:t>
      </w:r>
      <w:r>
        <w:t>льность. К числу показателей, определяемых на стадиях, предшествующих проектированию, относится показатель стоимости объекта, который не должен быть превышен при разработке и реализации проекта.</w:t>
      </w:r>
    </w:p>
    <w:p w:rsidR="00000000" w:rsidRDefault="002377CD">
      <w:pPr>
        <w:ind w:firstLine="284"/>
        <w:jc w:val="both"/>
      </w:pPr>
      <w:r>
        <w:t xml:space="preserve">Из этого показателя с достаточной степенью точности может быть получено значение объема строительно-монтажных работ, который может характеризовать трудоемкость строительства объекта и быть аргументом функции определения его продолжительности. Большую роль в этом играет анализ практики сооружения различных объектов, </w:t>
      </w:r>
      <w:r>
        <w:t>реализации прогрессивных технических решений и достигнутых положительных результатов, группировка объектов по отраслевым и конструктивным признакам, технологическим, строительным и производственным процессам и т. д.</w:t>
      </w:r>
    </w:p>
    <w:p w:rsidR="00000000" w:rsidRDefault="002377CD">
      <w:pPr>
        <w:ind w:firstLine="284"/>
        <w:jc w:val="both"/>
      </w:pPr>
      <w:r>
        <w:t>3.2. Предлагаемый расчетный метод определения общей продолжительности строительства объектов Гц, мес, основан на функциональной зависимости продолжительности строительства от стоимости СМР при условии, что в ее составе стоимость всех материалов и конструкций не превышает 52-53 %. Эта зависимость</w:t>
      </w:r>
      <w:r>
        <w:t xml:space="preserve"> для основных отраслей народного хозяйства, за исключением непроизводственного строительства, выражается в виде функций:</w:t>
      </w:r>
    </w:p>
    <w:p w:rsidR="00000000" w:rsidRDefault="002377CD">
      <w:pPr>
        <w:spacing w:before="120" w:after="120"/>
        <w:ind w:firstLine="284"/>
        <w:jc w:val="right"/>
      </w:pPr>
      <w:r>
        <w:rPr>
          <w:position w:val="-10"/>
        </w:rPr>
        <w:object w:dxaOrig="1740" w:dyaOrig="380">
          <v:shape id="_x0000_i1029" type="#_x0000_t75" style="width:87pt;height:18.75pt" o:ole="">
            <v:imagedata r:id="rId12" o:title=""/>
          </v:shape>
          <o:OLEObject Type="Embed" ProgID="Equation.2" ShapeID="_x0000_i1029" DrawAspect="Content" ObjectID="_1427213383" r:id="rId13"/>
        </w:object>
      </w:r>
      <w:r>
        <w:t xml:space="preserve">; </w:t>
      </w:r>
      <w:r>
        <w:tab/>
      </w:r>
      <w:r>
        <w:tab/>
      </w:r>
      <w:r>
        <w:tab/>
      </w:r>
      <w:r>
        <w:tab/>
        <w:t>(3)</w:t>
      </w:r>
    </w:p>
    <w:p w:rsidR="00000000" w:rsidRDefault="002377CD">
      <w:pPr>
        <w:spacing w:before="120" w:after="120"/>
        <w:ind w:firstLine="284"/>
        <w:jc w:val="right"/>
      </w:pPr>
      <w:r>
        <w:rPr>
          <w:position w:val="-10"/>
        </w:rPr>
        <w:object w:dxaOrig="1560" w:dyaOrig="380">
          <v:shape id="_x0000_i1030" type="#_x0000_t75" style="width:78pt;height:18.75pt" o:ole="">
            <v:imagedata r:id="rId14" o:title=""/>
          </v:shape>
          <o:OLEObject Type="Embed" ProgID="Equation.2" ShapeID="_x0000_i1030" DrawAspect="Content" ObjectID="_1427213384" r:id="rId15"/>
        </w:object>
      </w:r>
      <w:r>
        <w:t xml:space="preserve">; </w:t>
      </w:r>
      <w:r>
        <w:tab/>
      </w:r>
      <w:r>
        <w:tab/>
      </w:r>
      <w:r>
        <w:tab/>
      </w:r>
      <w:r>
        <w:tab/>
        <w:t>(4)</w:t>
      </w:r>
    </w:p>
    <w:p w:rsidR="00000000" w:rsidRDefault="002377CD">
      <w:pPr>
        <w:spacing w:before="120" w:after="120"/>
        <w:ind w:firstLine="284"/>
        <w:jc w:val="right"/>
      </w:pPr>
      <w:r>
        <w:rPr>
          <w:position w:val="-10"/>
        </w:rPr>
        <w:object w:dxaOrig="1359" w:dyaOrig="340">
          <v:shape id="_x0000_i1031" type="#_x0000_t75" style="width:68.25pt;height:17.25pt" o:ole="">
            <v:imagedata r:id="rId16" o:title=""/>
          </v:shape>
          <o:OLEObject Type="Embed" ProgID="Equation.2" ShapeID="_x0000_i1031" DrawAspect="Content" ObjectID="_1427213385" r:id="rId17"/>
        </w:object>
      </w:r>
      <w:r>
        <w:t xml:space="preserve">; </w:t>
      </w:r>
      <w:r>
        <w:tab/>
      </w:r>
      <w:r>
        <w:tab/>
      </w:r>
      <w:r>
        <w:tab/>
      </w:r>
      <w:r>
        <w:tab/>
        <w:t>(5)</w:t>
      </w:r>
    </w:p>
    <w:p w:rsidR="00000000" w:rsidRDefault="002377CD">
      <w:pPr>
        <w:ind w:firstLine="284"/>
        <w:jc w:val="both"/>
      </w:pPr>
      <w:r>
        <w:t xml:space="preserve">В формулах (3) — (5): </w:t>
      </w:r>
    </w:p>
    <w:p w:rsidR="00000000" w:rsidRDefault="002377CD">
      <w:pPr>
        <w:ind w:firstLine="993"/>
        <w:jc w:val="both"/>
      </w:pPr>
      <w:r>
        <w:rPr>
          <w:i/>
        </w:rPr>
        <w:t>С —</w:t>
      </w:r>
      <w:r>
        <w:t xml:space="preserve"> объем строительно-монтажных работ, руб.;</w:t>
      </w:r>
    </w:p>
    <w:p w:rsidR="00000000" w:rsidRDefault="002377CD">
      <w:pPr>
        <w:ind w:left="1560" w:hanging="1276"/>
        <w:jc w:val="both"/>
      </w:pPr>
      <w:r>
        <w:rPr>
          <w:i/>
          <w:lang w:val="en-US"/>
        </w:rPr>
        <w:t>A</w:t>
      </w:r>
      <w:r>
        <w:rPr>
          <w:i/>
          <w:vertAlign w:val="subscript"/>
        </w:rPr>
        <w:t>1</w:t>
      </w:r>
      <w:r>
        <w:rPr>
          <w:lang w:val="en-US"/>
        </w:rPr>
        <w:t xml:space="preserve"> </w:t>
      </w:r>
      <w:r>
        <w:t xml:space="preserve">и </w:t>
      </w:r>
      <w:r>
        <w:rPr>
          <w:i/>
        </w:rPr>
        <w:t>А</w:t>
      </w:r>
      <w:r>
        <w:rPr>
          <w:i/>
          <w:vertAlign w:val="subscript"/>
        </w:rPr>
        <w:t>2</w:t>
      </w:r>
      <w:r>
        <w:rPr>
          <w:i/>
        </w:rPr>
        <w:t xml:space="preserve"> </w:t>
      </w:r>
      <w:r>
        <w:rPr>
          <w:i/>
        </w:rPr>
        <w:sym w:font="Symbol" w:char="F0BE"/>
      </w:r>
      <w:r>
        <w:rPr>
          <w:i/>
        </w:rPr>
        <w:t xml:space="preserve"> </w:t>
      </w:r>
      <w:r>
        <w:t>параметры регрессионной кривой, определяемые методом наименьших квадратов.</w:t>
      </w:r>
    </w:p>
    <w:p w:rsidR="00000000" w:rsidRDefault="002377CD">
      <w:pPr>
        <w:ind w:firstLine="284"/>
        <w:jc w:val="both"/>
      </w:pPr>
      <w:r>
        <w:t>Для каждой отрасли и подотрасли выбрана кривая с минимальным среднеквадратичным отклонением, что позволило объединить виды и характер строи</w:t>
      </w:r>
      <w:r>
        <w:t>тельства в отраслевом разрезе в соответствии с функциональной зависимостью продолжительности строительства от стоимости СМР.</w:t>
      </w:r>
    </w:p>
    <w:p w:rsidR="00000000" w:rsidRDefault="002377CD">
      <w:pPr>
        <w:ind w:firstLine="284"/>
        <w:jc w:val="both"/>
      </w:pPr>
      <w:r>
        <w:t>Параметры</w:t>
      </w:r>
      <w:r>
        <w:rPr>
          <w:lang w:val="en-US"/>
        </w:rPr>
        <w:t xml:space="preserve"> </w:t>
      </w:r>
      <w:r>
        <w:rPr>
          <w:i/>
          <w:lang w:val="en-US"/>
        </w:rPr>
        <w:t>A</w:t>
      </w:r>
      <w:r>
        <w:rPr>
          <w:i/>
          <w:vertAlign w:val="subscript"/>
        </w:rPr>
        <w:t>1</w:t>
      </w:r>
      <w:r>
        <w:t xml:space="preserve"> и</w:t>
      </w:r>
      <w:r>
        <w:rPr>
          <w:lang w:val="en-US"/>
        </w:rPr>
        <w:t xml:space="preserve"> </w:t>
      </w:r>
      <w:r>
        <w:rPr>
          <w:i/>
          <w:lang w:val="en-US"/>
        </w:rPr>
        <w:t>A</w:t>
      </w:r>
      <w:r>
        <w:rPr>
          <w:i/>
          <w:vertAlign w:val="subscript"/>
        </w:rPr>
        <w:t>2</w:t>
      </w:r>
      <w:r>
        <w:t xml:space="preserve"> отражают специфические отраслевые особенности, конструктивные решения и структуру строительно-монтажных работ. Значения параметров</w:t>
      </w:r>
      <w:r>
        <w:rPr>
          <w:lang w:val="en-US"/>
        </w:rPr>
        <w:t xml:space="preserve"> </w:t>
      </w:r>
      <w:r>
        <w:rPr>
          <w:i/>
          <w:lang w:val="en-US"/>
        </w:rPr>
        <w:t>A</w:t>
      </w:r>
      <w:r>
        <w:rPr>
          <w:i/>
          <w:vertAlign w:val="subscript"/>
        </w:rPr>
        <w:t>1</w:t>
      </w:r>
      <w:r>
        <w:rPr>
          <w:i/>
          <w:lang w:val="en-US"/>
        </w:rPr>
        <w:t xml:space="preserve"> </w:t>
      </w:r>
      <w:r>
        <w:t>и</w:t>
      </w:r>
      <w:r>
        <w:rPr>
          <w:i/>
        </w:rPr>
        <w:t xml:space="preserve"> </w:t>
      </w:r>
      <w:r>
        <w:rPr>
          <w:i/>
          <w:lang w:val="en-US"/>
        </w:rPr>
        <w:t>A</w:t>
      </w:r>
      <w:r>
        <w:rPr>
          <w:i/>
          <w:vertAlign w:val="subscript"/>
        </w:rPr>
        <w:t>2</w:t>
      </w:r>
      <w:r>
        <w:t xml:space="preserve"> приведены на графиках, соответствующих каждой отрасли и подотрасли.</w:t>
      </w:r>
    </w:p>
    <w:p w:rsidR="00000000" w:rsidRDefault="002377CD">
      <w:pPr>
        <w:ind w:firstLine="284"/>
        <w:jc w:val="both"/>
      </w:pPr>
      <w:r>
        <w:t>3.3. Для определения расчетным методом общей продолжительности строительства объектов в разделе "Организация строительства" проектов (рабочих проектов), а также в</w:t>
      </w:r>
      <w:r>
        <w:t xml:space="preserve"> ТЭО (ТЭР), рекомендуется пользоваться графиками зависимостей нормативной продолжительности строительства от стоимости СМР, приведенными в приложении к настоящему Пособию.</w:t>
      </w:r>
    </w:p>
    <w:p w:rsidR="00000000" w:rsidRDefault="002377CD">
      <w:pPr>
        <w:ind w:firstLine="284"/>
        <w:jc w:val="both"/>
      </w:pPr>
      <w:r>
        <w:t>Указанные зависимости применяются без учета всех коэффициентов, приведенных в СНиП 1.04.03-85, и распространяются только на те интервалы объемов СМР по отраслям, подотраслям, видам производств и группам объектов, которые установлены в соответствующих графиках.</w:t>
      </w:r>
    </w:p>
    <w:p w:rsidR="00000000" w:rsidRDefault="002377CD">
      <w:pPr>
        <w:ind w:firstLine="284"/>
        <w:jc w:val="both"/>
      </w:pPr>
      <w:r>
        <w:t>3.4. Задел в строительстве объектов при этом определяется на основе "Методическ</w:t>
      </w:r>
      <w:r>
        <w:t>их рекомендаций для разработки норм продолжительности строительства и задела в строительстве предприятий, зданий и сооружений", М., ЦНИИОМТП, 1984.</w:t>
      </w:r>
    </w:p>
    <w:p w:rsidR="00000000" w:rsidRDefault="002377CD">
      <w:pPr>
        <w:ind w:firstLine="284"/>
        <w:jc w:val="both"/>
      </w:pPr>
      <w:r>
        <w:t>Подготовительный период определяется исходя из объема подготовительных работ в пределах 15—25 % общей продолжительности строительства объекта, определенной расчетным методом.</w:t>
      </w:r>
    </w:p>
    <w:p w:rsidR="00000000" w:rsidRDefault="002377CD">
      <w:pPr>
        <w:ind w:firstLine="284"/>
        <w:jc w:val="both"/>
      </w:pPr>
      <w:r>
        <w:t>3.5. Сроки передачи в монтаж и продолжительность монтажа технологического оборудования определяются с учетом наиболее эффективной организационно-технологической последовательности по график</w:t>
      </w:r>
      <w:r>
        <w:t>у, согласованному с монтажной организацией, генподрядчиком и заказчиком. Пусконаладочные работы входят в расчетную общую продолжительность строительства.</w:t>
      </w:r>
    </w:p>
    <w:p w:rsidR="00000000" w:rsidRDefault="002377CD">
      <w:pPr>
        <w:ind w:firstLine="284"/>
        <w:jc w:val="both"/>
      </w:pPr>
      <w:r>
        <w:t>3.6. Стоимость СМР в графиках, зависимостях и таблицах приведена к центральному району европейской части страны в ценах, действующих с 1984 г.</w:t>
      </w:r>
    </w:p>
    <w:p w:rsidR="00000000" w:rsidRDefault="002377CD">
      <w:pPr>
        <w:ind w:firstLine="284"/>
        <w:jc w:val="both"/>
      </w:pPr>
      <w:r>
        <w:t>Определенная таким образом продолжительность строительства с достаточной степенью точности характеризует максимально необходимое время сооружения объектов с учетом экономической и социальной потребности в создании с</w:t>
      </w:r>
      <w:r>
        <w:t>оответствующих основных фондов к заданным срокам.</w:t>
      </w:r>
    </w:p>
    <w:p w:rsidR="00000000" w:rsidRDefault="002377CD">
      <w:pPr>
        <w:spacing w:before="120"/>
        <w:ind w:firstLine="284"/>
        <w:jc w:val="right"/>
      </w:pPr>
      <w:r>
        <w:t xml:space="preserve">ПРИЛОЖЕНИЕ </w:t>
      </w:r>
    </w:p>
    <w:p w:rsidR="00000000" w:rsidRDefault="002377CD">
      <w:pPr>
        <w:spacing w:after="120"/>
        <w:ind w:firstLine="284"/>
        <w:jc w:val="right"/>
        <w:rPr>
          <w:i/>
        </w:rPr>
      </w:pPr>
      <w:r>
        <w:rPr>
          <w:i/>
        </w:rPr>
        <w:t>Справочное</w:t>
      </w:r>
    </w:p>
    <w:p w:rsidR="00000000" w:rsidRDefault="002377CD">
      <w:pPr>
        <w:jc w:val="center"/>
        <w:rPr>
          <w:b/>
        </w:rPr>
      </w:pPr>
      <w:r>
        <w:rPr>
          <w:b/>
        </w:rPr>
        <w:t>ГРАФИКИ</w:t>
      </w:r>
    </w:p>
    <w:p w:rsidR="00000000" w:rsidRDefault="002377CD">
      <w:pPr>
        <w:jc w:val="center"/>
        <w:rPr>
          <w:b/>
        </w:rPr>
      </w:pPr>
      <w:r>
        <w:rPr>
          <w:b/>
        </w:rPr>
        <w:t>ДЛЯ РАСЧЕТА ОБЩЕЙ ПРОДОЛЖИТЕЛЬНОСТИ СТРОИТЕЛЬСТВА ПРЕДПРИЯТИЙ, ЗДАНИЙ И СООРУЖЕНИЙ ПО ОТРАСЛЯМ И ПОДОТРАСЛЯМ НАРОДНОГО ХОЗЯЙСТВА И ПРОМЫШЛЕННОСТИ</w:t>
      </w:r>
    </w:p>
    <w:p w:rsidR="00000000" w:rsidRDefault="002377CD">
      <w:pPr>
        <w:spacing w:before="120" w:after="120"/>
        <w:jc w:val="center"/>
      </w:pPr>
      <w:r>
        <w:t>1. ЭЛЕКТРОЭНЕРГЕТИКА</w:t>
      </w:r>
    </w:p>
    <w:tbl>
      <w:tblPr>
        <w:tblW w:w="0" w:type="auto"/>
        <w:tblInd w:w="40" w:type="dxa"/>
        <w:tblLayout w:type="fixed"/>
        <w:tblCellMar>
          <w:left w:w="39" w:type="dxa"/>
          <w:right w:w="39" w:type="dxa"/>
        </w:tblCellMar>
        <w:tblLook w:val="0000" w:firstRow="0" w:lastRow="0" w:firstColumn="0" w:lastColumn="0" w:noHBand="0" w:noVBand="0"/>
      </w:tblPr>
      <w:tblGrid>
        <w:gridCol w:w="3135"/>
        <w:gridCol w:w="3135"/>
      </w:tblGrid>
      <w:tr w:rsidR="00000000">
        <w:tblPrEx>
          <w:tblCellMar>
            <w:top w:w="0" w:type="dxa"/>
            <w:bottom w:w="0" w:type="dxa"/>
          </w:tblCellMar>
        </w:tblPrEx>
        <w:tc>
          <w:tcPr>
            <w:tcW w:w="3135"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С</w:t>
            </w:r>
          </w:p>
        </w:tc>
        <w:tc>
          <w:tcPr>
            <w:tcW w:w="3135"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lang w:val="en-US"/>
              </w:rPr>
              <w:t>T</w:t>
            </w:r>
            <w:r>
              <w:rPr>
                <w:i/>
                <w:vertAlign w:val="subscript"/>
              </w:rPr>
              <w:t>н</w:t>
            </w:r>
          </w:p>
        </w:tc>
      </w:tr>
      <w:tr w:rsidR="00000000">
        <w:tblPrEx>
          <w:tblCellMar>
            <w:top w:w="0" w:type="dxa"/>
            <w:bottom w:w="0" w:type="dxa"/>
          </w:tblCellMar>
        </w:tblPrEx>
        <w:tc>
          <w:tcPr>
            <w:tcW w:w="3135" w:type="dxa"/>
            <w:tcBorders>
              <w:top w:val="single" w:sz="6" w:space="0" w:color="auto"/>
              <w:left w:val="single" w:sz="6" w:space="0" w:color="auto"/>
              <w:right w:val="single" w:sz="6" w:space="0" w:color="auto"/>
            </w:tcBorders>
          </w:tcPr>
          <w:p w:rsidR="00000000" w:rsidRDefault="002377CD">
            <w:pPr>
              <w:jc w:val="center"/>
            </w:pPr>
            <w:r>
              <w:t>30</w:t>
            </w:r>
          </w:p>
        </w:tc>
        <w:tc>
          <w:tcPr>
            <w:tcW w:w="3135" w:type="dxa"/>
            <w:tcBorders>
              <w:top w:val="single" w:sz="6" w:space="0" w:color="auto"/>
              <w:left w:val="single" w:sz="6" w:space="0" w:color="auto"/>
              <w:right w:val="single" w:sz="6" w:space="0" w:color="auto"/>
            </w:tcBorders>
          </w:tcPr>
          <w:p w:rsidR="00000000" w:rsidRDefault="002377CD">
            <w:pPr>
              <w:jc w:val="center"/>
            </w:pPr>
            <w:r>
              <w:t>25</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40</w:t>
            </w:r>
          </w:p>
        </w:tc>
        <w:tc>
          <w:tcPr>
            <w:tcW w:w="3135" w:type="dxa"/>
            <w:tcBorders>
              <w:left w:val="single" w:sz="6" w:space="0" w:color="auto"/>
              <w:right w:val="single" w:sz="6" w:space="0" w:color="auto"/>
            </w:tcBorders>
          </w:tcPr>
          <w:p w:rsidR="00000000" w:rsidRDefault="002377CD">
            <w:pPr>
              <w:jc w:val="center"/>
            </w:pPr>
            <w:r>
              <w:t>29</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50</w:t>
            </w:r>
          </w:p>
        </w:tc>
        <w:tc>
          <w:tcPr>
            <w:tcW w:w="3135" w:type="dxa"/>
            <w:tcBorders>
              <w:left w:val="single" w:sz="6" w:space="0" w:color="auto"/>
              <w:right w:val="single" w:sz="6" w:space="0" w:color="auto"/>
            </w:tcBorders>
          </w:tcPr>
          <w:p w:rsidR="00000000" w:rsidRDefault="002377CD">
            <w:pPr>
              <w:jc w:val="center"/>
            </w:pPr>
            <w:r>
              <w:t>32</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60</w:t>
            </w:r>
          </w:p>
        </w:tc>
        <w:tc>
          <w:tcPr>
            <w:tcW w:w="3135" w:type="dxa"/>
            <w:tcBorders>
              <w:left w:val="single" w:sz="6" w:space="0" w:color="auto"/>
              <w:right w:val="single" w:sz="6" w:space="0" w:color="auto"/>
            </w:tcBorders>
          </w:tcPr>
          <w:p w:rsidR="00000000" w:rsidRDefault="002377CD">
            <w:pPr>
              <w:jc w:val="center"/>
            </w:pPr>
            <w:r>
              <w:t>35</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70</w:t>
            </w:r>
          </w:p>
        </w:tc>
        <w:tc>
          <w:tcPr>
            <w:tcW w:w="3135" w:type="dxa"/>
            <w:tcBorders>
              <w:left w:val="single" w:sz="6" w:space="0" w:color="auto"/>
              <w:right w:val="single" w:sz="6" w:space="0" w:color="auto"/>
            </w:tcBorders>
          </w:tcPr>
          <w:p w:rsidR="00000000" w:rsidRDefault="002377CD">
            <w:pPr>
              <w:jc w:val="center"/>
            </w:pPr>
            <w:r>
              <w:t>38</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80</w:t>
            </w:r>
          </w:p>
        </w:tc>
        <w:tc>
          <w:tcPr>
            <w:tcW w:w="3135" w:type="dxa"/>
            <w:tcBorders>
              <w:left w:val="single" w:sz="6" w:space="0" w:color="auto"/>
              <w:right w:val="single" w:sz="6" w:space="0" w:color="auto"/>
            </w:tcBorders>
          </w:tcPr>
          <w:p w:rsidR="00000000" w:rsidRDefault="002377CD">
            <w:pPr>
              <w:jc w:val="center"/>
            </w:pPr>
            <w:r>
              <w:t>41</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90</w:t>
            </w:r>
          </w:p>
        </w:tc>
        <w:tc>
          <w:tcPr>
            <w:tcW w:w="3135" w:type="dxa"/>
            <w:tcBorders>
              <w:left w:val="single" w:sz="6" w:space="0" w:color="auto"/>
              <w:right w:val="single" w:sz="6" w:space="0" w:color="auto"/>
            </w:tcBorders>
          </w:tcPr>
          <w:p w:rsidR="00000000" w:rsidRDefault="002377CD">
            <w:pPr>
              <w:jc w:val="center"/>
            </w:pPr>
            <w:r>
              <w:t>44</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100</w:t>
            </w:r>
          </w:p>
        </w:tc>
        <w:tc>
          <w:tcPr>
            <w:tcW w:w="3135" w:type="dxa"/>
            <w:tcBorders>
              <w:left w:val="single" w:sz="6" w:space="0" w:color="auto"/>
              <w:right w:val="single" w:sz="6" w:space="0" w:color="auto"/>
            </w:tcBorders>
          </w:tcPr>
          <w:p w:rsidR="00000000" w:rsidRDefault="002377CD">
            <w:pPr>
              <w:jc w:val="center"/>
            </w:pPr>
            <w:r>
              <w:t>46</w:t>
            </w:r>
          </w:p>
        </w:tc>
      </w:tr>
      <w:tr w:rsidR="00000000">
        <w:tblPrEx>
          <w:tblCellMar>
            <w:top w:w="0" w:type="dxa"/>
            <w:bottom w:w="0" w:type="dxa"/>
          </w:tblCellMar>
        </w:tblPrEx>
        <w:tc>
          <w:tcPr>
            <w:tcW w:w="3135" w:type="dxa"/>
            <w:tcBorders>
              <w:left w:val="single" w:sz="6" w:space="0" w:color="auto"/>
              <w:bottom w:val="single" w:sz="6" w:space="0" w:color="auto"/>
              <w:right w:val="single" w:sz="6" w:space="0" w:color="auto"/>
            </w:tcBorders>
          </w:tcPr>
          <w:p w:rsidR="00000000" w:rsidRDefault="002377CD">
            <w:pPr>
              <w:jc w:val="center"/>
            </w:pPr>
            <w:r>
              <w:t>110</w:t>
            </w:r>
          </w:p>
        </w:tc>
        <w:tc>
          <w:tcPr>
            <w:tcW w:w="3135" w:type="dxa"/>
            <w:tcBorders>
              <w:left w:val="single" w:sz="6" w:space="0" w:color="auto"/>
              <w:bottom w:val="single" w:sz="6" w:space="0" w:color="auto"/>
              <w:right w:val="single" w:sz="6" w:space="0" w:color="auto"/>
            </w:tcBorders>
          </w:tcPr>
          <w:p w:rsidR="00000000" w:rsidRDefault="002377CD">
            <w:pPr>
              <w:jc w:val="center"/>
            </w:pPr>
            <w:r>
              <w:t>48</w:t>
            </w:r>
          </w:p>
        </w:tc>
      </w:tr>
    </w:tbl>
    <w:p w:rsidR="00000000" w:rsidRDefault="002377CD">
      <w:pPr>
        <w:spacing w:before="120" w:after="120"/>
        <w:jc w:val="center"/>
      </w:pPr>
      <w:r>
        <w:pict>
          <v:shape id="_x0000_i1032" type="#_x0000_t75" style="width:304.5pt;height:218.25pt">
            <v:imagedata r:id="rId18" o:title=""/>
          </v:shape>
        </w:pict>
      </w:r>
    </w:p>
    <w:p w:rsidR="00000000" w:rsidRDefault="002377CD">
      <w:pPr>
        <w:jc w:val="center"/>
      </w:pPr>
      <w:r>
        <w:t xml:space="preserve">Черт. 1. Определение </w:t>
      </w:r>
      <w:r>
        <w:rPr>
          <w:i/>
        </w:rPr>
        <w:t>Т</w:t>
      </w:r>
      <w:r>
        <w:rPr>
          <w:i/>
          <w:vertAlign w:val="subscript"/>
        </w:rPr>
        <w:t>н</w:t>
      </w:r>
      <w:r>
        <w:t xml:space="preserve"> ГРЭС </w:t>
      </w:r>
    </w:p>
    <w:p w:rsidR="00000000" w:rsidRDefault="002377CD">
      <w:pPr>
        <w:spacing w:after="120"/>
        <w:jc w:val="center"/>
      </w:pPr>
      <w:r>
        <w:t xml:space="preserve">при </w:t>
      </w:r>
      <w:r>
        <w:rPr>
          <w:i/>
        </w:rPr>
        <w:t>С</w:t>
      </w:r>
      <w:r>
        <w:t xml:space="preserve"> </w:t>
      </w:r>
      <w:r>
        <w:rPr>
          <w:i/>
        </w:rPr>
        <w:t>=</w:t>
      </w:r>
      <w:r>
        <w:t xml:space="preserve"> 30 - 110 млн. руб.</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1</w:t>
            </w:r>
          </w:p>
        </w:tc>
        <w:tc>
          <w:tcPr>
            <w:tcW w:w="1567" w:type="dxa"/>
            <w:tcBorders>
              <w:top w:val="single" w:sz="6" w:space="0" w:color="auto"/>
              <w:left w:val="single" w:sz="6" w:space="0" w:color="auto"/>
              <w:right w:val="single" w:sz="6" w:space="0" w:color="auto"/>
            </w:tcBorders>
          </w:tcPr>
          <w:p w:rsidR="00000000" w:rsidRDefault="002377CD">
            <w:pPr>
              <w:jc w:val="center"/>
            </w:pPr>
            <w:r>
              <w:t>10</w:t>
            </w:r>
          </w:p>
        </w:tc>
        <w:tc>
          <w:tcPr>
            <w:tcW w:w="1567" w:type="dxa"/>
            <w:tcBorders>
              <w:top w:val="single" w:sz="6" w:space="0" w:color="auto"/>
              <w:left w:val="single" w:sz="6" w:space="0" w:color="auto"/>
              <w:right w:val="single" w:sz="6" w:space="0" w:color="auto"/>
            </w:tcBorders>
          </w:tcPr>
          <w:p w:rsidR="00000000" w:rsidRDefault="002377CD">
            <w:pPr>
              <w:jc w:val="center"/>
            </w:pPr>
            <w:r>
              <w:t>11</w:t>
            </w:r>
          </w:p>
        </w:tc>
        <w:tc>
          <w:tcPr>
            <w:tcW w:w="1567" w:type="dxa"/>
            <w:tcBorders>
              <w:top w:val="single" w:sz="6" w:space="0" w:color="auto"/>
              <w:left w:val="single" w:sz="6" w:space="0" w:color="auto"/>
              <w:right w:val="single" w:sz="6" w:space="0" w:color="auto"/>
            </w:tcBorders>
          </w:tcPr>
          <w:p w:rsidR="00000000" w:rsidRDefault="002377CD">
            <w:pPr>
              <w:jc w:val="center"/>
            </w:pPr>
            <w:r>
              <w:t>19</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w:t>
            </w:r>
          </w:p>
        </w:tc>
        <w:tc>
          <w:tcPr>
            <w:tcW w:w="1567" w:type="dxa"/>
            <w:tcBorders>
              <w:left w:val="single" w:sz="6" w:space="0" w:color="auto"/>
              <w:right w:val="single" w:sz="6" w:space="0" w:color="auto"/>
            </w:tcBorders>
          </w:tcPr>
          <w:p w:rsidR="00000000" w:rsidRDefault="002377CD">
            <w:pPr>
              <w:jc w:val="center"/>
            </w:pPr>
            <w:r>
              <w:t>11</w:t>
            </w:r>
          </w:p>
        </w:tc>
        <w:tc>
          <w:tcPr>
            <w:tcW w:w="1567" w:type="dxa"/>
            <w:tcBorders>
              <w:left w:val="single" w:sz="6" w:space="0" w:color="auto"/>
              <w:right w:val="single" w:sz="6" w:space="0" w:color="auto"/>
            </w:tcBorders>
          </w:tcPr>
          <w:p w:rsidR="00000000" w:rsidRDefault="002377CD">
            <w:pPr>
              <w:jc w:val="center"/>
            </w:pPr>
            <w:r>
              <w:t>12</w:t>
            </w:r>
          </w:p>
        </w:tc>
        <w:tc>
          <w:tcPr>
            <w:tcW w:w="1567" w:type="dxa"/>
            <w:tcBorders>
              <w:left w:val="single" w:sz="6" w:space="0" w:color="auto"/>
              <w:right w:val="single" w:sz="6" w:space="0" w:color="auto"/>
            </w:tcBorders>
          </w:tcPr>
          <w:p w:rsidR="00000000" w:rsidRDefault="002377CD">
            <w:pPr>
              <w:jc w:val="center"/>
            </w:pPr>
            <w:r>
              <w:t>20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3</w:t>
            </w:r>
          </w:p>
        </w:tc>
        <w:tc>
          <w:tcPr>
            <w:tcW w:w="1567" w:type="dxa"/>
            <w:tcBorders>
              <w:left w:val="single" w:sz="6" w:space="0" w:color="auto"/>
              <w:right w:val="single" w:sz="6" w:space="0" w:color="auto"/>
            </w:tcBorders>
          </w:tcPr>
          <w:p w:rsidR="00000000" w:rsidRDefault="002377CD">
            <w:pPr>
              <w:jc w:val="center"/>
            </w:pPr>
            <w:r>
              <w:t>12</w:t>
            </w:r>
          </w:p>
        </w:tc>
        <w:tc>
          <w:tcPr>
            <w:tcW w:w="1567" w:type="dxa"/>
            <w:tcBorders>
              <w:left w:val="single" w:sz="6" w:space="0" w:color="auto"/>
              <w:right w:val="single" w:sz="6" w:space="0" w:color="auto"/>
            </w:tcBorders>
          </w:tcPr>
          <w:p w:rsidR="00000000" w:rsidRDefault="002377CD">
            <w:pPr>
              <w:jc w:val="center"/>
            </w:pPr>
            <w:r>
              <w:t>13</w:t>
            </w:r>
          </w:p>
        </w:tc>
        <w:tc>
          <w:tcPr>
            <w:tcW w:w="1567" w:type="dxa"/>
            <w:tcBorders>
              <w:left w:val="single" w:sz="6" w:space="0" w:color="auto"/>
              <w:right w:val="single" w:sz="6" w:space="0" w:color="auto"/>
            </w:tcBorders>
          </w:tcPr>
          <w:p w:rsidR="00000000" w:rsidRDefault="002377CD">
            <w:pPr>
              <w:jc w:val="center"/>
            </w:pPr>
            <w:r>
              <w:t>21</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4</w:t>
            </w:r>
          </w:p>
        </w:tc>
        <w:tc>
          <w:tcPr>
            <w:tcW w:w="1567" w:type="dxa"/>
            <w:tcBorders>
              <w:left w:val="single" w:sz="6" w:space="0" w:color="auto"/>
              <w:right w:val="single" w:sz="6" w:space="0" w:color="auto"/>
            </w:tcBorders>
          </w:tcPr>
          <w:p w:rsidR="00000000" w:rsidRDefault="002377CD">
            <w:pPr>
              <w:jc w:val="center"/>
            </w:pPr>
            <w:r>
              <w:t>13</w:t>
            </w:r>
          </w:p>
        </w:tc>
        <w:tc>
          <w:tcPr>
            <w:tcW w:w="1567" w:type="dxa"/>
            <w:tcBorders>
              <w:left w:val="single" w:sz="6" w:space="0" w:color="auto"/>
              <w:right w:val="single" w:sz="6" w:space="0" w:color="auto"/>
            </w:tcBorders>
          </w:tcPr>
          <w:p w:rsidR="00000000" w:rsidRDefault="002377CD">
            <w:pPr>
              <w:jc w:val="center"/>
            </w:pPr>
            <w:r>
              <w:t>14</w:t>
            </w:r>
          </w:p>
        </w:tc>
        <w:tc>
          <w:tcPr>
            <w:tcW w:w="1567" w:type="dxa"/>
            <w:tcBorders>
              <w:left w:val="single" w:sz="6" w:space="0" w:color="auto"/>
              <w:right w:val="single" w:sz="6" w:space="0" w:color="auto"/>
            </w:tcBorders>
          </w:tcPr>
          <w:p w:rsidR="00000000" w:rsidRDefault="002377CD">
            <w:pPr>
              <w:jc w:val="center"/>
            </w:pPr>
            <w:r>
              <w:t>22</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5</w:t>
            </w:r>
          </w:p>
        </w:tc>
        <w:tc>
          <w:tcPr>
            <w:tcW w:w="1567" w:type="dxa"/>
            <w:tcBorders>
              <w:left w:val="single" w:sz="6" w:space="0" w:color="auto"/>
              <w:right w:val="single" w:sz="6" w:space="0" w:color="auto"/>
            </w:tcBorders>
          </w:tcPr>
          <w:p w:rsidR="00000000" w:rsidRDefault="002377CD">
            <w:pPr>
              <w:jc w:val="center"/>
            </w:pPr>
            <w:r>
              <w:t>14</w:t>
            </w:r>
          </w:p>
        </w:tc>
        <w:tc>
          <w:tcPr>
            <w:tcW w:w="1567" w:type="dxa"/>
            <w:tcBorders>
              <w:left w:val="single" w:sz="6" w:space="0" w:color="auto"/>
              <w:right w:val="single" w:sz="6" w:space="0" w:color="auto"/>
            </w:tcBorders>
          </w:tcPr>
          <w:p w:rsidR="00000000" w:rsidRDefault="002377CD">
            <w:pPr>
              <w:jc w:val="center"/>
            </w:pPr>
            <w:r>
              <w:t>15</w:t>
            </w:r>
          </w:p>
        </w:tc>
        <w:tc>
          <w:tcPr>
            <w:tcW w:w="1567" w:type="dxa"/>
            <w:tcBorders>
              <w:left w:val="single" w:sz="6" w:space="0" w:color="auto"/>
              <w:right w:val="single" w:sz="6" w:space="0" w:color="auto"/>
            </w:tcBorders>
          </w:tcPr>
          <w:p w:rsidR="00000000" w:rsidRDefault="002377CD">
            <w:pPr>
              <w:jc w:val="center"/>
            </w:pPr>
            <w:r>
              <w:t>23</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6</w:t>
            </w:r>
          </w:p>
        </w:tc>
        <w:tc>
          <w:tcPr>
            <w:tcW w:w="1567" w:type="dxa"/>
            <w:tcBorders>
              <w:left w:val="single" w:sz="6" w:space="0" w:color="auto"/>
              <w:right w:val="single" w:sz="6" w:space="0" w:color="auto"/>
            </w:tcBorders>
          </w:tcPr>
          <w:p w:rsidR="00000000" w:rsidRDefault="002377CD">
            <w:pPr>
              <w:jc w:val="center"/>
            </w:pPr>
            <w:r>
              <w:t>15</w:t>
            </w:r>
          </w:p>
        </w:tc>
        <w:tc>
          <w:tcPr>
            <w:tcW w:w="1567" w:type="dxa"/>
            <w:tcBorders>
              <w:left w:val="single" w:sz="6" w:space="0" w:color="auto"/>
              <w:right w:val="single" w:sz="6" w:space="0" w:color="auto"/>
            </w:tcBorders>
          </w:tcPr>
          <w:p w:rsidR="00000000" w:rsidRDefault="002377CD">
            <w:pPr>
              <w:jc w:val="center"/>
            </w:pPr>
            <w:r>
              <w:t>16</w:t>
            </w:r>
          </w:p>
        </w:tc>
        <w:tc>
          <w:tcPr>
            <w:tcW w:w="1567" w:type="dxa"/>
            <w:tcBorders>
              <w:left w:val="single" w:sz="6" w:space="0" w:color="auto"/>
              <w:right w:val="single" w:sz="6" w:space="0" w:color="auto"/>
            </w:tcBorders>
          </w:tcPr>
          <w:p w:rsidR="00000000" w:rsidRDefault="002377CD">
            <w:pPr>
              <w:jc w:val="center"/>
            </w:pPr>
            <w:r>
              <w:t>24</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7</w:t>
            </w:r>
          </w:p>
        </w:tc>
        <w:tc>
          <w:tcPr>
            <w:tcW w:w="1567" w:type="dxa"/>
            <w:tcBorders>
              <w:left w:val="single" w:sz="6" w:space="0" w:color="auto"/>
              <w:right w:val="single" w:sz="6" w:space="0" w:color="auto"/>
            </w:tcBorders>
          </w:tcPr>
          <w:p w:rsidR="00000000" w:rsidRDefault="002377CD">
            <w:pPr>
              <w:jc w:val="center"/>
            </w:pPr>
            <w:r>
              <w:t>15</w:t>
            </w:r>
          </w:p>
        </w:tc>
        <w:tc>
          <w:tcPr>
            <w:tcW w:w="1567" w:type="dxa"/>
            <w:tcBorders>
              <w:left w:val="single" w:sz="6" w:space="0" w:color="auto"/>
              <w:right w:val="single" w:sz="6" w:space="0" w:color="auto"/>
            </w:tcBorders>
          </w:tcPr>
          <w:p w:rsidR="00000000" w:rsidRDefault="002377CD">
            <w:pPr>
              <w:jc w:val="center"/>
            </w:pPr>
            <w:r>
              <w:t>17</w:t>
            </w:r>
          </w:p>
        </w:tc>
        <w:tc>
          <w:tcPr>
            <w:tcW w:w="1567" w:type="dxa"/>
            <w:tcBorders>
              <w:left w:val="single" w:sz="6" w:space="0" w:color="auto"/>
              <w:right w:val="single" w:sz="6" w:space="0" w:color="auto"/>
            </w:tcBorders>
          </w:tcPr>
          <w:p w:rsidR="00000000" w:rsidRDefault="002377CD">
            <w:pPr>
              <w:jc w:val="center"/>
            </w:pPr>
            <w:r>
              <w:t>24</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8</w:t>
            </w:r>
          </w:p>
        </w:tc>
        <w:tc>
          <w:tcPr>
            <w:tcW w:w="1567" w:type="dxa"/>
            <w:tcBorders>
              <w:left w:val="single" w:sz="6" w:space="0" w:color="auto"/>
              <w:right w:val="single" w:sz="6" w:space="0" w:color="auto"/>
            </w:tcBorders>
          </w:tcPr>
          <w:p w:rsidR="00000000" w:rsidRDefault="002377CD">
            <w:pPr>
              <w:jc w:val="center"/>
            </w:pPr>
            <w:r>
              <w:t>16</w:t>
            </w:r>
          </w:p>
        </w:tc>
        <w:tc>
          <w:tcPr>
            <w:tcW w:w="1567" w:type="dxa"/>
            <w:tcBorders>
              <w:left w:val="single" w:sz="6" w:space="0" w:color="auto"/>
              <w:right w:val="single" w:sz="6" w:space="0" w:color="auto"/>
            </w:tcBorders>
          </w:tcPr>
          <w:p w:rsidR="00000000" w:rsidRDefault="002377CD">
            <w:pPr>
              <w:jc w:val="center"/>
            </w:pPr>
            <w:r>
              <w:t>18</w:t>
            </w:r>
          </w:p>
        </w:tc>
        <w:tc>
          <w:tcPr>
            <w:tcW w:w="1567" w:type="dxa"/>
            <w:tcBorders>
              <w:left w:val="single" w:sz="6" w:space="0" w:color="auto"/>
              <w:right w:val="single" w:sz="6" w:space="0" w:color="auto"/>
            </w:tcBorders>
          </w:tcPr>
          <w:p w:rsidR="00000000" w:rsidRDefault="002377CD">
            <w:pPr>
              <w:jc w:val="center"/>
            </w:pPr>
            <w:r>
              <w:t>25</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9</w:t>
            </w:r>
          </w:p>
        </w:tc>
        <w:tc>
          <w:tcPr>
            <w:tcW w:w="1567" w:type="dxa"/>
            <w:tcBorders>
              <w:left w:val="single" w:sz="6" w:space="0" w:color="auto"/>
              <w:right w:val="single" w:sz="6" w:space="0" w:color="auto"/>
            </w:tcBorders>
          </w:tcPr>
          <w:p w:rsidR="00000000" w:rsidRDefault="002377CD">
            <w:pPr>
              <w:jc w:val="center"/>
            </w:pPr>
            <w:r>
              <w:t>17</w:t>
            </w:r>
          </w:p>
        </w:tc>
        <w:tc>
          <w:tcPr>
            <w:tcW w:w="1567" w:type="dxa"/>
            <w:tcBorders>
              <w:left w:val="single" w:sz="6" w:space="0" w:color="auto"/>
              <w:right w:val="single" w:sz="6" w:space="0" w:color="auto"/>
            </w:tcBorders>
          </w:tcPr>
          <w:p w:rsidR="00000000" w:rsidRDefault="002377CD">
            <w:pPr>
              <w:jc w:val="center"/>
            </w:pPr>
            <w:r>
              <w:t>19</w:t>
            </w:r>
          </w:p>
        </w:tc>
        <w:tc>
          <w:tcPr>
            <w:tcW w:w="1567" w:type="dxa"/>
            <w:tcBorders>
              <w:left w:val="single" w:sz="6" w:space="0" w:color="auto"/>
              <w:right w:val="single" w:sz="6" w:space="0" w:color="auto"/>
            </w:tcBorders>
          </w:tcPr>
          <w:p w:rsidR="00000000" w:rsidRDefault="002377CD">
            <w:pPr>
              <w:jc w:val="center"/>
            </w:pPr>
            <w:r>
              <w:t>26</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10</w:t>
            </w:r>
          </w:p>
        </w:tc>
        <w:tc>
          <w:tcPr>
            <w:tcW w:w="1567" w:type="dxa"/>
            <w:tcBorders>
              <w:left w:val="single" w:sz="6" w:space="0" w:color="auto"/>
              <w:bottom w:val="single" w:sz="6" w:space="0" w:color="auto"/>
              <w:right w:val="single" w:sz="6" w:space="0" w:color="auto"/>
            </w:tcBorders>
          </w:tcPr>
          <w:p w:rsidR="00000000" w:rsidRDefault="002377CD">
            <w:pPr>
              <w:jc w:val="center"/>
            </w:pPr>
            <w:r>
              <w:t>18</w:t>
            </w:r>
          </w:p>
        </w:tc>
        <w:tc>
          <w:tcPr>
            <w:tcW w:w="1567" w:type="dxa"/>
            <w:tcBorders>
              <w:left w:val="single" w:sz="6" w:space="0" w:color="auto"/>
              <w:bottom w:val="single" w:sz="6" w:space="0" w:color="auto"/>
              <w:right w:val="single" w:sz="6" w:space="0" w:color="auto"/>
            </w:tcBorders>
          </w:tcPr>
          <w:p w:rsidR="00000000" w:rsidRDefault="002377CD">
            <w:pPr>
              <w:jc w:val="center"/>
            </w:pPr>
            <w:r>
              <w:t>20</w:t>
            </w:r>
          </w:p>
        </w:tc>
        <w:tc>
          <w:tcPr>
            <w:tcW w:w="1567" w:type="dxa"/>
            <w:tcBorders>
              <w:left w:val="single" w:sz="6" w:space="0" w:color="auto"/>
              <w:bottom w:val="single" w:sz="6" w:space="0" w:color="auto"/>
              <w:right w:val="single" w:sz="6" w:space="0" w:color="auto"/>
            </w:tcBorders>
          </w:tcPr>
          <w:p w:rsidR="00000000" w:rsidRDefault="002377CD">
            <w:pPr>
              <w:jc w:val="center"/>
            </w:pPr>
            <w:r>
              <w:t>27</w:t>
            </w:r>
          </w:p>
        </w:tc>
      </w:tr>
    </w:tbl>
    <w:p w:rsidR="00000000" w:rsidRDefault="002377CD">
      <w:pPr>
        <w:spacing w:before="120" w:after="120"/>
        <w:jc w:val="center"/>
      </w:pPr>
      <w:r>
        <w:pict>
          <v:shape id="_x0000_i1033" type="#_x0000_t75" style="width:304.5pt;height:216.75pt">
            <v:imagedata r:id="rId19" o:title=""/>
          </v:shape>
        </w:pict>
      </w:r>
    </w:p>
    <w:p w:rsidR="00000000" w:rsidRDefault="002377CD">
      <w:pPr>
        <w:jc w:val="center"/>
      </w:pPr>
      <w:r>
        <w:t xml:space="preserve">Черт. 2. Определение </w:t>
      </w:r>
      <w:r>
        <w:rPr>
          <w:i/>
        </w:rPr>
        <w:t>Т</w:t>
      </w:r>
      <w:r>
        <w:rPr>
          <w:i/>
          <w:vertAlign w:val="subscript"/>
        </w:rPr>
        <w:t>н</w:t>
      </w:r>
      <w:r>
        <w:t xml:space="preserve"> ТЭЦ </w:t>
      </w:r>
    </w:p>
    <w:p w:rsidR="00000000" w:rsidRDefault="002377CD">
      <w:pPr>
        <w:spacing w:after="120"/>
        <w:jc w:val="center"/>
      </w:pPr>
      <w:r>
        <w:t>при С = 1 - 20 млн. руб.</w:t>
      </w:r>
    </w:p>
    <w:tbl>
      <w:tblPr>
        <w:tblW w:w="0" w:type="auto"/>
        <w:tblInd w:w="40" w:type="dxa"/>
        <w:tblLayout w:type="fixed"/>
        <w:tblCellMar>
          <w:left w:w="39" w:type="dxa"/>
          <w:right w:w="39" w:type="dxa"/>
        </w:tblCellMar>
        <w:tblLook w:val="0000" w:firstRow="0" w:lastRow="0" w:firstColumn="0" w:lastColumn="0" w:noHBand="0" w:noVBand="0"/>
      </w:tblPr>
      <w:tblGrid>
        <w:gridCol w:w="3135"/>
        <w:gridCol w:w="3135"/>
      </w:tblGrid>
      <w:tr w:rsidR="00000000">
        <w:tblPrEx>
          <w:tblCellMar>
            <w:top w:w="0" w:type="dxa"/>
            <w:bottom w:w="0" w:type="dxa"/>
          </w:tblCellMar>
        </w:tblPrEx>
        <w:tc>
          <w:tcPr>
            <w:tcW w:w="3135" w:type="dxa"/>
            <w:tcBorders>
              <w:top w:val="single" w:sz="6" w:space="0" w:color="auto"/>
              <w:left w:val="single" w:sz="6" w:space="0" w:color="auto"/>
              <w:bottom w:val="single" w:sz="6" w:space="0" w:color="auto"/>
              <w:right w:val="single" w:sz="6" w:space="0" w:color="auto"/>
            </w:tcBorders>
          </w:tcPr>
          <w:p w:rsidR="00000000" w:rsidRDefault="002377CD">
            <w:pPr>
              <w:jc w:val="center"/>
              <w:rPr>
                <w:i/>
                <w:caps/>
              </w:rPr>
            </w:pPr>
            <w:r>
              <w:rPr>
                <w:i/>
                <w:caps/>
              </w:rPr>
              <w:t>с</w:t>
            </w:r>
          </w:p>
        </w:tc>
        <w:tc>
          <w:tcPr>
            <w:tcW w:w="3135"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3135" w:type="dxa"/>
            <w:tcBorders>
              <w:top w:val="single" w:sz="6" w:space="0" w:color="auto"/>
              <w:left w:val="single" w:sz="6" w:space="0" w:color="auto"/>
              <w:right w:val="single" w:sz="6" w:space="0" w:color="auto"/>
            </w:tcBorders>
          </w:tcPr>
          <w:p w:rsidR="00000000" w:rsidRDefault="002377CD">
            <w:pPr>
              <w:jc w:val="center"/>
            </w:pPr>
            <w:r>
              <w:t>0,1</w:t>
            </w:r>
          </w:p>
        </w:tc>
        <w:tc>
          <w:tcPr>
            <w:tcW w:w="3135" w:type="dxa"/>
            <w:tcBorders>
              <w:top w:val="single" w:sz="6" w:space="0" w:color="auto"/>
              <w:left w:val="single" w:sz="6" w:space="0" w:color="auto"/>
              <w:right w:val="single" w:sz="6" w:space="0" w:color="auto"/>
            </w:tcBorders>
          </w:tcPr>
          <w:p w:rsidR="00000000" w:rsidRDefault="002377CD">
            <w:pPr>
              <w:jc w:val="center"/>
            </w:pPr>
            <w:r>
              <w:t>3,5</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0,2</w:t>
            </w:r>
          </w:p>
        </w:tc>
        <w:tc>
          <w:tcPr>
            <w:tcW w:w="3135" w:type="dxa"/>
            <w:tcBorders>
              <w:left w:val="single" w:sz="6" w:space="0" w:color="auto"/>
              <w:right w:val="single" w:sz="6" w:space="0" w:color="auto"/>
            </w:tcBorders>
          </w:tcPr>
          <w:p w:rsidR="00000000" w:rsidRDefault="002377CD">
            <w:pPr>
              <w:jc w:val="center"/>
            </w:pPr>
            <w:r>
              <w:t>5,0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0,3</w:t>
            </w:r>
          </w:p>
        </w:tc>
        <w:tc>
          <w:tcPr>
            <w:tcW w:w="3135" w:type="dxa"/>
            <w:tcBorders>
              <w:left w:val="single" w:sz="6" w:space="0" w:color="auto"/>
              <w:right w:val="single" w:sz="6" w:space="0" w:color="auto"/>
            </w:tcBorders>
          </w:tcPr>
          <w:p w:rsidR="00000000" w:rsidRDefault="002377CD">
            <w:pPr>
              <w:jc w:val="center"/>
            </w:pPr>
            <w:r>
              <w:t>6,5</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0,4</w:t>
            </w:r>
          </w:p>
        </w:tc>
        <w:tc>
          <w:tcPr>
            <w:tcW w:w="3135" w:type="dxa"/>
            <w:tcBorders>
              <w:left w:val="single" w:sz="6" w:space="0" w:color="auto"/>
              <w:right w:val="single" w:sz="6" w:space="0" w:color="auto"/>
            </w:tcBorders>
          </w:tcPr>
          <w:p w:rsidR="00000000" w:rsidRDefault="002377CD">
            <w:pPr>
              <w:jc w:val="center"/>
            </w:pPr>
            <w:r>
              <w:t>7,5</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0,5</w:t>
            </w:r>
          </w:p>
        </w:tc>
        <w:tc>
          <w:tcPr>
            <w:tcW w:w="3135" w:type="dxa"/>
            <w:tcBorders>
              <w:left w:val="single" w:sz="6" w:space="0" w:color="auto"/>
              <w:right w:val="single" w:sz="6" w:space="0" w:color="auto"/>
            </w:tcBorders>
          </w:tcPr>
          <w:p w:rsidR="00000000" w:rsidRDefault="002377CD">
            <w:pPr>
              <w:jc w:val="center"/>
            </w:pPr>
            <w:r>
              <w:t>8,0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0,6</w:t>
            </w:r>
          </w:p>
        </w:tc>
        <w:tc>
          <w:tcPr>
            <w:tcW w:w="3135" w:type="dxa"/>
            <w:tcBorders>
              <w:left w:val="single" w:sz="6" w:space="0" w:color="auto"/>
              <w:right w:val="single" w:sz="6" w:space="0" w:color="auto"/>
            </w:tcBorders>
          </w:tcPr>
          <w:p w:rsidR="00000000" w:rsidRDefault="002377CD">
            <w:pPr>
              <w:jc w:val="center"/>
            </w:pPr>
            <w:r>
              <w:t>9,0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0,7</w:t>
            </w:r>
          </w:p>
        </w:tc>
        <w:tc>
          <w:tcPr>
            <w:tcW w:w="3135" w:type="dxa"/>
            <w:tcBorders>
              <w:left w:val="single" w:sz="6" w:space="0" w:color="auto"/>
              <w:right w:val="single" w:sz="6" w:space="0" w:color="auto"/>
            </w:tcBorders>
          </w:tcPr>
          <w:p w:rsidR="00000000" w:rsidRDefault="002377CD">
            <w:pPr>
              <w:jc w:val="center"/>
            </w:pPr>
            <w:r>
              <w:t>10,0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0,8</w:t>
            </w:r>
          </w:p>
        </w:tc>
        <w:tc>
          <w:tcPr>
            <w:tcW w:w="3135" w:type="dxa"/>
            <w:tcBorders>
              <w:left w:val="single" w:sz="6" w:space="0" w:color="auto"/>
              <w:right w:val="single" w:sz="6" w:space="0" w:color="auto"/>
            </w:tcBorders>
          </w:tcPr>
          <w:p w:rsidR="00000000" w:rsidRDefault="002377CD">
            <w:pPr>
              <w:jc w:val="center"/>
            </w:pPr>
            <w:r>
              <w:t>10,5</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0,9</w:t>
            </w:r>
          </w:p>
        </w:tc>
        <w:tc>
          <w:tcPr>
            <w:tcW w:w="3135" w:type="dxa"/>
            <w:tcBorders>
              <w:left w:val="single" w:sz="6" w:space="0" w:color="auto"/>
              <w:right w:val="single" w:sz="6" w:space="0" w:color="auto"/>
            </w:tcBorders>
          </w:tcPr>
          <w:p w:rsidR="00000000" w:rsidRDefault="002377CD">
            <w:pPr>
              <w:jc w:val="center"/>
            </w:pPr>
            <w:r>
              <w:t>11,0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1,0</w:t>
            </w:r>
          </w:p>
        </w:tc>
        <w:tc>
          <w:tcPr>
            <w:tcW w:w="3135" w:type="dxa"/>
            <w:tcBorders>
              <w:left w:val="single" w:sz="6" w:space="0" w:color="auto"/>
              <w:right w:val="single" w:sz="6" w:space="0" w:color="auto"/>
            </w:tcBorders>
          </w:tcPr>
          <w:p w:rsidR="00000000" w:rsidRDefault="002377CD">
            <w:pPr>
              <w:jc w:val="center"/>
            </w:pPr>
            <w:r>
              <w:t>12,0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1,1</w:t>
            </w:r>
          </w:p>
        </w:tc>
        <w:tc>
          <w:tcPr>
            <w:tcW w:w="3135" w:type="dxa"/>
            <w:tcBorders>
              <w:left w:val="single" w:sz="6" w:space="0" w:color="auto"/>
              <w:right w:val="single" w:sz="6" w:space="0" w:color="auto"/>
            </w:tcBorders>
          </w:tcPr>
          <w:p w:rsidR="00000000" w:rsidRDefault="002377CD">
            <w:pPr>
              <w:jc w:val="center"/>
            </w:pPr>
            <w:r>
              <w:t>12,5</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1,2</w:t>
            </w:r>
          </w:p>
        </w:tc>
        <w:tc>
          <w:tcPr>
            <w:tcW w:w="3135" w:type="dxa"/>
            <w:tcBorders>
              <w:left w:val="single" w:sz="6" w:space="0" w:color="auto"/>
              <w:right w:val="single" w:sz="6" w:space="0" w:color="auto"/>
            </w:tcBorders>
          </w:tcPr>
          <w:p w:rsidR="00000000" w:rsidRDefault="002377CD">
            <w:pPr>
              <w:jc w:val="center"/>
            </w:pPr>
            <w:r>
              <w:t>13,0</w:t>
            </w:r>
          </w:p>
        </w:tc>
      </w:tr>
      <w:tr w:rsidR="00000000">
        <w:tblPrEx>
          <w:tblCellMar>
            <w:top w:w="0" w:type="dxa"/>
            <w:bottom w:w="0" w:type="dxa"/>
          </w:tblCellMar>
        </w:tblPrEx>
        <w:tc>
          <w:tcPr>
            <w:tcW w:w="3135" w:type="dxa"/>
            <w:tcBorders>
              <w:left w:val="single" w:sz="6" w:space="0" w:color="auto"/>
              <w:bottom w:val="single" w:sz="6" w:space="0" w:color="auto"/>
              <w:right w:val="single" w:sz="6" w:space="0" w:color="auto"/>
            </w:tcBorders>
          </w:tcPr>
          <w:p w:rsidR="00000000" w:rsidRDefault="002377CD">
            <w:pPr>
              <w:jc w:val="center"/>
            </w:pPr>
            <w:r>
              <w:t>1,3</w:t>
            </w:r>
          </w:p>
        </w:tc>
        <w:tc>
          <w:tcPr>
            <w:tcW w:w="3135" w:type="dxa"/>
            <w:tcBorders>
              <w:left w:val="single" w:sz="6" w:space="0" w:color="auto"/>
              <w:bottom w:val="single" w:sz="6" w:space="0" w:color="auto"/>
              <w:right w:val="single" w:sz="6" w:space="0" w:color="auto"/>
            </w:tcBorders>
          </w:tcPr>
          <w:p w:rsidR="00000000" w:rsidRDefault="002377CD">
            <w:pPr>
              <w:jc w:val="center"/>
            </w:pPr>
            <w:r>
              <w:t>13,5</w:t>
            </w:r>
          </w:p>
        </w:tc>
      </w:tr>
    </w:tbl>
    <w:p w:rsidR="00000000" w:rsidRDefault="002377CD">
      <w:pPr>
        <w:spacing w:before="120" w:after="120"/>
        <w:jc w:val="center"/>
      </w:pPr>
      <w:r>
        <w:pict>
          <v:shape id="_x0000_i1034" type="#_x0000_t75" style="width:275.25pt;height:266.25pt">
            <v:imagedata r:id="rId20" o:title=""/>
          </v:shape>
        </w:pict>
      </w:r>
    </w:p>
    <w:p w:rsidR="00000000" w:rsidRDefault="002377CD">
      <w:pPr>
        <w:jc w:val="center"/>
      </w:pPr>
      <w:r>
        <w:t xml:space="preserve">Черт. 3. Определение </w:t>
      </w:r>
      <w:r>
        <w:rPr>
          <w:i/>
        </w:rPr>
        <w:t>Т</w:t>
      </w:r>
      <w:r>
        <w:rPr>
          <w:i/>
          <w:vertAlign w:val="subscript"/>
        </w:rPr>
        <w:t>н</w:t>
      </w:r>
      <w:r>
        <w:t xml:space="preserve"> электроподстанций </w:t>
      </w:r>
    </w:p>
    <w:p w:rsidR="00000000" w:rsidRDefault="002377CD">
      <w:pPr>
        <w:spacing w:after="120"/>
        <w:jc w:val="center"/>
      </w:pPr>
      <w:r>
        <w:t>при С</w:t>
      </w:r>
      <w:r>
        <w:rPr>
          <w:i/>
        </w:rPr>
        <w:t xml:space="preserve"> =</w:t>
      </w:r>
      <w:r>
        <w:t xml:space="preserve"> 0,1 - 1,3 млн. руб.</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2,2</w:t>
            </w:r>
          </w:p>
        </w:tc>
        <w:tc>
          <w:tcPr>
            <w:tcW w:w="1567" w:type="dxa"/>
            <w:tcBorders>
              <w:top w:val="single" w:sz="6" w:space="0" w:color="auto"/>
              <w:left w:val="single" w:sz="6" w:space="0" w:color="auto"/>
              <w:right w:val="single" w:sz="6" w:space="0" w:color="auto"/>
            </w:tcBorders>
          </w:tcPr>
          <w:p w:rsidR="00000000" w:rsidRDefault="002377CD">
            <w:pPr>
              <w:jc w:val="center"/>
            </w:pPr>
            <w:r>
              <w:t>19,0</w:t>
            </w:r>
          </w:p>
        </w:tc>
        <w:tc>
          <w:tcPr>
            <w:tcW w:w="1567" w:type="dxa"/>
            <w:tcBorders>
              <w:top w:val="single" w:sz="6" w:space="0" w:color="auto"/>
              <w:left w:val="single" w:sz="6" w:space="0" w:color="auto"/>
              <w:right w:val="single" w:sz="6" w:space="0" w:color="auto"/>
            </w:tcBorders>
          </w:tcPr>
          <w:p w:rsidR="00000000" w:rsidRDefault="002377CD">
            <w:pPr>
              <w:jc w:val="center"/>
            </w:pPr>
            <w:r>
              <w:t>6,5</w:t>
            </w:r>
          </w:p>
        </w:tc>
        <w:tc>
          <w:tcPr>
            <w:tcW w:w="1567" w:type="dxa"/>
            <w:tcBorders>
              <w:top w:val="single" w:sz="6" w:space="0" w:color="auto"/>
              <w:left w:val="single" w:sz="6" w:space="0" w:color="auto"/>
              <w:right w:val="single" w:sz="6" w:space="0" w:color="auto"/>
            </w:tcBorders>
          </w:tcPr>
          <w:p w:rsidR="00000000" w:rsidRDefault="002377CD">
            <w:pPr>
              <w:jc w:val="center"/>
            </w:pPr>
            <w:r>
              <w:t>28,0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2,5</w:t>
            </w:r>
          </w:p>
        </w:tc>
        <w:tc>
          <w:tcPr>
            <w:tcW w:w="1567" w:type="dxa"/>
            <w:tcBorders>
              <w:left w:val="single" w:sz="6" w:space="0" w:color="auto"/>
              <w:right w:val="single" w:sz="6" w:space="0" w:color="auto"/>
            </w:tcBorders>
          </w:tcPr>
          <w:p w:rsidR="00000000" w:rsidRDefault="002377CD">
            <w:pPr>
              <w:jc w:val="center"/>
            </w:pPr>
            <w:r>
              <w:t>20,0</w:t>
            </w:r>
          </w:p>
        </w:tc>
        <w:tc>
          <w:tcPr>
            <w:tcW w:w="1567" w:type="dxa"/>
            <w:tcBorders>
              <w:left w:val="single" w:sz="6" w:space="0" w:color="auto"/>
              <w:right w:val="single" w:sz="6" w:space="0" w:color="auto"/>
            </w:tcBorders>
          </w:tcPr>
          <w:p w:rsidR="00000000" w:rsidRDefault="002377CD">
            <w:pPr>
              <w:jc w:val="center"/>
            </w:pPr>
            <w:r>
              <w:t>7,0</w:t>
            </w:r>
          </w:p>
        </w:tc>
        <w:tc>
          <w:tcPr>
            <w:tcW w:w="1567" w:type="dxa"/>
            <w:tcBorders>
              <w:left w:val="single" w:sz="6" w:space="0" w:color="auto"/>
              <w:right w:val="single" w:sz="6" w:space="0" w:color="auto"/>
            </w:tcBorders>
          </w:tcPr>
          <w:p w:rsidR="00000000" w:rsidRDefault="002377CD">
            <w:pPr>
              <w:jc w:val="center"/>
            </w:pPr>
            <w:r>
              <w:t>28,5</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21,0</w:t>
            </w:r>
          </w:p>
        </w:tc>
        <w:tc>
          <w:tcPr>
            <w:tcW w:w="1567" w:type="dxa"/>
            <w:tcBorders>
              <w:left w:val="single" w:sz="6" w:space="0" w:color="auto"/>
              <w:right w:val="single" w:sz="6" w:space="0" w:color="auto"/>
            </w:tcBorders>
          </w:tcPr>
          <w:p w:rsidR="00000000" w:rsidRDefault="002377CD">
            <w:pPr>
              <w:jc w:val="center"/>
            </w:pPr>
            <w:r>
              <w:t>7,5</w:t>
            </w:r>
          </w:p>
        </w:tc>
        <w:tc>
          <w:tcPr>
            <w:tcW w:w="1567" w:type="dxa"/>
            <w:tcBorders>
              <w:left w:val="single" w:sz="6" w:space="0" w:color="auto"/>
              <w:right w:val="single" w:sz="6" w:space="0" w:color="auto"/>
            </w:tcBorders>
          </w:tcPr>
          <w:p w:rsidR="00000000" w:rsidRDefault="002377CD">
            <w:pPr>
              <w:jc w:val="center"/>
            </w:pPr>
            <w:r>
              <w:t>29,0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3,5</w:t>
            </w:r>
          </w:p>
        </w:tc>
        <w:tc>
          <w:tcPr>
            <w:tcW w:w="1567" w:type="dxa"/>
            <w:tcBorders>
              <w:left w:val="single" w:sz="6" w:space="0" w:color="auto"/>
              <w:right w:val="single" w:sz="6" w:space="0" w:color="auto"/>
            </w:tcBorders>
          </w:tcPr>
          <w:p w:rsidR="00000000" w:rsidRDefault="002377CD">
            <w:pPr>
              <w:jc w:val="center"/>
            </w:pPr>
            <w:r>
              <w:t>23,0</w:t>
            </w:r>
          </w:p>
        </w:tc>
        <w:tc>
          <w:tcPr>
            <w:tcW w:w="1567" w:type="dxa"/>
            <w:tcBorders>
              <w:left w:val="single" w:sz="6" w:space="0" w:color="auto"/>
              <w:right w:val="single" w:sz="6" w:space="0" w:color="auto"/>
            </w:tcBorders>
          </w:tcPr>
          <w:p w:rsidR="00000000" w:rsidRDefault="002377CD">
            <w:pPr>
              <w:jc w:val="center"/>
            </w:pPr>
            <w:r>
              <w:t>8,0</w:t>
            </w:r>
          </w:p>
        </w:tc>
        <w:tc>
          <w:tcPr>
            <w:tcW w:w="1567" w:type="dxa"/>
            <w:tcBorders>
              <w:left w:val="single" w:sz="6" w:space="0" w:color="auto"/>
              <w:right w:val="single" w:sz="6" w:space="0" w:color="auto"/>
            </w:tcBorders>
          </w:tcPr>
          <w:p w:rsidR="00000000" w:rsidRDefault="002377CD">
            <w:pPr>
              <w:jc w:val="center"/>
            </w:pPr>
            <w:r>
              <w:t>29,6</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3,9</w:t>
            </w:r>
          </w:p>
        </w:tc>
        <w:tc>
          <w:tcPr>
            <w:tcW w:w="1567" w:type="dxa"/>
            <w:tcBorders>
              <w:left w:val="single" w:sz="6" w:space="0" w:color="auto"/>
              <w:right w:val="single" w:sz="6" w:space="0" w:color="auto"/>
            </w:tcBorders>
          </w:tcPr>
          <w:p w:rsidR="00000000" w:rsidRDefault="002377CD">
            <w:pPr>
              <w:jc w:val="center"/>
            </w:pPr>
            <w:r>
              <w:t>23,5</w:t>
            </w:r>
          </w:p>
        </w:tc>
        <w:tc>
          <w:tcPr>
            <w:tcW w:w="1567" w:type="dxa"/>
            <w:tcBorders>
              <w:left w:val="single" w:sz="6" w:space="0" w:color="auto"/>
              <w:right w:val="single" w:sz="6" w:space="0" w:color="auto"/>
            </w:tcBorders>
          </w:tcPr>
          <w:p w:rsidR="00000000" w:rsidRDefault="002377CD">
            <w:pPr>
              <w:jc w:val="center"/>
            </w:pPr>
            <w:r>
              <w:t>8,5</w:t>
            </w:r>
          </w:p>
        </w:tc>
        <w:tc>
          <w:tcPr>
            <w:tcW w:w="1567" w:type="dxa"/>
            <w:tcBorders>
              <w:left w:val="single" w:sz="6" w:space="0" w:color="auto"/>
              <w:right w:val="single" w:sz="6" w:space="0" w:color="auto"/>
            </w:tcBorders>
          </w:tcPr>
          <w:p w:rsidR="00000000" w:rsidRDefault="002377CD">
            <w:pPr>
              <w:jc w:val="center"/>
            </w:pPr>
            <w:r>
              <w:t>30,0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24,0</w:t>
            </w:r>
          </w:p>
        </w:tc>
        <w:tc>
          <w:tcPr>
            <w:tcW w:w="1567" w:type="dxa"/>
            <w:tcBorders>
              <w:left w:val="single" w:sz="6" w:space="0" w:color="auto"/>
              <w:right w:val="single" w:sz="6" w:space="0" w:color="auto"/>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30,6</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4,5</w:t>
            </w:r>
          </w:p>
        </w:tc>
        <w:tc>
          <w:tcPr>
            <w:tcW w:w="1567" w:type="dxa"/>
            <w:tcBorders>
              <w:left w:val="single" w:sz="6" w:space="0" w:color="auto"/>
              <w:right w:val="single" w:sz="6" w:space="0" w:color="auto"/>
            </w:tcBorders>
          </w:tcPr>
          <w:p w:rsidR="00000000" w:rsidRDefault="002377CD">
            <w:pPr>
              <w:jc w:val="center"/>
            </w:pPr>
            <w:r>
              <w:t>25,0</w:t>
            </w:r>
          </w:p>
        </w:tc>
        <w:tc>
          <w:tcPr>
            <w:tcW w:w="1567" w:type="dxa"/>
            <w:tcBorders>
              <w:left w:val="single" w:sz="6" w:space="0" w:color="auto"/>
              <w:right w:val="single" w:sz="6" w:space="0" w:color="auto"/>
            </w:tcBorders>
          </w:tcPr>
          <w:p w:rsidR="00000000" w:rsidRDefault="002377CD">
            <w:pPr>
              <w:jc w:val="center"/>
            </w:pPr>
            <w:r>
              <w:t>9,5</w:t>
            </w:r>
          </w:p>
        </w:tc>
        <w:tc>
          <w:tcPr>
            <w:tcW w:w="1567" w:type="dxa"/>
            <w:tcBorders>
              <w:left w:val="single" w:sz="6" w:space="0" w:color="auto"/>
              <w:right w:val="single" w:sz="6" w:space="0" w:color="auto"/>
            </w:tcBorders>
          </w:tcPr>
          <w:p w:rsidR="00000000" w:rsidRDefault="002377CD">
            <w:pPr>
              <w:jc w:val="center"/>
            </w:pPr>
            <w:r>
              <w:t>31,0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5,0</w:t>
            </w:r>
          </w:p>
        </w:tc>
        <w:tc>
          <w:tcPr>
            <w:tcW w:w="1567" w:type="dxa"/>
            <w:tcBorders>
              <w:left w:val="single" w:sz="6" w:space="0" w:color="auto"/>
              <w:right w:val="single" w:sz="6" w:space="0" w:color="auto"/>
            </w:tcBorders>
          </w:tcPr>
          <w:p w:rsidR="00000000" w:rsidRDefault="002377CD">
            <w:pPr>
              <w:jc w:val="center"/>
            </w:pPr>
            <w:r>
              <w:t>26,0</w:t>
            </w:r>
          </w:p>
        </w:tc>
        <w:tc>
          <w:tcPr>
            <w:tcW w:w="1567" w:type="dxa"/>
            <w:tcBorders>
              <w:left w:val="single" w:sz="6" w:space="0" w:color="auto"/>
              <w:right w:val="single" w:sz="6" w:space="0" w:color="auto"/>
            </w:tcBorders>
          </w:tcPr>
          <w:p w:rsidR="00000000" w:rsidRDefault="002377CD">
            <w:pPr>
              <w:jc w:val="center"/>
            </w:pPr>
            <w:r>
              <w:t>10,0</w:t>
            </w:r>
          </w:p>
        </w:tc>
        <w:tc>
          <w:tcPr>
            <w:tcW w:w="1567" w:type="dxa"/>
            <w:tcBorders>
              <w:left w:val="single" w:sz="6" w:space="0" w:color="auto"/>
              <w:right w:val="single" w:sz="6" w:space="0" w:color="auto"/>
            </w:tcBorders>
          </w:tcPr>
          <w:p w:rsidR="00000000" w:rsidRDefault="002377CD">
            <w:pPr>
              <w:jc w:val="center"/>
            </w:pPr>
            <w:r>
              <w:t>31,0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5,5</w:t>
            </w:r>
          </w:p>
        </w:tc>
        <w:tc>
          <w:tcPr>
            <w:tcW w:w="1567" w:type="dxa"/>
            <w:tcBorders>
              <w:left w:val="single" w:sz="6" w:space="0" w:color="auto"/>
              <w:right w:val="single" w:sz="6" w:space="0" w:color="auto"/>
            </w:tcBorders>
          </w:tcPr>
          <w:p w:rsidR="00000000" w:rsidRDefault="002377CD">
            <w:pPr>
              <w:jc w:val="center"/>
            </w:pPr>
            <w:r>
              <w:t>26,5</w:t>
            </w:r>
          </w:p>
        </w:tc>
        <w:tc>
          <w:tcPr>
            <w:tcW w:w="1567" w:type="dxa"/>
            <w:tcBorders>
              <w:left w:val="single" w:sz="6" w:space="0" w:color="auto"/>
              <w:right w:val="single" w:sz="6" w:space="0" w:color="auto"/>
            </w:tcBorders>
          </w:tcPr>
          <w:p w:rsidR="00000000" w:rsidRDefault="002377CD">
            <w:pPr>
              <w:jc w:val="center"/>
            </w:pPr>
            <w:r>
              <w:t>11,0</w:t>
            </w:r>
          </w:p>
        </w:tc>
        <w:tc>
          <w:tcPr>
            <w:tcW w:w="1567" w:type="dxa"/>
            <w:tcBorders>
              <w:left w:val="single" w:sz="6" w:space="0" w:color="auto"/>
              <w:right w:val="single" w:sz="6" w:space="0" w:color="auto"/>
            </w:tcBorders>
          </w:tcPr>
          <w:p w:rsidR="00000000" w:rsidRDefault="002377CD">
            <w:pPr>
              <w:jc w:val="center"/>
            </w:pPr>
            <w:r>
              <w:t>32,0</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6,0</w:t>
            </w:r>
          </w:p>
        </w:tc>
        <w:tc>
          <w:tcPr>
            <w:tcW w:w="1567" w:type="dxa"/>
            <w:tcBorders>
              <w:left w:val="single" w:sz="6" w:space="0" w:color="auto"/>
              <w:bottom w:val="single" w:sz="6" w:space="0" w:color="auto"/>
              <w:right w:val="single" w:sz="6" w:space="0" w:color="auto"/>
            </w:tcBorders>
          </w:tcPr>
          <w:p w:rsidR="00000000" w:rsidRDefault="002377CD">
            <w:pPr>
              <w:jc w:val="center"/>
            </w:pPr>
            <w:r>
              <w:t>27,0</w:t>
            </w:r>
          </w:p>
        </w:tc>
        <w:tc>
          <w:tcPr>
            <w:tcW w:w="1567" w:type="dxa"/>
            <w:tcBorders>
              <w:left w:val="single" w:sz="6" w:space="0" w:color="auto"/>
              <w:bottom w:val="single" w:sz="6" w:space="0" w:color="auto"/>
              <w:right w:val="single" w:sz="6" w:space="0" w:color="auto"/>
            </w:tcBorders>
          </w:tcPr>
          <w:p w:rsidR="00000000" w:rsidRDefault="002377CD">
            <w:pPr>
              <w:jc w:val="center"/>
            </w:pPr>
            <w:r>
              <w:t>12,0</w:t>
            </w:r>
          </w:p>
        </w:tc>
        <w:tc>
          <w:tcPr>
            <w:tcW w:w="1567" w:type="dxa"/>
            <w:tcBorders>
              <w:left w:val="single" w:sz="6" w:space="0" w:color="auto"/>
              <w:bottom w:val="single" w:sz="6" w:space="0" w:color="auto"/>
              <w:right w:val="single" w:sz="6" w:space="0" w:color="auto"/>
            </w:tcBorders>
          </w:tcPr>
          <w:p w:rsidR="00000000" w:rsidRDefault="002377CD">
            <w:pPr>
              <w:jc w:val="center"/>
            </w:pPr>
            <w:r>
              <w:t>32,6</w:t>
            </w:r>
          </w:p>
        </w:tc>
      </w:tr>
    </w:tbl>
    <w:p w:rsidR="00000000" w:rsidRDefault="002377CD">
      <w:pPr>
        <w:spacing w:before="120" w:after="120"/>
        <w:jc w:val="center"/>
      </w:pPr>
      <w:r>
        <w:pict>
          <v:shape id="_x0000_i1035" type="#_x0000_t75" style="width:270pt;height:244.5pt">
            <v:imagedata r:id="rId21" o:title=""/>
          </v:shape>
        </w:pict>
      </w:r>
    </w:p>
    <w:p w:rsidR="00000000" w:rsidRDefault="002377CD">
      <w:pPr>
        <w:jc w:val="center"/>
      </w:pPr>
      <w:r>
        <w:t>Черт. 4. Определение</w:t>
      </w:r>
      <w:r>
        <w:rPr>
          <w:lang w:val="en-US"/>
        </w:rPr>
        <w:t xml:space="preserve"> </w:t>
      </w:r>
      <w:r>
        <w:rPr>
          <w:i/>
        </w:rPr>
        <w:t>Т</w:t>
      </w:r>
      <w:r>
        <w:rPr>
          <w:i/>
          <w:vertAlign w:val="subscript"/>
        </w:rPr>
        <w:t>н</w:t>
      </w:r>
      <w:r>
        <w:t xml:space="preserve"> электроподстанций </w:t>
      </w:r>
    </w:p>
    <w:p w:rsidR="00000000" w:rsidRDefault="002377CD">
      <w:pPr>
        <w:spacing w:after="120"/>
        <w:jc w:val="center"/>
      </w:pPr>
      <w:r>
        <w:t xml:space="preserve">при С </w:t>
      </w:r>
      <w:r>
        <w:t>= 1,1</w:t>
      </w:r>
      <w:r>
        <w:rPr>
          <w:i/>
        </w:rPr>
        <w:t xml:space="preserve"> -</w:t>
      </w:r>
      <w:r>
        <w:t xml:space="preserve"> 12,0 млн. руб.</w:t>
      </w:r>
    </w:p>
    <w:p w:rsidR="00000000" w:rsidRDefault="002377CD">
      <w:pPr>
        <w:spacing w:before="120" w:after="120"/>
        <w:jc w:val="center"/>
        <w:rPr>
          <w:b/>
        </w:rPr>
      </w:pPr>
      <w:r>
        <w:rPr>
          <w:b/>
        </w:rPr>
        <w:t>2. НЕФТЕДОБЫВАЮЩАЯ ПРОМЫШЛЕННОСТЬ</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0,1</w:t>
            </w:r>
          </w:p>
        </w:tc>
        <w:tc>
          <w:tcPr>
            <w:tcW w:w="1567" w:type="dxa"/>
            <w:tcBorders>
              <w:top w:val="single" w:sz="6" w:space="0" w:color="auto"/>
              <w:left w:val="single" w:sz="6" w:space="0" w:color="auto"/>
              <w:right w:val="single" w:sz="6" w:space="0" w:color="auto"/>
            </w:tcBorders>
          </w:tcPr>
          <w:p w:rsidR="00000000" w:rsidRDefault="002377CD">
            <w:pPr>
              <w:jc w:val="center"/>
            </w:pPr>
            <w:r>
              <w:t>3,0</w:t>
            </w:r>
          </w:p>
        </w:tc>
        <w:tc>
          <w:tcPr>
            <w:tcW w:w="1567" w:type="dxa"/>
            <w:tcBorders>
              <w:top w:val="single" w:sz="6" w:space="0" w:color="auto"/>
              <w:left w:val="single" w:sz="6" w:space="0" w:color="auto"/>
              <w:right w:val="single" w:sz="6" w:space="0" w:color="auto"/>
            </w:tcBorders>
          </w:tcPr>
          <w:p w:rsidR="00000000" w:rsidRDefault="002377CD">
            <w:pPr>
              <w:jc w:val="center"/>
            </w:pPr>
            <w:r>
              <w:t>1,5</w:t>
            </w:r>
          </w:p>
        </w:tc>
        <w:tc>
          <w:tcPr>
            <w:tcW w:w="1567" w:type="dxa"/>
            <w:tcBorders>
              <w:top w:val="single" w:sz="6" w:space="0" w:color="auto"/>
              <w:left w:val="single" w:sz="6" w:space="0" w:color="auto"/>
              <w:right w:val="single" w:sz="6" w:space="0" w:color="auto"/>
            </w:tcBorders>
          </w:tcPr>
          <w:p w:rsidR="00000000" w:rsidRDefault="002377CD">
            <w:pPr>
              <w:jc w:val="center"/>
            </w:pPr>
            <w:r>
              <w:t>10,5</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rPr>
                <w:lang w:val="en-US"/>
              </w:rPr>
            </w:pPr>
            <w:r>
              <w:t>0,2</w:t>
            </w:r>
          </w:p>
        </w:tc>
        <w:tc>
          <w:tcPr>
            <w:tcW w:w="1567" w:type="dxa"/>
            <w:tcBorders>
              <w:left w:val="single" w:sz="6" w:space="0" w:color="auto"/>
              <w:right w:val="single" w:sz="6" w:space="0" w:color="auto"/>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1,6</w:t>
            </w:r>
          </w:p>
        </w:tc>
        <w:tc>
          <w:tcPr>
            <w:tcW w:w="1567" w:type="dxa"/>
            <w:tcBorders>
              <w:left w:val="single" w:sz="6" w:space="0" w:color="auto"/>
              <w:right w:val="single" w:sz="6" w:space="0" w:color="auto"/>
            </w:tcBorders>
          </w:tcPr>
          <w:p w:rsidR="00000000" w:rsidRDefault="002377CD">
            <w:pPr>
              <w:jc w:val="center"/>
            </w:pPr>
            <w:r>
              <w:t>11,0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0,3</w:t>
            </w:r>
          </w:p>
        </w:tc>
        <w:tc>
          <w:tcPr>
            <w:tcW w:w="1567" w:type="dxa"/>
            <w:tcBorders>
              <w:left w:val="single" w:sz="6" w:space="0" w:color="auto"/>
              <w:right w:val="single" w:sz="6" w:space="0" w:color="auto"/>
            </w:tcBorders>
          </w:tcPr>
          <w:p w:rsidR="00000000" w:rsidRDefault="002377CD">
            <w:pPr>
              <w:jc w:val="center"/>
            </w:pPr>
            <w:r>
              <w:t>5,0</w:t>
            </w:r>
          </w:p>
        </w:tc>
        <w:tc>
          <w:tcPr>
            <w:tcW w:w="1567" w:type="dxa"/>
            <w:tcBorders>
              <w:left w:val="single" w:sz="6" w:space="0" w:color="auto"/>
              <w:right w:val="single" w:sz="6" w:space="0" w:color="auto"/>
            </w:tcBorders>
          </w:tcPr>
          <w:p w:rsidR="00000000" w:rsidRDefault="002377CD">
            <w:pPr>
              <w:jc w:val="center"/>
            </w:pPr>
            <w:r>
              <w:t>1,7</w:t>
            </w:r>
          </w:p>
        </w:tc>
        <w:tc>
          <w:tcPr>
            <w:tcW w:w="1567" w:type="dxa"/>
            <w:tcBorders>
              <w:left w:val="single" w:sz="6" w:space="0" w:color="auto"/>
              <w:right w:val="single" w:sz="6" w:space="0" w:color="auto"/>
            </w:tcBorders>
          </w:tcPr>
          <w:p w:rsidR="00000000" w:rsidRDefault="002377CD">
            <w:pPr>
              <w:jc w:val="center"/>
            </w:pPr>
            <w:r>
              <w:t>11,0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0,4</w:t>
            </w:r>
          </w:p>
        </w:tc>
        <w:tc>
          <w:tcPr>
            <w:tcW w:w="1567" w:type="dxa"/>
            <w:tcBorders>
              <w:left w:val="single" w:sz="6" w:space="0" w:color="auto"/>
              <w:right w:val="single" w:sz="6" w:space="0" w:color="auto"/>
            </w:tcBorders>
          </w:tcPr>
          <w:p w:rsidR="00000000" w:rsidRDefault="002377CD">
            <w:pPr>
              <w:jc w:val="center"/>
            </w:pPr>
            <w:r>
              <w:t>6,0</w:t>
            </w:r>
          </w:p>
        </w:tc>
        <w:tc>
          <w:tcPr>
            <w:tcW w:w="1567" w:type="dxa"/>
            <w:tcBorders>
              <w:left w:val="single" w:sz="6" w:space="0" w:color="auto"/>
              <w:right w:val="single" w:sz="6" w:space="0" w:color="auto"/>
            </w:tcBorders>
          </w:tcPr>
          <w:p w:rsidR="00000000" w:rsidRDefault="002377CD">
            <w:pPr>
              <w:jc w:val="center"/>
            </w:pPr>
            <w:r>
              <w:t>1,8</w:t>
            </w:r>
          </w:p>
        </w:tc>
        <w:tc>
          <w:tcPr>
            <w:tcW w:w="1567" w:type="dxa"/>
            <w:tcBorders>
              <w:left w:val="single" w:sz="6" w:space="0" w:color="auto"/>
              <w:right w:val="single" w:sz="6" w:space="0" w:color="auto"/>
            </w:tcBorders>
          </w:tcPr>
          <w:p w:rsidR="00000000" w:rsidRDefault="002377CD">
            <w:pPr>
              <w:jc w:val="center"/>
            </w:pPr>
            <w:r>
              <w:t>11,0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rPr>
                <w:lang w:val="en-US"/>
              </w:rPr>
            </w:pPr>
            <w:r>
              <w:t>0,5</w:t>
            </w:r>
          </w:p>
        </w:tc>
        <w:tc>
          <w:tcPr>
            <w:tcW w:w="1567" w:type="dxa"/>
            <w:tcBorders>
              <w:left w:val="single" w:sz="6" w:space="0" w:color="auto"/>
              <w:right w:val="single" w:sz="6" w:space="0" w:color="auto"/>
            </w:tcBorders>
          </w:tcPr>
          <w:p w:rsidR="00000000" w:rsidRDefault="002377CD">
            <w:pPr>
              <w:jc w:val="center"/>
            </w:pPr>
            <w:r>
              <w:t>6,0</w:t>
            </w:r>
          </w:p>
        </w:tc>
        <w:tc>
          <w:tcPr>
            <w:tcW w:w="1567" w:type="dxa"/>
            <w:tcBorders>
              <w:left w:val="single" w:sz="6" w:space="0" w:color="auto"/>
              <w:right w:val="single" w:sz="6" w:space="0" w:color="auto"/>
            </w:tcBorders>
          </w:tcPr>
          <w:p w:rsidR="00000000" w:rsidRDefault="002377CD">
            <w:pPr>
              <w:jc w:val="center"/>
            </w:pPr>
            <w:r>
              <w:t>1,9</w:t>
            </w:r>
          </w:p>
        </w:tc>
        <w:tc>
          <w:tcPr>
            <w:tcW w:w="1567" w:type="dxa"/>
            <w:tcBorders>
              <w:left w:val="single" w:sz="6" w:space="0" w:color="auto"/>
              <w:right w:val="single" w:sz="6" w:space="0" w:color="auto"/>
            </w:tcBorders>
          </w:tcPr>
          <w:p w:rsidR="00000000" w:rsidRDefault="002377CD">
            <w:pPr>
              <w:jc w:val="center"/>
            </w:pPr>
            <w:r>
              <w:t>12,0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0,6</w:t>
            </w:r>
          </w:p>
        </w:tc>
        <w:tc>
          <w:tcPr>
            <w:tcW w:w="1567" w:type="dxa"/>
            <w:tcBorders>
              <w:left w:val="single" w:sz="6" w:space="0" w:color="auto"/>
              <w:right w:val="single" w:sz="6" w:space="0" w:color="auto"/>
            </w:tcBorders>
          </w:tcPr>
          <w:p w:rsidR="00000000" w:rsidRDefault="002377CD">
            <w:pPr>
              <w:jc w:val="center"/>
            </w:pPr>
            <w:r>
              <w:t>7,0</w:t>
            </w:r>
          </w:p>
        </w:tc>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12,0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0,7</w:t>
            </w:r>
          </w:p>
        </w:tc>
        <w:tc>
          <w:tcPr>
            <w:tcW w:w="1567" w:type="dxa"/>
            <w:tcBorders>
              <w:left w:val="single" w:sz="6" w:space="0" w:color="auto"/>
              <w:right w:val="single" w:sz="6" w:space="0" w:color="auto"/>
            </w:tcBorders>
          </w:tcPr>
          <w:p w:rsidR="00000000" w:rsidRDefault="002377CD">
            <w:pPr>
              <w:jc w:val="center"/>
            </w:pPr>
            <w:r>
              <w:t>7,0</w:t>
            </w:r>
          </w:p>
        </w:tc>
        <w:tc>
          <w:tcPr>
            <w:tcW w:w="1567" w:type="dxa"/>
            <w:tcBorders>
              <w:left w:val="single" w:sz="6" w:space="0" w:color="auto"/>
              <w:right w:val="single" w:sz="6" w:space="0" w:color="auto"/>
            </w:tcBorders>
          </w:tcPr>
          <w:p w:rsidR="00000000" w:rsidRDefault="002377CD">
            <w:pPr>
              <w:jc w:val="center"/>
              <w:rPr>
                <w:lang w:val="en-US"/>
              </w:rPr>
            </w:pPr>
            <w:r>
              <w:t>2,5</w:t>
            </w:r>
          </w:p>
        </w:tc>
        <w:tc>
          <w:tcPr>
            <w:tcW w:w="1567" w:type="dxa"/>
            <w:tcBorders>
              <w:left w:val="single" w:sz="6" w:space="0" w:color="auto"/>
              <w:right w:val="single" w:sz="6" w:space="0" w:color="auto"/>
            </w:tcBorders>
          </w:tcPr>
          <w:p w:rsidR="00000000" w:rsidRDefault="002377CD">
            <w:pPr>
              <w:jc w:val="center"/>
            </w:pPr>
            <w:r>
              <w:t>13.0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0,8</w:t>
            </w:r>
          </w:p>
        </w:tc>
        <w:tc>
          <w:tcPr>
            <w:tcW w:w="1567" w:type="dxa"/>
            <w:tcBorders>
              <w:left w:val="single" w:sz="6" w:space="0" w:color="auto"/>
              <w:right w:val="single" w:sz="6" w:space="0" w:color="auto"/>
            </w:tcBorders>
          </w:tcPr>
          <w:p w:rsidR="00000000" w:rsidRDefault="002377CD">
            <w:pPr>
              <w:jc w:val="center"/>
            </w:pPr>
            <w:r>
              <w:t>8,0</w:t>
            </w:r>
          </w:p>
        </w:tc>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14,0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0,9</w:t>
            </w:r>
          </w:p>
        </w:tc>
        <w:tc>
          <w:tcPr>
            <w:tcW w:w="1567" w:type="dxa"/>
            <w:tcBorders>
              <w:left w:val="single" w:sz="6" w:space="0" w:color="auto"/>
              <w:right w:val="single" w:sz="6" w:space="0" w:color="auto"/>
            </w:tcBorders>
          </w:tcPr>
          <w:p w:rsidR="00000000" w:rsidRDefault="002377CD">
            <w:pPr>
              <w:jc w:val="center"/>
            </w:pPr>
            <w:r>
              <w:t>8,0</w:t>
            </w:r>
          </w:p>
        </w:tc>
        <w:tc>
          <w:tcPr>
            <w:tcW w:w="1567" w:type="dxa"/>
            <w:tcBorders>
              <w:left w:val="single" w:sz="6" w:space="0" w:color="auto"/>
              <w:right w:val="single" w:sz="6" w:space="0" w:color="auto"/>
            </w:tcBorders>
          </w:tcPr>
          <w:p w:rsidR="00000000" w:rsidRDefault="002377CD">
            <w:pPr>
              <w:jc w:val="center"/>
            </w:pPr>
            <w:r>
              <w:t>3,5</w:t>
            </w:r>
          </w:p>
        </w:tc>
        <w:tc>
          <w:tcPr>
            <w:tcW w:w="1567" w:type="dxa"/>
            <w:tcBorders>
              <w:left w:val="single" w:sz="6" w:space="0" w:color="auto"/>
              <w:right w:val="single" w:sz="6" w:space="0" w:color="auto"/>
            </w:tcBorders>
          </w:tcPr>
          <w:p w:rsidR="00000000" w:rsidRDefault="002377CD">
            <w:pPr>
              <w:jc w:val="center"/>
            </w:pPr>
            <w:r>
              <w:t>15,0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16,0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1,1</w:t>
            </w:r>
          </w:p>
        </w:tc>
        <w:tc>
          <w:tcPr>
            <w:tcW w:w="1567" w:type="dxa"/>
            <w:tcBorders>
              <w:left w:val="single" w:sz="6" w:space="0" w:color="auto"/>
              <w:right w:val="single" w:sz="6" w:space="0" w:color="auto"/>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4,5</w:t>
            </w:r>
          </w:p>
        </w:tc>
        <w:tc>
          <w:tcPr>
            <w:tcW w:w="1567" w:type="dxa"/>
            <w:tcBorders>
              <w:left w:val="single" w:sz="6" w:space="0" w:color="auto"/>
              <w:right w:val="single" w:sz="6" w:space="0" w:color="auto"/>
            </w:tcBorders>
          </w:tcPr>
          <w:p w:rsidR="00000000" w:rsidRDefault="002377CD">
            <w:pPr>
              <w:jc w:val="center"/>
            </w:pPr>
            <w:r>
              <w:t>17,0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1,2</w:t>
            </w:r>
          </w:p>
        </w:tc>
        <w:tc>
          <w:tcPr>
            <w:tcW w:w="1567" w:type="dxa"/>
            <w:tcBorders>
              <w:left w:val="single" w:sz="6" w:space="0" w:color="auto"/>
              <w:right w:val="single" w:sz="6" w:space="0" w:color="auto"/>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5,0</w:t>
            </w:r>
          </w:p>
        </w:tc>
        <w:tc>
          <w:tcPr>
            <w:tcW w:w="1567" w:type="dxa"/>
            <w:tcBorders>
              <w:left w:val="single" w:sz="6" w:space="0" w:color="auto"/>
              <w:right w:val="single" w:sz="6" w:space="0" w:color="auto"/>
            </w:tcBorders>
          </w:tcPr>
          <w:p w:rsidR="00000000" w:rsidRDefault="002377CD">
            <w:pPr>
              <w:jc w:val="center"/>
            </w:pPr>
            <w:r>
              <w:t>18,0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1,3</w:t>
            </w:r>
          </w:p>
        </w:tc>
        <w:tc>
          <w:tcPr>
            <w:tcW w:w="1567" w:type="dxa"/>
            <w:tcBorders>
              <w:left w:val="single" w:sz="6" w:space="0" w:color="auto"/>
              <w:right w:val="single" w:sz="6" w:space="0" w:color="auto"/>
            </w:tcBorders>
          </w:tcPr>
          <w:p w:rsidR="00000000" w:rsidRDefault="002377CD">
            <w:pPr>
              <w:jc w:val="center"/>
            </w:pPr>
            <w:r>
              <w:t>10,0</w:t>
            </w:r>
          </w:p>
        </w:tc>
        <w:tc>
          <w:tcPr>
            <w:tcW w:w="1567" w:type="dxa"/>
            <w:tcBorders>
              <w:left w:val="single" w:sz="6" w:space="0" w:color="auto"/>
              <w:right w:val="single" w:sz="6" w:space="0" w:color="auto"/>
            </w:tcBorders>
          </w:tcPr>
          <w:p w:rsidR="00000000" w:rsidRDefault="002377CD">
            <w:pPr>
              <w:jc w:val="center"/>
            </w:pPr>
            <w:r>
              <w:t>5,5</w:t>
            </w:r>
          </w:p>
        </w:tc>
        <w:tc>
          <w:tcPr>
            <w:tcW w:w="1567" w:type="dxa"/>
            <w:tcBorders>
              <w:left w:val="single" w:sz="6" w:space="0" w:color="auto"/>
              <w:right w:val="single" w:sz="6" w:space="0" w:color="auto"/>
            </w:tcBorders>
          </w:tcPr>
          <w:p w:rsidR="00000000" w:rsidRDefault="002377CD">
            <w:pPr>
              <w:jc w:val="center"/>
            </w:pPr>
            <w:r>
              <w:t>19,0</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1,4</w:t>
            </w:r>
          </w:p>
        </w:tc>
        <w:tc>
          <w:tcPr>
            <w:tcW w:w="1567" w:type="dxa"/>
            <w:tcBorders>
              <w:left w:val="single" w:sz="6" w:space="0" w:color="auto"/>
              <w:bottom w:val="single" w:sz="6" w:space="0" w:color="auto"/>
              <w:right w:val="single" w:sz="6" w:space="0" w:color="auto"/>
            </w:tcBorders>
          </w:tcPr>
          <w:p w:rsidR="00000000" w:rsidRDefault="002377CD">
            <w:pPr>
              <w:jc w:val="center"/>
            </w:pPr>
            <w:r>
              <w:t>10,0</w:t>
            </w:r>
          </w:p>
        </w:tc>
        <w:tc>
          <w:tcPr>
            <w:tcW w:w="1567" w:type="dxa"/>
            <w:tcBorders>
              <w:left w:val="single" w:sz="6" w:space="0" w:color="auto"/>
              <w:bottom w:val="single" w:sz="6" w:space="0" w:color="auto"/>
              <w:right w:val="single" w:sz="6" w:space="0" w:color="auto"/>
            </w:tcBorders>
          </w:tcPr>
          <w:p w:rsidR="00000000" w:rsidRDefault="002377CD">
            <w:pPr>
              <w:jc w:val="center"/>
            </w:pPr>
            <w:r>
              <w:t>6,0</w:t>
            </w:r>
          </w:p>
        </w:tc>
        <w:tc>
          <w:tcPr>
            <w:tcW w:w="1567" w:type="dxa"/>
            <w:tcBorders>
              <w:left w:val="single" w:sz="6" w:space="0" w:color="auto"/>
              <w:bottom w:val="single" w:sz="6" w:space="0" w:color="auto"/>
              <w:right w:val="single" w:sz="6" w:space="0" w:color="auto"/>
            </w:tcBorders>
          </w:tcPr>
          <w:p w:rsidR="00000000" w:rsidRDefault="002377CD">
            <w:pPr>
              <w:jc w:val="center"/>
            </w:pPr>
            <w:r>
              <w:t>19,5</w:t>
            </w:r>
          </w:p>
        </w:tc>
      </w:tr>
    </w:tbl>
    <w:p w:rsidR="00000000" w:rsidRDefault="002377CD">
      <w:pPr>
        <w:spacing w:before="120" w:after="120"/>
        <w:jc w:val="center"/>
      </w:pPr>
      <w:r>
        <w:pict>
          <v:shape id="_x0000_i1036" type="#_x0000_t75" style="width:309.75pt;height:184.5pt">
            <v:imagedata r:id="rId22" o:title=""/>
          </v:shape>
        </w:pict>
      </w:r>
    </w:p>
    <w:p w:rsidR="00000000" w:rsidRDefault="002377CD">
      <w:pPr>
        <w:spacing w:after="120"/>
        <w:jc w:val="center"/>
      </w:pPr>
      <w:r>
        <w:t xml:space="preserve">Черт. 5. Определение </w:t>
      </w:r>
      <w:r>
        <w:rPr>
          <w:i/>
        </w:rPr>
        <w:t>Т</w:t>
      </w:r>
      <w:r>
        <w:rPr>
          <w:i/>
          <w:vertAlign w:val="subscript"/>
        </w:rPr>
        <w:t>н</w:t>
      </w:r>
      <w:r>
        <w:t xml:space="preserve"> установок подготовки, газокомпрессорных при С</w:t>
      </w:r>
      <w:r>
        <w:rPr>
          <w:i/>
        </w:rPr>
        <w:t xml:space="preserve"> =</w:t>
      </w:r>
      <w:r>
        <w:t xml:space="preserve"> 0,1 - 6,0 млн. руб.</w:t>
      </w:r>
    </w:p>
    <w:p w:rsidR="00000000" w:rsidRDefault="002377CD">
      <w:pPr>
        <w:spacing w:after="120"/>
        <w:jc w:val="center"/>
      </w:pP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0,1</w:t>
            </w:r>
          </w:p>
        </w:tc>
        <w:tc>
          <w:tcPr>
            <w:tcW w:w="1567" w:type="dxa"/>
            <w:tcBorders>
              <w:top w:val="single" w:sz="6" w:space="0" w:color="auto"/>
              <w:left w:val="single" w:sz="6" w:space="0" w:color="auto"/>
              <w:right w:val="single" w:sz="6" w:space="0" w:color="auto"/>
            </w:tcBorders>
          </w:tcPr>
          <w:p w:rsidR="00000000" w:rsidRDefault="002377CD">
            <w:pPr>
              <w:jc w:val="center"/>
            </w:pPr>
            <w:r>
              <w:t>8,0</w:t>
            </w:r>
          </w:p>
        </w:tc>
        <w:tc>
          <w:tcPr>
            <w:tcW w:w="1567" w:type="dxa"/>
            <w:tcBorders>
              <w:top w:val="single" w:sz="6" w:space="0" w:color="auto"/>
              <w:left w:val="single" w:sz="6" w:space="0" w:color="auto"/>
              <w:right w:val="single" w:sz="6" w:space="0" w:color="auto"/>
            </w:tcBorders>
          </w:tcPr>
          <w:p w:rsidR="00000000" w:rsidRDefault="002377CD">
            <w:pPr>
              <w:jc w:val="center"/>
            </w:pPr>
            <w:r>
              <w:t>1,0</w:t>
            </w:r>
          </w:p>
        </w:tc>
        <w:tc>
          <w:tcPr>
            <w:tcW w:w="1567" w:type="dxa"/>
            <w:tcBorders>
              <w:top w:val="single" w:sz="6" w:space="0" w:color="auto"/>
              <w:left w:val="single" w:sz="6" w:space="0" w:color="auto"/>
              <w:right w:val="single" w:sz="6" w:space="0" w:color="auto"/>
            </w:tcBorders>
          </w:tcPr>
          <w:p w:rsidR="00000000" w:rsidRDefault="002377CD">
            <w:pPr>
              <w:jc w:val="center"/>
            </w:pPr>
            <w:r>
              <w:t>15,0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0,2</w:t>
            </w:r>
          </w:p>
        </w:tc>
        <w:tc>
          <w:tcPr>
            <w:tcW w:w="1567" w:type="dxa"/>
            <w:tcBorders>
              <w:left w:val="single" w:sz="6" w:space="0" w:color="auto"/>
              <w:right w:val="single" w:sz="6" w:space="0" w:color="auto"/>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1,1</w:t>
            </w:r>
          </w:p>
        </w:tc>
        <w:tc>
          <w:tcPr>
            <w:tcW w:w="1567" w:type="dxa"/>
            <w:tcBorders>
              <w:left w:val="single" w:sz="6" w:space="0" w:color="auto"/>
              <w:right w:val="single" w:sz="6" w:space="0" w:color="auto"/>
            </w:tcBorders>
          </w:tcPr>
          <w:p w:rsidR="00000000" w:rsidRDefault="002377CD">
            <w:pPr>
              <w:jc w:val="center"/>
            </w:pPr>
            <w:r>
              <w:t>16,0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0,3</w:t>
            </w:r>
          </w:p>
        </w:tc>
        <w:tc>
          <w:tcPr>
            <w:tcW w:w="1567" w:type="dxa"/>
            <w:tcBorders>
              <w:left w:val="single" w:sz="6" w:space="0" w:color="auto"/>
              <w:right w:val="single" w:sz="6" w:space="0" w:color="auto"/>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1,2</w:t>
            </w:r>
          </w:p>
        </w:tc>
        <w:tc>
          <w:tcPr>
            <w:tcW w:w="1567" w:type="dxa"/>
            <w:tcBorders>
              <w:left w:val="single" w:sz="6" w:space="0" w:color="auto"/>
              <w:right w:val="single" w:sz="6" w:space="0" w:color="auto"/>
            </w:tcBorders>
          </w:tcPr>
          <w:p w:rsidR="00000000" w:rsidRDefault="002377CD">
            <w:pPr>
              <w:jc w:val="center"/>
            </w:pPr>
            <w:r>
              <w:t>16,0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0,4</w:t>
            </w:r>
          </w:p>
        </w:tc>
        <w:tc>
          <w:tcPr>
            <w:tcW w:w="1567" w:type="dxa"/>
            <w:tcBorders>
              <w:left w:val="single" w:sz="6" w:space="0" w:color="auto"/>
              <w:right w:val="single" w:sz="6" w:space="0" w:color="auto"/>
            </w:tcBorders>
          </w:tcPr>
          <w:p w:rsidR="00000000" w:rsidRDefault="002377CD">
            <w:pPr>
              <w:jc w:val="center"/>
            </w:pPr>
            <w:r>
              <w:t>10,0</w:t>
            </w:r>
          </w:p>
        </w:tc>
        <w:tc>
          <w:tcPr>
            <w:tcW w:w="1567" w:type="dxa"/>
            <w:tcBorders>
              <w:left w:val="single" w:sz="6" w:space="0" w:color="auto"/>
              <w:right w:val="single" w:sz="6" w:space="0" w:color="auto"/>
            </w:tcBorders>
          </w:tcPr>
          <w:p w:rsidR="00000000" w:rsidRDefault="002377CD">
            <w:pPr>
              <w:jc w:val="center"/>
            </w:pPr>
            <w:r>
              <w:t>1,3</w:t>
            </w:r>
          </w:p>
        </w:tc>
        <w:tc>
          <w:tcPr>
            <w:tcW w:w="1567" w:type="dxa"/>
            <w:tcBorders>
              <w:left w:val="single" w:sz="6" w:space="0" w:color="auto"/>
              <w:right w:val="single" w:sz="6" w:space="0" w:color="auto"/>
            </w:tcBorders>
          </w:tcPr>
          <w:p w:rsidR="00000000" w:rsidRDefault="002377CD">
            <w:pPr>
              <w:jc w:val="center"/>
            </w:pPr>
            <w:r>
              <w:t>17,0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0,5</w:t>
            </w:r>
          </w:p>
        </w:tc>
        <w:tc>
          <w:tcPr>
            <w:tcW w:w="1567" w:type="dxa"/>
            <w:tcBorders>
              <w:left w:val="single" w:sz="6" w:space="0" w:color="auto"/>
              <w:right w:val="single" w:sz="6" w:space="0" w:color="auto"/>
            </w:tcBorders>
          </w:tcPr>
          <w:p w:rsidR="00000000" w:rsidRDefault="002377CD">
            <w:pPr>
              <w:jc w:val="center"/>
            </w:pPr>
            <w:r>
              <w:t>11,0</w:t>
            </w:r>
          </w:p>
        </w:tc>
        <w:tc>
          <w:tcPr>
            <w:tcW w:w="1567" w:type="dxa"/>
            <w:tcBorders>
              <w:left w:val="single" w:sz="6" w:space="0" w:color="auto"/>
              <w:right w:val="single" w:sz="6" w:space="0" w:color="auto"/>
            </w:tcBorders>
          </w:tcPr>
          <w:p w:rsidR="00000000" w:rsidRDefault="002377CD">
            <w:pPr>
              <w:jc w:val="center"/>
            </w:pPr>
            <w:r>
              <w:t>1,</w:t>
            </w:r>
            <w:r>
              <w:t>4</w:t>
            </w:r>
          </w:p>
        </w:tc>
        <w:tc>
          <w:tcPr>
            <w:tcW w:w="1567" w:type="dxa"/>
            <w:tcBorders>
              <w:left w:val="single" w:sz="6" w:space="0" w:color="auto"/>
              <w:right w:val="single" w:sz="6" w:space="0" w:color="auto"/>
            </w:tcBorders>
          </w:tcPr>
          <w:p w:rsidR="00000000" w:rsidRDefault="002377CD">
            <w:pPr>
              <w:jc w:val="center"/>
            </w:pPr>
            <w:r>
              <w:t>18,0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0,6</w:t>
            </w:r>
          </w:p>
        </w:tc>
        <w:tc>
          <w:tcPr>
            <w:tcW w:w="1567" w:type="dxa"/>
            <w:tcBorders>
              <w:left w:val="single" w:sz="6" w:space="0" w:color="auto"/>
              <w:right w:val="single" w:sz="6" w:space="0" w:color="auto"/>
            </w:tcBorders>
          </w:tcPr>
          <w:p w:rsidR="00000000" w:rsidRDefault="002377CD">
            <w:pPr>
              <w:jc w:val="center"/>
            </w:pPr>
            <w:r>
              <w:t>12,0</w:t>
            </w:r>
          </w:p>
        </w:tc>
        <w:tc>
          <w:tcPr>
            <w:tcW w:w="1567" w:type="dxa"/>
            <w:tcBorders>
              <w:left w:val="single" w:sz="6" w:space="0" w:color="auto"/>
              <w:right w:val="single" w:sz="6" w:space="0" w:color="auto"/>
            </w:tcBorders>
          </w:tcPr>
          <w:p w:rsidR="00000000" w:rsidRDefault="002377CD">
            <w:pPr>
              <w:jc w:val="center"/>
            </w:pPr>
            <w:r>
              <w:t>1,5</w:t>
            </w:r>
          </w:p>
        </w:tc>
        <w:tc>
          <w:tcPr>
            <w:tcW w:w="1567" w:type="dxa"/>
            <w:tcBorders>
              <w:left w:val="single" w:sz="6" w:space="0" w:color="auto"/>
              <w:right w:val="single" w:sz="6" w:space="0" w:color="auto"/>
            </w:tcBorders>
          </w:tcPr>
          <w:p w:rsidR="00000000" w:rsidRDefault="002377CD">
            <w:pPr>
              <w:jc w:val="center"/>
            </w:pPr>
            <w:r>
              <w:t>19,0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0,7</w:t>
            </w:r>
          </w:p>
        </w:tc>
        <w:tc>
          <w:tcPr>
            <w:tcW w:w="1567" w:type="dxa"/>
            <w:tcBorders>
              <w:left w:val="single" w:sz="6" w:space="0" w:color="auto"/>
              <w:right w:val="single" w:sz="6" w:space="0" w:color="auto"/>
            </w:tcBorders>
          </w:tcPr>
          <w:p w:rsidR="00000000" w:rsidRDefault="002377CD">
            <w:pPr>
              <w:jc w:val="center"/>
            </w:pPr>
            <w:r>
              <w:t>13,0</w:t>
            </w:r>
          </w:p>
        </w:tc>
        <w:tc>
          <w:tcPr>
            <w:tcW w:w="1567" w:type="dxa"/>
            <w:tcBorders>
              <w:left w:val="single" w:sz="6" w:space="0" w:color="auto"/>
              <w:right w:val="single" w:sz="6" w:space="0" w:color="auto"/>
            </w:tcBorders>
          </w:tcPr>
          <w:p w:rsidR="00000000" w:rsidRDefault="002377CD">
            <w:pPr>
              <w:jc w:val="center"/>
            </w:pPr>
            <w:r>
              <w:t>1,6</w:t>
            </w:r>
          </w:p>
        </w:tc>
        <w:tc>
          <w:tcPr>
            <w:tcW w:w="1567" w:type="dxa"/>
            <w:tcBorders>
              <w:left w:val="single" w:sz="6" w:space="0" w:color="auto"/>
              <w:right w:val="single" w:sz="6" w:space="0" w:color="auto"/>
            </w:tcBorders>
          </w:tcPr>
          <w:p w:rsidR="00000000" w:rsidRDefault="002377CD">
            <w:pPr>
              <w:jc w:val="center"/>
            </w:pPr>
            <w:r>
              <w:t>19,0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0,8</w:t>
            </w:r>
          </w:p>
        </w:tc>
        <w:tc>
          <w:tcPr>
            <w:tcW w:w="1567" w:type="dxa"/>
            <w:tcBorders>
              <w:left w:val="single" w:sz="6" w:space="0" w:color="auto"/>
              <w:right w:val="single" w:sz="6" w:space="0" w:color="auto"/>
            </w:tcBorders>
          </w:tcPr>
          <w:p w:rsidR="00000000" w:rsidRDefault="002377CD">
            <w:pPr>
              <w:jc w:val="center"/>
            </w:pPr>
            <w:r>
              <w:t>13,0</w:t>
            </w:r>
          </w:p>
        </w:tc>
        <w:tc>
          <w:tcPr>
            <w:tcW w:w="1567" w:type="dxa"/>
            <w:tcBorders>
              <w:left w:val="single" w:sz="6" w:space="0" w:color="auto"/>
              <w:right w:val="single" w:sz="6" w:space="0" w:color="auto"/>
            </w:tcBorders>
          </w:tcPr>
          <w:p w:rsidR="00000000" w:rsidRDefault="002377CD">
            <w:pPr>
              <w:jc w:val="center"/>
            </w:pPr>
            <w:r>
              <w:t>1,7</w:t>
            </w:r>
          </w:p>
        </w:tc>
        <w:tc>
          <w:tcPr>
            <w:tcW w:w="1567" w:type="dxa"/>
            <w:tcBorders>
              <w:left w:val="single" w:sz="6" w:space="0" w:color="auto"/>
              <w:right w:val="single" w:sz="6" w:space="0" w:color="auto"/>
            </w:tcBorders>
          </w:tcPr>
          <w:p w:rsidR="00000000" w:rsidRDefault="002377CD">
            <w:pPr>
              <w:jc w:val="center"/>
            </w:pPr>
            <w:r>
              <w:t>20,0</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0,9</w:t>
            </w:r>
          </w:p>
        </w:tc>
        <w:tc>
          <w:tcPr>
            <w:tcW w:w="1567" w:type="dxa"/>
            <w:tcBorders>
              <w:left w:val="single" w:sz="6" w:space="0" w:color="auto"/>
              <w:bottom w:val="single" w:sz="6" w:space="0" w:color="auto"/>
              <w:right w:val="single" w:sz="6" w:space="0" w:color="auto"/>
            </w:tcBorders>
          </w:tcPr>
          <w:p w:rsidR="00000000" w:rsidRDefault="002377CD">
            <w:pPr>
              <w:jc w:val="center"/>
            </w:pPr>
            <w:r>
              <w:t>14,0</w:t>
            </w:r>
          </w:p>
        </w:tc>
        <w:tc>
          <w:tcPr>
            <w:tcW w:w="1567" w:type="dxa"/>
            <w:tcBorders>
              <w:left w:val="single" w:sz="6" w:space="0" w:color="auto"/>
              <w:bottom w:val="single" w:sz="6" w:space="0" w:color="auto"/>
              <w:right w:val="single" w:sz="6" w:space="0" w:color="auto"/>
            </w:tcBorders>
          </w:tcPr>
          <w:p w:rsidR="00000000" w:rsidRDefault="002377CD">
            <w:pPr>
              <w:jc w:val="center"/>
            </w:pPr>
            <w:r>
              <w:t>1,8</w:t>
            </w:r>
          </w:p>
        </w:tc>
        <w:tc>
          <w:tcPr>
            <w:tcW w:w="1567" w:type="dxa"/>
            <w:tcBorders>
              <w:left w:val="single" w:sz="6" w:space="0" w:color="auto"/>
              <w:bottom w:val="single" w:sz="6" w:space="0" w:color="auto"/>
              <w:right w:val="single" w:sz="6" w:space="0" w:color="auto"/>
            </w:tcBorders>
          </w:tcPr>
          <w:p w:rsidR="00000000" w:rsidRDefault="002377CD">
            <w:pPr>
              <w:jc w:val="center"/>
            </w:pPr>
            <w:r>
              <w:t>21,0</w:t>
            </w:r>
          </w:p>
        </w:tc>
      </w:tr>
    </w:tbl>
    <w:p w:rsidR="00000000" w:rsidRDefault="002377CD">
      <w:pPr>
        <w:spacing w:before="120" w:after="120"/>
        <w:jc w:val="center"/>
      </w:pPr>
      <w:r>
        <w:pict>
          <v:shape id="_x0000_i1037" type="#_x0000_t75" style="width:303pt;height:247.5pt">
            <v:imagedata r:id="rId23" o:title=""/>
          </v:shape>
        </w:pict>
      </w:r>
    </w:p>
    <w:p w:rsidR="00000000" w:rsidRDefault="002377CD">
      <w:pPr>
        <w:jc w:val="center"/>
      </w:pPr>
      <w:r>
        <w:t xml:space="preserve">Черт. 6. Определение </w:t>
      </w:r>
      <w:r>
        <w:rPr>
          <w:i/>
        </w:rPr>
        <w:t>Т</w:t>
      </w:r>
      <w:r>
        <w:rPr>
          <w:i/>
          <w:vertAlign w:val="subscript"/>
        </w:rPr>
        <w:t>н</w:t>
      </w:r>
      <w:r>
        <w:t xml:space="preserve"> баз производственного обслуживания </w:t>
      </w:r>
    </w:p>
    <w:p w:rsidR="00000000" w:rsidRDefault="002377CD">
      <w:pPr>
        <w:jc w:val="center"/>
      </w:pPr>
      <w:r>
        <w:t>при С</w:t>
      </w:r>
      <w:r>
        <w:rPr>
          <w:i/>
        </w:rPr>
        <w:t xml:space="preserve"> =</w:t>
      </w:r>
      <w:r>
        <w:t xml:space="preserve"> 0,1 - 1,8 млн. руб.</w:t>
      </w:r>
    </w:p>
    <w:p w:rsidR="00000000" w:rsidRDefault="002377CD">
      <w:pPr>
        <w:spacing w:before="120" w:after="120"/>
        <w:jc w:val="center"/>
        <w:rPr>
          <w:b/>
        </w:rPr>
      </w:pPr>
      <w:r>
        <w:rPr>
          <w:b/>
        </w:rPr>
        <w:t>3. НЕФТЕПЕРЕРАБАТЫВАЮЩАЯ ПРОМЫШЛЕННОСТЬ</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12,0</w:t>
            </w:r>
          </w:p>
        </w:tc>
        <w:tc>
          <w:tcPr>
            <w:tcW w:w="1567" w:type="dxa"/>
            <w:tcBorders>
              <w:left w:val="single" w:sz="6" w:space="0" w:color="auto"/>
            </w:tcBorders>
          </w:tcPr>
          <w:p w:rsidR="00000000" w:rsidRDefault="002377CD">
            <w:pPr>
              <w:jc w:val="center"/>
            </w:pPr>
            <w:r>
              <w:t>16,0</w:t>
            </w:r>
          </w:p>
        </w:tc>
        <w:tc>
          <w:tcPr>
            <w:tcW w:w="1567" w:type="dxa"/>
            <w:tcBorders>
              <w:left w:val="single" w:sz="6" w:space="0" w:color="auto"/>
              <w:right w:val="single" w:sz="6" w:space="0" w:color="auto"/>
            </w:tcBorders>
          </w:tcPr>
          <w:p w:rsidR="00000000" w:rsidRDefault="002377CD">
            <w:pPr>
              <w:jc w:val="center"/>
            </w:pPr>
            <w:r>
              <w:t>22,0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13,5</w:t>
            </w:r>
          </w:p>
        </w:tc>
        <w:tc>
          <w:tcPr>
            <w:tcW w:w="1567" w:type="dxa"/>
            <w:tcBorders>
              <w:left w:val="single" w:sz="6" w:space="0" w:color="auto"/>
            </w:tcBorders>
          </w:tcPr>
          <w:p w:rsidR="00000000" w:rsidRDefault="002377CD">
            <w:pPr>
              <w:jc w:val="center"/>
            </w:pPr>
            <w:r>
              <w:t>17,0</w:t>
            </w:r>
          </w:p>
        </w:tc>
        <w:tc>
          <w:tcPr>
            <w:tcW w:w="1567" w:type="dxa"/>
            <w:tcBorders>
              <w:left w:val="single" w:sz="6" w:space="0" w:color="auto"/>
              <w:right w:val="single" w:sz="6" w:space="0" w:color="auto"/>
            </w:tcBorders>
          </w:tcPr>
          <w:p w:rsidR="00000000" w:rsidRDefault="002377CD">
            <w:pPr>
              <w:jc w:val="center"/>
            </w:pPr>
            <w:r>
              <w:t>22,0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14,5</w:t>
            </w:r>
          </w:p>
        </w:tc>
        <w:tc>
          <w:tcPr>
            <w:tcW w:w="1567" w:type="dxa"/>
            <w:tcBorders>
              <w:left w:val="single" w:sz="6" w:space="0" w:color="auto"/>
            </w:tcBorders>
          </w:tcPr>
          <w:p w:rsidR="00000000" w:rsidRDefault="002377CD">
            <w:pPr>
              <w:jc w:val="center"/>
            </w:pPr>
            <w:r>
              <w:t>18,0</w:t>
            </w:r>
          </w:p>
        </w:tc>
        <w:tc>
          <w:tcPr>
            <w:tcW w:w="1567" w:type="dxa"/>
            <w:tcBorders>
              <w:left w:val="single" w:sz="6" w:space="0" w:color="auto"/>
              <w:right w:val="single" w:sz="6" w:space="0" w:color="auto"/>
            </w:tcBorders>
          </w:tcPr>
          <w:p w:rsidR="00000000" w:rsidRDefault="002377CD">
            <w:pPr>
              <w:jc w:val="center"/>
            </w:pPr>
            <w:r>
              <w:t>23,0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15,0</w:t>
            </w:r>
          </w:p>
        </w:tc>
        <w:tc>
          <w:tcPr>
            <w:tcW w:w="1567" w:type="dxa"/>
            <w:tcBorders>
              <w:left w:val="single" w:sz="6" w:space="0" w:color="auto"/>
            </w:tcBorders>
          </w:tcPr>
          <w:p w:rsidR="00000000" w:rsidRDefault="002377CD">
            <w:pPr>
              <w:jc w:val="center"/>
            </w:pPr>
            <w:r>
              <w:t>19,0</w:t>
            </w:r>
          </w:p>
        </w:tc>
        <w:tc>
          <w:tcPr>
            <w:tcW w:w="1567" w:type="dxa"/>
            <w:tcBorders>
              <w:left w:val="single" w:sz="6" w:space="0" w:color="auto"/>
              <w:right w:val="single" w:sz="6" w:space="0" w:color="auto"/>
            </w:tcBorders>
          </w:tcPr>
          <w:p w:rsidR="00000000" w:rsidRDefault="002377CD">
            <w:pPr>
              <w:jc w:val="center"/>
            </w:pPr>
            <w:r>
              <w:t>23,0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5,0</w:t>
            </w:r>
          </w:p>
        </w:tc>
        <w:tc>
          <w:tcPr>
            <w:tcW w:w="1567" w:type="dxa"/>
            <w:tcBorders>
              <w:left w:val="single" w:sz="6" w:space="0" w:color="auto"/>
              <w:right w:val="single" w:sz="6" w:space="0" w:color="auto"/>
            </w:tcBorders>
          </w:tcPr>
          <w:p w:rsidR="00000000" w:rsidRDefault="002377CD">
            <w:pPr>
              <w:jc w:val="center"/>
            </w:pPr>
            <w:r>
              <w:t>16,0</w:t>
            </w:r>
          </w:p>
        </w:tc>
        <w:tc>
          <w:tcPr>
            <w:tcW w:w="1567" w:type="dxa"/>
            <w:tcBorders>
              <w:left w:val="single" w:sz="6" w:space="0" w:color="auto"/>
            </w:tcBorders>
          </w:tcPr>
          <w:p w:rsidR="00000000" w:rsidRDefault="002377CD">
            <w:pPr>
              <w:jc w:val="center"/>
            </w:pPr>
            <w:r>
              <w:t>20,0</w:t>
            </w:r>
          </w:p>
        </w:tc>
        <w:tc>
          <w:tcPr>
            <w:tcW w:w="1567" w:type="dxa"/>
            <w:tcBorders>
              <w:left w:val="single" w:sz="6" w:space="0" w:color="auto"/>
              <w:right w:val="single" w:sz="6" w:space="0" w:color="auto"/>
            </w:tcBorders>
          </w:tcPr>
          <w:p w:rsidR="00000000" w:rsidRDefault="002377CD">
            <w:pPr>
              <w:jc w:val="center"/>
            </w:pPr>
            <w:r>
              <w:t>24,0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6,0</w:t>
            </w:r>
          </w:p>
        </w:tc>
        <w:tc>
          <w:tcPr>
            <w:tcW w:w="1567" w:type="dxa"/>
            <w:tcBorders>
              <w:left w:val="single" w:sz="6" w:space="0" w:color="auto"/>
              <w:right w:val="single" w:sz="6" w:space="0" w:color="auto"/>
            </w:tcBorders>
          </w:tcPr>
          <w:p w:rsidR="00000000" w:rsidRDefault="002377CD">
            <w:pPr>
              <w:jc w:val="center"/>
            </w:pPr>
            <w:r>
              <w:t>17,0</w:t>
            </w:r>
          </w:p>
        </w:tc>
        <w:tc>
          <w:tcPr>
            <w:tcW w:w="1567" w:type="dxa"/>
            <w:tcBorders>
              <w:left w:val="single" w:sz="6" w:space="0" w:color="auto"/>
            </w:tcBorders>
          </w:tcPr>
          <w:p w:rsidR="00000000" w:rsidRDefault="002377CD">
            <w:pPr>
              <w:jc w:val="center"/>
            </w:pPr>
            <w:r>
              <w:t>22,0</w:t>
            </w:r>
          </w:p>
        </w:tc>
        <w:tc>
          <w:tcPr>
            <w:tcW w:w="1567" w:type="dxa"/>
            <w:tcBorders>
              <w:left w:val="single" w:sz="6" w:space="0" w:color="auto"/>
              <w:right w:val="single" w:sz="6" w:space="0" w:color="auto"/>
            </w:tcBorders>
          </w:tcPr>
          <w:p w:rsidR="00000000" w:rsidRDefault="002377CD">
            <w:pPr>
              <w:jc w:val="center"/>
            </w:pPr>
            <w:r>
              <w:t>24,0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7,0</w:t>
            </w:r>
          </w:p>
        </w:tc>
        <w:tc>
          <w:tcPr>
            <w:tcW w:w="1567" w:type="dxa"/>
            <w:tcBorders>
              <w:left w:val="single" w:sz="6" w:space="0" w:color="auto"/>
              <w:right w:val="single" w:sz="6" w:space="0" w:color="auto"/>
            </w:tcBorders>
          </w:tcPr>
          <w:p w:rsidR="00000000" w:rsidRDefault="002377CD">
            <w:pPr>
              <w:jc w:val="center"/>
            </w:pPr>
            <w:r>
              <w:t>18,0</w:t>
            </w:r>
          </w:p>
        </w:tc>
        <w:tc>
          <w:tcPr>
            <w:tcW w:w="1567" w:type="dxa"/>
            <w:tcBorders>
              <w:left w:val="single" w:sz="6" w:space="0" w:color="auto"/>
            </w:tcBorders>
          </w:tcPr>
          <w:p w:rsidR="00000000" w:rsidRDefault="002377CD">
            <w:pPr>
              <w:jc w:val="center"/>
            </w:pPr>
            <w:r>
              <w:t>24,0</w:t>
            </w:r>
          </w:p>
        </w:tc>
        <w:tc>
          <w:tcPr>
            <w:tcW w:w="1567" w:type="dxa"/>
            <w:tcBorders>
              <w:left w:val="single" w:sz="6" w:space="0" w:color="auto"/>
              <w:right w:val="single" w:sz="6" w:space="0" w:color="auto"/>
            </w:tcBorders>
          </w:tcPr>
          <w:p w:rsidR="00000000" w:rsidRDefault="002377CD">
            <w:pPr>
              <w:jc w:val="center"/>
            </w:pPr>
            <w:r>
              <w:t>25,0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8,0</w:t>
            </w:r>
          </w:p>
        </w:tc>
        <w:tc>
          <w:tcPr>
            <w:tcW w:w="1567" w:type="dxa"/>
            <w:tcBorders>
              <w:left w:val="single" w:sz="6" w:space="0" w:color="auto"/>
              <w:right w:val="single" w:sz="6" w:space="0" w:color="auto"/>
            </w:tcBorders>
          </w:tcPr>
          <w:p w:rsidR="00000000" w:rsidRDefault="002377CD">
            <w:pPr>
              <w:jc w:val="center"/>
            </w:pPr>
            <w:r>
              <w:t>18,0</w:t>
            </w:r>
          </w:p>
        </w:tc>
        <w:tc>
          <w:tcPr>
            <w:tcW w:w="1567" w:type="dxa"/>
            <w:tcBorders>
              <w:left w:val="single" w:sz="6" w:space="0" w:color="auto"/>
            </w:tcBorders>
          </w:tcPr>
          <w:p w:rsidR="00000000" w:rsidRDefault="002377CD">
            <w:pPr>
              <w:jc w:val="center"/>
            </w:pPr>
            <w:r>
              <w:t>26,0</w:t>
            </w:r>
          </w:p>
        </w:tc>
        <w:tc>
          <w:tcPr>
            <w:tcW w:w="1567" w:type="dxa"/>
            <w:tcBorders>
              <w:left w:val="single" w:sz="6" w:space="0" w:color="auto"/>
              <w:right w:val="single" w:sz="6" w:space="0" w:color="auto"/>
            </w:tcBorders>
          </w:tcPr>
          <w:p w:rsidR="00000000" w:rsidRDefault="002377CD">
            <w:pPr>
              <w:jc w:val="center"/>
            </w:pPr>
            <w:r>
              <w:t>26,0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19,0</w:t>
            </w:r>
          </w:p>
        </w:tc>
        <w:tc>
          <w:tcPr>
            <w:tcW w:w="1567" w:type="dxa"/>
            <w:tcBorders>
              <w:left w:val="nil"/>
            </w:tcBorders>
          </w:tcPr>
          <w:p w:rsidR="00000000" w:rsidRDefault="002377CD">
            <w:pPr>
              <w:jc w:val="center"/>
            </w:pPr>
            <w:r>
              <w:t>28,0</w:t>
            </w:r>
          </w:p>
        </w:tc>
        <w:tc>
          <w:tcPr>
            <w:tcW w:w="1567" w:type="dxa"/>
            <w:tcBorders>
              <w:left w:val="single" w:sz="6" w:space="0" w:color="auto"/>
              <w:right w:val="single" w:sz="6" w:space="0" w:color="auto"/>
            </w:tcBorders>
          </w:tcPr>
          <w:p w:rsidR="00000000" w:rsidRDefault="002377CD">
            <w:pPr>
              <w:jc w:val="center"/>
            </w:pPr>
            <w:r>
              <w:t>26,0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10,0</w:t>
            </w:r>
          </w:p>
        </w:tc>
        <w:tc>
          <w:tcPr>
            <w:tcW w:w="1567" w:type="dxa"/>
            <w:tcBorders>
              <w:left w:val="single" w:sz="6" w:space="0" w:color="auto"/>
              <w:right w:val="single" w:sz="6" w:space="0" w:color="auto"/>
            </w:tcBorders>
          </w:tcPr>
          <w:p w:rsidR="00000000" w:rsidRDefault="002377CD">
            <w:pPr>
              <w:jc w:val="center"/>
            </w:pPr>
            <w:r>
              <w:t>19,0</w:t>
            </w:r>
          </w:p>
        </w:tc>
        <w:tc>
          <w:tcPr>
            <w:tcW w:w="1567" w:type="dxa"/>
            <w:tcBorders>
              <w:left w:val="nil"/>
            </w:tcBorders>
          </w:tcPr>
          <w:p w:rsidR="00000000" w:rsidRDefault="002377CD">
            <w:pPr>
              <w:jc w:val="center"/>
            </w:pPr>
            <w:r>
              <w:t>30,0</w:t>
            </w:r>
          </w:p>
        </w:tc>
        <w:tc>
          <w:tcPr>
            <w:tcW w:w="1567" w:type="dxa"/>
            <w:tcBorders>
              <w:left w:val="single" w:sz="6" w:space="0" w:color="auto"/>
              <w:right w:val="single" w:sz="6" w:space="0" w:color="auto"/>
            </w:tcBorders>
          </w:tcPr>
          <w:p w:rsidR="00000000" w:rsidRDefault="002377CD">
            <w:pPr>
              <w:jc w:val="center"/>
            </w:pPr>
            <w:r>
              <w:t>27,0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11,0</w:t>
            </w:r>
          </w:p>
        </w:tc>
        <w:tc>
          <w:tcPr>
            <w:tcW w:w="1567" w:type="dxa"/>
            <w:tcBorders>
              <w:left w:val="single" w:sz="6" w:space="0" w:color="auto"/>
              <w:right w:val="single" w:sz="6" w:space="0" w:color="auto"/>
            </w:tcBorders>
          </w:tcPr>
          <w:p w:rsidR="00000000" w:rsidRDefault="002377CD">
            <w:pPr>
              <w:jc w:val="center"/>
            </w:pPr>
            <w:r>
              <w:t>20,0</w:t>
            </w:r>
          </w:p>
        </w:tc>
        <w:tc>
          <w:tcPr>
            <w:tcW w:w="1567" w:type="dxa"/>
            <w:tcBorders>
              <w:left w:val="nil"/>
            </w:tcBorders>
          </w:tcPr>
          <w:p w:rsidR="00000000" w:rsidRDefault="002377CD">
            <w:pPr>
              <w:jc w:val="center"/>
            </w:pPr>
            <w:r>
              <w:t>32,0</w:t>
            </w:r>
          </w:p>
        </w:tc>
        <w:tc>
          <w:tcPr>
            <w:tcW w:w="1567" w:type="dxa"/>
            <w:tcBorders>
              <w:left w:val="single" w:sz="6" w:space="0" w:color="auto"/>
              <w:right w:val="single" w:sz="6" w:space="0" w:color="auto"/>
            </w:tcBorders>
          </w:tcPr>
          <w:p w:rsidR="00000000" w:rsidRDefault="002377CD">
            <w:pPr>
              <w:jc w:val="center"/>
            </w:pPr>
            <w:r>
              <w:t>27,0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12,0</w:t>
            </w:r>
          </w:p>
        </w:tc>
        <w:tc>
          <w:tcPr>
            <w:tcW w:w="1567" w:type="dxa"/>
            <w:tcBorders>
              <w:left w:val="single" w:sz="6" w:space="0" w:color="auto"/>
              <w:right w:val="single" w:sz="6" w:space="0" w:color="auto"/>
            </w:tcBorders>
          </w:tcPr>
          <w:p w:rsidR="00000000" w:rsidRDefault="002377CD">
            <w:pPr>
              <w:jc w:val="center"/>
            </w:pPr>
            <w:r>
              <w:t>20,0</w:t>
            </w:r>
          </w:p>
        </w:tc>
        <w:tc>
          <w:tcPr>
            <w:tcW w:w="1567" w:type="dxa"/>
            <w:tcBorders>
              <w:left w:val="nil"/>
            </w:tcBorders>
          </w:tcPr>
          <w:p w:rsidR="00000000" w:rsidRDefault="002377CD">
            <w:pPr>
              <w:jc w:val="center"/>
            </w:pPr>
            <w:r>
              <w:t>34,0</w:t>
            </w:r>
          </w:p>
        </w:tc>
        <w:tc>
          <w:tcPr>
            <w:tcW w:w="1567" w:type="dxa"/>
            <w:tcBorders>
              <w:left w:val="single" w:sz="6" w:space="0" w:color="auto"/>
              <w:right w:val="single" w:sz="6" w:space="0" w:color="auto"/>
            </w:tcBorders>
          </w:tcPr>
          <w:p w:rsidR="00000000" w:rsidRDefault="002377CD">
            <w:pPr>
              <w:jc w:val="center"/>
            </w:pPr>
            <w:r>
              <w:t>28,0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13,0</w:t>
            </w:r>
          </w:p>
        </w:tc>
        <w:tc>
          <w:tcPr>
            <w:tcW w:w="1567" w:type="dxa"/>
            <w:tcBorders>
              <w:left w:val="single" w:sz="6" w:space="0" w:color="auto"/>
              <w:right w:val="single" w:sz="6" w:space="0" w:color="auto"/>
            </w:tcBorders>
          </w:tcPr>
          <w:p w:rsidR="00000000" w:rsidRDefault="002377CD">
            <w:pPr>
              <w:jc w:val="center"/>
            </w:pPr>
            <w:r>
              <w:t>21,0</w:t>
            </w:r>
          </w:p>
        </w:tc>
        <w:tc>
          <w:tcPr>
            <w:tcW w:w="1567" w:type="dxa"/>
            <w:tcBorders>
              <w:left w:val="nil"/>
            </w:tcBorders>
          </w:tcPr>
          <w:p w:rsidR="00000000" w:rsidRDefault="002377CD">
            <w:pPr>
              <w:jc w:val="center"/>
            </w:pPr>
            <w:r>
              <w:t>36,0</w:t>
            </w:r>
          </w:p>
        </w:tc>
        <w:tc>
          <w:tcPr>
            <w:tcW w:w="1567" w:type="dxa"/>
            <w:tcBorders>
              <w:left w:val="single" w:sz="6" w:space="0" w:color="auto"/>
              <w:right w:val="single" w:sz="6" w:space="0" w:color="auto"/>
            </w:tcBorders>
          </w:tcPr>
          <w:p w:rsidR="00000000" w:rsidRDefault="002377CD">
            <w:pPr>
              <w:jc w:val="center"/>
            </w:pPr>
            <w:r>
              <w:t>29,0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14,0</w:t>
            </w:r>
          </w:p>
        </w:tc>
        <w:tc>
          <w:tcPr>
            <w:tcW w:w="1567" w:type="dxa"/>
            <w:tcBorders>
              <w:left w:val="single" w:sz="6" w:space="0" w:color="auto"/>
              <w:right w:val="single" w:sz="6" w:space="0" w:color="auto"/>
            </w:tcBorders>
          </w:tcPr>
          <w:p w:rsidR="00000000" w:rsidRDefault="002377CD">
            <w:pPr>
              <w:jc w:val="center"/>
            </w:pPr>
            <w:r>
              <w:t>21,0</w:t>
            </w:r>
          </w:p>
        </w:tc>
        <w:tc>
          <w:tcPr>
            <w:tcW w:w="1567" w:type="dxa"/>
            <w:tcBorders>
              <w:left w:val="nil"/>
            </w:tcBorders>
          </w:tcPr>
          <w:p w:rsidR="00000000" w:rsidRDefault="002377CD">
            <w:pPr>
              <w:jc w:val="center"/>
            </w:pPr>
            <w:r>
              <w:t>38,0</w:t>
            </w:r>
          </w:p>
        </w:tc>
        <w:tc>
          <w:tcPr>
            <w:tcW w:w="1567" w:type="dxa"/>
            <w:tcBorders>
              <w:left w:val="single" w:sz="6" w:space="0" w:color="auto"/>
              <w:right w:val="single" w:sz="6" w:space="0" w:color="auto"/>
            </w:tcBorders>
          </w:tcPr>
          <w:p w:rsidR="00000000" w:rsidRDefault="002377CD">
            <w:pPr>
              <w:jc w:val="center"/>
            </w:pPr>
            <w:r>
              <w:t>29,0</w:t>
            </w:r>
          </w:p>
        </w:tc>
      </w:tr>
      <w:tr w:rsidR="00000000">
        <w:tblPrEx>
          <w:tblCellMar>
            <w:top w:w="0" w:type="dxa"/>
            <w:bottom w:w="0" w:type="dxa"/>
          </w:tblCellMar>
        </w:tblPrEx>
        <w:tc>
          <w:tcPr>
            <w:tcW w:w="1567" w:type="dxa"/>
            <w:tcBorders>
              <w:left w:val="single" w:sz="6" w:space="0" w:color="auto"/>
              <w:bottom w:val="single" w:sz="6" w:space="0" w:color="auto"/>
            </w:tcBorders>
          </w:tcPr>
          <w:p w:rsidR="00000000" w:rsidRDefault="002377CD">
            <w:pPr>
              <w:jc w:val="center"/>
            </w:pPr>
            <w:r>
              <w:t>15</w:t>
            </w:r>
            <w:r>
              <w:t>,0</w:t>
            </w:r>
          </w:p>
        </w:tc>
        <w:tc>
          <w:tcPr>
            <w:tcW w:w="1567" w:type="dxa"/>
            <w:tcBorders>
              <w:left w:val="single" w:sz="6" w:space="0" w:color="auto"/>
              <w:bottom w:val="single" w:sz="6" w:space="0" w:color="auto"/>
              <w:right w:val="single" w:sz="6" w:space="0" w:color="auto"/>
            </w:tcBorders>
          </w:tcPr>
          <w:p w:rsidR="00000000" w:rsidRDefault="002377CD">
            <w:pPr>
              <w:jc w:val="center"/>
            </w:pPr>
            <w:r>
              <w:t>21,5</w:t>
            </w:r>
          </w:p>
        </w:tc>
        <w:tc>
          <w:tcPr>
            <w:tcW w:w="1567" w:type="dxa"/>
            <w:tcBorders>
              <w:left w:val="nil"/>
              <w:bottom w:val="single" w:sz="6" w:space="0" w:color="auto"/>
            </w:tcBorders>
          </w:tcPr>
          <w:p w:rsidR="00000000" w:rsidRDefault="002377CD">
            <w:pPr>
              <w:jc w:val="center"/>
            </w:pPr>
            <w:r>
              <w:t>40,0</w:t>
            </w:r>
          </w:p>
        </w:tc>
        <w:tc>
          <w:tcPr>
            <w:tcW w:w="1567" w:type="dxa"/>
            <w:tcBorders>
              <w:left w:val="single" w:sz="6" w:space="0" w:color="auto"/>
              <w:bottom w:val="single" w:sz="6" w:space="0" w:color="auto"/>
              <w:right w:val="single" w:sz="6" w:space="0" w:color="auto"/>
            </w:tcBorders>
          </w:tcPr>
          <w:p w:rsidR="00000000" w:rsidRDefault="002377CD">
            <w:pPr>
              <w:jc w:val="center"/>
            </w:pPr>
            <w:r>
              <w:t>30,0</w:t>
            </w:r>
          </w:p>
        </w:tc>
      </w:tr>
    </w:tbl>
    <w:p w:rsidR="00000000" w:rsidRDefault="002377CD">
      <w:pPr>
        <w:spacing w:before="120" w:after="120"/>
        <w:jc w:val="center"/>
      </w:pPr>
      <w:r>
        <w:pict>
          <v:shape id="_x0000_i1038" type="#_x0000_t75" style="width:312.75pt;height:174pt">
            <v:imagedata r:id="rId24" o:title=""/>
          </v:shape>
        </w:pict>
      </w:r>
    </w:p>
    <w:p w:rsidR="00000000" w:rsidRDefault="002377CD">
      <w:pPr>
        <w:jc w:val="center"/>
      </w:pPr>
      <w:r>
        <w:t xml:space="preserve">Черт. 7. Определение </w:t>
      </w:r>
      <w:r>
        <w:rPr>
          <w:i/>
        </w:rPr>
        <w:t>Т</w:t>
      </w:r>
      <w:r>
        <w:rPr>
          <w:i/>
          <w:vertAlign w:val="subscript"/>
        </w:rPr>
        <w:t>н</w:t>
      </w:r>
      <w:r>
        <w:t xml:space="preserve"> различных объектов </w:t>
      </w:r>
    </w:p>
    <w:p w:rsidR="00000000" w:rsidRDefault="002377CD">
      <w:pPr>
        <w:spacing w:after="120"/>
        <w:jc w:val="center"/>
      </w:pPr>
      <w:r>
        <w:t>при С = 1 - 40 млн. руб.</w:t>
      </w:r>
    </w:p>
    <w:p w:rsidR="00000000" w:rsidRDefault="002377CD">
      <w:pPr>
        <w:spacing w:before="120" w:after="120"/>
        <w:jc w:val="center"/>
        <w:rPr>
          <w:b/>
        </w:rPr>
      </w:pPr>
      <w:r>
        <w:rPr>
          <w:b/>
        </w:rPr>
        <w:t>4. ЧЕРНАЯ МЕТАЛЛУРГИЯ</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13,0</w:t>
            </w:r>
          </w:p>
        </w:tc>
        <w:tc>
          <w:tcPr>
            <w:tcW w:w="1567" w:type="dxa"/>
            <w:tcBorders>
              <w:left w:val="nil"/>
            </w:tcBorders>
          </w:tcPr>
          <w:p w:rsidR="00000000" w:rsidRDefault="002377CD">
            <w:pPr>
              <w:jc w:val="center"/>
            </w:pPr>
            <w:r>
              <w:t>34,0</w:t>
            </w:r>
          </w:p>
        </w:tc>
        <w:tc>
          <w:tcPr>
            <w:tcW w:w="1567" w:type="dxa"/>
            <w:tcBorders>
              <w:left w:val="single" w:sz="6" w:space="0" w:color="auto"/>
              <w:right w:val="single" w:sz="6" w:space="0" w:color="auto"/>
            </w:tcBorders>
          </w:tcPr>
          <w:p w:rsidR="00000000" w:rsidRDefault="002377CD">
            <w:pPr>
              <w:jc w:val="center"/>
            </w:pPr>
            <w:r>
              <w:t>22,0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14,0</w:t>
            </w:r>
          </w:p>
        </w:tc>
        <w:tc>
          <w:tcPr>
            <w:tcW w:w="1567" w:type="dxa"/>
            <w:tcBorders>
              <w:left w:val="nil"/>
            </w:tcBorders>
          </w:tcPr>
          <w:p w:rsidR="00000000" w:rsidRDefault="002377CD">
            <w:pPr>
              <w:jc w:val="center"/>
            </w:pPr>
            <w:r>
              <w:t>36,0</w:t>
            </w:r>
          </w:p>
        </w:tc>
        <w:tc>
          <w:tcPr>
            <w:tcW w:w="1567" w:type="dxa"/>
            <w:tcBorders>
              <w:left w:val="single" w:sz="6" w:space="0" w:color="auto"/>
              <w:right w:val="single" w:sz="6" w:space="0" w:color="auto"/>
            </w:tcBorders>
          </w:tcPr>
          <w:p w:rsidR="00000000" w:rsidRDefault="002377CD">
            <w:pPr>
              <w:jc w:val="center"/>
            </w:pPr>
            <w:r>
              <w:t>22,0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6,0</w:t>
            </w:r>
          </w:p>
        </w:tc>
        <w:tc>
          <w:tcPr>
            <w:tcW w:w="1567" w:type="dxa"/>
            <w:tcBorders>
              <w:left w:val="single" w:sz="6" w:space="0" w:color="auto"/>
              <w:right w:val="single" w:sz="6" w:space="0" w:color="auto"/>
            </w:tcBorders>
          </w:tcPr>
          <w:p w:rsidR="00000000" w:rsidRDefault="002377CD">
            <w:pPr>
              <w:jc w:val="center"/>
            </w:pPr>
            <w:r>
              <w:t>15,0</w:t>
            </w:r>
          </w:p>
        </w:tc>
        <w:tc>
          <w:tcPr>
            <w:tcW w:w="1567" w:type="dxa"/>
            <w:tcBorders>
              <w:left w:val="nil"/>
            </w:tcBorders>
          </w:tcPr>
          <w:p w:rsidR="00000000" w:rsidRDefault="002377CD">
            <w:pPr>
              <w:jc w:val="center"/>
            </w:pPr>
            <w:r>
              <w:t>38,0</w:t>
            </w:r>
          </w:p>
        </w:tc>
        <w:tc>
          <w:tcPr>
            <w:tcW w:w="1567" w:type="dxa"/>
            <w:tcBorders>
              <w:left w:val="single" w:sz="6" w:space="0" w:color="auto"/>
              <w:right w:val="single" w:sz="6" w:space="0" w:color="auto"/>
            </w:tcBorders>
          </w:tcPr>
          <w:p w:rsidR="00000000" w:rsidRDefault="002377CD">
            <w:pPr>
              <w:jc w:val="center"/>
            </w:pPr>
            <w:r>
              <w:t>22,5</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8,0</w:t>
            </w:r>
          </w:p>
        </w:tc>
        <w:tc>
          <w:tcPr>
            <w:tcW w:w="1567" w:type="dxa"/>
            <w:tcBorders>
              <w:left w:val="single" w:sz="6" w:space="0" w:color="auto"/>
              <w:right w:val="single" w:sz="6" w:space="0" w:color="auto"/>
            </w:tcBorders>
          </w:tcPr>
          <w:p w:rsidR="00000000" w:rsidRDefault="002377CD">
            <w:pPr>
              <w:jc w:val="center"/>
            </w:pPr>
            <w:r>
              <w:t>16,0</w:t>
            </w:r>
          </w:p>
        </w:tc>
        <w:tc>
          <w:tcPr>
            <w:tcW w:w="1567" w:type="dxa"/>
            <w:tcBorders>
              <w:left w:val="nil"/>
            </w:tcBorders>
          </w:tcPr>
          <w:p w:rsidR="00000000" w:rsidRDefault="002377CD">
            <w:pPr>
              <w:jc w:val="center"/>
            </w:pPr>
            <w:r>
              <w:t>40,0</w:t>
            </w:r>
          </w:p>
        </w:tc>
        <w:tc>
          <w:tcPr>
            <w:tcW w:w="1567" w:type="dxa"/>
            <w:tcBorders>
              <w:left w:val="single" w:sz="6" w:space="0" w:color="auto"/>
              <w:right w:val="single" w:sz="6" w:space="0" w:color="auto"/>
            </w:tcBorders>
          </w:tcPr>
          <w:p w:rsidR="00000000" w:rsidRDefault="002377CD">
            <w:pPr>
              <w:jc w:val="center"/>
            </w:pPr>
            <w:r>
              <w:t>23,0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10,0</w:t>
            </w:r>
          </w:p>
        </w:tc>
        <w:tc>
          <w:tcPr>
            <w:tcW w:w="1567" w:type="dxa"/>
            <w:tcBorders>
              <w:left w:val="single" w:sz="6" w:space="0" w:color="auto"/>
              <w:right w:val="single" w:sz="6" w:space="0" w:color="auto"/>
            </w:tcBorders>
          </w:tcPr>
          <w:p w:rsidR="00000000" w:rsidRDefault="002377CD">
            <w:pPr>
              <w:jc w:val="center"/>
            </w:pPr>
            <w:r>
              <w:t>16,0</w:t>
            </w:r>
          </w:p>
        </w:tc>
        <w:tc>
          <w:tcPr>
            <w:tcW w:w="1567" w:type="dxa"/>
            <w:tcBorders>
              <w:left w:val="nil"/>
            </w:tcBorders>
          </w:tcPr>
          <w:p w:rsidR="00000000" w:rsidRDefault="002377CD">
            <w:pPr>
              <w:jc w:val="center"/>
            </w:pPr>
            <w:r>
              <w:t>50,0</w:t>
            </w:r>
          </w:p>
        </w:tc>
        <w:tc>
          <w:tcPr>
            <w:tcW w:w="1567" w:type="dxa"/>
            <w:tcBorders>
              <w:left w:val="single" w:sz="6" w:space="0" w:color="auto"/>
              <w:right w:val="single" w:sz="6" w:space="0" w:color="auto"/>
            </w:tcBorders>
          </w:tcPr>
          <w:p w:rsidR="00000000" w:rsidRDefault="002377CD">
            <w:pPr>
              <w:jc w:val="center"/>
            </w:pPr>
            <w:r>
              <w:t>24,5</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12,0</w:t>
            </w:r>
          </w:p>
        </w:tc>
        <w:tc>
          <w:tcPr>
            <w:tcW w:w="1567" w:type="dxa"/>
            <w:tcBorders>
              <w:left w:val="single" w:sz="6" w:space="0" w:color="auto"/>
              <w:right w:val="single" w:sz="6" w:space="0" w:color="auto"/>
            </w:tcBorders>
          </w:tcPr>
          <w:p w:rsidR="00000000" w:rsidRDefault="002377CD">
            <w:pPr>
              <w:jc w:val="center"/>
            </w:pPr>
            <w:r>
              <w:t>17,0</w:t>
            </w:r>
          </w:p>
        </w:tc>
        <w:tc>
          <w:tcPr>
            <w:tcW w:w="1567" w:type="dxa"/>
            <w:tcBorders>
              <w:left w:val="nil"/>
            </w:tcBorders>
          </w:tcPr>
          <w:p w:rsidR="00000000" w:rsidRDefault="002377CD">
            <w:pPr>
              <w:jc w:val="center"/>
            </w:pPr>
            <w:r>
              <w:t>60,0</w:t>
            </w:r>
          </w:p>
        </w:tc>
        <w:tc>
          <w:tcPr>
            <w:tcW w:w="1567" w:type="dxa"/>
            <w:tcBorders>
              <w:left w:val="single" w:sz="6" w:space="0" w:color="auto"/>
              <w:right w:val="single" w:sz="6" w:space="0" w:color="auto"/>
            </w:tcBorders>
          </w:tcPr>
          <w:p w:rsidR="00000000" w:rsidRDefault="002377CD">
            <w:pPr>
              <w:jc w:val="center"/>
            </w:pPr>
            <w:r>
              <w:t>26,0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14,0</w:t>
            </w:r>
          </w:p>
        </w:tc>
        <w:tc>
          <w:tcPr>
            <w:tcW w:w="1567" w:type="dxa"/>
            <w:tcBorders>
              <w:left w:val="single" w:sz="6" w:space="0" w:color="auto"/>
              <w:right w:val="single" w:sz="6" w:space="0" w:color="auto"/>
            </w:tcBorders>
          </w:tcPr>
          <w:p w:rsidR="00000000" w:rsidRDefault="002377CD">
            <w:pPr>
              <w:jc w:val="center"/>
            </w:pPr>
            <w:r>
              <w:t>17,0</w:t>
            </w:r>
          </w:p>
        </w:tc>
        <w:tc>
          <w:tcPr>
            <w:tcW w:w="1567" w:type="dxa"/>
            <w:tcBorders>
              <w:left w:val="nil"/>
            </w:tcBorders>
          </w:tcPr>
          <w:p w:rsidR="00000000" w:rsidRDefault="002377CD">
            <w:pPr>
              <w:jc w:val="center"/>
            </w:pPr>
            <w:r>
              <w:t>70,0</w:t>
            </w:r>
          </w:p>
        </w:tc>
        <w:tc>
          <w:tcPr>
            <w:tcW w:w="1567" w:type="dxa"/>
            <w:tcBorders>
              <w:left w:val="single" w:sz="6" w:space="0" w:color="auto"/>
              <w:right w:val="single" w:sz="6" w:space="0" w:color="auto"/>
            </w:tcBorders>
          </w:tcPr>
          <w:p w:rsidR="00000000" w:rsidRDefault="002377CD">
            <w:pPr>
              <w:jc w:val="center"/>
            </w:pPr>
            <w:r>
              <w:t>27,0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16,0</w:t>
            </w:r>
          </w:p>
        </w:tc>
        <w:tc>
          <w:tcPr>
            <w:tcW w:w="1567" w:type="dxa"/>
            <w:tcBorders>
              <w:left w:val="single" w:sz="6" w:space="0" w:color="auto"/>
              <w:right w:val="single" w:sz="6" w:space="0" w:color="auto"/>
            </w:tcBorders>
          </w:tcPr>
          <w:p w:rsidR="00000000" w:rsidRDefault="002377CD">
            <w:pPr>
              <w:jc w:val="center"/>
            </w:pPr>
            <w:r>
              <w:t>18,0</w:t>
            </w:r>
          </w:p>
        </w:tc>
        <w:tc>
          <w:tcPr>
            <w:tcW w:w="1567" w:type="dxa"/>
            <w:tcBorders>
              <w:left w:val="nil"/>
            </w:tcBorders>
          </w:tcPr>
          <w:p w:rsidR="00000000" w:rsidRDefault="002377CD">
            <w:pPr>
              <w:jc w:val="center"/>
            </w:pPr>
            <w:r>
              <w:t>80,0</w:t>
            </w:r>
          </w:p>
        </w:tc>
        <w:tc>
          <w:tcPr>
            <w:tcW w:w="1567" w:type="dxa"/>
            <w:tcBorders>
              <w:left w:val="single" w:sz="6" w:space="0" w:color="auto"/>
              <w:right w:val="single" w:sz="6" w:space="0" w:color="auto"/>
            </w:tcBorders>
          </w:tcPr>
          <w:p w:rsidR="00000000" w:rsidRDefault="002377CD">
            <w:pPr>
              <w:jc w:val="center"/>
            </w:pPr>
            <w:r>
              <w:t>28,0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18,0</w:t>
            </w:r>
          </w:p>
        </w:tc>
        <w:tc>
          <w:tcPr>
            <w:tcW w:w="1567" w:type="dxa"/>
            <w:tcBorders>
              <w:left w:val="single" w:sz="6" w:space="0" w:color="auto"/>
              <w:right w:val="single" w:sz="6" w:space="0" w:color="auto"/>
            </w:tcBorders>
          </w:tcPr>
          <w:p w:rsidR="00000000" w:rsidRDefault="002377CD">
            <w:pPr>
              <w:jc w:val="center"/>
            </w:pPr>
            <w:r>
              <w:t>18,5</w:t>
            </w:r>
          </w:p>
        </w:tc>
        <w:tc>
          <w:tcPr>
            <w:tcW w:w="1567" w:type="dxa"/>
            <w:tcBorders>
              <w:left w:val="nil"/>
            </w:tcBorders>
          </w:tcPr>
          <w:p w:rsidR="00000000" w:rsidRDefault="002377CD">
            <w:pPr>
              <w:jc w:val="center"/>
            </w:pPr>
            <w:r>
              <w:t>90,0</w:t>
            </w:r>
          </w:p>
        </w:tc>
        <w:tc>
          <w:tcPr>
            <w:tcW w:w="1567" w:type="dxa"/>
            <w:tcBorders>
              <w:left w:val="single" w:sz="6" w:space="0" w:color="auto"/>
              <w:right w:val="single" w:sz="6" w:space="0" w:color="auto"/>
            </w:tcBorders>
          </w:tcPr>
          <w:p w:rsidR="00000000" w:rsidRDefault="002377CD">
            <w:pPr>
              <w:jc w:val="center"/>
            </w:pPr>
            <w:r>
              <w:t>30,0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20,0</w:t>
            </w:r>
          </w:p>
        </w:tc>
        <w:tc>
          <w:tcPr>
            <w:tcW w:w="1567" w:type="dxa"/>
            <w:tcBorders>
              <w:left w:val="single" w:sz="6" w:space="0" w:color="auto"/>
              <w:right w:val="single" w:sz="6" w:space="0" w:color="auto"/>
            </w:tcBorders>
          </w:tcPr>
          <w:p w:rsidR="00000000" w:rsidRDefault="002377CD">
            <w:pPr>
              <w:jc w:val="center"/>
            </w:pPr>
            <w:r>
              <w:t>19,0</w:t>
            </w:r>
          </w:p>
        </w:tc>
        <w:tc>
          <w:tcPr>
            <w:tcW w:w="1567" w:type="dxa"/>
            <w:tcBorders>
              <w:left w:val="nil"/>
            </w:tcBorders>
          </w:tcPr>
          <w:p w:rsidR="00000000" w:rsidRDefault="002377CD">
            <w:pPr>
              <w:jc w:val="center"/>
            </w:pPr>
            <w:r>
              <w:t>100,0</w:t>
            </w:r>
          </w:p>
        </w:tc>
        <w:tc>
          <w:tcPr>
            <w:tcW w:w="1567" w:type="dxa"/>
            <w:tcBorders>
              <w:left w:val="single" w:sz="6" w:space="0" w:color="auto"/>
              <w:right w:val="single" w:sz="6" w:space="0" w:color="auto"/>
            </w:tcBorders>
          </w:tcPr>
          <w:p w:rsidR="00000000" w:rsidRDefault="002377CD">
            <w:pPr>
              <w:jc w:val="center"/>
            </w:pPr>
            <w:r>
              <w:t>31,0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22,0</w:t>
            </w:r>
          </w:p>
        </w:tc>
        <w:tc>
          <w:tcPr>
            <w:tcW w:w="1567" w:type="dxa"/>
            <w:tcBorders>
              <w:left w:val="single" w:sz="6" w:space="0" w:color="auto"/>
              <w:right w:val="single" w:sz="6" w:space="0" w:color="auto"/>
            </w:tcBorders>
          </w:tcPr>
          <w:p w:rsidR="00000000" w:rsidRDefault="002377CD">
            <w:pPr>
              <w:jc w:val="center"/>
            </w:pPr>
            <w:r>
              <w:t>19,5</w:t>
            </w:r>
          </w:p>
        </w:tc>
        <w:tc>
          <w:tcPr>
            <w:tcW w:w="1567" w:type="dxa"/>
            <w:tcBorders>
              <w:left w:val="nil"/>
            </w:tcBorders>
          </w:tcPr>
          <w:p w:rsidR="00000000" w:rsidRDefault="002377CD">
            <w:pPr>
              <w:jc w:val="center"/>
            </w:pPr>
            <w:r>
              <w:t>110,0</w:t>
            </w:r>
          </w:p>
        </w:tc>
        <w:tc>
          <w:tcPr>
            <w:tcW w:w="1567" w:type="dxa"/>
            <w:tcBorders>
              <w:left w:val="single" w:sz="6" w:space="0" w:color="auto"/>
              <w:right w:val="single" w:sz="6" w:space="0" w:color="auto"/>
            </w:tcBorders>
          </w:tcPr>
          <w:p w:rsidR="00000000" w:rsidRDefault="002377CD">
            <w:pPr>
              <w:jc w:val="center"/>
            </w:pPr>
            <w:r>
              <w:t>32,0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24,0</w:t>
            </w:r>
          </w:p>
        </w:tc>
        <w:tc>
          <w:tcPr>
            <w:tcW w:w="1567" w:type="dxa"/>
            <w:tcBorders>
              <w:left w:val="single" w:sz="6" w:space="0" w:color="auto"/>
              <w:right w:val="single" w:sz="6" w:space="0" w:color="auto"/>
            </w:tcBorders>
          </w:tcPr>
          <w:p w:rsidR="00000000" w:rsidRDefault="002377CD">
            <w:pPr>
              <w:jc w:val="center"/>
            </w:pPr>
            <w:r>
              <w:t>20,0</w:t>
            </w:r>
          </w:p>
        </w:tc>
        <w:tc>
          <w:tcPr>
            <w:tcW w:w="1567" w:type="dxa"/>
            <w:tcBorders>
              <w:left w:val="nil"/>
            </w:tcBorders>
          </w:tcPr>
          <w:p w:rsidR="00000000" w:rsidRDefault="002377CD">
            <w:pPr>
              <w:jc w:val="center"/>
            </w:pPr>
            <w:r>
              <w:t>120,0</w:t>
            </w:r>
          </w:p>
        </w:tc>
        <w:tc>
          <w:tcPr>
            <w:tcW w:w="1567" w:type="dxa"/>
            <w:tcBorders>
              <w:left w:val="single" w:sz="6" w:space="0" w:color="auto"/>
              <w:right w:val="single" w:sz="6" w:space="0" w:color="auto"/>
            </w:tcBorders>
          </w:tcPr>
          <w:p w:rsidR="00000000" w:rsidRDefault="002377CD">
            <w:pPr>
              <w:jc w:val="center"/>
            </w:pPr>
            <w:r>
              <w:t>33,0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26,0</w:t>
            </w:r>
          </w:p>
        </w:tc>
        <w:tc>
          <w:tcPr>
            <w:tcW w:w="1567" w:type="dxa"/>
            <w:tcBorders>
              <w:left w:val="single" w:sz="6" w:space="0" w:color="auto"/>
              <w:right w:val="single" w:sz="6" w:space="0" w:color="auto"/>
            </w:tcBorders>
          </w:tcPr>
          <w:p w:rsidR="00000000" w:rsidRDefault="002377CD">
            <w:pPr>
              <w:jc w:val="center"/>
            </w:pPr>
            <w:r>
              <w:t>20,0</w:t>
            </w:r>
          </w:p>
        </w:tc>
        <w:tc>
          <w:tcPr>
            <w:tcW w:w="1567" w:type="dxa"/>
            <w:tcBorders>
              <w:left w:val="nil"/>
            </w:tcBorders>
          </w:tcPr>
          <w:p w:rsidR="00000000" w:rsidRDefault="002377CD">
            <w:pPr>
              <w:jc w:val="center"/>
            </w:pPr>
            <w:r>
              <w:t>130,0</w:t>
            </w:r>
          </w:p>
        </w:tc>
        <w:tc>
          <w:tcPr>
            <w:tcW w:w="1567" w:type="dxa"/>
            <w:tcBorders>
              <w:left w:val="single" w:sz="6" w:space="0" w:color="auto"/>
              <w:right w:val="single" w:sz="6" w:space="0" w:color="auto"/>
            </w:tcBorders>
          </w:tcPr>
          <w:p w:rsidR="00000000" w:rsidRDefault="002377CD">
            <w:pPr>
              <w:jc w:val="center"/>
            </w:pPr>
            <w:r>
              <w:t>34,0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28,0</w:t>
            </w:r>
          </w:p>
        </w:tc>
        <w:tc>
          <w:tcPr>
            <w:tcW w:w="1567" w:type="dxa"/>
            <w:tcBorders>
              <w:left w:val="single" w:sz="6" w:space="0" w:color="auto"/>
              <w:right w:val="single" w:sz="6" w:space="0" w:color="auto"/>
            </w:tcBorders>
          </w:tcPr>
          <w:p w:rsidR="00000000" w:rsidRDefault="002377CD">
            <w:pPr>
              <w:jc w:val="center"/>
            </w:pPr>
            <w:r>
              <w:t>21,0</w:t>
            </w:r>
          </w:p>
        </w:tc>
        <w:tc>
          <w:tcPr>
            <w:tcW w:w="1567" w:type="dxa"/>
            <w:tcBorders>
              <w:left w:val="nil"/>
            </w:tcBorders>
          </w:tcPr>
          <w:p w:rsidR="00000000" w:rsidRDefault="002377CD">
            <w:pPr>
              <w:jc w:val="center"/>
            </w:pPr>
            <w:r>
              <w:t>140,0</w:t>
            </w:r>
          </w:p>
        </w:tc>
        <w:tc>
          <w:tcPr>
            <w:tcW w:w="1567" w:type="dxa"/>
            <w:tcBorders>
              <w:left w:val="single" w:sz="6" w:space="0" w:color="auto"/>
              <w:right w:val="single" w:sz="6" w:space="0" w:color="auto"/>
            </w:tcBorders>
          </w:tcPr>
          <w:p w:rsidR="00000000" w:rsidRDefault="002377CD">
            <w:pPr>
              <w:jc w:val="center"/>
            </w:pPr>
            <w:r>
              <w:t>34,5</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30,0</w:t>
            </w:r>
          </w:p>
        </w:tc>
        <w:tc>
          <w:tcPr>
            <w:tcW w:w="1567" w:type="dxa"/>
            <w:tcBorders>
              <w:left w:val="single" w:sz="6" w:space="0" w:color="auto"/>
              <w:right w:val="single" w:sz="6" w:space="0" w:color="auto"/>
            </w:tcBorders>
          </w:tcPr>
          <w:p w:rsidR="00000000" w:rsidRDefault="002377CD">
            <w:pPr>
              <w:jc w:val="center"/>
            </w:pPr>
            <w:r>
              <w:t>21,0</w:t>
            </w:r>
          </w:p>
        </w:tc>
        <w:tc>
          <w:tcPr>
            <w:tcW w:w="1567" w:type="dxa"/>
            <w:tcBorders>
              <w:left w:val="nil"/>
            </w:tcBorders>
          </w:tcPr>
          <w:p w:rsidR="00000000" w:rsidRDefault="002377CD">
            <w:pPr>
              <w:jc w:val="center"/>
            </w:pPr>
            <w:r>
              <w:t>150,0</w:t>
            </w:r>
          </w:p>
        </w:tc>
        <w:tc>
          <w:tcPr>
            <w:tcW w:w="1567" w:type="dxa"/>
            <w:tcBorders>
              <w:left w:val="single" w:sz="6" w:space="0" w:color="auto"/>
              <w:right w:val="single" w:sz="6" w:space="0" w:color="auto"/>
            </w:tcBorders>
          </w:tcPr>
          <w:p w:rsidR="00000000" w:rsidRDefault="002377CD">
            <w:pPr>
              <w:jc w:val="center"/>
            </w:pPr>
            <w:r>
              <w:t>35,0</w:t>
            </w:r>
          </w:p>
        </w:tc>
      </w:tr>
      <w:tr w:rsidR="00000000">
        <w:tblPrEx>
          <w:tblCellMar>
            <w:top w:w="0" w:type="dxa"/>
            <w:bottom w:w="0" w:type="dxa"/>
          </w:tblCellMar>
        </w:tblPrEx>
        <w:tc>
          <w:tcPr>
            <w:tcW w:w="1567" w:type="dxa"/>
            <w:tcBorders>
              <w:left w:val="single" w:sz="6" w:space="0" w:color="auto"/>
              <w:bottom w:val="single" w:sz="6" w:space="0" w:color="auto"/>
            </w:tcBorders>
          </w:tcPr>
          <w:p w:rsidR="00000000" w:rsidRDefault="002377CD">
            <w:pPr>
              <w:jc w:val="center"/>
            </w:pPr>
            <w:r>
              <w:t>32,0</w:t>
            </w:r>
          </w:p>
        </w:tc>
        <w:tc>
          <w:tcPr>
            <w:tcW w:w="1567" w:type="dxa"/>
            <w:tcBorders>
              <w:left w:val="single" w:sz="6" w:space="0" w:color="auto"/>
              <w:bottom w:val="single" w:sz="6" w:space="0" w:color="auto"/>
              <w:right w:val="single" w:sz="6" w:space="0" w:color="auto"/>
            </w:tcBorders>
          </w:tcPr>
          <w:p w:rsidR="00000000" w:rsidRDefault="002377CD">
            <w:pPr>
              <w:jc w:val="center"/>
            </w:pPr>
            <w:r>
              <w:t>21,5</w:t>
            </w:r>
          </w:p>
        </w:tc>
        <w:tc>
          <w:tcPr>
            <w:tcW w:w="1567" w:type="dxa"/>
            <w:tcBorders>
              <w:left w:val="nil"/>
              <w:bottom w:val="single" w:sz="6" w:space="0" w:color="auto"/>
            </w:tcBorders>
          </w:tcPr>
          <w:p w:rsidR="00000000" w:rsidRDefault="002377CD">
            <w:pPr>
              <w:jc w:val="center"/>
            </w:pPr>
          </w:p>
        </w:tc>
        <w:tc>
          <w:tcPr>
            <w:tcW w:w="1567" w:type="dxa"/>
            <w:tcBorders>
              <w:left w:val="single" w:sz="6" w:space="0" w:color="auto"/>
              <w:bottom w:val="single" w:sz="6" w:space="0" w:color="auto"/>
              <w:right w:val="single" w:sz="6" w:space="0" w:color="auto"/>
            </w:tcBorders>
          </w:tcPr>
          <w:p w:rsidR="00000000" w:rsidRDefault="002377CD">
            <w:pPr>
              <w:jc w:val="center"/>
            </w:pPr>
          </w:p>
        </w:tc>
      </w:tr>
    </w:tbl>
    <w:p w:rsidR="00000000" w:rsidRDefault="002377CD">
      <w:pPr>
        <w:spacing w:before="120" w:after="120"/>
        <w:jc w:val="center"/>
      </w:pPr>
      <w:r>
        <w:pict>
          <v:shape id="_x0000_i1039" type="#_x0000_t75" style="width:310.5pt;height:168pt">
            <v:imagedata r:id="rId25" o:title=""/>
          </v:shape>
        </w:pict>
      </w:r>
    </w:p>
    <w:p w:rsidR="00000000" w:rsidRDefault="002377CD">
      <w:pPr>
        <w:jc w:val="center"/>
      </w:pPr>
      <w:r>
        <w:t xml:space="preserve">Черт. 8. Определение </w:t>
      </w:r>
      <w:r>
        <w:rPr>
          <w:i/>
        </w:rPr>
        <w:t>Т</w:t>
      </w:r>
      <w:r>
        <w:rPr>
          <w:i/>
          <w:vertAlign w:val="subscript"/>
        </w:rPr>
        <w:t>н</w:t>
      </w:r>
      <w:r>
        <w:t xml:space="preserve"> горнообогатительных комбинатов и </w:t>
      </w:r>
      <w:r>
        <w:t xml:space="preserve">агломерационных фабрик </w:t>
      </w:r>
    </w:p>
    <w:p w:rsidR="00000000" w:rsidRDefault="002377CD">
      <w:pPr>
        <w:spacing w:after="120"/>
        <w:jc w:val="center"/>
      </w:pPr>
      <w:r>
        <w:t>при С = 2 - 150 млн. руб.</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caps/>
              </w:rPr>
            </w:pPr>
            <w:r>
              <w:rPr>
                <w:caps/>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w:t>
            </w:r>
          </w:p>
        </w:tc>
        <w:tc>
          <w:tcPr>
            <w:tcW w:w="1567" w:type="dxa"/>
            <w:tcBorders>
              <w:left w:val="single" w:sz="6" w:space="0" w:color="auto"/>
              <w:right w:val="single" w:sz="6" w:space="0" w:color="auto"/>
            </w:tcBorders>
          </w:tcPr>
          <w:p w:rsidR="00000000" w:rsidRDefault="002377CD">
            <w:pPr>
              <w:jc w:val="center"/>
            </w:pPr>
            <w:r>
              <w:t>11</w:t>
            </w:r>
          </w:p>
        </w:tc>
        <w:tc>
          <w:tcPr>
            <w:tcW w:w="1567" w:type="dxa"/>
            <w:tcBorders>
              <w:left w:val="single" w:sz="6" w:space="0" w:color="auto"/>
              <w:right w:val="single" w:sz="6" w:space="0" w:color="auto"/>
            </w:tcBorders>
          </w:tcPr>
          <w:p w:rsidR="00000000" w:rsidRDefault="002377CD">
            <w:pPr>
              <w:jc w:val="center"/>
            </w:pPr>
            <w:r>
              <w:t>35</w:t>
            </w:r>
          </w:p>
        </w:tc>
        <w:tc>
          <w:tcPr>
            <w:tcW w:w="1567" w:type="dxa"/>
            <w:tcBorders>
              <w:left w:val="single" w:sz="6" w:space="0" w:color="auto"/>
              <w:right w:val="single" w:sz="6" w:space="0" w:color="auto"/>
            </w:tcBorders>
          </w:tcPr>
          <w:p w:rsidR="00000000" w:rsidRDefault="002377CD">
            <w:pPr>
              <w:jc w:val="center"/>
            </w:pPr>
            <w:r>
              <w:t>22</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w:t>
            </w:r>
          </w:p>
        </w:tc>
        <w:tc>
          <w:tcPr>
            <w:tcW w:w="1567" w:type="dxa"/>
            <w:tcBorders>
              <w:left w:val="single" w:sz="6" w:space="0" w:color="auto"/>
              <w:right w:val="single" w:sz="6" w:space="0" w:color="auto"/>
            </w:tcBorders>
          </w:tcPr>
          <w:p w:rsidR="00000000" w:rsidRDefault="002377CD">
            <w:pPr>
              <w:jc w:val="center"/>
            </w:pPr>
            <w:r>
              <w:t>12</w:t>
            </w:r>
          </w:p>
        </w:tc>
        <w:tc>
          <w:tcPr>
            <w:tcW w:w="1567" w:type="dxa"/>
            <w:tcBorders>
              <w:left w:val="single" w:sz="6" w:space="0" w:color="auto"/>
              <w:right w:val="single" w:sz="6" w:space="0" w:color="auto"/>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23</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4</w:t>
            </w:r>
          </w:p>
        </w:tc>
        <w:tc>
          <w:tcPr>
            <w:tcW w:w="1567" w:type="dxa"/>
            <w:tcBorders>
              <w:left w:val="single" w:sz="6" w:space="0" w:color="auto"/>
              <w:right w:val="single" w:sz="6" w:space="0" w:color="auto"/>
            </w:tcBorders>
          </w:tcPr>
          <w:p w:rsidR="00000000" w:rsidRDefault="002377CD">
            <w:pPr>
              <w:jc w:val="center"/>
            </w:pPr>
            <w:r>
              <w:t>13</w:t>
            </w:r>
          </w:p>
        </w:tc>
        <w:tc>
          <w:tcPr>
            <w:tcW w:w="1567" w:type="dxa"/>
            <w:tcBorders>
              <w:left w:val="single" w:sz="6" w:space="0" w:color="auto"/>
              <w:right w:val="single" w:sz="6" w:space="0" w:color="auto"/>
            </w:tcBorders>
          </w:tcPr>
          <w:p w:rsidR="00000000" w:rsidRDefault="002377CD">
            <w:pPr>
              <w:jc w:val="center"/>
            </w:pPr>
            <w:r>
              <w:t>45</w:t>
            </w:r>
          </w:p>
        </w:tc>
        <w:tc>
          <w:tcPr>
            <w:tcW w:w="1567" w:type="dxa"/>
            <w:tcBorders>
              <w:left w:val="single" w:sz="6" w:space="0" w:color="auto"/>
              <w:right w:val="single" w:sz="6" w:space="0" w:color="auto"/>
            </w:tcBorders>
          </w:tcPr>
          <w:p w:rsidR="00000000" w:rsidRDefault="002377CD">
            <w:pPr>
              <w:jc w:val="center"/>
            </w:pPr>
            <w:r>
              <w:t>24</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6</w:t>
            </w:r>
          </w:p>
        </w:tc>
        <w:tc>
          <w:tcPr>
            <w:tcW w:w="1567" w:type="dxa"/>
            <w:tcBorders>
              <w:left w:val="single" w:sz="6" w:space="0" w:color="auto"/>
              <w:right w:val="single" w:sz="6" w:space="0" w:color="auto"/>
            </w:tcBorders>
          </w:tcPr>
          <w:p w:rsidR="00000000" w:rsidRDefault="002377CD">
            <w:pPr>
              <w:jc w:val="center"/>
            </w:pPr>
            <w:r>
              <w:t>14</w:t>
            </w:r>
          </w:p>
        </w:tc>
        <w:tc>
          <w:tcPr>
            <w:tcW w:w="1567" w:type="dxa"/>
            <w:tcBorders>
              <w:left w:val="single" w:sz="6" w:space="0" w:color="auto"/>
              <w:right w:val="single" w:sz="6" w:space="0" w:color="auto"/>
            </w:tcBorders>
          </w:tcPr>
          <w:p w:rsidR="00000000" w:rsidRDefault="002377CD">
            <w:pPr>
              <w:jc w:val="center"/>
            </w:pPr>
            <w:r>
              <w:t>50</w:t>
            </w:r>
          </w:p>
        </w:tc>
        <w:tc>
          <w:tcPr>
            <w:tcW w:w="1567" w:type="dxa"/>
            <w:tcBorders>
              <w:left w:val="single" w:sz="6" w:space="0" w:color="auto"/>
              <w:right w:val="single" w:sz="6" w:space="0" w:color="auto"/>
            </w:tcBorders>
          </w:tcPr>
          <w:p w:rsidR="00000000" w:rsidRDefault="002377CD">
            <w:pPr>
              <w:jc w:val="center"/>
            </w:pPr>
            <w:r>
              <w:t>25</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8</w:t>
            </w:r>
          </w:p>
        </w:tc>
        <w:tc>
          <w:tcPr>
            <w:tcW w:w="1567" w:type="dxa"/>
            <w:tcBorders>
              <w:left w:val="single" w:sz="6" w:space="0" w:color="auto"/>
              <w:right w:val="single" w:sz="6" w:space="0" w:color="auto"/>
            </w:tcBorders>
          </w:tcPr>
          <w:p w:rsidR="00000000" w:rsidRDefault="002377CD">
            <w:pPr>
              <w:jc w:val="center"/>
            </w:pPr>
            <w:r>
              <w:t>15</w:t>
            </w:r>
          </w:p>
        </w:tc>
        <w:tc>
          <w:tcPr>
            <w:tcW w:w="1567" w:type="dxa"/>
            <w:tcBorders>
              <w:left w:val="single" w:sz="6" w:space="0" w:color="auto"/>
              <w:right w:val="single" w:sz="6" w:space="0" w:color="auto"/>
            </w:tcBorders>
          </w:tcPr>
          <w:p w:rsidR="00000000" w:rsidRDefault="002377CD">
            <w:pPr>
              <w:jc w:val="center"/>
            </w:pPr>
            <w:r>
              <w:t>55</w:t>
            </w:r>
          </w:p>
        </w:tc>
        <w:tc>
          <w:tcPr>
            <w:tcW w:w="1567" w:type="dxa"/>
            <w:tcBorders>
              <w:left w:val="single" w:sz="6" w:space="0" w:color="auto"/>
              <w:right w:val="single" w:sz="6" w:space="0" w:color="auto"/>
            </w:tcBorders>
          </w:tcPr>
          <w:p w:rsidR="00000000" w:rsidRDefault="002377CD">
            <w:pPr>
              <w:jc w:val="center"/>
            </w:pPr>
            <w:r>
              <w:t>26</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16</w:t>
            </w:r>
          </w:p>
        </w:tc>
        <w:tc>
          <w:tcPr>
            <w:tcW w:w="1567" w:type="dxa"/>
            <w:tcBorders>
              <w:left w:val="single" w:sz="6" w:space="0" w:color="auto"/>
              <w:right w:val="single" w:sz="6" w:space="0" w:color="auto"/>
            </w:tcBorders>
          </w:tcPr>
          <w:p w:rsidR="00000000" w:rsidRDefault="002377CD">
            <w:pPr>
              <w:jc w:val="center"/>
            </w:pPr>
            <w:r>
              <w:t>60</w:t>
            </w:r>
          </w:p>
        </w:tc>
        <w:tc>
          <w:tcPr>
            <w:tcW w:w="1567" w:type="dxa"/>
            <w:tcBorders>
              <w:left w:val="single" w:sz="6" w:space="0" w:color="auto"/>
              <w:right w:val="single" w:sz="6" w:space="0" w:color="auto"/>
            </w:tcBorders>
          </w:tcPr>
          <w:p w:rsidR="00000000" w:rsidRDefault="002377CD">
            <w:pPr>
              <w:jc w:val="center"/>
            </w:pPr>
            <w:r>
              <w:t>27</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12</w:t>
            </w:r>
          </w:p>
        </w:tc>
        <w:tc>
          <w:tcPr>
            <w:tcW w:w="1567" w:type="dxa"/>
            <w:tcBorders>
              <w:left w:val="single" w:sz="6" w:space="0" w:color="auto"/>
              <w:right w:val="single" w:sz="6" w:space="0" w:color="auto"/>
            </w:tcBorders>
          </w:tcPr>
          <w:p w:rsidR="00000000" w:rsidRDefault="002377CD">
            <w:pPr>
              <w:jc w:val="center"/>
            </w:pPr>
            <w:r>
              <w:t>17</w:t>
            </w:r>
          </w:p>
        </w:tc>
        <w:tc>
          <w:tcPr>
            <w:tcW w:w="1567" w:type="dxa"/>
            <w:tcBorders>
              <w:left w:val="single" w:sz="6" w:space="0" w:color="auto"/>
              <w:right w:val="single" w:sz="6" w:space="0" w:color="auto"/>
            </w:tcBorders>
          </w:tcPr>
          <w:p w:rsidR="00000000" w:rsidRDefault="002377CD">
            <w:pPr>
              <w:jc w:val="center"/>
            </w:pPr>
            <w:r>
              <w:t>65</w:t>
            </w:r>
          </w:p>
        </w:tc>
        <w:tc>
          <w:tcPr>
            <w:tcW w:w="1567" w:type="dxa"/>
            <w:tcBorders>
              <w:left w:val="single" w:sz="6" w:space="0" w:color="auto"/>
              <w:right w:val="single" w:sz="6" w:space="0" w:color="auto"/>
            </w:tcBorders>
          </w:tcPr>
          <w:p w:rsidR="00000000" w:rsidRDefault="002377CD">
            <w:pPr>
              <w:jc w:val="center"/>
            </w:pPr>
            <w:r>
              <w:t>27</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14</w:t>
            </w:r>
          </w:p>
        </w:tc>
        <w:tc>
          <w:tcPr>
            <w:tcW w:w="1567" w:type="dxa"/>
            <w:tcBorders>
              <w:left w:val="single" w:sz="6" w:space="0" w:color="auto"/>
              <w:right w:val="single" w:sz="6" w:space="0" w:color="auto"/>
            </w:tcBorders>
          </w:tcPr>
          <w:p w:rsidR="00000000" w:rsidRDefault="002377CD">
            <w:pPr>
              <w:jc w:val="center"/>
            </w:pPr>
            <w:r>
              <w:t>17</w:t>
            </w:r>
          </w:p>
        </w:tc>
        <w:tc>
          <w:tcPr>
            <w:tcW w:w="1567" w:type="dxa"/>
            <w:tcBorders>
              <w:left w:val="single" w:sz="6" w:space="0" w:color="auto"/>
              <w:right w:val="single" w:sz="6" w:space="0" w:color="auto"/>
            </w:tcBorders>
          </w:tcPr>
          <w:p w:rsidR="00000000" w:rsidRDefault="002377CD">
            <w:pPr>
              <w:jc w:val="center"/>
            </w:pPr>
            <w:r>
              <w:t>70</w:t>
            </w:r>
          </w:p>
        </w:tc>
        <w:tc>
          <w:tcPr>
            <w:tcW w:w="1567" w:type="dxa"/>
            <w:tcBorders>
              <w:left w:val="single" w:sz="6" w:space="0" w:color="auto"/>
              <w:right w:val="single" w:sz="6" w:space="0" w:color="auto"/>
            </w:tcBorders>
          </w:tcPr>
          <w:p w:rsidR="00000000" w:rsidRDefault="002377CD">
            <w:pPr>
              <w:jc w:val="center"/>
            </w:pPr>
            <w:r>
              <w:t>28</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16</w:t>
            </w:r>
          </w:p>
        </w:tc>
        <w:tc>
          <w:tcPr>
            <w:tcW w:w="1567" w:type="dxa"/>
            <w:tcBorders>
              <w:left w:val="single" w:sz="6" w:space="0" w:color="auto"/>
              <w:right w:val="single" w:sz="6" w:space="0" w:color="auto"/>
            </w:tcBorders>
          </w:tcPr>
          <w:p w:rsidR="00000000" w:rsidRDefault="002377CD">
            <w:pPr>
              <w:jc w:val="center"/>
            </w:pPr>
            <w:r>
              <w:t>18</w:t>
            </w:r>
          </w:p>
        </w:tc>
        <w:tc>
          <w:tcPr>
            <w:tcW w:w="1567" w:type="dxa"/>
            <w:tcBorders>
              <w:left w:val="nil"/>
            </w:tcBorders>
          </w:tcPr>
          <w:p w:rsidR="00000000" w:rsidRDefault="002377CD">
            <w:pPr>
              <w:jc w:val="center"/>
            </w:pPr>
            <w:r>
              <w:t>75</w:t>
            </w:r>
          </w:p>
        </w:tc>
        <w:tc>
          <w:tcPr>
            <w:tcW w:w="1567" w:type="dxa"/>
            <w:tcBorders>
              <w:left w:val="single" w:sz="6" w:space="0" w:color="auto"/>
              <w:right w:val="single" w:sz="6" w:space="0" w:color="auto"/>
            </w:tcBorders>
          </w:tcPr>
          <w:p w:rsidR="00000000" w:rsidRDefault="002377CD">
            <w:pPr>
              <w:jc w:val="center"/>
            </w:pPr>
            <w:r>
              <w:t>29</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18</w:t>
            </w:r>
          </w:p>
        </w:tc>
        <w:tc>
          <w:tcPr>
            <w:tcW w:w="1567" w:type="dxa"/>
            <w:tcBorders>
              <w:left w:val="single" w:sz="6" w:space="0" w:color="auto"/>
              <w:right w:val="single" w:sz="6" w:space="0" w:color="auto"/>
            </w:tcBorders>
          </w:tcPr>
          <w:p w:rsidR="00000000" w:rsidRDefault="002377CD">
            <w:pPr>
              <w:jc w:val="center"/>
            </w:pPr>
            <w:r>
              <w:t>19</w:t>
            </w:r>
          </w:p>
        </w:tc>
        <w:tc>
          <w:tcPr>
            <w:tcW w:w="1567" w:type="dxa"/>
            <w:tcBorders>
              <w:left w:val="nil"/>
            </w:tcBorders>
          </w:tcPr>
          <w:p w:rsidR="00000000" w:rsidRDefault="002377CD">
            <w:pPr>
              <w:jc w:val="center"/>
            </w:pPr>
            <w:r>
              <w:t>80</w:t>
            </w:r>
          </w:p>
        </w:tc>
        <w:tc>
          <w:tcPr>
            <w:tcW w:w="1567" w:type="dxa"/>
            <w:tcBorders>
              <w:left w:val="single" w:sz="6" w:space="0" w:color="auto"/>
              <w:right w:val="single" w:sz="6" w:space="0" w:color="auto"/>
            </w:tcBorders>
          </w:tcPr>
          <w:p w:rsidR="00000000" w:rsidRDefault="002377CD">
            <w:pPr>
              <w:jc w:val="center"/>
            </w:pPr>
            <w:r>
              <w:t>29</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19</w:t>
            </w:r>
          </w:p>
        </w:tc>
        <w:tc>
          <w:tcPr>
            <w:tcW w:w="1567" w:type="dxa"/>
            <w:tcBorders>
              <w:left w:val="nil"/>
            </w:tcBorders>
          </w:tcPr>
          <w:p w:rsidR="00000000" w:rsidRDefault="002377CD">
            <w:pPr>
              <w:jc w:val="center"/>
            </w:pPr>
            <w:r>
              <w:t>85</w:t>
            </w:r>
          </w:p>
        </w:tc>
        <w:tc>
          <w:tcPr>
            <w:tcW w:w="1567" w:type="dxa"/>
            <w:tcBorders>
              <w:left w:val="single" w:sz="6" w:space="0" w:color="auto"/>
              <w:right w:val="single" w:sz="6" w:space="0" w:color="auto"/>
            </w:tcBorders>
          </w:tcPr>
          <w:p w:rsidR="00000000" w:rsidRDefault="002377CD">
            <w:pPr>
              <w:jc w:val="center"/>
            </w:pPr>
            <w:r>
              <w:t>30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25</w:t>
            </w:r>
          </w:p>
        </w:tc>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nil"/>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31</w:t>
            </w:r>
          </w:p>
        </w:tc>
      </w:tr>
      <w:tr w:rsidR="00000000">
        <w:tblPrEx>
          <w:tblCellMar>
            <w:top w:w="0" w:type="dxa"/>
            <w:bottom w:w="0" w:type="dxa"/>
          </w:tblCellMar>
        </w:tblPrEx>
        <w:tc>
          <w:tcPr>
            <w:tcW w:w="1567" w:type="dxa"/>
            <w:tcBorders>
              <w:left w:val="single" w:sz="6" w:space="0" w:color="auto"/>
              <w:bottom w:val="single" w:sz="6" w:space="0" w:color="auto"/>
            </w:tcBorders>
          </w:tcPr>
          <w:p w:rsidR="00000000" w:rsidRDefault="002377CD">
            <w:pPr>
              <w:jc w:val="center"/>
            </w:pPr>
            <w:r>
              <w:t>30</w:t>
            </w:r>
          </w:p>
        </w:tc>
        <w:tc>
          <w:tcPr>
            <w:tcW w:w="1567" w:type="dxa"/>
            <w:tcBorders>
              <w:left w:val="single" w:sz="6" w:space="0" w:color="auto"/>
              <w:bottom w:val="single" w:sz="6" w:space="0" w:color="auto"/>
              <w:right w:val="single" w:sz="6" w:space="0" w:color="auto"/>
            </w:tcBorders>
          </w:tcPr>
          <w:p w:rsidR="00000000" w:rsidRDefault="002377CD">
            <w:pPr>
              <w:jc w:val="center"/>
            </w:pPr>
            <w:r>
              <w:t>21</w:t>
            </w:r>
          </w:p>
        </w:tc>
        <w:tc>
          <w:tcPr>
            <w:tcW w:w="1567" w:type="dxa"/>
            <w:tcBorders>
              <w:left w:val="nil"/>
              <w:bottom w:val="single" w:sz="6" w:space="0" w:color="auto"/>
            </w:tcBorders>
          </w:tcPr>
          <w:p w:rsidR="00000000" w:rsidRDefault="002377CD">
            <w:pPr>
              <w:jc w:val="center"/>
            </w:pPr>
          </w:p>
        </w:tc>
        <w:tc>
          <w:tcPr>
            <w:tcW w:w="1567" w:type="dxa"/>
            <w:tcBorders>
              <w:left w:val="single" w:sz="6" w:space="0" w:color="auto"/>
              <w:bottom w:val="single" w:sz="6" w:space="0" w:color="auto"/>
              <w:right w:val="single" w:sz="6" w:space="0" w:color="auto"/>
            </w:tcBorders>
          </w:tcPr>
          <w:p w:rsidR="00000000" w:rsidRDefault="002377CD">
            <w:pPr>
              <w:jc w:val="center"/>
            </w:pPr>
          </w:p>
        </w:tc>
      </w:tr>
    </w:tbl>
    <w:p w:rsidR="00000000" w:rsidRDefault="002377CD">
      <w:pPr>
        <w:spacing w:before="120" w:after="120"/>
        <w:jc w:val="center"/>
      </w:pPr>
      <w:r>
        <w:pict>
          <v:shape id="_x0000_i1040" type="#_x0000_t75" style="width:301.5pt;height:249.75pt">
            <v:imagedata r:id="rId26" o:title=""/>
          </v:shape>
        </w:pict>
      </w:r>
    </w:p>
    <w:p w:rsidR="00000000" w:rsidRDefault="002377CD">
      <w:pPr>
        <w:jc w:val="center"/>
      </w:pPr>
      <w:r>
        <w:t xml:space="preserve">Черт. 9. Определение </w:t>
      </w:r>
      <w:r>
        <w:rPr>
          <w:i/>
        </w:rPr>
        <w:t>Т</w:t>
      </w:r>
      <w:r>
        <w:rPr>
          <w:i/>
          <w:vertAlign w:val="subscript"/>
        </w:rPr>
        <w:t>н</w:t>
      </w:r>
      <w:r>
        <w:t xml:space="preserve"> сталеплавильного, ферросплавного и огнеупорного производства </w:t>
      </w:r>
    </w:p>
    <w:p w:rsidR="00000000" w:rsidRDefault="002377CD">
      <w:pPr>
        <w:spacing w:after="120"/>
        <w:jc w:val="center"/>
      </w:pPr>
      <w:r>
        <w:t>при С = 1 - 90 млн. руб.</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smallCaps/>
                <w:lang w:val="en-US"/>
              </w:rPr>
            </w:pPr>
            <w:r>
              <w:rPr>
                <w:i/>
              </w:rPr>
              <w:t>Т</w:t>
            </w:r>
            <w:r>
              <w:rPr>
                <w:i/>
                <w:vertAlign w:val="subscript"/>
              </w:rPr>
              <w:t>н</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18</w:t>
            </w:r>
          </w:p>
        </w:tc>
        <w:tc>
          <w:tcPr>
            <w:tcW w:w="1567" w:type="dxa"/>
            <w:tcBorders>
              <w:left w:val="nil"/>
            </w:tcBorders>
          </w:tcPr>
          <w:p w:rsidR="00000000" w:rsidRDefault="002377CD">
            <w:pPr>
              <w:jc w:val="center"/>
            </w:pPr>
            <w:r>
              <w:t>55</w:t>
            </w:r>
          </w:p>
        </w:tc>
        <w:tc>
          <w:tcPr>
            <w:tcW w:w="1567" w:type="dxa"/>
            <w:tcBorders>
              <w:left w:val="single" w:sz="6" w:space="0" w:color="auto"/>
              <w:right w:val="single" w:sz="6" w:space="0" w:color="auto"/>
            </w:tcBorders>
          </w:tcPr>
          <w:p w:rsidR="00000000" w:rsidRDefault="002377CD">
            <w:pPr>
              <w:jc w:val="center"/>
            </w:pPr>
            <w:r>
              <w:t>23</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12</w:t>
            </w:r>
          </w:p>
        </w:tc>
        <w:tc>
          <w:tcPr>
            <w:tcW w:w="1567" w:type="dxa"/>
            <w:tcBorders>
              <w:left w:val="single" w:sz="6" w:space="0" w:color="auto"/>
              <w:right w:val="single" w:sz="6" w:space="0" w:color="auto"/>
            </w:tcBorders>
          </w:tcPr>
          <w:p w:rsidR="00000000" w:rsidRDefault="002377CD">
            <w:pPr>
              <w:jc w:val="center"/>
            </w:pPr>
            <w:r>
              <w:t>19</w:t>
            </w:r>
          </w:p>
        </w:tc>
        <w:tc>
          <w:tcPr>
            <w:tcW w:w="1567" w:type="dxa"/>
            <w:tcBorders>
              <w:left w:val="nil"/>
            </w:tcBorders>
          </w:tcPr>
          <w:p w:rsidR="00000000" w:rsidRDefault="002377CD">
            <w:pPr>
              <w:jc w:val="center"/>
            </w:pPr>
            <w:r>
              <w:t>60</w:t>
            </w:r>
          </w:p>
        </w:tc>
        <w:tc>
          <w:tcPr>
            <w:tcW w:w="1567" w:type="dxa"/>
            <w:tcBorders>
              <w:left w:val="single" w:sz="6" w:space="0" w:color="auto"/>
              <w:right w:val="single" w:sz="6" w:space="0" w:color="auto"/>
            </w:tcBorders>
          </w:tcPr>
          <w:p w:rsidR="00000000" w:rsidRDefault="002377CD">
            <w:pPr>
              <w:jc w:val="center"/>
            </w:pPr>
            <w:r>
              <w:t>23</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14</w:t>
            </w:r>
          </w:p>
        </w:tc>
        <w:tc>
          <w:tcPr>
            <w:tcW w:w="1567" w:type="dxa"/>
            <w:tcBorders>
              <w:left w:val="single" w:sz="6" w:space="0" w:color="auto"/>
              <w:right w:val="single" w:sz="6" w:space="0" w:color="auto"/>
            </w:tcBorders>
          </w:tcPr>
          <w:p w:rsidR="00000000" w:rsidRDefault="002377CD">
            <w:pPr>
              <w:jc w:val="center"/>
            </w:pPr>
            <w:r>
              <w:t>19</w:t>
            </w:r>
          </w:p>
        </w:tc>
        <w:tc>
          <w:tcPr>
            <w:tcW w:w="1567" w:type="dxa"/>
            <w:tcBorders>
              <w:left w:val="nil"/>
            </w:tcBorders>
          </w:tcPr>
          <w:p w:rsidR="00000000" w:rsidRDefault="002377CD">
            <w:pPr>
              <w:jc w:val="center"/>
            </w:pPr>
            <w:r>
              <w:t>65</w:t>
            </w:r>
          </w:p>
        </w:tc>
        <w:tc>
          <w:tcPr>
            <w:tcW w:w="1567" w:type="dxa"/>
            <w:tcBorders>
              <w:left w:val="single" w:sz="6" w:space="0" w:color="auto"/>
              <w:right w:val="single" w:sz="6" w:space="0" w:color="auto"/>
            </w:tcBorders>
          </w:tcPr>
          <w:p w:rsidR="00000000" w:rsidRDefault="002377CD">
            <w:pPr>
              <w:jc w:val="center"/>
            </w:pPr>
            <w:r>
              <w:t>24</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16</w:t>
            </w:r>
          </w:p>
        </w:tc>
        <w:tc>
          <w:tcPr>
            <w:tcW w:w="1567" w:type="dxa"/>
            <w:tcBorders>
              <w:left w:val="single" w:sz="6" w:space="0" w:color="auto"/>
              <w:right w:val="single" w:sz="6" w:space="0" w:color="auto"/>
            </w:tcBorders>
          </w:tcPr>
          <w:p w:rsidR="00000000" w:rsidRDefault="002377CD">
            <w:pPr>
              <w:jc w:val="center"/>
            </w:pPr>
            <w:r>
              <w:t>19</w:t>
            </w:r>
          </w:p>
        </w:tc>
        <w:tc>
          <w:tcPr>
            <w:tcW w:w="1567" w:type="dxa"/>
            <w:tcBorders>
              <w:left w:val="nil"/>
            </w:tcBorders>
          </w:tcPr>
          <w:p w:rsidR="00000000" w:rsidRDefault="002377CD">
            <w:pPr>
              <w:jc w:val="center"/>
            </w:pPr>
            <w:r>
              <w:t>70</w:t>
            </w:r>
          </w:p>
        </w:tc>
        <w:tc>
          <w:tcPr>
            <w:tcW w:w="1567" w:type="dxa"/>
            <w:tcBorders>
              <w:left w:val="single" w:sz="6" w:space="0" w:color="auto"/>
              <w:right w:val="single" w:sz="6" w:space="0" w:color="auto"/>
            </w:tcBorders>
          </w:tcPr>
          <w:p w:rsidR="00000000" w:rsidRDefault="002377CD">
            <w:pPr>
              <w:jc w:val="center"/>
            </w:pPr>
            <w:r>
              <w:t>24</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18</w:t>
            </w:r>
          </w:p>
        </w:tc>
        <w:tc>
          <w:tcPr>
            <w:tcW w:w="1567" w:type="dxa"/>
            <w:tcBorders>
              <w:left w:val="single" w:sz="6" w:space="0" w:color="auto"/>
              <w:right w:val="single" w:sz="6" w:space="0" w:color="auto"/>
            </w:tcBorders>
          </w:tcPr>
          <w:p w:rsidR="00000000" w:rsidRDefault="002377CD">
            <w:pPr>
              <w:jc w:val="center"/>
            </w:pPr>
            <w:r>
              <w:t>19</w:t>
            </w:r>
          </w:p>
        </w:tc>
        <w:tc>
          <w:tcPr>
            <w:tcW w:w="1567" w:type="dxa"/>
            <w:tcBorders>
              <w:left w:val="nil"/>
            </w:tcBorders>
          </w:tcPr>
          <w:p w:rsidR="00000000" w:rsidRDefault="002377CD">
            <w:pPr>
              <w:jc w:val="center"/>
            </w:pPr>
            <w:r>
              <w:t>75</w:t>
            </w:r>
          </w:p>
        </w:tc>
        <w:tc>
          <w:tcPr>
            <w:tcW w:w="1567" w:type="dxa"/>
            <w:tcBorders>
              <w:left w:val="single" w:sz="6" w:space="0" w:color="auto"/>
              <w:right w:val="single" w:sz="6" w:space="0" w:color="auto"/>
            </w:tcBorders>
          </w:tcPr>
          <w:p w:rsidR="00000000" w:rsidRDefault="002377CD">
            <w:pPr>
              <w:jc w:val="center"/>
            </w:pPr>
            <w:r>
              <w:t>25</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rPr>
                <w:lang w:val="en-US"/>
              </w:rPr>
            </w:pPr>
            <w:r>
              <w:t>19</w:t>
            </w:r>
          </w:p>
        </w:tc>
        <w:tc>
          <w:tcPr>
            <w:tcW w:w="1567" w:type="dxa"/>
            <w:tcBorders>
              <w:left w:val="nil"/>
            </w:tcBorders>
          </w:tcPr>
          <w:p w:rsidR="00000000" w:rsidRDefault="002377CD">
            <w:pPr>
              <w:jc w:val="center"/>
            </w:pPr>
            <w:r>
              <w:t>80</w:t>
            </w:r>
          </w:p>
        </w:tc>
        <w:tc>
          <w:tcPr>
            <w:tcW w:w="1567" w:type="dxa"/>
            <w:tcBorders>
              <w:left w:val="single" w:sz="6" w:space="0" w:color="auto"/>
              <w:right w:val="single" w:sz="6" w:space="0" w:color="auto"/>
            </w:tcBorders>
          </w:tcPr>
          <w:p w:rsidR="00000000" w:rsidRDefault="002377CD">
            <w:pPr>
              <w:jc w:val="center"/>
            </w:pPr>
            <w:r>
              <w:t>25</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24</w:t>
            </w:r>
          </w:p>
        </w:tc>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nil"/>
            </w:tcBorders>
          </w:tcPr>
          <w:p w:rsidR="00000000" w:rsidRDefault="002377CD">
            <w:pPr>
              <w:jc w:val="center"/>
            </w:pPr>
            <w:r>
              <w:t>85</w:t>
            </w:r>
          </w:p>
        </w:tc>
        <w:tc>
          <w:tcPr>
            <w:tcW w:w="1567" w:type="dxa"/>
            <w:tcBorders>
              <w:left w:val="single" w:sz="6" w:space="0" w:color="auto"/>
              <w:right w:val="single" w:sz="6" w:space="0" w:color="auto"/>
            </w:tcBorders>
          </w:tcPr>
          <w:p w:rsidR="00000000" w:rsidRDefault="002377CD">
            <w:pPr>
              <w:jc w:val="center"/>
            </w:pPr>
            <w:r>
              <w:t>26</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28</w:t>
            </w:r>
          </w:p>
        </w:tc>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nil"/>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26</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32</w:t>
            </w:r>
          </w:p>
        </w:tc>
        <w:tc>
          <w:tcPr>
            <w:tcW w:w="1567" w:type="dxa"/>
            <w:tcBorders>
              <w:left w:val="single" w:sz="6" w:space="0" w:color="auto"/>
              <w:right w:val="single" w:sz="6" w:space="0" w:color="auto"/>
            </w:tcBorders>
          </w:tcPr>
          <w:p w:rsidR="00000000" w:rsidRDefault="002377CD">
            <w:pPr>
              <w:jc w:val="center"/>
            </w:pPr>
            <w:r>
              <w:t>21</w:t>
            </w:r>
          </w:p>
        </w:tc>
        <w:tc>
          <w:tcPr>
            <w:tcW w:w="1567" w:type="dxa"/>
            <w:tcBorders>
              <w:left w:val="nil"/>
            </w:tcBorders>
          </w:tcPr>
          <w:p w:rsidR="00000000" w:rsidRDefault="002377CD">
            <w:pPr>
              <w:jc w:val="center"/>
            </w:pPr>
            <w:r>
              <w:t>95</w:t>
            </w:r>
          </w:p>
        </w:tc>
        <w:tc>
          <w:tcPr>
            <w:tcW w:w="1567" w:type="dxa"/>
            <w:tcBorders>
              <w:left w:val="single" w:sz="6" w:space="0" w:color="auto"/>
              <w:right w:val="single" w:sz="6" w:space="0" w:color="auto"/>
            </w:tcBorders>
          </w:tcPr>
          <w:p w:rsidR="00000000" w:rsidRDefault="002377CD">
            <w:pPr>
              <w:jc w:val="center"/>
            </w:pPr>
            <w:r>
              <w:t>27</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36</w:t>
            </w:r>
          </w:p>
        </w:tc>
        <w:tc>
          <w:tcPr>
            <w:tcW w:w="1567" w:type="dxa"/>
            <w:tcBorders>
              <w:left w:val="single" w:sz="6" w:space="0" w:color="auto"/>
              <w:right w:val="single" w:sz="6" w:space="0" w:color="auto"/>
            </w:tcBorders>
          </w:tcPr>
          <w:p w:rsidR="00000000" w:rsidRDefault="002377CD">
            <w:pPr>
              <w:jc w:val="center"/>
            </w:pPr>
            <w:r>
              <w:t>21</w:t>
            </w:r>
          </w:p>
        </w:tc>
        <w:tc>
          <w:tcPr>
            <w:tcW w:w="1567" w:type="dxa"/>
            <w:tcBorders>
              <w:left w:val="nil"/>
            </w:tcBorders>
          </w:tcPr>
          <w:p w:rsidR="00000000" w:rsidRDefault="002377CD">
            <w:pPr>
              <w:jc w:val="center"/>
            </w:pPr>
            <w:r>
              <w:t>100</w:t>
            </w:r>
          </w:p>
        </w:tc>
        <w:tc>
          <w:tcPr>
            <w:tcW w:w="1567" w:type="dxa"/>
            <w:tcBorders>
              <w:left w:val="single" w:sz="6" w:space="0" w:color="auto"/>
              <w:right w:val="single" w:sz="6" w:space="0" w:color="auto"/>
            </w:tcBorders>
          </w:tcPr>
          <w:p w:rsidR="00000000" w:rsidRDefault="002377CD">
            <w:pPr>
              <w:jc w:val="center"/>
            </w:pPr>
            <w:r>
              <w:t>27</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21</w:t>
            </w:r>
          </w:p>
        </w:tc>
        <w:tc>
          <w:tcPr>
            <w:tcW w:w="1567" w:type="dxa"/>
            <w:tcBorders>
              <w:left w:val="nil"/>
            </w:tcBorders>
          </w:tcPr>
          <w:p w:rsidR="00000000" w:rsidRDefault="002377CD">
            <w:pPr>
              <w:jc w:val="center"/>
            </w:pPr>
            <w:r>
              <w:t>110</w:t>
            </w:r>
          </w:p>
        </w:tc>
        <w:tc>
          <w:tcPr>
            <w:tcW w:w="1567" w:type="dxa"/>
            <w:tcBorders>
              <w:left w:val="single" w:sz="6" w:space="0" w:color="auto"/>
              <w:right w:val="single" w:sz="6" w:space="0" w:color="auto"/>
            </w:tcBorders>
          </w:tcPr>
          <w:p w:rsidR="00000000" w:rsidRDefault="002377CD">
            <w:pPr>
              <w:jc w:val="center"/>
            </w:pPr>
            <w:r>
              <w:t>28</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45</w:t>
            </w:r>
          </w:p>
        </w:tc>
        <w:tc>
          <w:tcPr>
            <w:tcW w:w="1567" w:type="dxa"/>
            <w:tcBorders>
              <w:left w:val="single" w:sz="6" w:space="0" w:color="auto"/>
              <w:right w:val="single" w:sz="6" w:space="0" w:color="auto"/>
            </w:tcBorders>
          </w:tcPr>
          <w:p w:rsidR="00000000" w:rsidRDefault="002377CD">
            <w:pPr>
              <w:jc w:val="center"/>
            </w:pPr>
            <w:r>
              <w:t>22</w:t>
            </w:r>
          </w:p>
        </w:tc>
        <w:tc>
          <w:tcPr>
            <w:tcW w:w="1567" w:type="dxa"/>
            <w:tcBorders>
              <w:left w:val="nil"/>
            </w:tcBorders>
          </w:tcPr>
          <w:p w:rsidR="00000000" w:rsidRDefault="002377CD">
            <w:pPr>
              <w:jc w:val="center"/>
            </w:pPr>
            <w:r>
              <w:t>120</w:t>
            </w:r>
          </w:p>
        </w:tc>
        <w:tc>
          <w:tcPr>
            <w:tcW w:w="1567" w:type="dxa"/>
            <w:tcBorders>
              <w:left w:val="single" w:sz="6" w:space="0" w:color="auto"/>
              <w:right w:val="single" w:sz="6" w:space="0" w:color="auto"/>
            </w:tcBorders>
          </w:tcPr>
          <w:p w:rsidR="00000000" w:rsidRDefault="002377CD">
            <w:pPr>
              <w:jc w:val="center"/>
            </w:pPr>
            <w:r>
              <w:t>29</w:t>
            </w:r>
          </w:p>
        </w:tc>
      </w:tr>
      <w:tr w:rsidR="00000000">
        <w:tblPrEx>
          <w:tblCellMar>
            <w:top w:w="0" w:type="dxa"/>
            <w:bottom w:w="0" w:type="dxa"/>
          </w:tblCellMar>
        </w:tblPrEx>
        <w:tc>
          <w:tcPr>
            <w:tcW w:w="1567" w:type="dxa"/>
            <w:tcBorders>
              <w:left w:val="single" w:sz="6" w:space="0" w:color="auto"/>
              <w:bottom w:val="single" w:sz="6" w:space="0" w:color="auto"/>
            </w:tcBorders>
          </w:tcPr>
          <w:p w:rsidR="00000000" w:rsidRDefault="002377CD">
            <w:pPr>
              <w:jc w:val="center"/>
            </w:pPr>
            <w:r>
              <w:t>50</w:t>
            </w:r>
          </w:p>
        </w:tc>
        <w:tc>
          <w:tcPr>
            <w:tcW w:w="1567" w:type="dxa"/>
            <w:tcBorders>
              <w:left w:val="single" w:sz="6" w:space="0" w:color="auto"/>
              <w:bottom w:val="single" w:sz="6" w:space="0" w:color="auto"/>
              <w:right w:val="single" w:sz="6" w:space="0" w:color="auto"/>
            </w:tcBorders>
          </w:tcPr>
          <w:p w:rsidR="00000000" w:rsidRDefault="002377CD">
            <w:pPr>
              <w:jc w:val="center"/>
            </w:pPr>
            <w:r>
              <w:t>22</w:t>
            </w:r>
          </w:p>
        </w:tc>
        <w:tc>
          <w:tcPr>
            <w:tcW w:w="1567" w:type="dxa"/>
            <w:tcBorders>
              <w:left w:val="nil"/>
              <w:bottom w:val="single" w:sz="6" w:space="0" w:color="auto"/>
            </w:tcBorders>
          </w:tcPr>
          <w:p w:rsidR="00000000" w:rsidRDefault="002377CD">
            <w:pPr>
              <w:jc w:val="center"/>
            </w:pPr>
            <w:r>
              <w:t>13</w:t>
            </w:r>
            <w:r>
              <w:t>0</w:t>
            </w:r>
          </w:p>
        </w:tc>
        <w:tc>
          <w:tcPr>
            <w:tcW w:w="1567" w:type="dxa"/>
            <w:tcBorders>
              <w:left w:val="single" w:sz="6" w:space="0" w:color="auto"/>
              <w:bottom w:val="single" w:sz="6" w:space="0" w:color="auto"/>
              <w:right w:val="single" w:sz="6" w:space="0" w:color="auto"/>
            </w:tcBorders>
          </w:tcPr>
          <w:p w:rsidR="00000000" w:rsidRDefault="002377CD">
            <w:pPr>
              <w:jc w:val="center"/>
            </w:pPr>
            <w:r>
              <w:t>30</w:t>
            </w:r>
          </w:p>
        </w:tc>
      </w:tr>
    </w:tbl>
    <w:p w:rsidR="00000000" w:rsidRDefault="002377CD">
      <w:pPr>
        <w:spacing w:before="120" w:after="120"/>
        <w:jc w:val="center"/>
      </w:pPr>
      <w:r>
        <w:pict>
          <v:shape id="_x0000_i1041" type="#_x0000_t75" style="width:306.75pt;height:331.5pt">
            <v:imagedata r:id="rId27" o:title=""/>
          </v:shape>
        </w:pict>
      </w:r>
    </w:p>
    <w:p w:rsidR="00000000" w:rsidRDefault="002377CD">
      <w:pPr>
        <w:jc w:val="center"/>
      </w:pPr>
      <w:r>
        <w:t xml:space="preserve">Черт. 10. Определение </w:t>
      </w:r>
      <w:r>
        <w:rPr>
          <w:i/>
        </w:rPr>
        <w:t>Т</w:t>
      </w:r>
      <w:r>
        <w:rPr>
          <w:i/>
          <w:vertAlign w:val="subscript"/>
        </w:rPr>
        <w:t>н</w:t>
      </w:r>
      <w:r>
        <w:t xml:space="preserve"> объектов проката готовой продукции </w:t>
      </w:r>
    </w:p>
    <w:p w:rsidR="00000000" w:rsidRDefault="002377CD">
      <w:pPr>
        <w:spacing w:after="120"/>
        <w:jc w:val="center"/>
      </w:pPr>
      <w:r>
        <w:t>при С = 10 - 130 млн. руб.</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caps/>
              </w:rPr>
            </w:pPr>
            <w:r>
              <w:rPr>
                <w:i/>
                <w:caps/>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2</w:t>
            </w:r>
          </w:p>
        </w:tc>
        <w:tc>
          <w:tcPr>
            <w:tcW w:w="1567" w:type="dxa"/>
            <w:tcBorders>
              <w:top w:val="single" w:sz="6" w:space="0" w:color="auto"/>
              <w:left w:val="single" w:sz="6" w:space="0" w:color="auto"/>
              <w:right w:val="single" w:sz="6" w:space="0" w:color="auto"/>
            </w:tcBorders>
          </w:tcPr>
          <w:p w:rsidR="00000000" w:rsidRDefault="002377CD">
            <w:pPr>
              <w:jc w:val="center"/>
            </w:pPr>
            <w:r>
              <w:t>13</w:t>
            </w:r>
          </w:p>
        </w:tc>
        <w:tc>
          <w:tcPr>
            <w:tcW w:w="1567" w:type="dxa"/>
            <w:tcBorders>
              <w:top w:val="single" w:sz="6" w:space="0" w:color="auto"/>
              <w:left w:val="single" w:sz="6" w:space="0" w:color="auto"/>
              <w:right w:val="single" w:sz="6" w:space="0" w:color="auto"/>
            </w:tcBorders>
          </w:tcPr>
          <w:p w:rsidR="00000000" w:rsidRDefault="002377CD">
            <w:pPr>
              <w:jc w:val="center"/>
            </w:pPr>
            <w:r>
              <w:t>70</w:t>
            </w:r>
          </w:p>
        </w:tc>
        <w:tc>
          <w:tcPr>
            <w:tcW w:w="1567" w:type="dxa"/>
            <w:tcBorders>
              <w:top w:val="single" w:sz="6" w:space="0" w:color="auto"/>
              <w:left w:val="single" w:sz="6" w:space="0" w:color="auto"/>
              <w:right w:val="single" w:sz="6" w:space="0" w:color="auto"/>
            </w:tcBorders>
          </w:tcPr>
          <w:p w:rsidR="00000000" w:rsidRDefault="002377CD">
            <w:pPr>
              <w:jc w:val="center"/>
            </w:pPr>
            <w:r>
              <w:t>27</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4</w:t>
            </w:r>
          </w:p>
        </w:tc>
        <w:tc>
          <w:tcPr>
            <w:tcW w:w="1567" w:type="dxa"/>
            <w:tcBorders>
              <w:left w:val="single" w:sz="6" w:space="0" w:color="auto"/>
              <w:right w:val="single" w:sz="6" w:space="0" w:color="auto"/>
            </w:tcBorders>
          </w:tcPr>
          <w:p w:rsidR="00000000" w:rsidRDefault="002377CD">
            <w:pPr>
              <w:jc w:val="center"/>
            </w:pPr>
            <w:r>
              <w:t>14</w:t>
            </w:r>
          </w:p>
        </w:tc>
        <w:tc>
          <w:tcPr>
            <w:tcW w:w="1567" w:type="dxa"/>
            <w:tcBorders>
              <w:left w:val="single" w:sz="6" w:space="0" w:color="auto"/>
              <w:right w:val="single" w:sz="6" w:space="0" w:color="auto"/>
            </w:tcBorders>
          </w:tcPr>
          <w:p w:rsidR="00000000" w:rsidRDefault="002377CD">
            <w:pPr>
              <w:jc w:val="center"/>
            </w:pPr>
            <w:r>
              <w:t>80</w:t>
            </w:r>
          </w:p>
        </w:tc>
        <w:tc>
          <w:tcPr>
            <w:tcW w:w="1567" w:type="dxa"/>
            <w:tcBorders>
              <w:left w:val="single" w:sz="6" w:space="0" w:color="auto"/>
              <w:right w:val="single" w:sz="6" w:space="0" w:color="auto"/>
            </w:tcBorders>
          </w:tcPr>
          <w:p w:rsidR="00000000" w:rsidRDefault="002377CD">
            <w:pPr>
              <w:jc w:val="center"/>
            </w:pPr>
            <w:r>
              <w:t>28</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6</w:t>
            </w:r>
          </w:p>
        </w:tc>
        <w:tc>
          <w:tcPr>
            <w:tcW w:w="1567" w:type="dxa"/>
            <w:tcBorders>
              <w:left w:val="single" w:sz="6" w:space="0" w:color="auto"/>
              <w:right w:val="single" w:sz="6" w:space="0" w:color="auto"/>
            </w:tcBorders>
          </w:tcPr>
          <w:p w:rsidR="00000000" w:rsidRDefault="002377CD">
            <w:pPr>
              <w:jc w:val="center"/>
            </w:pPr>
            <w:r>
              <w:t>15</w:t>
            </w:r>
          </w:p>
        </w:tc>
        <w:tc>
          <w:tcPr>
            <w:tcW w:w="1567" w:type="dxa"/>
            <w:tcBorders>
              <w:left w:val="single" w:sz="6" w:space="0" w:color="auto"/>
              <w:right w:val="single" w:sz="6" w:space="0" w:color="auto"/>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29</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8</w:t>
            </w:r>
          </w:p>
        </w:tc>
        <w:tc>
          <w:tcPr>
            <w:tcW w:w="1567" w:type="dxa"/>
            <w:tcBorders>
              <w:left w:val="single" w:sz="6" w:space="0" w:color="auto"/>
              <w:right w:val="single" w:sz="6" w:space="0" w:color="auto"/>
            </w:tcBorders>
          </w:tcPr>
          <w:p w:rsidR="00000000" w:rsidRDefault="002377CD">
            <w:pPr>
              <w:jc w:val="center"/>
            </w:pPr>
            <w:r>
              <w:t>15,5</w:t>
            </w:r>
          </w:p>
        </w:tc>
        <w:tc>
          <w:tcPr>
            <w:tcW w:w="1567" w:type="dxa"/>
            <w:tcBorders>
              <w:left w:val="single" w:sz="6" w:space="0" w:color="auto"/>
              <w:right w:val="single" w:sz="6" w:space="0" w:color="auto"/>
            </w:tcBorders>
          </w:tcPr>
          <w:p w:rsidR="00000000" w:rsidRDefault="002377CD">
            <w:pPr>
              <w:jc w:val="center"/>
            </w:pPr>
            <w:r>
              <w:t>100</w:t>
            </w:r>
          </w:p>
        </w:tc>
        <w:tc>
          <w:tcPr>
            <w:tcW w:w="1567" w:type="dxa"/>
            <w:tcBorders>
              <w:left w:val="single" w:sz="6" w:space="0" w:color="auto"/>
              <w:right w:val="single" w:sz="6" w:space="0" w:color="auto"/>
            </w:tcBorders>
          </w:tcPr>
          <w:p w:rsidR="00000000" w:rsidRDefault="002377CD">
            <w:pPr>
              <w:jc w:val="center"/>
            </w:pPr>
            <w:r>
              <w:t>30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16</w:t>
            </w:r>
          </w:p>
        </w:tc>
        <w:tc>
          <w:tcPr>
            <w:tcW w:w="1567" w:type="dxa"/>
            <w:tcBorders>
              <w:left w:val="single" w:sz="6" w:space="0" w:color="auto"/>
              <w:right w:val="single" w:sz="6" w:space="0" w:color="auto"/>
            </w:tcBorders>
          </w:tcPr>
          <w:p w:rsidR="00000000" w:rsidRDefault="002377CD">
            <w:pPr>
              <w:jc w:val="center"/>
            </w:pPr>
            <w:r>
              <w:t>110</w:t>
            </w:r>
          </w:p>
        </w:tc>
        <w:tc>
          <w:tcPr>
            <w:tcW w:w="1567" w:type="dxa"/>
            <w:tcBorders>
              <w:left w:val="single" w:sz="6" w:space="0" w:color="auto"/>
              <w:right w:val="single" w:sz="6" w:space="0" w:color="auto"/>
            </w:tcBorders>
          </w:tcPr>
          <w:p w:rsidR="00000000" w:rsidRDefault="002377CD">
            <w:pPr>
              <w:jc w:val="center"/>
            </w:pPr>
            <w:r>
              <w:t>31</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12</w:t>
            </w:r>
          </w:p>
        </w:tc>
        <w:tc>
          <w:tcPr>
            <w:tcW w:w="1567" w:type="dxa"/>
            <w:tcBorders>
              <w:left w:val="single" w:sz="6" w:space="0" w:color="auto"/>
              <w:right w:val="single" w:sz="6" w:space="0" w:color="auto"/>
            </w:tcBorders>
          </w:tcPr>
          <w:p w:rsidR="00000000" w:rsidRDefault="002377CD">
            <w:pPr>
              <w:jc w:val="center"/>
            </w:pPr>
            <w:r>
              <w:t>17</w:t>
            </w:r>
          </w:p>
        </w:tc>
        <w:tc>
          <w:tcPr>
            <w:tcW w:w="1567" w:type="dxa"/>
            <w:tcBorders>
              <w:left w:val="single" w:sz="6" w:space="0" w:color="auto"/>
              <w:right w:val="single" w:sz="6" w:space="0" w:color="auto"/>
            </w:tcBorders>
          </w:tcPr>
          <w:p w:rsidR="00000000" w:rsidRDefault="002377CD">
            <w:pPr>
              <w:jc w:val="center"/>
            </w:pPr>
            <w:r>
              <w:t>120</w:t>
            </w:r>
          </w:p>
        </w:tc>
        <w:tc>
          <w:tcPr>
            <w:tcW w:w="1567" w:type="dxa"/>
            <w:tcBorders>
              <w:left w:val="single" w:sz="6" w:space="0" w:color="auto"/>
              <w:right w:val="single" w:sz="6" w:space="0" w:color="auto"/>
            </w:tcBorders>
          </w:tcPr>
          <w:p w:rsidR="00000000" w:rsidRDefault="002377CD">
            <w:pPr>
              <w:jc w:val="center"/>
            </w:pPr>
            <w:r>
              <w:t>32</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14</w:t>
            </w:r>
          </w:p>
        </w:tc>
        <w:tc>
          <w:tcPr>
            <w:tcW w:w="1567" w:type="dxa"/>
            <w:tcBorders>
              <w:left w:val="single" w:sz="6" w:space="0" w:color="auto"/>
              <w:right w:val="single" w:sz="6" w:space="0" w:color="auto"/>
            </w:tcBorders>
          </w:tcPr>
          <w:p w:rsidR="00000000" w:rsidRDefault="002377CD">
            <w:pPr>
              <w:jc w:val="center"/>
            </w:pPr>
            <w:r>
              <w:t>17</w:t>
            </w:r>
          </w:p>
        </w:tc>
        <w:tc>
          <w:tcPr>
            <w:tcW w:w="1567" w:type="dxa"/>
            <w:tcBorders>
              <w:left w:val="single" w:sz="6" w:space="0" w:color="auto"/>
              <w:right w:val="single" w:sz="6" w:space="0" w:color="auto"/>
            </w:tcBorders>
          </w:tcPr>
          <w:p w:rsidR="00000000" w:rsidRDefault="002377CD">
            <w:pPr>
              <w:jc w:val="center"/>
            </w:pPr>
            <w:r>
              <w:t>130</w:t>
            </w:r>
          </w:p>
        </w:tc>
        <w:tc>
          <w:tcPr>
            <w:tcW w:w="1567" w:type="dxa"/>
            <w:tcBorders>
              <w:left w:val="single" w:sz="6" w:space="0" w:color="auto"/>
              <w:right w:val="single" w:sz="6" w:space="0" w:color="auto"/>
            </w:tcBorders>
          </w:tcPr>
          <w:p w:rsidR="00000000" w:rsidRDefault="002377CD">
            <w:pPr>
              <w:jc w:val="center"/>
            </w:pPr>
            <w:r>
              <w:t>33</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16</w:t>
            </w:r>
          </w:p>
        </w:tc>
        <w:tc>
          <w:tcPr>
            <w:tcW w:w="1567" w:type="dxa"/>
            <w:tcBorders>
              <w:left w:val="single" w:sz="6" w:space="0" w:color="auto"/>
              <w:right w:val="single" w:sz="6" w:space="0" w:color="auto"/>
            </w:tcBorders>
          </w:tcPr>
          <w:p w:rsidR="00000000" w:rsidRDefault="002377CD">
            <w:pPr>
              <w:jc w:val="center"/>
            </w:pPr>
            <w:r>
              <w:t>18</w:t>
            </w:r>
          </w:p>
        </w:tc>
        <w:tc>
          <w:tcPr>
            <w:tcW w:w="1567" w:type="dxa"/>
            <w:tcBorders>
              <w:left w:val="single" w:sz="6" w:space="0" w:color="auto"/>
              <w:right w:val="single" w:sz="6" w:space="0" w:color="auto"/>
            </w:tcBorders>
          </w:tcPr>
          <w:p w:rsidR="00000000" w:rsidRDefault="002377CD">
            <w:pPr>
              <w:jc w:val="center"/>
            </w:pPr>
            <w:r>
              <w:t>140</w:t>
            </w:r>
          </w:p>
        </w:tc>
        <w:tc>
          <w:tcPr>
            <w:tcW w:w="1567" w:type="dxa"/>
            <w:tcBorders>
              <w:left w:val="single" w:sz="6" w:space="0" w:color="auto"/>
              <w:right w:val="single" w:sz="6" w:space="0" w:color="auto"/>
            </w:tcBorders>
          </w:tcPr>
          <w:p w:rsidR="00000000" w:rsidRDefault="002377CD">
            <w:pPr>
              <w:jc w:val="center"/>
            </w:pPr>
            <w:r>
              <w:t>33</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18</w:t>
            </w:r>
          </w:p>
        </w:tc>
        <w:tc>
          <w:tcPr>
            <w:tcW w:w="1567" w:type="dxa"/>
            <w:tcBorders>
              <w:left w:val="single" w:sz="6" w:space="0" w:color="auto"/>
              <w:right w:val="single" w:sz="6" w:space="0" w:color="auto"/>
            </w:tcBorders>
          </w:tcPr>
          <w:p w:rsidR="00000000" w:rsidRDefault="002377CD">
            <w:pPr>
              <w:jc w:val="center"/>
            </w:pPr>
            <w:r>
              <w:t>18</w:t>
            </w:r>
          </w:p>
        </w:tc>
        <w:tc>
          <w:tcPr>
            <w:tcW w:w="1567" w:type="dxa"/>
            <w:tcBorders>
              <w:left w:val="single" w:sz="6" w:space="0" w:color="auto"/>
              <w:right w:val="single" w:sz="6" w:space="0" w:color="auto"/>
            </w:tcBorders>
          </w:tcPr>
          <w:p w:rsidR="00000000" w:rsidRDefault="002377CD">
            <w:pPr>
              <w:jc w:val="center"/>
            </w:pPr>
            <w:r>
              <w:t>150</w:t>
            </w:r>
          </w:p>
        </w:tc>
        <w:tc>
          <w:tcPr>
            <w:tcW w:w="1567" w:type="dxa"/>
            <w:tcBorders>
              <w:left w:val="single" w:sz="6" w:space="0" w:color="auto"/>
              <w:right w:val="single" w:sz="6" w:space="0" w:color="auto"/>
            </w:tcBorders>
          </w:tcPr>
          <w:p w:rsidR="00000000" w:rsidRDefault="002377CD">
            <w:pPr>
              <w:jc w:val="center"/>
            </w:pPr>
            <w:r>
              <w:t>34</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19</w:t>
            </w:r>
          </w:p>
        </w:tc>
        <w:tc>
          <w:tcPr>
            <w:tcW w:w="1567" w:type="dxa"/>
            <w:tcBorders>
              <w:left w:val="single" w:sz="6" w:space="0" w:color="auto"/>
              <w:right w:val="single" w:sz="6" w:space="0" w:color="auto"/>
            </w:tcBorders>
          </w:tcPr>
          <w:p w:rsidR="00000000" w:rsidRDefault="002377CD">
            <w:pPr>
              <w:jc w:val="center"/>
            </w:pPr>
            <w:r>
              <w:t>160</w:t>
            </w:r>
          </w:p>
        </w:tc>
        <w:tc>
          <w:tcPr>
            <w:tcW w:w="1567" w:type="dxa"/>
            <w:tcBorders>
              <w:left w:val="single" w:sz="6" w:space="0" w:color="auto"/>
              <w:right w:val="single" w:sz="6" w:space="0" w:color="auto"/>
            </w:tcBorders>
          </w:tcPr>
          <w:p w:rsidR="00000000" w:rsidRDefault="002377CD">
            <w:pPr>
              <w:jc w:val="center"/>
            </w:pPr>
            <w:r>
              <w:t>35</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21</w:t>
            </w:r>
          </w:p>
        </w:tc>
        <w:tc>
          <w:tcPr>
            <w:tcW w:w="1567" w:type="dxa"/>
            <w:tcBorders>
              <w:left w:val="single" w:sz="6" w:space="0" w:color="auto"/>
              <w:right w:val="single" w:sz="6" w:space="0" w:color="auto"/>
            </w:tcBorders>
          </w:tcPr>
          <w:p w:rsidR="00000000" w:rsidRDefault="002377CD">
            <w:pPr>
              <w:jc w:val="center"/>
            </w:pPr>
            <w:r>
              <w:t>170</w:t>
            </w:r>
          </w:p>
        </w:tc>
        <w:tc>
          <w:tcPr>
            <w:tcW w:w="1567" w:type="dxa"/>
            <w:tcBorders>
              <w:left w:val="single" w:sz="6" w:space="0" w:color="auto"/>
              <w:right w:val="single" w:sz="6" w:space="0" w:color="auto"/>
            </w:tcBorders>
          </w:tcPr>
          <w:p w:rsidR="00000000" w:rsidRDefault="002377CD">
            <w:pPr>
              <w:jc w:val="center"/>
            </w:pPr>
            <w:r>
              <w:t>36</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22</w:t>
            </w:r>
          </w:p>
        </w:tc>
        <w:tc>
          <w:tcPr>
            <w:tcW w:w="1567" w:type="dxa"/>
            <w:tcBorders>
              <w:left w:val="single" w:sz="6" w:space="0" w:color="auto"/>
              <w:right w:val="single" w:sz="6" w:space="0" w:color="auto"/>
            </w:tcBorders>
          </w:tcPr>
          <w:p w:rsidR="00000000" w:rsidRDefault="002377CD">
            <w:pPr>
              <w:jc w:val="center"/>
            </w:pPr>
            <w:r>
              <w:t>180</w:t>
            </w:r>
          </w:p>
        </w:tc>
        <w:tc>
          <w:tcPr>
            <w:tcW w:w="1567" w:type="dxa"/>
            <w:tcBorders>
              <w:left w:val="single" w:sz="6" w:space="0" w:color="auto"/>
              <w:right w:val="single" w:sz="6" w:space="0" w:color="auto"/>
            </w:tcBorders>
          </w:tcPr>
          <w:p w:rsidR="00000000" w:rsidRDefault="002377CD">
            <w:pPr>
              <w:jc w:val="center"/>
            </w:pPr>
            <w:r>
              <w:t>37</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rPr>
                <w:lang w:val="en-US"/>
              </w:rPr>
            </w:pPr>
            <w:r>
              <w:t>50</w:t>
            </w:r>
          </w:p>
        </w:tc>
        <w:tc>
          <w:tcPr>
            <w:tcW w:w="1567" w:type="dxa"/>
            <w:tcBorders>
              <w:left w:val="single" w:sz="6" w:space="0" w:color="auto"/>
              <w:right w:val="single" w:sz="6" w:space="0" w:color="auto"/>
            </w:tcBorders>
          </w:tcPr>
          <w:p w:rsidR="00000000" w:rsidRDefault="002377CD">
            <w:pPr>
              <w:jc w:val="center"/>
            </w:pPr>
            <w:r>
              <w:t>24</w:t>
            </w:r>
          </w:p>
        </w:tc>
        <w:tc>
          <w:tcPr>
            <w:tcW w:w="1567" w:type="dxa"/>
            <w:tcBorders>
              <w:left w:val="single" w:sz="6" w:space="0" w:color="auto"/>
              <w:right w:val="single" w:sz="6" w:space="0" w:color="auto"/>
            </w:tcBorders>
          </w:tcPr>
          <w:p w:rsidR="00000000" w:rsidRDefault="002377CD">
            <w:pPr>
              <w:jc w:val="center"/>
            </w:pPr>
            <w:r>
              <w:t>190</w:t>
            </w:r>
          </w:p>
        </w:tc>
        <w:tc>
          <w:tcPr>
            <w:tcW w:w="1567" w:type="dxa"/>
            <w:tcBorders>
              <w:left w:val="single" w:sz="6" w:space="0" w:color="auto"/>
              <w:right w:val="single" w:sz="6" w:space="0" w:color="auto"/>
            </w:tcBorders>
          </w:tcPr>
          <w:p w:rsidR="00000000" w:rsidRDefault="002377CD">
            <w:pPr>
              <w:jc w:val="center"/>
            </w:pPr>
            <w:r>
              <w:t>37</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60</w:t>
            </w:r>
          </w:p>
        </w:tc>
        <w:tc>
          <w:tcPr>
            <w:tcW w:w="1567" w:type="dxa"/>
            <w:tcBorders>
              <w:left w:val="single" w:sz="6" w:space="0" w:color="auto"/>
              <w:bottom w:val="single" w:sz="6" w:space="0" w:color="auto"/>
              <w:right w:val="single" w:sz="6" w:space="0" w:color="auto"/>
            </w:tcBorders>
          </w:tcPr>
          <w:p w:rsidR="00000000" w:rsidRDefault="002377CD">
            <w:pPr>
              <w:jc w:val="center"/>
            </w:pPr>
            <w:r>
              <w:t>25</w:t>
            </w:r>
          </w:p>
        </w:tc>
        <w:tc>
          <w:tcPr>
            <w:tcW w:w="1567" w:type="dxa"/>
            <w:tcBorders>
              <w:left w:val="single" w:sz="6" w:space="0" w:color="auto"/>
              <w:bottom w:val="single" w:sz="6" w:space="0" w:color="auto"/>
              <w:right w:val="single" w:sz="6" w:space="0" w:color="auto"/>
            </w:tcBorders>
          </w:tcPr>
          <w:p w:rsidR="00000000" w:rsidRDefault="002377CD">
            <w:pPr>
              <w:jc w:val="center"/>
            </w:pPr>
          </w:p>
        </w:tc>
        <w:tc>
          <w:tcPr>
            <w:tcW w:w="1567" w:type="dxa"/>
            <w:tcBorders>
              <w:left w:val="single" w:sz="6" w:space="0" w:color="auto"/>
              <w:bottom w:val="single" w:sz="6" w:space="0" w:color="auto"/>
              <w:right w:val="single" w:sz="6" w:space="0" w:color="auto"/>
            </w:tcBorders>
          </w:tcPr>
          <w:p w:rsidR="00000000" w:rsidRDefault="002377CD">
            <w:pPr>
              <w:jc w:val="center"/>
            </w:pPr>
          </w:p>
        </w:tc>
      </w:tr>
    </w:tbl>
    <w:p w:rsidR="00000000" w:rsidRDefault="002377CD">
      <w:pPr>
        <w:spacing w:before="120" w:after="120"/>
        <w:jc w:val="center"/>
      </w:pPr>
      <w:r>
        <w:pict>
          <v:shape id="_x0000_i1042" type="#_x0000_t75" style="width:306pt;height:274.5pt">
            <v:imagedata r:id="rId28" o:title=""/>
          </v:shape>
        </w:pict>
      </w:r>
    </w:p>
    <w:p w:rsidR="00000000" w:rsidRDefault="002377CD">
      <w:pPr>
        <w:jc w:val="center"/>
      </w:pPr>
      <w:r>
        <w:t xml:space="preserve">Черт. 11. Определение </w:t>
      </w:r>
      <w:r>
        <w:rPr>
          <w:i/>
        </w:rPr>
        <w:t>Т</w:t>
      </w:r>
      <w:r>
        <w:rPr>
          <w:i/>
          <w:vertAlign w:val="subscript"/>
        </w:rPr>
        <w:t>н</w:t>
      </w:r>
      <w:r>
        <w:t xml:space="preserve"> объектов по отрасли в целом </w:t>
      </w:r>
    </w:p>
    <w:p w:rsidR="00000000" w:rsidRDefault="002377CD">
      <w:pPr>
        <w:jc w:val="center"/>
      </w:pPr>
      <w:r>
        <w:t>при С = 2 - 190 млн. руб.</w:t>
      </w:r>
    </w:p>
    <w:p w:rsidR="00000000" w:rsidRDefault="002377CD">
      <w:pPr>
        <w:spacing w:before="120" w:after="120"/>
        <w:jc w:val="center"/>
        <w:rPr>
          <w:b/>
        </w:rPr>
      </w:pPr>
      <w:r>
        <w:rPr>
          <w:b/>
        </w:rPr>
        <w:t>5. ЦВЕТНАЯ МЕТАЛЛУРГИЯ</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2,0</w:t>
            </w:r>
          </w:p>
        </w:tc>
        <w:tc>
          <w:tcPr>
            <w:tcW w:w="1567" w:type="dxa"/>
            <w:tcBorders>
              <w:top w:val="single" w:sz="6" w:space="0" w:color="auto"/>
              <w:left w:val="single" w:sz="6" w:space="0" w:color="auto"/>
              <w:right w:val="single" w:sz="6" w:space="0" w:color="auto"/>
            </w:tcBorders>
          </w:tcPr>
          <w:p w:rsidR="00000000" w:rsidRDefault="002377CD">
            <w:pPr>
              <w:jc w:val="center"/>
            </w:pPr>
            <w:r>
              <w:t>17,0</w:t>
            </w:r>
          </w:p>
        </w:tc>
        <w:tc>
          <w:tcPr>
            <w:tcW w:w="1567" w:type="dxa"/>
            <w:tcBorders>
              <w:top w:val="single" w:sz="6" w:space="0" w:color="auto"/>
              <w:left w:val="single" w:sz="6" w:space="0" w:color="auto"/>
              <w:right w:val="single" w:sz="6" w:space="0" w:color="auto"/>
            </w:tcBorders>
          </w:tcPr>
          <w:p w:rsidR="00000000" w:rsidRDefault="002377CD">
            <w:pPr>
              <w:jc w:val="center"/>
            </w:pPr>
            <w:r>
              <w:t>32,0</w:t>
            </w:r>
          </w:p>
        </w:tc>
        <w:tc>
          <w:tcPr>
            <w:tcW w:w="1567" w:type="dxa"/>
            <w:tcBorders>
              <w:top w:val="single" w:sz="6" w:space="0" w:color="auto"/>
              <w:left w:val="single" w:sz="6" w:space="0" w:color="auto"/>
              <w:right w:val="single" w:sz="6" w:space="0" w:color="auto"/>
            </w:tcBorders>
          </w:tcPr>
          <w:p w:rsidR="00000000" w:rsidRDefault="002377CD">
            <w:pPr>
              <w:jc w:val="center"/>
            </w:pPr>
            <w:r>
              <w:t>28,0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18,0</w:t>
            </w:r>
          </w:p>
        </w:tc>
        <w:tc>
          <w:tcPr>
            <w:tcW w:w="1567" w:type="dxa"/>
            <w:tcBorders>
              <w:left w:val="single" w:sz="6" w:space="0" w:color="auto"/>
              <w:right w:val="single" w:sz="6" w:space="0" w:color="auto"/>
            </w:tcBorders>
          </w:tcPr>
          <w:p w:rsidR="00000000" w:rsidRDefault="002377CD">
            <w:pPr>
              <w:jc w:val="center"/>
            </w:pPr>
            <w:r>
              <w:t>36,0</w:t>
            </w:r>
          </w:p>
        </w:tc>
        <w:tc>
          <w:tcPr>
            <w:tcW w:w="1567" w:type="dxa"/>
            <w:tcBorders>
              <w:left w:val="single" w:sz="6" w:space="0" w:color="auto"/>
              <w:right w:val="single" w:sz="6" w:space="0" w:color="auto"/>
            </w:tcBorders>
          </w:tcPr>
          <w:p w:rsidR="00000000" w:rsidRDefault="002377CD">
            <w:pPr>
              <w:jc w:val="center"/>
            </w:pPr>
            <w:r>
              <w:t>29,0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6,0</w:t>
            </w:r>
          </w:p>
        </w:tc>
        <w:tc>
          <w:tcPr>
            <w:tcW w:w="1567" w:type="dxa"/>
            <w:tcBorders>
              <w:left w:val="single" w:sz="6" w:space="0" w:color="auto"/>
              <w:right w:val="single" w:sz="6" w:space="0" w:color="auto"/>
            </w:tcBorders>
          </w:tcPr>
          <w:p w:rsidR="00000000" w:rsidRDefault="002377CD">
            <w:pPr>
              <w:jc w:val="center"/>
            </w:pPr>
            <w:r>
              <w:t>19,0</w:t>
            </w:r>
          </w:p>
        </w:tc>
        <w:tc>
          <w:tcPr>
            <w:tcW w:w="1567" w:type="dxa"/>
            <w:tcBorders>
              <w:left w:val="single" w:sz="6" w:space="0" w:color="auto"/>
              <w:right w:val="single" w:sz="6" w:space="0" w:color="auto"/>
            </w:tcBorders>
          </w:tcPr>
          <w:p w:rsidR="00000000" w:rsidRDefault="002377CD">
            <w:pPr>
              <w:jc w:val="center"/>
            </w:pPr>
            <w:r>
              <w:t>40,0</w:t>
            </w:r>
          </w:p>
        </w:tc>
        <w:tc>
          <w:tcPr>
            <w:tcW w:w="1567" w:type="dxa"/>
            <w:tcBorders>
              <w:left w:val="single" w:sz="6" w:space="0" w:color="auto"/>
              <w:right w:val="single" w:sz="6" w:space="0" w:color="auto"/>
            </w:tcBorders>
          </w:tcPr>
          <w:p w:rsidR="00000000" w:rsidRDefault="002377CD">
            <w:pPr>
              <w:jc w:val="center"/>
            </w:pPr>
            <w:r>
              <w:t>30,0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8,0</w:t>
            </w:r>
          </w:p>
        </w:tc>
        <w:tc>
          <w:tcPr>
            <w:tcW w:w="1567" w:type="dxa"/>
            <w:tcBorders>
              <w:left w:val="single" w:sz="6" w:space="0" w:color="auto"/>
              <w:right w:val="single" w:sz="6" w:space="0" w:color="auto"/>
            </w:tcBorders>
          </w:tcPr>
          <w:p w:rsidR="00000000" w:rsidRDefault="002377CD">
            <w:pPr>
              <w:jc w:val="center"/>
            </w:pPr>
            <w:r>
              <w:t>20,5</w:t>
            </w:r>
          </w:p>
        </w:tc>
        <w:tc>
          <w:tcPr>
            <w:tcW w:w="1567" w:type="dxa"/>
            <w:tcBorders>
              <w:left w:val="single" w:sz="6" w:space="0" w:color="auto"/>
              <w:right w:val="single" w:sz="6" w:space="0" w:color="auto"/>
            </w:tcBorders>
          </w:tcPr>
          <w:p w:rsidR="00000000" w:rsidRDefault="002377CD">
            <w:pPr>
              <w:jc w:val="center"/>
            </w:pPr>
            <w:r>
              <w:t>44,0</w:t>
            </w:r>
          </w:p>
        </w:tc>
        <w:tc>
          <w:tcPr>
            <w:tcW w:w="1567" w:type="dxa"/>
            <w:tcBorders>
              <w:left w:val="single" w:sz="6" w:space="0" w:color="auto"/>
              <w:right w:val="single" w:sz="6" w:space="0" w:color="auto"/>
            </w:tcBorders>
          </w:tcPr>
          <w:p w:rsidR="00000000" w:rsidRDefault="002377CD">
            <w:pPr>
              <w:jc w:val="center"/>
            </w:pPr>
            <w:r>
              <w:t>31,0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10,0</w:t>
            </w:r>
          </w:p>
        </w:tc>
        <w:tc>
          <w:tcPr>
            <w:tcW w:w="1567" w:type="dxa"/>
            <w:tcBorders>
              <w:left w:val="single" w:sz="6" w:space="0" w:color="auto"/>
              <w:right w:val="single" w:sz="6" w:space="0" w:color="auto"/>
            </w:tcBorders>
          </w:tcPr>
          <w:p w:rsidR="00000000" w:rsidRDefault="002377CD">
            <w:pPr>
              <w:jc w:val="center"/>
            </w:pPr>
            <w:r>
              <w:t>21,0</w:t>
            </w:r>
          </w:p>
        </w:tc>
        <w:tc>
          <w:tcPr>
            <w:tcW w:w="1567" w:type="dxa"/>
            <w:tcBorders>
              <w:left w:val="single" w:sz="6" w:space="0" w:color="auto"/>
              <w:right w:val="single" w:sz="6" w:space="0" w:color="auto"/>
            </w:tcBorders>
          </w:tcPr>
          <w:p w:rsidR="00000000" w:rsidRDefault="002377CD">
            <w:pPr>
              <w:jc w:val="center"/>
            </w:pPr>
            <w:r>
              <w:t>48,0</w:t>
            </w:r>
          </w:p>
        </w:tc>
        <w:tc>
          <w:tcPr>
            <w:tcW w:w="1567" w:type="dxa"/>
            <w:tcBorders>
              <w:left w:val="single" w:sz="6" w:space="0" w:color="auto"/>
              <w:right w:val="single" w:sz="6" w:space="0" w:color="auto"/>
            </w:tcBorders>
          </w:tcPr>
          <w:p w:rsidR="00000000" w:rsidRDefault="002377CD">
            <w:pPr>
              <w:jc w:val="center"/>
            </w:pPr>
            <w:r>
              <w:t>32,0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12</w:t>
            </w:r>
            <w:r>
              <w:t>,0</w:t>
            </w:r>
          </w:p>
        </w:tc>
        <w:tc>
          <w:tcPr>
            <w:tcW w:w="1567" w:type="dxa"/>
            <w:tcBorders>
              <w:left w:val="single" w:sz="6" w:space="0" w:color="auto"/>
              <w:right w:val="single" w:sz="6" w:space="0" w:color="auto"/>
            </w:tcBorders>
          </w:tcPr>
          <w:p w:rsidR="00000000" w:rsidRDefault="002377CD">
            <w:pPr>
              <w:jc w:val="center"/>
            </w:pPr>
            <w:r>
              <w:t>22,0</w:t>
            </w:r>
          </w:p>
        </w:tc>
        <w:tc>
          <w:tcPr>
            <w:tcW w:w="1567" w:type="dxa"/>
            <w:tcBorders>
              <w:left w:val="single" w:sz="6" w:space="0" w:color="auto"/>
              <w:right w:val="single" w:sz="6" w:space="0" w:color="auto"/>
            </w:tcBorders>
          </w:tcPr>
          <w:p w:rsidR="00000000" w:rsidRDefault="002377CD">
            <w:pPr>
              <w:jc w:val="center"/>
            </w:pPr>
            <w:r>
              <w:t>52,0</w:t>
            </w:r>
          </w:p>
        </w:tc>
        <w:tc>
          <w:tcPr>
            <w:tcW w:w="1567" w:type="dxa"/>
            <w:tcBorders>
              <w:left w:val="single" w:sz="6" w:space="0" w:color="auto"/>
              <w:right w:val="single" w:sz="6" w:space="0" w:color="auto"/>
            </w:tcBorders>
          </w:tcPr>
          <w:p w:rsidR="00000000" w:rsidRDefault="002377CD">
            <w:pPr>
              <w:jc w:val="center"/>
            </w:pPr>
            <w:r>
              <w:t>33,0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14,0</w:t>
            </w:r>
          </w:p>
        </w:tc>
        <w:tc>
          <w:tcPr>
            <w:tcW w:w="1567" w:type="dxa"/>
            <w:tcBorders>
              <w:left w:val="single" w:sz="6" w:space="0" w:color="auto"/>
              <w:right w:val="single" w:sz="6" w:space="0" w:color="auto"/>
            </w:tcBorders>
          </w:tcPr>
          <w:p w:rsidR="00000000" w:rsidRDefault="002377CD">
            <w:pPr>
              <w:jc w:val="center"/>
            </w:pPr>
            <w:r>
              <w:t>23,0</w:t>
            </w:r>
          </w:p>
        </w:tc>
        <w:tc>
          <w:tcPr>
            <w:tcW w:w="1567" w:type="dxa"/>
            <w:tcBorders>
              <w:left w:val="single" w:sz="6" w:space="0" w:color="auto"/>
              <w:right w:val="single" w:sz="6" w:space="0" w:color="auto"/>
            </w:tcBorders>
          </w:tcPr>
          <w:p w:rsidR="00000000" w:rsidRDefault="002377CD">
            <w:pPr>
              <w:jc w:val="center"/>
            </w:pPr>
            <w:r>
              <w:t>56,0</w:t>
            </w:r>
          </w:p>
        </w:tc>
        <w:tc>
          <w:tcPr>
            <w:tcW w:w="1567" w:type="dxa"/>
            <w:tcBorders>
              <w:left w:val="single" w:sz="6" w:space="0" w:color="auto"/>
              <w:right w:val="single" w:sz="6" w:space="0" w:color="auto"/>
            </w:tcBorders>
          </w:tcPr>
          <w:p w:rsidR="00000000" w:rsidRDefault="002377CD">
            <w:pPr>
              <w:jc w:val="center"/>
            </w:pPr>
            <w:r>
              <w:t>33,5</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16,0</w:t>
            </w:r>
          </w:p>
        </w:tc>
        <w:tc>
          <w:tcPr>
            <w:tcW w:w="1567" w:type="dxa"/>
            <w:tcBorders>
              <w:left w:val="single" w:sz="6" w:space="0" w:color="auto"/>
              <w:right w:val="single" w:sz="6" w:space="0" w:color="auto"/>
            </w:tcBorders>
          </w:tcPr>
          <w:p w:rsidR="00000000" w:rsidRDefault="002377CD">
            <w:pPr>
              <w:jc w:val="center"/>
            </w:pPr>
            <w:r>
              <w:t>24,0</w:t>
            </w:r>
          </w:p>
        </w:tc>
        <w:tc>
          <w:tcPr>
            <w:tcW w:w="1567" w:type="dxa"/>
            <w:tcBorders>
              <w:left w:val="single" w:sz="6" w:space="0" w:color="auto"/>
              <w:right w:val="single" w:sz="6" w:space="0" w:color="auto"/>
            </w:tcBorders>
          </w:tcPr>
          <w:p w:rsidR="00000000" w:rsidRDefault="002377CD">
            <w:pPr>
              <w:jc w:val="center"/>
            </w:pPr>
            <w:r>
              <w:t>60,0</w:t>
            </w:r>
          </w:p>
        </w:tc>
        <w:tc>
          <w:tcPr>
            <w:tcW w:w="1567" w:type="dxa"/>
            <w:tcBorders>
              <w:left w:val="single" w:sz="6" w:space="0" w:color="auto"/>
              <w:right w:val="single" w:sz="6" w:space="0" w:color="auto"/>
            </w:tcBorders>
          </w:tcPr>
          <w:p w:rsidR="00000000" w:rsidRDefault="002377CD">
            <w:pPr>
              <w:jc w:val="center"/>
            </w:pPr>
            <w:r>
              <w:t>34,0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18,0</w:t>
            </w:r>
          </w:p>
        </w:tc>
        <w:tc>
          <w:tcPr>
            <w:tcW w:w="1567" w:type="dxa"/>
            <w:tcBorders>
              <w:left w:val="single" w:sz="6" w:space="0" w:color="auto"/>
              <w:right w:val="single" w:sz="6" w:space="0" w:color="auto"/>
            </w:tcBorders>
          </w:tcPr>
          <w:p w:rsidR="00000000" w:rsidRDefault="002377CD">
            <w:pPr>
              <w:jc w:val="center"/>
            </w:pPr>
            <w:r>
              <w:t>24,0</w:t>
            </w:r>
          </w:p>
        </w:tc>
        <w:tc>
          <w:tcPr>
            <w:tcW w:w="1567" w:type="dxa"/>
            <w:tcBorders>
              <w:left w:val="single" w:sz="6" w:space="0" w:color="auto"/>
              <w:right w:val="single" w:sz="6" w:space="0" w:color="auto"/>
            </w:tcBorders>
          </w:tcPr>
          <w:p w:rsidR="00000000" w:rsidRDefault="002377CD">
            <w:pPr>
              <w:jc w:val="center"/>
            </w:pPr>
            <w:r>
              <w:t>64,0</w:t>
            </w:r>
          </w:p>
        </w:tc>
        <w:tc>
          <w:tcPr>
            <w:tcW w:w="1567" w:type="dxa"/>
            <w:tcBorders>
              <w:left w:val="single" w:sz="6" w:space="0" w:color="auto"/>
              <w:right w:val="single" w:sz="6" w:space="0" w:color="auto"/>
            </w:tcBorders>
          </w:tcPr>
          <w:p w:rsidR="00000000" w:rsidRDefault="002377CD">
            <w:pPr>
              <w:jc w:val="center"/>
            </w:pPr>
            <w:r>
              <w:t>35,0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20,0</w:t>
            </w:r>
          </w:p>
        </w:tc>
        <w:tc>
          <w:tcPr>
            <w:tcW w:w="1567" w:type="dxa"/>
            <w:tcBorders>
              <w:left w:val="single" w:sz="6" w:space="0" w:color="auto"/>
              <w:right w:val="single" w:sz="6" w:space="0" w:color="auto"/>
            </w:tcBorders>
          </w:tcPr>
          <w:p w:rsidR="00000000" w:rsidRDefault="002377CD">
            <w:pPr>
              <w:jc w:val="center"/>
            </w:pPr>
            <w:r>
              <w:t>25,0</w:t>
            </w:r>
          </w:p>
        </w:tc>
        <w:tc>
          <w:tcPr>
            <w:tcW w:w="1567" w:type="dxa"/>
            <w:tcBorders>
              <w:left w:val="single" w:sz="6" w:space="0" w:color="auto"/>
              <w:right w:val="single" w:sz="6" w:space="0" w:color="auto"/>
            </w:tcBorders>
          </w:tcPr>
          <w:p w:rsidR="00000000" w:rsidRDefault="002377CD">
            <w:pPr>
              <w:jc w:val="center"/>
            </w:pPr>
            <w:r>
              <w:t>68,0</w:t>
            </w:r>
          </w:p>
        </w:tc>
        <w:tc>
          <w:tcPr>
            <w:tcW w:w="1567" w:type="dxa"/>
            <w:tcBorders>
              <w:left w:val="single" w:sz="6" w:space="0" w:color="auto"/>
              <w:right w:val="single" w:sz="6" w:space="0" w:color="auto"/>
            </w:tcBorders>
          </w:tcPr>
          <w:p w:rsidR="00000000" w:rsidRDefault="002377CD">
            <w:pPr>
              <w:jc w:val="center"/>
            </w:pPr>
            <w:r>
              <w:t>36,0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24,0</w:t>
            </w:r>
          </w:p>
        </w:tc>
        <w:tc>
          <w:tcPr>
            <w:tcW w:w="1567" w:type="dxa"/>
            <w:tcBorders>
              <w:left w:val="single" w:sz="6" w:space="0" w:color="auto"/>
              <w:right w:val="single" w:sz="6" w:space="0" w:color="auto"/>
            </w:tcBorders>
          </w:tcPr>
          <w:p w:rsidR="00000000" w:rsidRDefault="002377CD">
            <w:pPr>
              <w:jc w:val="center"/>
            </w:pPr>
            <w:r>
              <w:t>26,0</w:t>
            </w:r>
          </w:p>
        </w:tc>
        <w:tc>
          <w:tcPr>
            <w:tcW w:w="1567" w:type="dxa"/>
            <w:tcBorders>
              <w:left w:val="single" w:sz="6" w:space="0" w:color="auto"/>
              <w:right w:val="single" w:sz="6" w:space="0" w:color="auto"/>
            </w:tcBorders>
          </w:tcPr>
          <w:p w:rsidR="00000000" w:rsidRDefault="002377CD">
            <w:pPr>
              <w:jc w:val="center"/>
            </w:pPr>
            <w:r>
              <w:t>72,0</w:t>
            </w:r>
          </w:p>
        </w:tc>
        <w:tc>
          <w:tcPr>
            <w:tcW w:w="1567" w:type="dxa"/>
            <w:tcBorders>
              <w:left w:val="single" w:sz="6" w:space="0" w:color="auto"/>
              <w:right w:val="single" w:sz="6" w:space="0" w:color="auto"/>
            </w:tcBorders>
          </w:tcPr>
          <w:p w:rsidR="00000000" w:rsidRDefault="002377CD">
            <w:pPr>
              <w:jc w:val="center"/>
            </w:pPr>
            <w:r>
              <w:t>36,0</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28,0</w:t>
            </w:r>
          </w:p>
        </w:tc>
        <w:tc>
          <w:tcPr>
            <w:tcW w:w="1567" w:type="dxa"/>
            <w:tcBorders>
              <w:left w:val="single" w:sz="6" w:space="0" w:color="auto"/>
              <w:bottom w:val="single" w:sz="6" w:space="0" w:color="auto"/>
              <w:right w:val="single" w:sz="6" w:space="0" w:color="auto"/>
            </w:tcBorders>
          </w:tcPr>
          <w:p w:rsidR="00000000" w:rsidRDefault="002377CD">
            <w:pPr>
              <w:jc w:val="center"/>
            </w:pPr>
            <w:r>
              <w:t>27,0</w:t>
            </w:r>
          </w:p>
        </w:tc>
        <w:tc>
          <w:tcPr>
            <w:tcW w:w="1567" w:type="dxa"/>
            <w:tcBorders>
              <w:left w:val="single" w:sz="6" w:space="0" w:color="auto"/>
              <w:bottom w:val="single" w:sz="6" w:space="0" w:color="auto"/>
              <w:right w:val="single" w:sz="6" w:space="0" w:color="auto"/>
            </w:tcBorders>
          </w:tcPr>
          <w:p w:rsidR="00000000" w:rsidRDefault="002377CD">
            <w:pPr>
              <w:jc w:val="center"/>
            </w:pPr>
          </w:p>
        </w:tc>
        <w:tc>
          <w:tcPr>
            <w:tcW w:w="1567" w:type="dxa"/>
            <w:tcBorders>
              <w:left w:val="single" w:sz="6" w:space="0" w:color="auto"/>
              <w:bottom w:val="single" w:sz="6" w:space="0" w:color="auto"/>
              <w:right w:val="single" w:sz="6" w:space="0" w:color="auto"/>
            </w:tcBorders>
          </w:tcPr>
          <w:p w:rsidR="00000000" w:rsidRDefault="002377CD">
            <w:pPr>
              <w:jc w:val="center"/>
            </w:pPr>
          </w:p>
        </w:tc>
      </w:tr>
    </w:tbl>
    <w:p w:rsidR="00000000" w:rsidRDefault="002377CD">
      <w:pPr>
        <w:spacing w:before="120" w:after="120"/>
        <w:jc w:val="center"/>
      </w:pPr>
      <w:r>
        <w:pict>
          <v:shape id="_x0000_i1043" type="#_x0000_t75" style="width:309.75pt;height:225.75pt">
            <v:imagedata r:id="rId29" o:title=""/>
          </v:shape>
        </w:pict>
      </w:r>
    </w:p>
    <w:p w:rsidR="00000000" w:rsidRDefault="002377CD">
      <w:pPr>
        <w:jc w:val="center"/>
      </w:pPr>
      <w:r>
        <w:t xml:space="preserve">Черт. 12. Определение </w:t>
      </w:r>
      <w:r>
        <w:rPr>
          <w:i/>
        </w:rPr>
        <w:t>Т</w:t>
      </w:r>
      <w:r>
        <w:rPr>
          <w:i/>
          <w:vertAlign w:val="subscript"/>
        </w:rPr>
        <w:t>н</w:t>
      </w:r>
      <w:r>
        <w:t xml:space="preserve"> различных объектов </w:t>
      </w:r>
    </w:p>
    <w:p w:rsidR="00000000" w:rsidRDefault="002377CD">
      <w:pPr>
        <w:jc w:val="center"/>
      </w:pPr>
      <w:r>
        <w:t>при С = 2 - 72 млн. руб.</w:t>
      </w:r>
    </w:p>
    <w:p w:rsidR="00000000" w:rsidRDefault="002377CD">
      <w:pPr>
        <w:spacing w:before="120" w:after="120"/>
        <w:jc w:val="center"/>
        <w:rPr>
          <w:b/>
        </w:rPr>
      </w:pPr>
      <w:r>
        <w:rPr>
          <w:b/>
        </w:rPr>
        <w:t>6. ХИМИЧЕСКАЯ ПРОМЫШЛЕННОСТЬ</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w:t>
            </w:r>
          </w:p>
        </w:tc>
        <w:tc>
          <w:tcPr>
            <w:tcW w:w="1567" w:type="dxa"/>
            <w:tcBorders>
              <w:left w:val="single" w:sz="6" w:space="0" w:color="auto"/>
              <w:right w:val="single" w:sz="6" w:space="0" w:color="auto"/>
            </w:tcBorders>
          </w:tcPr>
          <w:p w:rsidR="00000000" w:rsidRDefault="002377CD">
            <w:pPr>
              <w:jc w:val="center"/>
            </w:pPr>
            <w:r>
              <w:t>15</w:t>
            </w:r>
          </w:p>
        </w:tc>
        <w:tc>
          <w:tcPr>
            <w:tcW w:w="1567" w:type="dxa"/>
            <w:tcBorders>
              <w:left w:val="single" w:sz="6" w:space="0" w:color="auto"/>
              <w:right w:val="single" w:sz="6" w:space="0" w:color="auto"/>
            </w:tcBorders>
          </w:tcPr>
          <w:p w:rsidR="00000000" w:rsidRDefault="002377CD">
            <w:pPr>
              <w:jc w:val="center"/>
            </w:pPr>
            <w:r>
              <w:t>26</w:t>
            </w:r>
          </w:p>
        </w:tc>
        <w:tc>
          <w:tcPr>
            <w:tcW w:w="1567" w:type="dxa"/>
            <w:tcBorders>
              <w:left w:val="single" w:sz="6" w:space="0" w:color="auto"/>
              <w:right w:val="single" w:sz="6" w:space="0" w:color="auto"/>
            </w:tcBorders>
          </w:tcPr>
          <w:p w:rsidR="00000000" w:rsidRDefault="002377CD">
            <w:pPr>
              <w:jc w:val="center"/>
            </w:pPr>
            <w:r>
              <w:t>35</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w:t>
            </w:r>
          </w:p>
        </w:tc>
        <w:tc>
          <w:tcPr>
            <w:tcW w:w="1567" w:type="dxa"/>
            <w:tcBorders>
              <w:left w:val="single" w:sz="6" w:space="0" w:color="auto"/>
              <w:right w:val="single" w:sz="6" w:space="0" w:color="auto"/>
            </w:tcBorders>
          </w:tcPr>
          <w:p w:rsidR="00000000" w:rsidRDefault="002377CD">
            <w:pPr>
              <w:jc w:val="center"/>
            </w:pPr>
            <w:r>
              <w:t>17</w:t>
            </w:r>
          </w:p>
        </w:tc>
        <w:tc>
          <w:tcPr>
            <w:tcW w:w="1567" w:type="dxa"/>
            <w:tcBorders>
              <w:left w:val="single" w:sz="6" w:space="0" w:color="auto"/>
              <w:right w:val="single" w:sz="6" w:space="0" w:color="auto"/>
            </w:tcBorders>
          </w:tcPr>
          <w:p w:rsidR="00000000" w:rsidRDefault="002377CD">
            <w:pPr>
              <w:jc w:val="center"/>
            </w:pPr>
            <w:r>
              <w:t>28</w:t>
            </w:r>
          </w:p>
        </w:tc>
        <w:tc>
          <w:tcPr>
            <w:tcW w:w="1567" w:type="dxa"/>
            <w:tcBorders>
              <w:left w:val="single" w:sz="6" w:space="0" w:color="auto"/>
              <w:right w:val="single" w:sz="6" w:space="0" w:color="auto"/>
            </w:tcBorders>
          </w:tcPr>
          <w:p w:rsidR="00000000" w:rsidRDefault="002377CD">
            <w:pPr>
              <w:jc w:val="center"/>
            </w:pPr>
            <w:r>
              <w:t>36</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3</w:t>
            </w:r>
          </w:p>
        </w:tc>
        <w:tc>
          <w:tcPr>
            <w:tcW w:w="1567" w:type="dxa"/>
            <w:tcBorders>
              <w:left w:val="single" w:sz="6" w:space="0" w:color="auto"/>
              <w:right w:val="single" w:sz="6" w:space="0" w:color="auto"/>
            </w:tcBorders>
          </w:tcPr>
          <w:p w:rsidR="00000000" w:rsidRDefault="002377CD">
            <w:pPr>
              <w:jc w:val="center"/>
            </w:pPr>
            <w:r>
              <w:t>19</w:t>
            </w:r>
          </w:p>
        </w:tc>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37</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4</w:t>
            </w:r>
          </w:p>
        </w:tc>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32</w:t>
            </w:r>
          </w:p>
        </w:tc>
        <w:tc>
          <w:tcPr>
            <w:tcW w:w="1567" w:type="dxa"/>
            <w:tcBorders>
              <w:left w:val="single" w:sz="6" w:space="0" w:color="auto"/>
              <w:right w:val="single" w:sz="6" w:space="0" w:color="auto"/>
            </w:tcBorders>
          </w:tcPr>
          <w:p w:rsidR="00000000" w:rsidRDefault="002377CD">
            <w:pPr>
              <w:jc w:val="center"/>
            </w:pPr>
            <w:r>
              <w:t>38</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5</w:t>
            </w:r>
          </w:p>
        </w:tc>
        <w:tc>
          <w:tcPr>
            <w:tcW w:w="1567" w:type="dxa"/>
            <w:tcBorders>
              <w:left w:val="single" w:sz="6" w:space="0" w:color="auto"/>
              <w:right w:val="single" w:sz="6" w:space="0" w:color="auto"/>
            </w:tcBorders>
          </w:tcPr>
          <w:p w:rsidR="00000000" w:rsidRDefault="002377CD">
            <w:pPr>
              <w:jc w:val="center"/>
            </w:pPr>
            <w:r>
              <w:t>21</w:t>
            </w:r>
          </w:p>
        </w:tc>
        <w:tc>
          <w:tcPr>
            <w:tcW w:w="1567" w:type="dxa"/>
            <w:tcBorders>
              <w:left w:val="single" w:sz="6" w:space="0" w:color="auto"/>
              <w:right w:val="single" w:sz="6" w:space="0" w:color="auto"/>
            </w:tcBorders>
          </w:tcPr>
          <w:p w:rsidR="00000000" w:rsidRDefault="002377CD">
            <w:pPr>
              <w:jc w:val="center"/>
            </w:pPr>
            <w:r>
              <w:t>34</w:t>
            </w:r>
          </w:p>
        </w:tc>
        <w:tc>
          <w:tcPr>
            <w:tcW w:w="1567" w:type="dxa"/>
            <w:tcBorders>
              <w:left w:val="single" w:sz="6" w:space="0" w:color="auto"/>
              <w:right w:val="single" w:sz="6" w:space="0" w:color="auto"/>
            </w:tcBorders>
          </w:tcPr>
          <w:p w:rsidR="00000000" w:rsidRDefault="002377CD">
            <w:pPr>
              <w:jc w:val="center"/>
            </w:pPr>
            <w:r>
              <w:t>38</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6</w:t>
            </w:r>
          </w:p>
        </w:tc>
        <w:tc>
          <w:tcPr>
            <w:tcW w:w="1567" w:type="dxa"/>
            <w:tcBorders>
              <w:left w:val="single" w:sz="6" w:space="0" w:color="auto"/>
              <w:right w:val="single" w:sz="6" w:space="0" w:color="auto"/>
            </w:tcBorders>
          </w:tcPr>
          <w:p w:rsidR="00000000" w:rsidRDefault="002377CD">
            <w:pPr>
              <w:jc w:val="center"/>
            </w:pPr>
            <w:r>
              <w:t>22</w:t>
            </w:r>
          </w:p>
        </w:tc>
        <w:tc>
          <w:tcPr>
            <w:tcW w:w="1567" w:type="dxa"/>
            <w:tcBorders>
              <w:left w:val="single" w:sz="6" w:space="0" w:color="auto"/>
              <w:right w:val="single" w:sz="6" w:space="0" w:color="auto"/>
            </w:tcBorders>
          </w:tcPr>
          <w:p w:rsidR="00000000" w:rsidRDefault="002377CD">
            <w:pPr>
              <w:jc w:val="center"/>
            </w:pPr>
            <w:r>
              <w:t>36</w:t>
            </w:r>
          </w:p>
        </w:tc>
        <w:tc>
          <w:tcPr>
            <w:tcW w:w="1567" w:type="dxa"/>
            <w:tcBorders>
              <w:left w:val="single" w:sz="6" w:space="0" w:color="auto"/>
              <w:right w:val="single" w:sz="6" w:space="0" w:color="auto"/>
            </w:tcBorders>
          </w:tcPr>
          <w:p w:rsidR="00000000" w:rsidRDefault="002377CD">
            <w:pPr>
              <w:jc w:val="center"/>
            </w:pPr>
            <w:r>
              <w:t>39</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7</w:t>
            </w:r>
          </w:p>
        </w:tc>
        <w:tc>
          <w:tcPr>
            <w:tcW w:w="1567" w:type="dxa"/>
            <w:tcBorders>
              <w:left w:val="single" w:sz="6" w:space="0" w:color="auto"/>
              <w:right w:val="single" w:sz="6" w:space="0" w:color="auto"/>
            </w:tcBorders>
          </w:tcPr>
          <w:p w:rsidR="00000000" w:rsidRDefault="002377CD">
            <w:pPr>
              <w:jc w:val="center"/>
            </w:pPr>
            <w:r>
              <w:t>23</w:t>
            </w:r>
          </w:p>
        </w:tc>
        <w:tc>
          <w:tcPr>
            <w:tcW w:w="1567" w:type="dxa"/>
            <w:tcBorders>
              <w:left w:val="single" w:sz="6" w:space="0" w:color="auto"/>
              <w:right w:val="single" w:sz="6" w:space="0" w:color="auto"/>
            </w:tcBorders>
          </w:tcPr>
          <w:p w:rsidR="00000000" w:rsidRDefault="002377CD">
            <w:pPr>
              <w:jc w:val="center"/>
            </w:pPr>
            <w:r>
              <w:t>38</w:t>
            </w:r>
          </w:p>
        </w:tc>
        <w:tc>
          <w:tcPr>
            <w:tcW w:w="1567" w:type="dxa"/>
            <w:tcBorders>
              <w:left w:val="single" w:sz="6" w:space="0" w:color="auto"/>
              <w:right w:val="single" w:sz="6" w:space="0" w:color="auto"/>
            </w:tcBorders>
          </w:tcPr>
          <w:p w:rsidR="00000000" w:rsidRDefault="002377CD">
            <w:pPr>
              <w:jc w:val="center"/>
            </w:pPr>
            <w:r>
              <w:t>40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8</w:t>
            </w:r>
          </w:p>
        </w:tc>
        <w:tc>
          <w:tcPr>
            <w:tcW w:w="1567" w:type="dxa"/>
            <w:tcBorders>
              <w:left w:val="single" w:sz="6" w:space="0" w:color="auto"/>
              <w:right w:val="single" w:sz="6" w:space="0" w:color="auto"/>
            </w:tcBorders>
          </w:tcPr>
          <w:p w:rsidR="00000000" w:rsidRDefault="002377CD">
            <w:pPr>
              <w:jc w:val="center"/>
            </w:pPr>
            <w:r>
              <w:t>24</w:t>
            </w:r>
          </w:p>
        </w:tc>
        <w:tc>
          <w:tcPr>
            <w:tcW w:w="1567" w:type="dxa"/>
            <w:tcBorders>
              <w:left w:val="single" w:sz="6" w:space="0" w:color="auto"/>
              <w:right w:val="single" w:sz="6" w:space="0" w:color="auto"/>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41</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9</w:t>
            </w:r>
          </w:p>
        </w:tc>
        <w:tc>
          <w:tcPr>
            <w:tcW w:w="1567" w:type="dxa"/>
            <w:tcBorders>
              <w:left w:val="single" w:sz="6" w:space="0" w:color="auto"/>
              <w:right w:val="single" w:sz="6" w:space="0" w:color="auto"/>
            </w:tcBorders>
          </w:tcPr>
          <w:p w:rsidR="00000000" w:rsidRDefault="002377CD">
            <w:pPr>
              <w:jc w:val="center"/>
            </w:pPr>
            <w:r>
              <w:t>25</w:t>
            </w:r>
          </w:p>
        </w:tc>
        <w:tc>
          <w:tcPr>
            <w:tcW w:w="1567" w:type="dxa"/>
            <w:tcBorders>
              <w:left w:val="single" w:sz="6" w:space="0" w:color="auto"/>
              <w:right w:val="single" w:sz="6" w:space="0" w:color="auto"/>
            </w:tcBorders>
          </w:tcPr>
          <w:p w:rsidR="00000000" w:rsidRDefault="002377CD">
            <w:pPr>
              <w:jc w:val="center"/>
            </w:pPr>
            <w:r>
              <w:t>42</w:t>
            </w:r>
          </w:p>
        </w:tc>
        <w:tc>
          <w:tcPr>
            <w:tcW w:w="1567" w:type="dxa"/>
            <w:tcBorders>
              <w:left w:val="single" w:sz="6" w:space="0" w:color="auto"/>
              <w:right w:val="single" w:sz="6" w:space="0" w:color="auto"/>
            </w:tcBorders>
          </w:tcPr>
          <w:p w:rsidR="00000000" w:rsidRDefault="002377CD">
            <w:pPr>
              <w:jc w:val="center"/>
            </w:pPr>
            <w:r>
              <w:t>42</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26</w:t>
            </w:r>
          </w:p>
        </w:tc>
        <w:tc>
          <w:tcPr>
            <w:tcW w:w="1567" w:type="dxa"/>
            <w:tcBorders>
              <w:left w:val="single" w:sz="6" w:space="0" w:color="auto"/>
              <w:right w:val="single" w:sz="6" w:space="0" w:color="auto"/>
            </w:tcBorders>
          </w:tcPr>
          <w:p w:rsidR="00000000" w:rsidRDefault="002377CD">
            <w:pPr>
              <w:jc w:val="center"/>
            </w:pPr>
            <w:r>
              <w:t>44</w:t>
            </w:r>
          </w:p>
        </w:tc>
        <w:tc>
          <w:tcPr>
            <w:tcW w:w="1567" w:type="dxa"/>
            <w:tcBorders>
              <w:left w:val="single" w:sz="6" w:space="0" w:color="auto"/>
              <w:right w:val="single" w:sz="6" w:space="0" w:color="auto"/>
            </w:tcBorders>
          </w:tcPr>
          <w:p w:rsidR="00000000" w:rsidRDefault="002377CD">
            <w:pPr>
              <w:jc w:val="center"/>
            </w:pPr>
            <w:r>
              <w:t>42</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11</w:t>
            </w:r>
          </w:p>
        </w:tc>
        <w:tc>
          <w:tcPr>
            <w:tcW w:w="1567" w:type="dxa"/>
            <w:tcBorders>
              <w:left w:val="single" w:sz="6" w:space="0" w:color="auto"/>
              <w:right w:val="single" w:sz="6" w:space="0" w:color="auto"/>
            </w:tcBorders>
          </w:tcPr>
          <w:p w:rsidR="00000000" w:rsidRDefault="002377CD">
            <w:pPr>
              <w:jc w:val="center"/>
            </w:pPr>
            <w:r>
              <w:t>26</w:t>
            </w:r>
          </w:p>
        </w:tc>
        <w:tc>
          <w:tcPr>
            <w:tcW w:w="1567" w:type="dxa"/>
            <w:tcBorders>
              <w:left w:val="single" w:sz="6" w:space="0" w:color="auto"/>
              <w:right w:val="single" w:sz="6" w:space="0" w:color="auto"/>
            </w:tcBorders>
          </w:tcPr>
          <w:p w:rsidR="00000000" w:rsidRDefault="002377CD">
            <w:pPr>
              <w:jc w:val="center"/>
            </w:pPr>
            <w:r>
              <w:t>46</w:t>
            </w:r>
          </w:p>
        </w:tc>
        <w:tc>
          <w:tcPr>
            <w:tcW w:w="1567" w:type="dxa"/>
            <w:tcBorders>
              <w:left w:val="single" w:sz="6" w:space="0" w:color="auto"/>
              <w:right w:val="single" w:sz="6" w:space="0" w:color="auto"/>
            </w:tcBorders>
          </w:tcPr>
          <w:p w:rsidR="00000000" w:rsidRDefault="002377CD">
            <w:pPr>
              <w:jc w:val="center"/>
            </w:pPr>
            <w:r>
              <w:t>43</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12</w:t>
            </w:r>
          </w:p>
        </w:tc>
        <w:tc>
          <w:tcPr>
            <w:tcW w:w="1567" w:type="dxa"/>
            <w:tcBorders>
              <w:left w:val="single" w:sz="6" w:space="0" w:color="auto"/>
              <w:right w:val="single" w:sz="6" w:space="0" w:color="auto"/>
            </w:tcBorders>
          </w:tcPr>
          <w:p w:rsidR="00000000" w:rsidRDefault="002377CD">
            <w:pPr>
              <w:jc w:val="center"/>
            </w:pPr>
            <w:r>
              <w:t>27</w:t>
            </w:r>
          </w:p>
        </w:tc>
        <w:tc>
          <w:tcPr>
            <w:tcW w:w="1567" w:type="dxa"/>
            <w:tcBorders>
              <w:left w:val="single" w:sz="6" w:space="0" w:color="auto"/>
              <w:right w:val="single" w:sz="6" w:space="0" w:color="auto"/>
            </w:tcBorders>
          </w:tcPr>
          <w:p w:rsidR="00000000" w:rsidRDefault="002377CD">
            <w:pPr>
              <w:jc w:val="center"/>
            </w:pPr>
            <w:r>
              <w:t>48</w:t>
            </w:r>
          </w:p>
        </w:tc>
        <w:tc>
          <w:tcPr>
            <w:tcW w:w="1567" w:type="dxa"/>
            <w:tcBorders>
              <w:left w:val="single" w:sz="6" w:space="0" w:color="auto"/>
              <w:right w:val="single" w:sz="6" w:space="0" w:color="auto"/>
            </w:tcBorders>
          </w:tcPr>
          <w:p w:rsidR="00000000" w:rsidRDefault="002377CD">
            <w:pPr>
              <w:jc w:val="center"/>
            </w:pPr>
            <w:r>
              <w:t>44</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13</w:t>
            </w:r>
          </w:p>
        </w:tc>
        <w:tc>
          <w:tcPr>
            <w:tcW w:w="1567" w:type="dxa"/>
            <w:tcBorders>
              <w:left w:val="single" w:sz="6" w:space="0" w:color="auto"/>
              <w:right w:val="single" w:sz="6" w:space="0" w:color="auto"/>
            </w:tcBorders>
          </w:tcPr>
          <w:p w:rsidR="00000000" w:rsidRDefault="002377CD">
            <w:pPr>
              <w:jc w:val="center"/>
            </w:pPr>
            <w:r>
              <w:t>28</w:t>
            </w:r>
          </w:p>
        </w:tc>
        <w:tc>
          <w:tcPr>
            <w:tcW w:w="1567" w:type="dxa"/>
            <w:tcBorders>
              <w:left w:val="single" w:sz="6" w:space="0" w:color="auto"/>
              <w:right w:val="single" w:sz="6" w:space="0" w:color="auto"/>
            </w:tcBorders>
          </w:tcPr>
          <w:p w:rsidR="00000000" w:rsidRDefault="002377CD">
            <w:pPr>
              <w:jc w:val="center"/>
            </w:pPr>
            <w:r>
              <w:t>50</w:t>
            </w:r>
          </w:p>
        </w:tc>
        <w:tc>
          <w:tcPr>
            <w:tcW w:w="1567" w:type="dxa"/>
            <w:tcBorders>
              <w:left w:val="single" w:sz="6" w:space="0" w:color="auto"/>
              <w:right w:val="single" w:sz="6" w:space="0" w:color="auto"/>
            </w:tcBorders>
          </w:tcPr>
          <w:p w:rsidR="00000000" w:rsidRDefault="002377CD">
            <w:pPr>
              <w:jc w:val="center"/>
            </w:pPr>
            <w:r>
              <w:t>44</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16</w:t>
            </w:r>
          </w:p>
        </w:tc>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55</w:t>
            </w:r>
          </w:p>
        </w:tc>
        <w:tc>
          <w:tcPr>
            <w:tcW w:w="1567" w:type="dxa"/>
            <w:tcBorders>
              <w:left w:val="single" w:sz="6" w:space="0" w:color="auto"/>
              <w:right w:val="single" w:sz="6" w:space="0" w:color="auto"/>
            </w:tcBorders>
          </w:tcPr>
          <w:p w:rsidR="00000000" w:rsidRDefault="002377CD">
            <w:pPr>
              <w:jc w:val="center"/>
            </w:pPr>
            <w:r>
              <w:t>46</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18</w:t>
            </w:r>
          </w:p>
        </w:tc>
        <w:tc>
          <w:tcPr>
            <w:tcW w:w="1567" w:type="dxa"/>
            <w:tcBorders>
              <w:left w:val="single" w:sz="6" w:space="0" w:color="auto"/>
              <w:right w:val="single" w:sz="6" w:space="0" w:color="auto"/>
            </w:tcBorders>
          </w:tcPr>
          <w:p w:rsidR="00000000" w:rsidRDefault="002377CD">
            <w:pPr>
              <w:jc w:val="center"/>
            </w:pPr>
            <w:r>
              <w:t>31</w:t>
            </w:r>
          </w:p>
        </w:tc>
        <w:tc>
          <w:tcPr>
            <w:tcW w:w="1567" w:type="dxa"/>
            <w:tcBorders>
              <w:left w:val="nil"/>
            </w:tcBorders>
          </w:tcPr>
          <w:p w:rsidR="00000000" w:rsidRDefault="002377CD">
            <w:pPr>
              <w:jc w:val="center"/>
            </w:pPr>
            <w:r>
              <w:t>60</w:t>
            </w:r>
          </w:p>
        </w:tc>
        <w:tc>
          <w:tcPr>
            <w:tcW w:w="1567" w:type="dxa"/>
            <w:tcBorders>
              <w:left w:val="single" w:sz="6" w:space="0" w:color="auto"/>
              <w:right w:val="single" w:sz="6" w:space="0" w:color="auto"/>
            </w:tcBorders>
          </w:tcPr>
          <w:p w:rsidR="00000000" w:rsidRDefault="002377CD">
            <w:pPr>
              <w:jc w:val="center"/>
            </w:pPr>
            <w:r>
              <w:t>48</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32</w:t>
            </w:r>
          </w:p>
        </w:tc>
        <w:tc>
          <w:tcPr>
            <w:tcW w:w="1567" w:type="dxa"/>
            <w:tcBorders>
              <w:left w:val="nil"/>
            </w:tcBorders>
          </w:tcPr>
          <w:p w:rsidR="00000000" w:rsidRDefault="002377CD">
            <w:pPr>
              <w:jc w:val="center"/>
            </w:pPr>
            <w:r>
              <w:t>65</w:t>
            </w:r>
          </w:p>
        </w:tc>
        <w:tc>
          <w:tcPr>
            <w:tcW w:w="1567" w:type="dxa"/>
            <w:tcBorders>
              <w:left w:val="single" w:sz="6" w:space="0" w:color="auto"/>
              <w:right w:val="single" w:sz="6" w:space="0" w:color="auto"/>
            </w:tcBorders>
          </w:tcPr>
          <w:p w:rsidR="00000000" w:rsidRDefault="002377CD">
            <w:pPr>
              <w:jc w:val="center"/>
            </w:pPr>
            <w:r>
              <w:t>49</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22</w:t>
            </w:r>
          </w:p>
        </w:tc>
        <w:tc>
          <w:tcPr>
            <w:tcW w:w="1567" w:type="dxa"/>
            <w:tcBorders>
              <w:left w:val="single" w:sz="6" w:space="0" w:color="auto"/>
              <w:right w:val="single" w:sz="6" w:space="0" w:color="auto"/>
            </w:tcBorders>
          </w:tcPr>
          <w:p w:rsidR="00000000" w:rsidRDefault="002377CD">
            <w:pPr>
              <w:jc w:val="center"/>
            </w:pPr>
            <w:r>
              <w:t>33</w:t>
            </w:r>
          </w:p>
        </w:tc>
        <w:tc>
          <w:tcPr>
            <w:tcW w:w="1567" w:type="dxa"/>
            <w:tcBorders>
              <w:left w:val="nil"/>
            </w:tcBorders>
          </w:tcPr>
          <w:p w:rsidR="00000000" w:rsidRDefault="002377CD">
            <w:pPr>
              <w:jc w:val="center"/>
            </w:pPr>
            <w:r>
              <w:t>70</w:t>
            </w:r>
          </w:p>
        </w:tc>
        <w:tc>
          <w:tcPr>
            <w:tcW w:w="1567" w:type="dxa"/>
            <w:tcBorders>
              <w:left w:val="single" w:sz="6" w:space="0" w:color="auto"/>
              <w:right w:val="single" w:sz="6" w:space="0" w:color="auto"/>
            </w:tcBorders>
          </w:tcPr>
          <w:p w:rsidR="00000000" w:rsidRDefault="002377CD">
            <w:pPr>
              <w:jc w:val="center"/>
            </w:pPr>
            <w:r>
              <w:t>51</w:t>
            </w:r>
          </w:p>
        </w:tc>
      </w:tr>
      <w:tr w:rsidR="00000000">
        <w:tblPrEx>
          <w:tblCellMar>
            <w:top w:w="0" w:type="dxa"/>
            <w:bottom w:w="0" w:type="dxa"/>
          </w:tblCellMar>
        </w:tblPrEx>
        <w:tc>
          <w:tcPr>
            <w:tcW w:w="1567" w:type="dxa"/>
            <w:tcBorders>
              <w:left w:val="single" w:sz="6" w:space="0" w:color="auto"/>
              <w:bottom w:val="single" w:sz="6" w:space="0" w:color="auto"/>
            </w:tcBorders>
          </w:tcPr>
          <w:p w:rsidR="00000000" w:rsidRDefault="002377CD">
            <w:pPr>
              <w:jc w:val="center"/>
            </w:pPr>
            <w:r>
              <w:t>24</w:t>
            </w:r>
          </w:p>
        </w:tc>
        <w:tc>
          <w:tcPr>
            <w:tcW w:w="1567" w:type="dxa"/>
            <w:tcBorders>
              <w:left w:val="single" w:sz="6" w:space="0" w:color="auto"/>
              <w:bottom w:val="single" w:sz="6" w:space="0" w:color="auto"/>
              <w:right w:val="single" w:sz="6" w:space="0" w:color="auto"/>
            </w:tcBorders>
          </w:tcPr>
          <w:p w:rsidR="00000000" w:rsidRDefault="002377CD">
            <w:pPr>
              <w:jc w:val="center"/>
            </w:pPr>
            <w:r>
              <w:t>34</w:t>
            </w:r>
          </w:p>
        </w:tc>
        <w:tc>
          <w:tcPr>
            <w:tcW w:w="1567" w:type="dxa"/>
            <w:tcBorders>
              <w:left w:val="nil"/>
              <w:bottom w:val="single" w:sz="6" w:space="0" w:color="auto"/>
            </w:tcBorders>
          </w:tcPr>
          <w:p w:rsidR="00000000" w:rsidRDefault="002377CD">
            <w:pPr>
              <w:jc w:val="center"/>
            </w:pPr>
          </w:p>
        </w:tc>
        <w:tc>
          <w:tcPr>
            <w:tcW w:w="1567" w:type="dxa"/>
            <w:tcBorders>
              <w:left w:val="single" w:sz="6" w:space="0" w:color="auto"/>
              <w:bottom w:val="single" w:sz="6" w:space="0" w:color="auto"/>
              <w:right w:val="single" w:sz="6" w:space="0" w:color="auto"/>
            </w:tcBorders>
          </w:tcPr>
          <w:p w:rsidR="00000000" w:rsidRDefault="002377CD">
            <w:pPr>
              <w:jc w:val="center"/>
            </w:pPr>
          </w:p>
        </w:tc>
      </w:tr>
    </w:tbl>
    <w:p w:rsidR="00000000" w:rsidRDefault="002377CD">
      <w:pPr>
        <w:spacing w:before="120" w:after="120"/>
        <w:jc w:val="center"/>
      </w:pPr>
      <w:r>
        <w:pict>
          <v:shape id="_x0000_i1044" type="#_x0000_t75" style="width:300.75pt;height:272.25pt">
            <v:imagedata r:id="rId30" o:title=""/>
          </v:shape>
        </w:pict>
      </w:r>
    </w:p>
    <w:p w:rsidR="00000000" w:rsidRDefault="002377CD">
      <w:pPr>
        <w:jc w:val="center"/>
      </w:pPr>
      <w:r>
        <w:t xml:space="preserve">Черт. 13. Определение </w:t>
      </w:r>
      <w:r>
        <w:rPr>
          <w:i/>
        </w:rPr>
        <w:t>Т</w:t>
      </w:r>
      <w:r>
        <w:rPr>
          <w:i/>
          <w:vertAlign w:val="subscript"/>
        </w:rPr>
        <w:t>н</w:t>
      </w:r>
      <w:r>
        <w:t xml:space="preserve"> различных объек</w:t>
      </w:r>
      <w:r>
        <w:t xml:space="preserve">тов </w:t>
      </w:r>
    </w:p>
    <w:p w:rsidR="00000000" w:rsidRDefault="002377CD">
      <w:pPr>
        <w:jc w:val="center"/>
      </w:pPr>
      <w:r>
        <w:t xml:space="preserve">при С </w:t>
      </w:r>
      <w:r>
        <w:rPr>
          <w:i/>
        </w:rPr>
        <w:t>=</w:t>
      </w:r>
      <w:r>
        <w:t xml:space="preserve"> 1 - 70 млн. руб.</w:t>
      </w:r>
    </w:p>
    <w:p w:rsidR="00000000" w:rsidRDefault="002377CD">
      <w:pPr>
        <w:spacing w:before="120" w:after="120"/>
        <w:jc w:val="center"/>
        <w:rPr>
          <w:b/>
        </w:rPr>
      </w:pPr>
      <w:r>
        <w:rPr>
          <w:b/>
        </w:rPr>
        <w:t>7. ПРОИЗВОДСТВО МИНЕРАЛЬНЫХ УДОБРЕНИЙ</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Т</w:t>
            </w:r>
            <w:r>
              <w:rPr>
                <w:i/>
                <w:vertAlign w:val="subscript"/>
              </w:rPr>
              <w:t>н</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2</w:t>
            </w:r>
          </w:p>
        </w:tc>
        <w:tc>
          <w:tcPr>
            <w:tcW w:w="1567" w:type="dxa"/>
            <w:tcBorders>
              <w:left w:val="single" w:sz="6" w:space="0" w:color="auto"/>
              <w:right w:val="single" w:sz="6" w:space="0" w:color="auto"/>
            </w:tcBorders>
          </w:tcPr>
          <w:p w:rsidR="00000000" w:rsidRDefault="002377CD">
            <w:pPr>
              <w:jc w:val="center"/>
            </w:pPr>
            <w:r>
              <w:t>12</w:t>
            </w:r>
          </w:p>
        </w:tc>
        <w:tc>
          <w:tcPr>
            <w:tcW w:w="1567" w:type="dxa"/>
            <w:tcBorders>
              <w:left w:val="nil"/>
            </w:tcBorders>
          </w:tcPr>
          <w:p w:rsidR="00000000" w:rsidRDefault="002377CD">
            <w:pPr>
              <w:jc w:val="center"/>
            </w:pPr>
            <w:r>
              <w:t>14</w:t>
            </w:r>
          </w:p>
        </w:tc>
        <w:tc>
          <w:tcPr>
            <w:tcW w:w="1567" w:type="dxa"/>
            <w:tcBorders>
              <w:left w:val="single" w:sz="6" w:space="0" w:color="auto"/>
              <w:right w:val="single" w:sz="6" w:space="0" w:color="auto"/>
            </w:tcBorders>
          </w:tcPr>
          <w:p w:rsidR="00000000" w:rsidRDefault="002377CD">
            <w:pPr>
              <w:jc w:val="center"/>
            </w:pPr>
            <w:r>
              <w:t>26</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3</w:t>
            </w:r>
          </w:p>
        </w:tc>
        <w:tc>
          <w:tcPr>
            <w:tcW w:w="1567" w:type="dxa"/>
            <w:tcBorders>
              <w:left w:val="single" w:sz="6" w:space="0" w:color="auto"/>
              <w:right w:val="single" w:sz="6" w:space="0" w:color="auto"/>
            </w:tcBorders>
          </w:tcPr>
          <w:p w:rsidR="00000000" w:rsidRDefault="002377CD">
            <w:pPr>
              <w:jc w:val="center"/>
            </w:pPr>
            <w:r>
              <w:t>15</w:t>
            </w:r>
          </w:p>
        </w:tc>
        <w:tc>
          <w:tcPr>
            <w:tcW w:w="1567" w:type="dxa"/>
            <w:tcBorders>
              <w:left w:val="nil"/>
            </w:tcBorders>
          </w:tcPr>
          <w:p w:rsidR="00000000" w:rsidRDefault="002377CD">
            <w:pPr>
              <w:jc w:val="center"/>
            </w:pPr>
            <w:r>
              <w:t>15</w:t>
            </w:r>
          </w:p>
        </w:tc>
        <w:tc>
          <w:tcPr>
            <w:tcW w:w="1567" w:type="dxa"/>
            <w:tcBorders>
              <w:left w:val="single" w:sz="6" w:space="0" w:color="auto"/>
              <w:right w:val="single" w:sz="6" w:space="0" w:color="auto"/>
            </w:tcBorders>
          </w:tcPr>
          <w:p w:rsidR="00000000" w:rsidRDefault="002377CD">
            <w:pPr>
              <w:jc w:val="center"/>
            </w:pPr>
            <w:r>
              <w:t>27</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4</w:t>
            </w:r>
          </w:p>
        </w:tc>
        <w:tc>
          <w:tcPr>
            <w:tcW w:w="1567" w:type="dxa"/>
            <w:tcBorders>
              <w:left w:val="single" w:sz="6" w:space="0" w:color="auto"/>
              <w:right w:val="single" w:sz="6" w:space="0" w:color="auto"/>
            </w:tcBorders>
          </w:tcPr>
          <w:p w:rsidR="00000000" w:rsidRDefault="002377CD">
            <w:pPr>
              <w:jc w:val="center"/>
            </w:pPr>
            <w:r>
              <w:t>16</w:t>
            </w:r>
          </w:p>
        </w:tc>
        <w:tc>
          <w:tcPr>
            <w:tcW w:w="1567" w:type="dxa"/>
            <w:tcBorders>
              <w:left w:val="nil"/>
            </w:tcBorders>
          </w:tcPr>
          <w:p w:rsidR="00000000" w:rsidRDefault="002377CD">
            <w:pPr>
              <w:jc w:val="center"/>
            </w:pPr>
            <w:r>
              <w:t>16</w:t>
            </w:r>
          </w:p>
        </w:tc>
        <w:tc>
          <w:tcPr>
            <w:tcW w:w="1567" w:type="dxa"/>
            <w:tcBorders>
              <w:left w:val="single" w:sz="6" w:space="0" w:color="auto"/>
              <w:right w:val="single" w:sz="6" w:space="0" w:color="auto"/>
            </w:tcBorders>
          </w:tcPr>
          <w:p w:rsidR="00000000" w:rsidRDefault="002377CD">
            <w:pPr>
              <w:jc w:val="center"/>
            </w:pPr>
            <w:r>
              <w:t>27</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5</w:t>
            </w:r>
          </w:p>
        </w:tc>
        <w:tc>
          <w:tcPr>
            <w:tcW w:w="1567" w:type="dxa"/>
            <w:tcBorders>
              <w:left w:val="single" w:sz="6" w:space="0" w:color="auto"/>
              <w:right w:val="single" w:sz="6" w:space="0" w:color="auto"/>
            </w:tcBorders>
          </w:tcPr>
          <w:p w:rsidR="00000000" w:rsidRDefault="002377CD">
            <w:pPr>
              <w:jc w:val="center"/>
            </w:pPr>
            <w:r>
              <w:t>18</w:t>
            </w:r>
          </w:p>
        </w:tc>
        <w:tc>
          <w:tcPr>
            <w:tcW w:w="1567" w:type="dxa"/>
            <w:tcBorders>
              <w:left w:val="nil"/>
            </w:tcBorders>
          </w:tcPr>
          <w:p w:rsidR="00000000" w:rsidRDefault="002377CD">
            <w:pPr>
              <w:jc w:val="center"/>
            </w:pPr>
            <w:r>
              <w:t>17</w:t>
            </w:r>
          </w:p>
        </w:tc>
        <w:tc>
          <w:tcPr>
            <w:tcW w:w="1567" w:type="dxa"/>
            <w:tcBorders>
              <w:left w:val="single" w:sz="6" w:space="0" w:color="auto"/>
              <w:right w:val="single" w:sz="6" w:space="0" w:color="auto"/>
            </w:tcBorders>
          </w:tcPr>
          <w:p w:rsidR="00000000" w:rsidRDefault="002377CD">
            <w:pPr>
              <w:jc w:val="center"/>
            </w:pPr>
            <w:r>
              <w:t>28</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6</w:t>
            </w:r>
          </w:p>
        </w:tc>
        <w:tc>
          <w:tcPr>
            <w:tcW w:w="1567" w:type="dxa"/>
            <w:tcBorders>
              <w:left w:val="single" w:sz="6" w:space="0" w:color="auto"/>
              <w:right w:val="single" w:sz="6" w:space="0" w:color="auto"/>
            </w:tcBorders>
          </w:tcPr>
          <w:p w:rsidR="00000000" w:rsidRDefault="002377CD">
            <w:pPr>
              <w:jc w:val="center"/>
            </w:pPr>
            <w:r>
              <w:t>19</w:t>
            </w:r>
          </w:p>
        </w:tc>
        <w:tc>
          <w:tcPr>
            <w:tcW w:w="1567" w:type="dxa"/>
            <w:tcBorders>
              <w:left w:val="nil"/>
            </w:tcBorders>
          </w:tcPr>
          <w:p w:rsidR="00000000" w:rsidRDefault="002377CD">
            <w:pPr>
              <w:jc w:val="center"/>
            </w:pPr>
            <w:r>
              <w:t>18</w:t>
            </w:r>
          </w:p>
        </w:tc>
        <w:tc>
          <w:tcPr>
            <w:tcW w:w="1567" w:type="dxa"/>
            <w:tcBorders>
              <w:left w:val="single" w:sz="6" w:space="0" w:color="auto"/>
              <w:right w:val="single" w:sz="6" w:space="0" w:color="auto"/>
            </w:tcBorders>
          </w:tcPr>
          <w:p w:rsidR="00000000" w:rsidRDefault="002377CD">
            <w:pPr>
              <w:jc w:val="center"/>
            </w:pPr>
            <w:r>
              <w:t>28</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7</w:t>
            </w:r>
          </w:p>
        </w:tc>
        <w:tc>
          <w:tcPr>
            <w:tcW w:w="1567" w:type="dxa"/>
            <w:tcBorders>
              <w:left w:val="single" w:sz="6" w:space="0" w:color="auto"/>
              <w:right w:val="single" w:sz="6" w:space="0" w:color="auto"/>
            </w:tcBorders>
          </w:tcPr>
          <w:p w:rsidR="00000000" w:rsidRDefault="002377CD">
            <w:pPr>
              <w:jc w:val="center"/>
            </w:pPr>
            <w:r>
              <w:t>21</w:t>
            </w:r>
          </w:p>
        </w:tc>
        <w:tc>
          <w:tcPr>
            <w:tcW w:w="1567" w:type="dxa"/>
            <w:tcBorders>
              <w:left w:val="nil"/>
            </w:tcBorders>
          </w:tcPr>
          <w:p w:rsidR="00000000" w:rsidRDefault="002377CD">
            <w:pPr>
              <w:jc w:val="center"/>
            </w:pPr>
            <w:r>
              <w:t>19</w:t>
            </w:r>
          </w:p>
        </w:tc>
        <w:tc>
          <w:tcPr>
            <w:tcW w:w="1567" w:type="dxa"/>
            <w:tcBorders>
              <w:left w:val="single" w:sz="6" w:space="0" w:color="auto"/>
              <w:right w:val="single" w:sz="6" w:space="0" w:color="auto"/>
            </w:tcBorders>
          </w:tcPr>
          <w:p w:rsidR="00000000" w:rsidRDefault="002377CD">
            <w:pPr>
              <w:jc w:val="center"/>
            </w:pPr>
            <w:r>
              <w:t>29</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8</w:t>
            </w:r>
          </w:p>
        </w:tc>
        <w:tc>
          <w:tcPr>
            <w:tcW w:w="1567" w:type="dxa"/>
            <w:tcBorders>
              <w:left w:val="single" w:sz="6" w:space="0" w:color="auto"/>
              <w:right w:val="single" w:sz="6" w:space="0" w:color="auto"/>
            </w:tcBorders>
          </w:tcPr>
          <w:p w:rsidR="00000000" w:rsidRDefault="002377CD">
            <w:pPr>
              <w:jc w:val="center"/>
            </w:pPr>
            <w:r>
              <w:t>22</w:t>
            </w:r>
          </w:p>
        </w:tc>
        <w:tc>
          <w:tcPr>
            <w:tcW w:w="1567" w:type="dxa"/>
            <w:tcBorders>
              <w:left w:val="nil"/>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29</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9</w:t>
            </w:r>
          </w:p>
        </w:tc>
        <w:tc>
          <w:tcPr>
            <w:tcW w:w="1567" w:type="dxa"/>
            <w:tcBorders>
              <w:left w:val="single" w:sz="6" w:space="0" w:color="auto"/>
              <w:right w:val="single" w:sz="6" w:space="0" w:color="auto"/>
            </w:tcBorders>
          </w:tcPr>
          <w:p w:rsidR="00000000" w:rsidRDefault="002377CD">
            <w:pPr>
              <w:jc w:val="center"/>
            </w:pPr>
            <w:r>
              <w:t>23</w:t>
            </w:r>
          </w:p>
        </w:tc>
        <w:tc>
          <w:tcPr>
            <w:tcW w:w="1567" w:type="dxa"/>
            <w:tcBorders>
              <w:left w:val="nil"/>
            </w:tcBorders>
          </w:tcPr>
          <w:p w:rsidR="00000000" w:rsidRDefault="002377CD">
            <w:pPr>
              <w:jc w:val="center"/>
            </w:pPr>
            <w:r>
              <w:t>25</w:t>
            </w:r>
          </w:p>
        </w:tc>
        <w:tc>
          <w:tcPr>
            <w:tcW w:w="1567" w:type="dxa"/>
            <w:tcBorders>
              <w:left w:val="single" w:sz="6" w:space="0" w:color="auto"/>
              <w:right w:val="single" w:sz="6" w:space="0" w:color="auto"/>
            </w:tcBorders>
          </w:tcPr>
          <w:p w:rsidR="00000000" w:rsidRDefault="002377CD">
            <w:pPr>
              <w:jc w:val="center"/>
            </w:pPr>
            <w:r>
              <w:t>31</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23</w:t>
            </w:r>
          </w:p>
        </w:tc>
        <w:tc>
          <w:tcPr>
            <w:tcW w:w="1567" w:type="dxa"/>
            <w:tcBorders>
              <w:left w:val="nil"/>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32</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11</w:t>
            </w:r>
          </w:p>
        </w:tc>
        <w:tc>
          <w:tcPr>
            <w:tcW w:w="1567" w:type="dxa"/>
            <w:tcBorders>
              <w:left w:val="single" w:sz="6" w:space="0" w:color="auto"/>
              <w:right w:val="single" w:sz="6" w:space="0" w:color="auto"/>
            </w:tcBorders>
          </w:tcPr>
          <w:p w:rsidR="00000000" w:rsidRDefault="002377CD">
            <w:pPr>
              <w:jc w:val="center"/>
            </w:pPr>
            <w:r>
              <w:t>24</w:t>
            </w:r>
          </w:p>
        </w:tc>
        <w:tc>
          <w:tcPr>
            <w:tcW w:w="1567" w:type="dxa"/>
            <w:tcBorders>
              <w:left w:val="nil"/>
            </w:tcBorders>
          </w:tcPr>
          <w:p w:rsidR="00000000" w:rsidRDefault="002377CD">
            <w:pPr>
              <w:jc w:val="center"/>
            </w:pPr>
            <w:r>
              <w:t>35</w:t>
            </w:r>
          </w:p>
        </w:tc>
        <w:tc>
          <w:tcPr>
            <w:tcW w:w="1567" w:type="dxa"/>
            <w:tcBorders>
              <w:left w:val="single" w:sz="6" w:space="0" w:color="auto"/>
              <w:right w:val="single" w:sz="6" w:space="0" w:color="auto"/>
            </w:tcBorders>
          </w:tcPr>
          <w:p w:rsidR="00000000" w:rsidRDefault="002377CD">
            <w:pPr>
              <w:jc w:val="center"/>
            </w:pPr>
            <w:r>
              <w:t>32</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12</w:t>
            </w:r>
          </w:p>
        </w:tc>
        <w:tc>
          <w:tcPr>
            <w:tcW w:w="1567" w:type="dxa"/>
            <w:tcBorders>
              <w:left w:val="single" w:sz="6" w:space="0" w:color="auto"/>
              <w:right w:val="single" w:sz="6" w:space="0" w:color="auto"/>
            </w:tcBorders>
          </w:tcPr>
          <w:p w:rsidR="00000000" w:rsidRDefault="002377CD">
            <w:pPr>
              <w:jc w:val="center"/>
            </w:pPr>
            <w:r>
              <w:t>25</w:t>
            </w:r>
          </w:p>
        </w:tc>
        <w:tc>
          <w:tcPr>
            <w:tcW w:w="1567" w:type="dxa"/>
            <w:tcBorders>
              <w:left w:val="nil"/>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33</w:t>
            </w:r>
          </w:p>
        </w:tc>
      </w:tr>
      <w:tr w:rsidR="00000000">
        <w:tblPrEx>
          <w:tblCellMar>
            <w:top w:w="0" w:type="dxa"/>
            <w:bottom w:w="0" w:type="dxa"/>
          </w:tblCellMar>
        </w:tblPrEx>
        <w:tc>
          <w:tcPr>
            <w:tcW w:w="1567" w:type="dxa"/>
            <w:tcBorders>
              <w:left w:val="single" w:sz="6" w:space="0" w:color="auto"/>
              <w:bottom w:val="single" w:sz="6" w:space="0" w:color="auto"/>
            </w:tcBorders>
          </w:tcPr>
          <w:p w:rsidR="00000000" w:rsidRDefault="002377CD">
            <w:pPr>
              <w:jc w:val="center"/>
            </w:pPr>
            <w:r>
              <w:t>13</w:t>
            </w:r>
          </w:p>
        </w:tc>
        <w:tc>
          <w:tcPr>
            <w:tcW w:w="1567" w:type="dxa"/>
            <w:tcBorders>
              <w:left w:val="single" w:sz="6" w:space="0" w:color="auto"/>
              <w:bottom w:val="single" w:sz="6" w:space="0" w:color="auto"/>
              <w:right w:val="single" w:sz="6" w:space="0" w:color="auto"/>
            </w:tcBorders>
          </w:tcPr>
          <w:p w:rsidR="00000000" w:rsidRDefault="002377CD">
            <w:pPr>
              <w:jc w:val="center"/>
            </w:pPr>
            <w:r>
              <w:t>26</w:t>
            </w:r>
          </w:p>
        </w:tc>
        <w:tc>
          <w:tcPr>
            <w:tcW w:w="1567" w:type="dxa"/>
            <w:tcBorders>
              <w:left w:val="nil"/>
              <w:bottom w:val="single" w:sz="6" w:space="0" w:color="auto"/>
            </w:tcBorders>
          </w:tcPr>
          <w:p w:rsidR="00000000" w:rsidRDefault="002377CD">
            <w:pPr>
              <w:jc w:val="center"/>
            </w:pPr>
            <w:r>
              <w:t>45</w:t>
            </w:r>
          </w:p>
        </w:tc>
        <w:tc>
          <w:tcPr>
            <w:tcW w:w="1567" w:type="dxa"/>
            <w:tcBorders>
              <w:left w:val="single" w:sz="6" w:space="0" w:color="auto"/>
              <w:bottom w:val="single" w:sz="6" w:space="0" w:color="auto"/>
              <w:right w:val="single" w:sz="6" w:space="0" w:color="auto"/>
            </w:tcBorders>
          </w:tcPr>
          <w:p w:rsidR="00000000" w:rsidRDefault="002377CD">
            <w:pPr>
              <w:jc w:val="center"/>
            </w:pPr>
            <w:r>
              <w:t>33</w:t>
            </w:r>
          </w:p>
        </w:tc>
      </w:tr>
    </w:tbl>
    <w:p w:rsidR="00000000" w:rsidRDefault="002377CD">
      <w:pPr>
        <w:spacing w:before="120" w:after="120"/>
        <w:jc w:val="center"/>
      </w:pPr>
      <w:r>
        <w:pict>
          <v:shape id="_x0000_i1045" type="#_x0000_t75" style="width:304.5pt;height:245.25pt">
            <v:imagedata r:id="rId31" o:title=""/>
          </v:shape>
        </w:pict>
      </w:r>
    </w:p>
    <w:p w:rsidR="00000000" w:rsidRDefault="002377CD">
      <w:pPr>
        <w:jc w:val="center"/>
      </w:pPr>
      <w:r>
        <w:t xml:space="preserve">Черт. 14. Определение </w:t>
      </w:r>
      <w:r>
        <w:rPr>
          <w:i/>
        </w:rPr>
        <w:t>Т</w:t>
      </w:r>
      <w:r>
        <w:rPr>
          <w:i/>
          <w:vertAlign w:val="subscript"/>
        </w:rPr>
        <w:t>н</w:t>
      </w:r>
      <w:r>
        <w:t xml:space="preserve"> различных объектов </w:t>
      </w:r>
    </w:p>
    <w:p w:rsidR="00000000" w:rsidRDefault="002377CD">
      <w:pPr>
        <w:spacing w:after="120"/>
        <w:jc w:val="center"/>
      </w:pPr>
      <w:r>
        <w:t>при С</w:t>
      </w:r>
      <w:r>
        <w:rPr>
          <w:i/>
        </w:rPr>
        <w:t xml:space="preserve"> =</w:t>
      </w:r>
      <w:r>
        <w:t xml:space="preserve"> 2 - 45 млн. руб.</w:t>
      </w:r>
    </w:p>
    <w:p w:rsidR="00000000" w:rsidRDefault="002377CD">
      <w:pPr>
        <w:spacing w:before="120" w:after="120"/>
        <w:jc w:val="center"/>
        <w:rPr>
          <w:b/>
        </w:rPr>
      </w:pPr>
      <w:r>
        <w:rPr>
          <w:b/>
        </w:rPr>
        <w:t>8. НЕФТЕХИМИЧЕСКАЯ И ШИННАЯ ПРОМЫШЛЕННОСТЬ</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caps/>
              </w:rPr>
            </w:pPr>
            <w:r>
              <w:rPr>
                <w:i/>
                <w:caps/>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1,0</w:t>
            </w:r>
          </w:p>
        </w:tc>
        <w:tc>
          <w:tcPr>
            <w:tcW w:w="1567" w:type="dxa"/>
            <w:tcBorders>
              <w:top w:val="single" w:sz="6" w:space="0" w:color="auto"/>
              <w:left w:val="single" w:sz="6" w:space="0" w:color="auto"/>
              <w:right w:val="single" w:sz="6" w:space="0" w:color="auto"/>
            </w:tcBorders>
          </w:tcPr>
          <w:p w:rsidR="00000000" w:rsidRDefault="002377CD">
            <w:pPr>
              <w:jc w:val="center"/>
            </w:pPr>
            <w:r>
              <w:t>21,0</w:t>
            </w:r>
          </w:p>
        </w:tc>
        <w:tc>
          <w:tcPr>
            <w:tcW w:w="1567" w:type="dxa"/>
            <w:tcBorders>
              <w:top w:val="single" w:sz="6" w:space="0" w:color="auto"/>
              <w:left w:val="single" w:sz="6" w:space="0" w:color="auto"/>
              <w:right w:val="single" w:sz="6" w:space="0" w:color="auto"/>
            </w:tcBorders>
          </w:tcPr>
          <w:p w:rsidR="00000000" w:rsidRDefault="002377CD">
            <w:pPr>
              <w:jc w:val="center"/>
            </w:pPr>
            <w:r>
              <w:t>30,0</w:t>
            </w:r>
          </w:p>
        </w:tc>
        <w:tc>
          <w:tcPr>
            <w:tcW w:w="1567" w:type="dxa"/>
            <w:tcBorders>
              <w:top w:val="single" w:sz="6" w:space="0" w:color="auto"/>
              <w:left w:val="single" w:sz="6" w:space="0" w:color="auto"/>
              <w:right w:val="single" w:sz="6" w:space="0" w:color="auto"/>
            </w:tcBorders>
          </w:tcPr>
          <w:p w:rsidR="00000000" w:rsidRDefault="002377CD">
            <w:pPr>
              <w:jc w:val="center"/>
            </w:pPr>
            <w:r>
              <w:t>38,0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23,0</w:t>
            </w:r>
          </w:p>
        </w:tc>
        <w:tc>
          <w:tcPr>
            <w:tcW w:w="1567" w:type="dxa"/>
            <w:tcBorders>
              <w:left w:val="single" w:sz="6" w:space="0" w:color="auto"/>
              <w:right w:val="single" w:sz="6" w:space="0" w:color="auto"/>
            </w:tcBorders>
          </w:tcPr>
          <w:p w:rsidR="00000000" w:rsidRDefault="002377CD">
            <w:pPr>
              <w:jc w:val="center"/>
            </w:pPr>
            <w:r>
              <w:t>32,0</w:t>
            </w:r>
          </w:p>
        </w:tc>
        <w:tc>
          <w:tcPr>
            <w:tcW w:w="1567" w:type="dxa"/>
            <w:tcBorders>
              <w:left w:val="single" w:sz="6" w:space="0" w:color="auto"/>
              <w:right w:val="single" w:sz="6" w:space="0" w:color="auto"/>
            </w:tcBorders>
          </w:tcPr>
          <w:p w:rsidR="00000000" w:rsidRDefault="002377CD">
            <w:pPr>
              <w:jc w:val="center"/>
            </w:pPr>
            <w:r>
              <w:t>39,0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24,0</w:t>
            </w:r>
          </w:p>
        </w:tc>
        <w:tc>
          <w:tcPr>
            <w:tcW w:w="1567" w:type="dxa"/>
            <w:tcBorders>
              <w:left w:val="single" w:sz="6" w:space="0" w:color="auto"/>
              <w:right w:val="single" w:sz="6" w:space="0" w:color="auto"/>
            </w:tcBorders>
          </w:tcPr>
          <w:p w:rsidR="00000000" w:rsidRDefault="002377CD">
            <w:pPr>
              <w:jc w:val="center"/>
            </w:pPr>
            <w:r>
              <w:t>34,0</w:t>
            </w:r>
          </w:p>
        </w:tc>
        <w:tc>
          <w:tcPr>
            <w:tcW w:w="1567" w:type="dxa"/>
            <w:tcBorders>
              <w:left w:val="single" w:sz="6" w:space="0" w:color="auto"/>
              <w:right w:val="single" w:sz="6" w:space="0" w:color="auto"/>
            </w:tcBorders>
          </w:tcPr>
          <w:p w:rsidR="00000000" w:rsidRDefault="002377CD">
            <w:pPr>
              <w:jc w:val="center"/>
            </w:pPr>
            <w:r>
              <w:t>39,0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25,0</w:t>
            </w:r>
          </w:p>
        </w:tc>
        <w:tc>
          <w:tcPr>
            <w:tcW w:w="1567" w:type="dxa"/>
            <w:tcBorders>
              <w:left w:val="single" w:sz="6" w:space="0" w:color="auto"/>
              <w:right w:val="single" w:sz="6" w:space="0" w:color="auto"/>
            </w:tcBorders>
          </w:tcPr>
          <w:p w:rsidR="00000000" w:rsidRDefault="002377CD">
            <w:pPr>
              <w:jc w:val="center"/>
            </w:pPr>
            <w:r>
              <w:t>36,0</w:t>
            </w:r>
          </w:p>
        </w:tc>
        <w:tc>
          <w:tcPr>
            <w:tcW w:w="1567" w:type="dxa"/>
            <w:tcBorders>
              <w:left w:val="single" w:sz="6" w:space="0" w:color="auto"/>
              <w:right w:val="single" w:sz="6" w:space="0" w:color="auto"/>
            </w:tcBorders>
          </w:tcPr>
          <w:p w:rsidR="00000000" w:rsidRDefault="002377CD">
            <w:pPr>
              <w:jc w:val="center"/>
            </w:pPr>
            <w:r>
              <w:t>40,0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5,0</w:t>
            </w:r>
          </w:p>
        </w:tc>
        <w:tc>
          <w:tcPr>
            <w:tcW w:w="1567" w:type="dxa"/>
            <w:tcBorders>
              <w:left w:val="single" w:sz="6" w:space="0" w:color="auto"/>
              <w:right w:val="single" w:sz="6" w:space="0" w:color="auto"/>
            </w:tcBorders>
          </w:tcPr>
          <w:p w:rsidR="00000000" w:rsidRDefault="002377CD">
            <w:pPr>
              <w:jc w:val="center"/>
            </w:pPr>
            <w:r>
              <w:t>26,0</w:t>
            </w:r>
          </w:p>
        </w:tc>
        <w:tc>
          <w:tcPr>
            <w:tcW w:w="1567" w:type="dxa"/>
            <w:tcBorders>
              <w:left w:val="single" w:sz="6" w:space="0" w:color="auto"/>
              <w:right w:val="single" w:sz="6" w:space="0" w:color="auto"/>
            </w:tcBorders>
          </w:tcPr>
          <w:p w:rsidR="00000000" w:rsidRDefault="002377CD">
            <w:pPr>
              <w:jc w:val="center"/>
            </w:pPr>
            <w:r>
              <w:t>38,0</w:t>
            </w:r>
          </w:p>
        </w:tc>
        <w:tc>
          <w:tcPr>
            <w:tcW w:w="1567" w:type="dxa"/>
            <w:tcBorders>
              <w:left w:val="single" w:sz="6" w:space="0" w:color="auto"/>
              <w:right w:val="single" w:sz="6" w:space="0" w:color="auto"/>
            </w:tcBorders>
          </w:tcPr>
          <w:p w:rsidR="00000000" w:rsidRDefault="002377CD">
            <w:pPr>
              <w:jc w:val="center"/>
            </w:pPr>
            <w:r>
              <w:t>40,5</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6,0</w:t>
            </w:r>
          </w:p>
        </w:tc>
        <w:tc>
          <w:tcPr>
            <w:tcW w:w="1567" w:type="dxa"/>
            <w:tcBorders>
              <w:left w:val="single" w:sz="6" w:space="0" w:color="auto"/>
              <w:right w:val="single" w:sz="6" w:space="0" w:color="auto"/>
            </w:tcBorders>
          </w:tcPr>
          <w:p w:rsidR="00000000" w:rsidRDefault="002377CD">
            <w:pPr>
              <w:jc w:val="center"/>
            </w:pPr>
            <w:r>
              <w:t>27,0</w:t>
            </w:r>
          </w:p>
        </w:tc>
        <w:tc>
          <w:tcPr>
            <w:tcW w:w="1567" w:type="dxa"/>
            <w:tcBorders>
              <w:left w:val="single" w:sz="6" w:space="0" w:color="auto"/>
              <w:right w:val="single" w:sz="6" w:space="0" w:color="auto"/>
            </w:tcBorders>
          </w:tcPr>
          <w:p w:rsidR="00000000" w:rsidRDefault="002377CD">
            <w:pPr>
              <w:jc w:val="center"/>
            </w:pPr>
            <w:r>
              <w:t>40,0</w:t>
            </w:r>
          </w:p>
        </w:tc>
        <w:tc>
          <w:tcPr>
            <w:tcW w:w="1567" w:type="dxa"/>
            <w:tcBorders>
              <w:left w:val="single" w:sz="6" w:space="0" w:color="auto"/>
              <w:right w:val="single" w:sz="6" w:space="0" w:color="auto"/>
            </w:tcBorders>
          </w:tcPr>
          <w:p w:rsidR="00000000" w:rsidRDefault="002377CD">
            <w:pPr>
              <w:jc w:val="center"/>
            </w:pPr>
            <w:r>
              <w:t>41,0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7,0</w:t>
            </w:r>
          </w:p>
        </w:tc>
        <w:tc>
          <w:tcPr>
            <w:tcW w:w="1567" w:type="dxa"/>
            <w:tcBorders>
              <w:left w:val="single" w:sz="6" w:space="0" w:color="auto"/>
              <w:right w:val="single" w:sz="6" w:space="0" w:color="auto"/>
            </w:tcBorders>
          </w:tcPr>
          <w:p w:rsidR="00000000" w:rsidRDefault="002377CD">
            <w:pPr>
              <w:jc w:val="center"/>
            </w:pPr>
            <w:r>
              <w:t>27,5</w:t>
            </w:r>
          </w:p>
        </w:tc>
        <w:tc>
          <w:tcPr>
            <w:tcW w:w="1567" w:type="dxa"/>
            <w:tcBorders>
              <w:left w:val="single" w:sz="6" w:space="0" w:color="auto"/>
              <w:right w:val="single" w:sz="6" w:space="0" w:color="auto"/>
            </w:tcBorders>
          </w:tcPr>
          <w:p w:rsidR="00000000" w:rsidRDefault="002377CD">
            <w:pPr>
              <w:jc w:val="center"/>
            </w:pPr>
            <w:r>
              <w:t>42,0</w:t>
            </w:r>
          </w:p>
        </w:tc>
        <w:tc>
          <w:tcPr>
            <w:tcW w:w="1567" w:type="dxa"/>
            <w:tcBorders>
              <w:left w:val="single" w:sz="6" w:space="0" w:color="auto"/>
              <w:right w:val="single" w:sz="6" w:space="0" w:color="auto"/>
            </w:tcBorders>
          </w:tcPr>
          <w:p w:rsidR="00000000" w:rsidRDefault="002377CD">
            <w:pPr>
              <w:jc w:val="center"/>
            </w:pPr>
            <w:r>
              <w:t>42,0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8,0</w:t>
            </w:r>
          </w:p>
        </w:tc>
        <w:tc>
          <w:tcPr>
            <w:tcW w:w="1567" w:type="dxa"/>
            <w:tcBorders>
              <w:left w:val="single" w:sz="6" w:space="0" w:color="auto"/>
              <w:right w:val="single" w:sz="6" w:space="0" w:color="auto"/>
            </w:tcBorders>
          </w:tcPr>
          <w:p w:rsidR="00000000" w:rsidRDefault="002377CD">
            <w:pPr>
              <w:jc w:val="center"/>
            </w:pPr>
            <w:r>
              <w:t>28,0</w:t>
            </w:r>
          </w:p>
        </w:tc>
        <w:tc>
          <w:tcPr>
            <w:tcW w:w="1567" w:type="dxa"/>
            <w:tcBorders>
              <w:left w:val="single" w:sz="6" w:space="0" w:color="auto"/>
              <w:right w:val="single" w:sz="6" w:space="0" w:color="auto"/>
            </w:tcBorders>
          </w:tcPr>
          <w:p w:rsidR="00000000" w:rsidRDefault="002377CD">
            <w:pPr>
              <w:jc w:val="center"/>
            </w:pPr>
            <w:r>
              <w:t>44,0</w:t>
            </w:r>
          </w:p>
        </w:tc>
        <w:tc>
          <w:tcPr>
            <w:tcW w:w="1567" w:type="dxa"/>
            <w:tcBorders>
              <w:left w:val="single" w:sz="6" w:space="0" w:color="auto"/>
              <w:right w:val="single" w:sz="6" w:space="0" w:color="auto"/>
            </w:tcBorders>
          </w:tcPr>
          <w:p w:rsidR="00000000" w:rsidRDefault="002377CD">
            <w:pPr>
              <w:jc w:val="center"/>
            </w:pPr>
            <w:r>
              <w:t>42,0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29,0</w:t>
            </w:r>
          </w:p>
        </w:tc>
        <w:tc>
          <w:tcPr>
            <w:tcW w:w="1567" w:type="dxa"/>
            <w:tcBorders>
              <w:left w:val="single" w:sz="6" w:space="0" w:color="auto"/>
              <w:right w:val="single" w:sz="6" w:space="0" w:color="auto"/>
            </w:tcBorders>
          </w:tcPr>
          <w:p w:rsidR="00000000" w:rsidRDefault="002377CD">
            <w:pPr>
              <w:jc w:val="center"/>
            </w:pPr>
            <w:r>
              <w:t>46,0</w:t>
            </w:r>
          </w:p>
        </w:tc>
        <w:tc>
          <w:tcPr>
            <w:tcW w:w="1567" w:type="dxa"/>
            <w:tcBorders>
              <w:left w:val="single" w:sz="6" w:space="0" w:color="auto"/>
              <w:right w:val="single" w:sz="6" w:space="0" w:color="auto"/>
            </w:tcBorders>
          </w:tcPr>
          <w:p w:rsidR="00000000" w:rsidRDefault="002377CD">
            <w:pPr>
              <w:jc w:val="center"/>
            </w:pPr>
            <w:r>
              <w:t>43,0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10,0</w:t>
            </w:r>
          </w:p>
        </w:tc>
        <w:tc>
          <w:tcPr>
            <w:tcW w:w="1567" w:type="dxa"/>
            <w:tcBorders>
              <w:left w:val="single" w:sz="6" w:space="0" w:color="auto"/>
              <w:right w:val="single" w:sz="6" w:space="0" w:color="auto"/>
            </w:tcBorders>
          </w:tcPr>
          <w:p w:rsidR="00000000" w:rsidRDefault="002377CD">
            <w:pPr>
              <w:jc w:val="center"/>
            </w:pPr>
            <w:r>
              <w:t>29,0</w:t>
            </w:r>
          </w:p>
        </w:tc>
        <w:tc>
          <w:tcPr>
            <w:tcW w:w="1567" w:type="dxa"/>
            <w:tcBorders>
              <w:left w:val="single" w:sz="6" w:space="0" w:color="auto"/>
              <w:right w:val="single" w:sz="6" w:space="0" w:color="auto"/>
            </w:tcBorders>
          </w:tcPr>
          <w:p w:rsidR="00000000" w:rsidRDefault="002377CD">
            <w:pPr>
              <w:jc w:val="center"/>
            </w:pPr>
            <w:r>
              <w:t>48,0</w:t>
            </w:r>
          </w:p>
        </w:tc>
        <w:tc>
          <w:tcPr>
            <w:tcW w:w="1567" w:type="dxa"/>
            <w:tcBorders>
              <w:left w:val="single" w:sz="6" w:space="0" w:color="auto"/>
              <w:right w:val="single" w:sz="6" w:space="0" w:color="auto"/>
            </w:tcBorders>
          </w:tcPr>
          <w:p w:rsidR="00000000" w:rsidRDefault="002377CD">
            <w:pPr>
              <w:jc w:val="center"/>
            </w:pPr>
            <w:r>
              <w:t>43,0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12,0</w:t>
            </w:r>
          </w:p>
        </w:tc>
        <w:tc>
          <w:tcPr>
            <w:tcW w:w="1567" w:type="dxa"/>
            <w:tcBorders>
              <w:left w:val="single" w:sz="6" w:space="0" w:color="auto"/>
              <w:right w:val="single" w:sz="6" w:space="0" w:color="auto"/>
            </w:tcBorders>
          </w:tcPr>
          <w:p w:rsidR="00000000" w:rsidRDefault="002377CD">
            <w:pPr>
              <w:jc w:val="center"/>
            </w:pPr>
            <w:r>
              <w:t>30,5</w:t>
            </w:r>
          </w:p>
        </w:tc>
        <w:tc>
          <w:tcPr>
            <w:tcW w:w="1567" w:type="dxa"/>
            <w:tcBorders>
              <w:left w:val="single" w:sz="6" w:space="0" w:color="auto"/>
              <w:right w:val="single" w:sz="6" w:space="0" w:color="auto"/>
            </w:tcBorders>
          </w:tcPr>
          <w:p w:rsidR="00000000" w:rsidRDefault="002377CD">
            <w:pPr>
              <w:jc w:val="center"/>
            </w:pPr>
            <w:r>
              <w:t>50,0</w:t>
            </w:r>
          </w:p>
        </w:tc>
        <w:tc>
          <w:tcPr>
            <w:tcW w:w="1567" w:type="dxa"/>
            <w:tcBorders>
              <w:left w:val="single" w:sz="6" w:space="0" w:color="auto"/>
              <w:right w:val="single" w:sz="6" w:space="0" w:color="auto"/>
            </w:tcBorders>
          </w:tcPr>
          <w:p w:rsidR="00000000" w:rsidRDefault="002377CD">
            <w:pPr>
              <w:jc w:val="center"/>
            </w:pPr>
            <w:r>
              <w:t>44,0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14,0</w:t>
            </w:r>
          </w:p>
        </w:tc>
        <w:tc>
          <w:tcPr>
            <w:tcW w:w="1567" w:type="dxa"/>
            <w:tcBorders>
              <w:left w:val="single" w:sz="6" w:space="0" w:color="auto"/>
              <w:right w:val="single" w:sz="6" w:space="0" w:color="auto"/>
            </w:tcBorders>
          </w:tcPr>
          <w:p w:rsidR="00000000" w:rsidRDefault="002377CD">
            <w:pPr>
              <w:jc w:val="center"/>
            </w:pPr>
            <w:r>
              <w:t>31,0</w:t>
            </w:r>
          </w:p>
        </w:tc>
        <w:tc>
          <w:tcPr>
            <w:tcW w:w="1567" w:type="dxa"/>
            <w:tcBorders>
              <w:left w:val="single" w:sz="6" w:space="0" w:color="auto"/>
              <w:right w:val="single" w:sz="6" w:space="0" w:color="auto"/>
            </w:tcBorders>
          </w:tcPr>
          <w:p w:rsidR="00000000" w:rsidRDefault="002377CD">
            <w:pPr>
              <w:jc w:val="center"/>
            </w:pPr>
            <w:r>
              <w:t>52,0</w:t>
            </w:r>
          </w:p>
        </w:tc>
        <w:tc>
          <w:tcPr>
            <w:tcW w:w="1567" w:type="dxa"/>
            <w:tcBorders>
              <w:left w:val="single" w:sz="6" w:space="0" w:color="auto"/>
              <w:right w:val="single" w:sz="6" w:space="0" w:color="auto"/>
            </w:tcBorders>
          </w:tcPr>
          <w:p w:rsidR="00000000" w:rsidRDefault="002377CD">
            <w:pPr>
              <w:jc w:val="center"/>
            </w:pPr>
            <w:r>
              <w:t>44,0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16,0</w:t>
            </w:r>
          </w:p>
        </w:tc>
        <w:tc>
          <w:tcPr>
            <w:tcW w:w="1567" w:type="dxa"/>
            <w:tcBorders>
              <w:left w:val="single" w:sz="6" w:space="0" w:color="auto"/>
              <w:right w:val="single" w:sz="6" w:space="0" w:color="auto"/>
            </w:tcBorders>
          </w:tcPr>
          <w:p w:rsidR="00000000" w:rsidRDefault="002377CD">
            <w:pPr>
              <w:jc w:val="center"/>
            </w:pPr>
            <w:r>
              <w:t>32,5</w:t>
            </w:r>
          </w:p>
        </w:tc>
        <w:tc>
          <w:tcPr>
            <w:tcW w:w="1567" w:type="dxa"/>
            <w:tcBorders>
              <w:left w:val="single" w:sz="6" w:space="0" w:color="auto"/>
              <w:right w:val="single" w:sz="6" w:space="0" w:color="auto"/>
            </w:tcBorders>
          </w:tcPr>
          <w:p w:rsidR="00000000" w:rsidRDefault="002377CD">
            <w:pPr>
              <w:jc w:val="center"/>
            </w:pPr>
            <w:r>
              <w:t>54,0</w:t>
            </w:r>
          </w:p>
        </w:tc>
        <w:tc>
          <w:tcPr>
            <w:tcW w:w="1567" w:type="dxa"/>
            <w:tcBorders>
              <w:left w:val="single" w:sz="6" w:space="0" w:color="auto"/>
              <w:right w:val="single" w:sz="6" w:space="0" w:color="auto"/>
            </w:tcBorders>
          </w:tcPr>
          <w:p w:rsidR="00000000" w:rsidRDefault="002377CD">
            <w:pPr>
              <w:jc w:val="center"/>
            </w:pPr>
            <w:r>
              <w:t>45,0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18,0</w:t>
            </w:r>
          </w:p>
        </w:tc>
        <w:tc>
          <w:tcPr>
            <w:tcW w:w="1567" w:type="dxa"/>
            <w:tcBorders>
              <w:left w:val="single" w:sz="6" w:space="0" w:color="auto"/>
              <w:right w:val="single" w:sz="6" w:space="0" w:color="auto"/>
            </w:tcBorders>
          </w:tcPr>
          <w:p w:rsidR="00000000" w:rsidRDefault="002377CD">
            <w:pPr>
              <w:jc w:val="center"/>
            </w:pPr>
            <w:r>
              <w:t>33,0</w:t>
            </w:r>
          </w:p>
        </w:tc>
        <w:tc>
          <w:tcPr>
            <w:tcW w:w="1567" w:type="dxa"/>
            <w:tcBorders>
              <w:left w:val="single" w:sz="6" w:space="0" w:color="auto"/>
              <w:right w:val="single" w:sz="6" w:space="0" w:color="auto"/>
            </w:tcBorders>
          </w:tcPr>
          <w:p w:rsidR="00000000" w:rsidRDefault="002377CD">
            <w:pPr>
              <w:jc w:val="center"/>
            </w:pPr>
            <w:r>
              <w:t>56,0</w:t>
            </w:r>
          </w:p>
        </w:tc>
        <w:tc>
          <w:tcPr>
            <w:tcW w:w="1567" w:type="dxa"/>
            <w:tcBorders>
              <w:left w:val="single" w:sz="6" w:space="0" w:color="auto"/>
              <w:right w:val="single" w:sz="6" w:space="0" w:color="auto"/>
            </w:tcBorders>
          </w:tcPr>
          <w:p w:rsidR="00000000" w:rsidRDefault="002377CD">
            <w:pPr>
              <w:jc w:val="center"/>
            </w:pPr>
            <w:r>
              <w:t>45,0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20,0</w:t>
            </w:r>
          </w:p>
        </w:tc>
        <w:tc>
          <w:tcPr>
            <w:tcW w:w="1567" w:type="dxa"/>
            <w:tcBorders>
              <w:left w:val="single" w:sz="6" w:space="0" w:color="auto"/>
              <w:right w:val="single" w:sz="6" w:space="0" w:color="auto"/>
            </w:tcBorders>
          </w:tcPr>
          <w:p w:rsidR="00000000" w:rsidRDefault="002377CD">
            <w:pPr>
              <w:jc w:val="center"/>
            </w:pPr>
            <w:r>
              <w:t>34,0</w:t>
            </w:r>
          </w:p>
        </w:tc>
        <w:tc>
          <w:tcPr>
            <w:tcW w:w="1567" w:type="dxa"/>
            <w:tcBorders>
              <w:left w:val="single" w:sz="6" w:space="0" w:color="auto"/>
              <w:right w:val="single" w:sz="6" w:space="0" w:color="auto"/>
            </w:tcBorders>
          </w:tcPr>
          <w:p w:rsidR="00000000" w:rsidRDefault="002377CD">
            <w:pPr>
              <w:jc w:val="center"/>
            </w:pPr>
            <w:r>
              <w:t>60,0</w:t>
            </w:r>
          </w:p>
        </w:tc>
        <w:tc>
          <w:tcPr>
            <w:tcW w:w="1567" w:type="dxa"/>
            <w:tcBorders>
              <w:left w:val="single" w:sz="6" w:space="0" w:color="auto"/>
              <w:right w:val="single" w:sz="6" w:space="0" w:color="auto"/>
            </w:tcBorders>
          </w:tcPr>
          <w:p w:rsidR="00000000" w:rsidRDefault="002377CD">
            <w:pPr>
              <w:jc w:val="center"/>
            </w:pPr>
            <w:r>
              <w:t>46,0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22,0</w:t>
            </w:r>
          </w:p>
        </w:tc>
        <w:tc>
          <w:tcPr>
            <w:tcW w:w="1567" w:type="dxa"/>
            <w:tcBorders>
              <w:left w:val="single" w:sz="6" w:space="0" w:color="auto"/>
              <w:right w:val="single" w:sz="6" w:space="0" w:color="auto"/>
            </w:tcBorders>
          </w:tcPr>
          <w:p w:rsidR="00000000" w:rsidRDefault="002377CD">
            <w:pPr>
              <w:jc w:val="center"/>
            </w:pPr>
            <w:r>
              <w:t>35,0</w:t>
            </w:r>
          </w:p>
        </w:tc>
        <w:tc>
          <w:tcPr>
            <w:tcW w:w="1567" w:type="dxa"/>
            <w:tcBorders>
              <w:left w:val="single" w:sz="6" w:space="0" w:color="auto"/>
              <w:right w:val="single" w:sz="6" w:space="0" w:color="auto"/>
            </w:tcBorders>
          </w:tcPr>
          <w:p w:rsidR="00000000" w:rsidRDefault="002377CD">
            <w:pPr>
              <w:jc w:val="center"/>
            </w:pPr>
            <w:r>
              <w:t>65,0</w:t>
            </w:r>
          </w:p>
        </w:tc>
        <w:tc>
          <w:tcPr>
            <w:tcW w:w="1567" w:type="dxa"/>
            <w:tcBorders>
              <w:left w:val="single" w:sz="6" w:space="0" w:color="auto"/>
              <w:right w:val="single" w:sz="6" w:space="0" w:color="auto"/>
            </w:tcBorders>
          </w:tcPr>
          <w:p w:rsidR="00000000" w:rsidRDefault="002377CD">
            <w:pPr>
              <w:jc w:val="center"/>
            </w:pPr>
            <w:r>
              <w:t>48,0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24,0</w:t>
            </w:r>
          </w:p>
        </w:tc>
        <w:tc>
          <w:tcPr>
            <w:tcW w:w="1567" w:type="dxa"/>
            <w:tcBorders>
              <w:left w:val="single" w:sz="6" w:space="0" w:color="auto"/>
              <w:right w:val="single" w:sz="6" w:space="0" w:color="auto"/>
            </w:tcBorders>
          </w:tcPr>
          <w:p w:rsidR="00000000" w:rsidRDefault="002377CD">
            <w:pPr>
              <w:jc w:val="center"/>
            </w:pPr>
            <w:r>
              <w:t>36,0</w:t>
            </w:r>
          </w:p>
        </w:tc>
        <w:tc>
          <w:tcPr>
            <w:tcW w:w="1567" w:type="dxa"/>
            <w:tcBorders>
              <w:left w:val="single" w:sz="6" w:space="0" w:color="auto"/>
              <w:right w:val="single" w:sz="6" w:space="0" w:color="auto"/>
            </w:tcBorders>
          </w:tcPr>
          <w:p w:rsidR="00000000" w:rsidRDefault="002377CD">
            <w:pPr>
              <w:jc w:val="center"/>
            </w:pPr>
            <w:r>
              <w:t>70,0</w:t>
            </w:r>
          </w:p>
        </w:tc>
        <w:tc>
          <w:tcPr>
            <w:tcW w:w="1567" w:type="dxa"/>
            <w:tcBorders>
              <w:left w:val="single" w:sz="6" w:space="0" w:color="auto"/>
              <w:right w:val="single" w:sz="6" w:space="0" w:color="auto"/>
            </w:tcBorders>
          </w:tcPr>
          <w:p w:rsidR="00000000" w:rsidRDefault="002377CD">
            <w:pPr>
              <w:jc w:val="center"/>
            </w:pPr>
            <w:r>
              <w:t>49,0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26,0</w:t>
            </w:r>
          </w:p>
        </w:tc>
        <w:tc>
          <w:tcPr>
            <w:tcW w:w="1567" w:type="dxa"/>
            <w:tcBorders>
              <w:left w:val="single" w:sz="6" w:space="0" w:color="auto"/>
              <w:right w:val="single" w:sz="6" w:space="0" w:color="auto"/>
            </w:tcBorders>
          </w:tcPr>
          <w:p w:rsidR="00000000" w:rsidRDefault="002377CD">
            <w:pPr>
              <w:jc w:val="center"/>
            </w:pPr>
            <w:r>
              <w:t>36,5</w:t>
            </w:r>
          </w:p>
        </w:tc>
        <w:tc>
          <w:tcPr>
            <w:tcW w:w="1567" w:type="dxa"/>
            <w:tcBorders>
              <w:left w:val="single" w:sz="6" w:space="0" w:color="auto"/>
              <w:right w:val="single" w:sz="6" w:space="0" w:color="auto"/>
            </w:tcBorders>
          </w:tcPr>
          <w:p w:rsidR="00000000" w:rsidRDefault="002377CD">
            <w:pPr>
              <w:jc w:val="center"/>
            </w:pPr>
            <w:r>
              <w:t>75,0</w:t>
            </w:r>
          </w:p>
        </w:tc>
        <w:tc>
          <w:tcPr>
            <w:tcW w:w="1567" w:type="dxa"/>
            <w:tcBorders>
              <w:left w:val="single" w:sz="6" w:space="0" w:color="auto"/>
              <w:right w:val="single" w:sz="6" w:space="0" w:color="auto"/>
            </w:tcBorders>
          </w:tcPr>
          <w:p w:rsidR="00000000" w:rsidRDefault="002377CD">
            <w:pPr>
              <w:jc w:val="center"/>
            </w:pPr>
            <w:r>
              <w:t>50,0</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28,0</w:t>
            </w:r>
          </w:p>
        </w:tc>
        <w:tc>
          <w:tcPr>
            <w:tcW w:w="1567" w:type="dxa"/>
            <w:tcBorders>
              <w:left w:val="single" w:sz="6" w:space="0" w:color="auto"/>
              <w:bottom w:val="single" w:sz="6" w:space="0" w:color="auto"/>
              <w:right w:val="single" w:sz="6" w:space="0" w:color="auto"/>
            </w:tcBorders>
          </w:tcPr>
          <w:p w:rsidR="00000000" w:rsidRDefault="002377CD">
            <w:pPr>
              <w:jc w:val="center"/>
            </w:pPr>
            <w:r>
              <w:t>37,0</w:t>
            </w:r>
          </w:p>
        </w:tc>
        <w:tc>
          <w:tcPr>
            <w:tcW w:w="1567" w:type="dxa"/>
            <w:tcBorders>
              <w:left w:val="single" w:sz="6" w:space="0" w:color="auto"/>
              <w:bottom w:val="single" w:sz="6" w:space="0" w:color="auto"/>
              <w:right w:val="single" w:sz="6" w:space="0" w:color="auto"/>
            </w:tcBorders>
          </w:tcPr>
          <w:p w:rsidR="00000000" w:rsidRDefault="002377CD">
            <w:pPr>
              <w:jc w:val="center"/>
            </w:pPr>
            <w:r>
              <w:t>80,0</w:t>
            </w:r>
          </w:p>
        </w:tc>
        <w:tc>
          <w:tcPr>
            <w:tcW w:w="1567" w:type="dxa"/>
            <w:tcBorders>
              <w:left w:val="single" w:sz="6" w:space="0" w:color="auto"/>
              <w:bottom w:val="single" w:sz="6" w:space="0" w:color="auto"/>
              <w:right w:val="single" w:sz="6" w:space="0" w:color="auto"/>
            </w:tcBorders>
          </w:tcPr>
          <w:p w:rsidR="00000000" w:rsidRDefault="002377CD">
            <w:pPr>
              <w:jc w:val="center"/>
            </w:pPr>
            <w:r>
              <w:t>51,0</w:t>
            </w:r>
          </w:p>
        </w:tc>
      </w:tr>
    </w:tbl>
    <w:p w:rsidR="00000000" w:rsidRDefault="002377CD">
      <w:pPr>
        <w:spacing w:before="120" w:after="120"/>
        <w:jc w:val="center"/>
      </w:pPr>
      <w:r>
        <w:pict>
          <v:shape id="_x0000_i1046" type="#_x0000_t75" style="width:306.75pt;height:285.75pt">
            <v:imagedata r:id="rId32" o:title=""/>
          </v:shape>
        </w:pict>
      </w:r>
    </w:p>
    <w:p w:rsidR="00000000" w:rsidRDefault="002377CD">
      <w:pPr>
        <w:jc w:val="center"/>
      </w:pPr>
      <w:r>
        <w:t xml:space="preserve">Черт. 15. Определение </w:t>
      </w:r>
      <w:r>
        <w:rPr>
          <w:i/>
        </w:rPr>
        <w:t>Т</w:t>
      </w:r>
      <w:r>
        <w:rPr>
          <w:i/>
          <w:vertAlign w:val="subscript"/>
        </w:rPr>
        <w:t>н</w:t>
      </w:r>
      <w:r>
        <w:t xml:space="preserve"> различных объектов </w:t>
      </w:r>
    </w:p>
    <w:p w:rsidR="00000000" w:rsidRDefault="002377CD">
      <w:pPr>
        <w:jc w:val="center"/>
      </w:pPr>
      <w:r>
        <w:t>при С</w:t>
      </w:r>
      <w:r>
        <w:rPr>
          <w:i/>
        </w:rPr>
        <w:t xml:space="preserve"> =</w:t>
      </w:r>
      <w:r>
        <w:t xml:space="preserve"> 1 - 80 млн. руб.</w:t>
      </w:r>
    </w:p>
    <w:p w:rsidR="00000000" w:rsidRDefault="002377CD">
      <w:pPr>
        <w:spacing w:before="120" w:after="120"/>
        <w:jc w:val="center"/>
        <w:rPr>
          <w:b/>
        </w:rPr>
      </w:pPr>
      <w:r>
        <w:rPr>
          <w:b/>
        </w:rPr>
        <w:t>9. ТЯЖЕЛОЕ И ТРАНСПОРТНОЕ МАШИНОСТРОЕНИЕ</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5,0</w:t>
            </w:r>
          </w:p>
        </w:tc>
        <w:tc>
          <w:tcPr>
            <w:tcW w:w="1567" w:type="dxa"/>
            <w:tcBorders>
              <w:top w:val="single" w:sz="6" w:space="0" w:color="auto"/>
              <w:left w:val="single" w:sz="6" w:space="0" w:color="auto"/>
              <w:right w:val="single" w:sz="6" w:space="0" w:color="auto"/>
            </w:tcBorders>
          </w:tcPr>
          <w:p w:rsidR="00000000" w:rsidRDefault="002377CD">
            <w:pPr>
              <w:jc w:val="center"/>
            </w:pPr>
            <w:r>
              <w:t>16,0</w:t>
            </w:r>
          </w:p>
        </w:tc>
        <w:tc>
          <w:tcPr>
            <w:tcW w:w="1567" w:type="dxa"/>
            <w:tcBorders>
              <w:top w:val="single" w:sz="6" w:space="0" w:color="auto"/>
              <w:left w:val="single" w:sz="6" w:space="0" w:color="auto"/>
              <w:right w:val="single" w:sz="6" w:space="0" w:color="auto"/>
            </w:tcBorders>
          </w:tcPr>
          <w:p w:rsidR="00000000" w:rsidRDefault="002377CD">
            <w:pPr>
              <w:jc w:val="center"/>
            </w:pPr>
            <w:r>
              <w:t>55,0</w:t>
            </w:r>
          </w:p>
        </w:tc>
        <w:tc>
          <w:tcPr>
            <w:tcW w:w="1567" w:type="dxa"/>
            <w:tcBorders>
              <w:top w:val="single" w:sz="6" w:space="0" w:color="auto"/>
              <w:left w:val="single" w:sz="6" w:space="0" w:color="auto"/>
              <w:right w:val="single" w:sz="6" w:space="0" w:color="auto"/>
            </w:tcBorders>
          </w:tcPr>
          <w:p w:rsidR="00000000" w:rsidRDefault="002377CD">
            <w:pPr>
              <w:jc w:val="center"/>
            </w:pPr>
            <w:r>
              <w:t>36,5</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10,0</w:t>
            </w:r>
          </w:p>
        </w:tc>
        <w:tc>
          <w:tcPr>
            <w:tcW w:w="1567" w:type="dxa"/>
            <w:tcBorders>
              <w:left w:val="single" w:sz="6" w:space="0" w:color="auto"/>
              <w:right w:val="single" w:sz="6" w:space="0" w:color="auto"/>
            </w:tcBorders>
          </w:tcPr>
          <w:p w:rsidR="00000000" w:rsidRDefault="002377CD">
            <w:pPr>
              <w:jc w:val="center"/>
            </w:pPr>
            <w:r>
              <w:t>21,0</w:t>
            </w:r>
          </w:p>
        </w:tc>
        <w:tc>
          <w:tcPr>
            <w:tcW w:w="1567" w:type="dxa"/>
            <w:tcBorders>
              <w:left w:val="single" w:sz="6" w:space="0" w:color="auto"/>
              <w:right w:val="single" w:sz="6" w:space="0" w:color="auto"/>
            </w:tcBorders>
          </w:tcPr>
          <w:p w:rsidR="00000000" w:rsidRDefault="002377CD">
            <w:pPr>
              <w:jc w:val="center"/>
            </w:pPr>
            <w:r>
              <w:t>60,0</w:t>
            </w:r>
          </w:p>
        </w:tc>
        <w:tc>
          <w:tcPr>
            <w:tcW w:w="1567" w:type="dxa"/>
            <w:tcBorders>
              <w:left w:val="single" w:sz="6" w:space="0" w:color="auto"/>
              <w:right w:val="single" w:sz="6" w:space="0" w:color="auto"/>
            </w:tcBorders>
          </w:tcPr>
          <w:p w:rsidR="00000000" w:rsidRDefault="002377CD">
            <w:pPr>
              <w:jc w:val="center"/>
            </w:pPr>
            <w:r>
              <w:t>37,0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15,0</w:t>
            </w:r>
          </w:p>
        </w:tc>
        <w:tc>
          <w:tcPr>
            <w:tcW w:w="1567" w:type="dxa"/>
            <w:tcBorders>
              <w:left w:val="single" w:sz="6" w:space="0" w:color="auto"/>
              <w:right w:val="single" w:sz="6" w:space="0" w:color="auto"/>
            </w:tcBorders>
          </w:tcPr>
          <w:p w:rsidR="00000000" w:rsidRDefault="002377CD">
            <w:pPr>
              <w:jc w:val="center"/>
            </w:pPr>
            <w:r>
              <w:t>24,5</w:t>
            </w:r>
          </w:p>
        </w:tc>
        <w:tc>
          <w:tcPr>
            <w:tcW w:w="1567" w:type="dxa"/>
            <w:tcBorders>
              <w:left w:val="single" w:sz="6" w:space="0" w:color="auto"/>
              <w:right w:val="single" w:sz="6" w:space="0" w:color="auto"/>
            </w:tcBorders>
          </w:tcPr>
          <w:p w:rsidR="00000000" w:rsidRDefault="002377CD">
            <w:pPr>
              <w:jc w:val="center"/>
            </w:pPr>
            <w:r>
              <w:t>65,0</w:t>
            </w:r>
          </w:p>
        </w:tc>
        <w:tc>
          <w:tcPr>
            <w:tcW w:w="1567" w:type="dxa"/>
            <w:tcBorders>
              <w:left w:val="single" w:sz="6" w:space="0" w:color="auto"/>
              <w:right w:val="single" w:sz="6" w:space="0" w:color="auto"/>
            </w:tcBorders>
          </w:tcPr>
          <w:p w:rsidR="00000000" w:rsidRDefault="002377CD">
            <w:pPr>
              <w:jc w:val="center"/>
            </w:pPr>
            <w:r>
              <w:t>38,0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20,0</w:t>
            </w:r>
          </w:p>
        </w:tc>
        <w:tc>
          <w:tcPr>
            <w:tcW w:w="1567" w:type="dxa"/>
            <w:tcBorders>
              <w:left w:val="single" w:sz="6" w:space="0" w:color="auto"/>
              <w:right w:val="single" w:sz="6" w:space="0" w:color="auto"/>
            </w:tcBorders>
          </w:tcPr>
          <w:p w:rsidR="00000000" w:rsidRDefault="002377CD">
            <w:pPr>
              <w:jc w:val="center"/>
            </w:pPr>
            <w:r>
              <w:t>27,0</w:t>
            </w:r>
          </w:p>
        </w:tc>
        <w:tc>
          <w:tcPr>
            <w:tcW w:w="1567" w:type="dxa"/>
            <w:tcBorders>
              <w:left w:val="single" w:sz="6" w:space="0" w:color="auto"/>
              <w:right w:val="single" w:sz="6" w:space="0" w:color="auto"/>
            </w:tcBorders>
          </w:tcPr>
          <w:p w:rsidR="00000000" w:rsidRDefault="002377CD">
            <w:pPr>
              <w:jc w:val="center"/>
            </w:pPr>
            <w:r>
              <w:t>70,0</w:t>
            </w:r>
          </w:p>
        </w:tc>
        <w:tc>
          <w:tcPr>
            <w:tcW w:w="1567" w:type="dxa"/>
            <w:tcBorders>
              <w:left w:val="single" w:sz="6" w:space="0" w:color="auto"/>
              <w:right w:val="single" w:sz="6" w:space="0" w:color="auto"/>
            </w:tcBorders>
          </w:tcPr>
          <w:p w:rsidR="00000000" w:rsidRDefault="002377CD">
            <w:pPr>
              <w:jc w:val="center"/>
            </w:pPr>
            <w:r>
              <w:t>38,0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25,0</w:t>
            </w:r>
          </w:p>
        </w:tc>
        <w:tc>
          <w:tcPr>
            <w:tcW w:w="1567" w:type="dxa"/>
            <w:tcBorders>
              <w:left w:val="single" w:sz="6" w:space="0" w:color="auto"/>
              <w:right w:val="single" w:sz="6" w:space="0" w:color="auto"/>
            </w:tcBorders>
          </w:tcPr>
          <w:p w:rsidR="00000000" w:rsidRDefault="002377CD">
            <w:pPr>
              <w:jc w:val="center"/>
            </w:pPr>
            <w:r>
              <w:t>29,5</w:t>
            </w:r>
          </w:p>
        </w:tc>
        <w:tc>
          <w:tcPr>
            <w:tcW w:w="1567" w:type="dxa"/>
            <w:tcBorders>
              <w:left w:val="single" w:sz="6" w:space="0" w:color="auto"/>
              <w:right w:val="single" w:sz="6" w:space="0" w:color="auto"/>
            </w:tcBorders>
          </w:tcPr>
          <w:p w:rsidR="00000000" w:rsidRDefault="002377CD">
            <w:pPr>
              <w:jc w:val="center"/>
            </w:pPr>
            <w:r>
              <w:t>75,0</w:t>
            </w:r>
          </w:p>
        </w:tc>
        <w:tc>
          <w:tcPr>
            <w:tcW w:w="1567" w:type="dxa"/>
            <w:tcBorders>
              <w:left w:val="single" w:sz="6" w:space="0" w:color="auto"/>
              <w:right w:val="single" w:sz="6" w:space="0" w:color="auto"/>
            </w:tcBorders>
          </w:tcPr>
          <w:p w:rsidR="00000000" w:rsidRDefault="002377CD">
            <w:pPr>
              <w:jc w:val="center"/>
            </w:pPr>
            <w:r>
              <w:t>38,0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30,0</w:t>
            </w:r>
          </w:p>
        </w:tc>
        <w:tc>
          <w:tcPr>
            <w:tcW w:w="1567" w:type="dxa"/>
            <w:tcBorders>
              <w:left w:val="single" w:sz="6" w:space="0" w:color="auto"/>
              <w:right w:val="single" w:sz="6" w:space="0" w:color="auto"/>
            </w:tcBorders>
          </w:tcPr>
          <w:p w:rsidR="00000000" w:rsidRDefault="002377CD">
            <w:pPr>
              <w:jc w:val="center"/>
            </w:pPr>
            <w:r>
              <w:t>31,0</w:t>
            </w:r>
          </w:p>
        </w:tc>
        <w:tc>
          <w:tcPr>
            <w:tcW w:w="1567" w:type="dxa"/>
            <w:tcBorders>
              <w:left w:val="single" w:sz="6" w:space="0" w:color="auto"/>
              <w:right w:val="single" w:sz="6" w:space="0" w:color="auto"/>
            </w:tcBorders>
          </w:tcPr>
          <w:p w:rsidR="00000000" w:rsidRDefault="002377CD">
            <w:pPr>
              <w:jc w:val="center"/>
            </w:pPr>
            <w:r>
              <w:t>80,0</w:t>
            </w:r>
          </w:p>
        </w:tc>
        <w:tc>
          <w:tcPr>
            <w:tcW w:w="1567" w:type="dxa"/>
            <w:tcBorders>
              <w:left w:val="single" w:sz="6" w:space="0" w:color="auto"/>
              <w:right w:val="single" w:sz="6" w:space="0" w:color="auto"/>
            </w:tcBorders>
          </w:tcPr>
          <w:p w:rsidR="00000000" w:rsidRDefault="002377CD">
            <w:pPr>
              <w:jc w:val="center"/>
            </w:pPr>
            <w:r>
              <w:t>39,0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35,0</w:t>
            </w:r>
          </w:p>
        </w:tc>
        <w:tc>
          <w:tcPr>
            <w:tcW w:w="1567" w:type="dxa"/>
            <w:tcBorders>
              <w:left w:val="single" w:sz="6" w:space="0" w:color="auto"/>
              <w:right w:val="single" w:sz="6" w:space="0" w:color="auto"/>
            </w:tcBorders>
          </w:tcPr>
          <w:p w:rsidR="00000000" w:rsidRDefault="002377CD">
            <w:pPr>
              <w:jc w:val="center"/>
            </w:pPr>
            <w:r>
              <w:t>33,0</w:t>
            </w:r>
          </w:p>
        </w:tc>
        <w:tc>
          <w:tcPr>
            <w:tcW w:w="1567" w:type="dxa"/>
            <w:tcBorders>
              <w:left w:val="single" w:sz="6" w:space="0" w:color="auto"/>
              <w:right w:val="single" w:sz="6" w:space="0" w:color="auto"/>
            </w:tcBorders>
          </w:tcPr>
          <w:p w:rsidR="00000000" w:rsidRDefault="002377CD">
            <w:pPr>
              <w:jc w:val="center"/>
            </w:pPr>
            <w:r>
              <w:t>85,0</w:t>
            </w:r>
          </w:p>
        </w:tc>
        <w:tc>
          <w:tcPr>
            <w:tcW w:w="1567" w:type="dxa"/>
            <w:tcBorders>
              <w:left w:val="single" w:sz="6" w:space="0" w:color="auto"/>
              <w:right w:val="single" w:sz="6" w:space="0" w:color="auto"/>
            </w:tcBorders>
          </w:tcPr>
          <w:p w:rsidR="00000000" w:rsidRDefault="002377CD">
            <w:pPr>
              <w:jc w:val="center"/>
            </w:pPr>
            <w:r>
              <w:t>39,0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40,0</w:t>
            </w:r>
          </w:p>
        </w:tc>
        <w:tc>
          <w:tcPr>
            <w:tcW w:w="1567" w:type="dxa"/>
            <w:tcBorders>
              <w:left w:val="single" w:sz="6" w:space="0" w:color="auto"/>
              <w:right w:val="single" w:sz="6" w:space="0" w:color="auto"/>
            </w:tcBorders>
          </w:tcPr>
          <w:p w:rsidR="00000000" w:rsidRDefault="002377CD">
            <w:pPr>
              <w:jc w:val="center"/>
            </w:pPr>
            <w:r>
              <w:t>34,0</w:t>
            </w:r>
          </w:p>
        </w:tc>
        <w:tc>
          <w:tcPr>
            <w:tcW w:w="1567" w:type="dxa"/>
            <w:tcBorders>
              <w:left w:val="single" w:sz="6" w:space="0" w:color="auto"/>
              <w:right w:val="single" w:sz="6" w:space="0" w:color="auto"/>
            </w:tcBorders>
          </w:tcPr>
          <w:p w:rsidR="00000000" w:rsidRDefault="002377CD">
            <w:pPr>
              <w:jc w:val="center"/>
            </w:pPr>
            <w:r>
              <w:t>9</w:t>
            </w:r>
            <w:r>
              <w:t>0,0</w:t>
            </w:r>
          </w:p>
        </w:tc>
        <w:tc>
          <w:tcPr>
            <w:tcW w:w="1567" w:type="dxa"/>
            <w:tcBorders>
              <w:left w:val="single" w:sz="6" w:space="0" w:color="auto"/>
              <w:right w:val="single" w:sz="6" w:space="0" w:color="auto"/>
            </w:tcBorders>
          </w:tcPr>
          <w:p w:rsidR="00000000" w:rsidRDefault="002377CD">
            <w:pPr>
              <w:jc w:val="center"/>
            </w:pPr>
            <w:r>
              <w:t>39,0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45,0</w:t>
            </w:r>
          </w:p>
        </w:tc>
        <w:tc>
          <w:tcPr>
            <w:tcW w:w="1567" w:type="dxa"/>
            <w:tcBorders>
              <w:left w:val="single" w:sz="6" w:space="0" w:color="auto"/>
              <w:right w:val="single" w:sz="6" w:space="0" w:color="auto"/>
            </w:tcBorders>
          </w:tcPr>
          <w:p w:rsidR="00000000" w:rsidRDefault="002377CD">
            <w:pPr>
              <w:jc w:val="center"/>
            </w:pPr>
            <w:r>
              <w:t>35,0</w:t>
            </w:r>
          </w:p>
        </w:tc>
        <w:tc>
          <w:tcPr>
            <w:tcW w:w="1567" w:type="dxa"/>
            <w:tcBorders>
              <w:left w:val="single" w:sz="6" w:space="0" w:color="auto"/>
              <w:right w:val="single" w:sz="6" w:space="0" w:color="auto"/>
            </w:tcBorders>
          </w:tcPr>
          <w:p w:rsidR="00000000" w:rsidRDefault="002377CD">
            <w:pPr>
              <w:jc w:val="center"/>
            </w:pPr>
            <w:r>
              <w:t>95,0</w:t>
            </w:r>
          </w:p>
        </w:tc>
        <w:tc>
          <w:tcPr>
            <w:tcW w:w="1567" w:type="dxa"/>
            <w:tcBorders>
              <w:left w:val="single" w:sz="6" w:space="0" w:color="auto"/>
              <w:right w:val="single" w:sz="6" w:space="0" w:color="auto"/>
            </w:tcBorders>
          </w:tcPr>
          <w:p w:rsidR="00000000" w:rsidRDefault="002377CD">
            <w:pPr>
              <w:jc w:val="center"/>
            </w:pPr>
            <w:r>
              <w:t>39,0</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50,0</w:t>
            </w:r>
          </w:p>
        </w:tc>
        <w:tc>
          <w:tcPr>
            <w:tcW w:w="1567" w:type="dxa"/>
            <w:tcBorders>
              <w:left w:val="single" w:sz="6" w:space="0" w:color="auto"/>
              <w:bottom w:val="single" w:sz="6" w:space="0" w:color="auto"/>
              <w:right w:val="single" w:sz="6" w:space="0" w:color="auto"/>
            </w:tcBorders>
          </w:tcPr>
          <w:p w:rsidR="00000000" w:rsidRDefault="002377CD">
            <w:pPr>
              <w:jc w:val="center"/>
            </w:pPr>
            <w:r>
              <w:t>36,0</w:t>
            </w:r>
          </w:p>
        </w:tc>
        <w:tc>
          <w:tcPr>
            <w:tcW w:w="1567" w:type="dxa"/>
            <w:tcBorders>
              <w:left w:val="single" w:sz="6" w:space="0" w:color="auto"/>
              <w:bottom w:val="single" w:sz="6" w:space="0" w:color="auto"/>
              <w:right w:val="single" w:sz="6" w:space="0" w:color="auto"/>
            </w:tcBorders>
          </w:tcPr>
          <w:p w:rsidR="00000000" w:rsidRDefault="002377CD">
            <w:pPr>
              <w:jc w:val="center"/>
            </w:pPr>
            <w:r>
              <w:t>100,0</w:t>
            </w:r>
          </w:p>
        </w:tc>
        <w:tc>
          <w:tcPr>
            <w:tcW w:w="1567" w:type="dxa"/>
            <w:tcBorders>
              <w:left w:val="single" w:sz="6" w:space="0" w:color="auto"/>
              <w:bottom w:val="single" w:sz="6" w:space="0" w:color="auto"/>
              <w:right w:val="single" w:sz="6" w:space="0" w:color="auto"/>
            </w:tcBorders>
          </w:tcPr>
          <w:p w:rsidR="00000000" w:rsidRDefault="002377CD">
            <w:pPr>
              <w:jc w:val="center"/>
            </w:pPr>
            <w:r>
              <w:t>39,0</w:t>
            </w:r>
          </w:p>
        </w:tc>
      </w:tr>
    </w:tbl>
    <w:p w:rsidR="00000000" w:rsidRDefault="002377CD">
      <w:pPr>
        <w:spacing w:before="120" w:after="120"/>
        <w:jc w:val="center"/>
      </w:pPr>
      <w:r>
        <w:pict>
          <v:shape id="_x0000_i1047" type="#_x0000_t75" style="width:304.5pt;height:198pt">
            <v:imagedata r:id="rId33" o:title=""/>
          </v:shape>
        </w:pict>
      </w:r>
    </w:p>
    <w:p w:rsidR="00000000" w:rsidRDefault="002377CD">
      <w:pPr>
        <w:jc w:val="center"/>
      </w:pPr>
      <w:r>
        <w:t xml:space="preserve">Черт. 16. Определение </w:t>
      </w:r>
      <w:r>
        <w:rPr>
          <w:i/>
        </w:rPr>
        <w:t>Т</w:t>
      </w:r>
      <w:r>
        <w:rPr>
          <w:i/>
          <w:vertAlign w:val="subscript"/>
        </w:rPr>
        <w:t>н</w:t>
      </w:r>
      <w:r>
        <w:t xml:space="preserve"> различных объектов </w:t>
      </w:r>
    </w:p>
    <w:p w:rsidR="00000000" w:rsidRDefault="002377CD">
      <w:pPr>
        <w:jc w:val="center"/>
      </w:pPr>
      <w:r>
        <w:t>при С</w:t>
      </w:r>
      <w:r>
        <w:rPr>
          <w:i/>
        </w:rPr>
        <w:t xml:space="preserve"> =</w:t>
      </w:r>
      <w:r>
        <w:t xml:space="preserve"> 5 - 100 млн. руб.</w:t>
      </w:r>
    </w:p>
    <w:p w:rsidR="00000000" w:rsidRDefault="002377CD">
      <w:pPr>
        <w:spacing w:before="120" w:after="120"/>
        <w:jc w:val="center"/>
        <w:rPr>
          <w:b/>
        </w:rPr>
      </w:pPr>
    </w:p>
    <w:p w:rsidR="00000000" w:rsidRDefault="002377CD">
      <w:pPr>
        <w:spacing w:before="120" w:after="120"/>
        <w:jc w:val="center"/>
        <w:rPr>
          <w:b/>
        </w:rPr>
      </w:pPr>
      <w:r>
        <w:rPr>
          <w:b/>
        </w:rPr>
        <w:t>10. ЭНЕРГЕТИЧЕСКОЕ МАШИНОСТРОЕНИЕ</w:t>
      </w:r>
    </w:p>
    <w:tbl>
      <w:tblPr>
        <w:tblW w:w="0" w:type="auto"/>
        <w:tblInd w:w="40" w:type="dxa"/>
        <w:tblLayout w:type="fixed"/>
        <w:tblCellMar>
          <w:left w:w="39" w:type="dxa"/>
          <w:right w:w="39" w:type="dxa"/>
        </w:tblCellMar>
        <w:tblLook w:val="0000" w:firstRow="0" w:lastRow="0" w:firstColumn="0" w:lastColumn="0" w:noHBand="0" w:noVBand="0"/>
      </w:tblPr>
      <w:tblGrid>
        <w:gridCol w:w="3135"/>
        <w:gridCol w:w="3135"/>
      </w:tblGrid>
      <w:tr w:rsidR="00000000">
        <w:tblPrEx>
          <w:tblCellMar>
            <w:top w:w="0" w:type="dxa"/>
            <w:bottom w:w="0" w:type="dxa"/>
          </w:tblCellMar>
        </w:tblPrEx>
        <w:tc>
          <w:tcPr>
            <w:tcW w:w="3135"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3135"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3135" w:type="dxa"/>
            <w:tcBorders>
              <w:top w:val="single" w:sz="6" w:space="0" w:color="auto"/>
              <w:left w:val="single" w:sz="6" w:space="0" w:color="auto"/>
              <w:right w:val="single" w:sz="6" w:space="0" w:color="auto"/>
            </w:tcBorders>
          </w:tcPr>
          <w:p w:rsidR="00000000" w:rsidRDefault="002377CD">
            <w:pPr>
              <w:jc w:val="center"/>
            </w:pPr>
            <w:r>
              <w:t>2</w:t>
            </w:r>
          </w:p>
        </w:tc>
        <w:tc>
          <w:tcPr>
            <w:tcW w:w="3135" w:type="dxa"/>
            <w:tcBorders>
              <w:top w:val="single" w:sz="6" w:space="0" w:color="auto"/>
              <w:left w:val="single" w:sz="6" w:space="0" w:color="auto"/>
              <w:right w:val="single" w:sz="6" w:space="0" w:color="auto"/>
            </w:tcBorders>
          </w:tcPr>
          <w:p w:rsidR="00000000" w:rsidRDefault="002377CD">
            <w:pPr>
              <w:jc w:val="center"/>
            </w:pPr>
            <w:r>
              <w:t>18</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4</w:t>
            </w:r>
          </w:p>
        </w:tc>
        <w:tc>
          <w:tcPr>
            <w:tcW w:w="3135" w:type="dxa"/>
            <w:tcBorders>
              <w:left w:val="single" w:sz="6" w:space="0" w:color="auto"/>
              <w:right w:val="single" w:sz="6" w:space="0" w:color="auto"/>
            </w:tcBorders>
          </w:tcPr>
          <w:p w:rsidR="00000000" w:rsidRDefault="002377CD">
            <w:pPr>
              <w:jc w:val="center"/>
            </w:pPr>
            <w:r>
              <w:t>20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8</w:t>
            </w:r>
          </w:p>
        </w:tc>
        <w:tc>
          <w:tcPr>
            <w:tcW w:w="3135" w:type="dxa"/>
            <w:tcBorders>
              <w:left w:val="single" w:sz="6" w:space="0" w:color="auto"/>
              <w:right w:val="single" w:sz="6" w:space="0" w:color="auto"/>
            </w:tcBorders>
          </w:tcPr>
          <w:p w:rsidR="00000000" w:rsidRDefault="002377CD">
            <w:pPr>
              <w:jc w:val="center"/>
            </w:pPr>
            <w:r>
              <w:t>24</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12</w:t>
            </w:r>
          </w:p>
        </w:tc>
        <w:tc>
          <w:tcPr>
            <w:tcW w:w="3135" w:type="dxa"/>
            <w:tcBorders>
              <w:left w:val="single" w:sz="6" w:space="0" w:color="auto"/>
              <w:right w:val="single" w:sz="6" w:space="0" w:color="auto"/>
            </w:tcBorders>
          </w:tcPr>
          <w:p w:rsidR="00000000" w:rsidRDefault="002377CD">
            <w:pPr>
              <w:jc w:val="center"/>
            </w:pPr>
            <w:r>
              <w:t>26</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16</w:t>
            </w:r>
          </w:p>
        </w:tc>
        <w:tc>
          <w:tcPr>
            <w:tcW w:w="3135" w:type="dxa"/>
            <w:tcBorders>
              <w:left w:val="single" w:sz="6" w:space="0" w:color="auto"/>
              <w:right w:val="single" w:sz="6" w:space="0" w:color="auto"/>
            </w:tcBorders>
          </w:tcPr>
          <w:p w:rsidR="00000000" w:rsidRDefault="002377CD">
            <w:pPr>
              <w:jc w:val="center"/>
            </w:pPr>
            <w:r>
              <w:t>29</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20</w:t>
            </w:r>
          </w:p>
        </w:tc>
        <w:tc>
          <w:tcPr>
            <w:tcW w:w="3135" w:type="dxa"/>
            <w:tcBorders>
              <w:left w:val="single" w:sz="6" w:space="0" w:color="auto"/>
              <w:right w:val="single" w:sz="6" w:space="0" w:color="auto"/>
            </w:tcBorders>
          </w:tcPr>
          <w:p w:rsidR="00000000" w:rsidRDefault="002377CD">
            <w:pPr>
              <w:jc w:val="center"/>
            </w:pPr>
            <w:r>
              <w:t>31</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24</w:t>
            </w:r>
          </w:p>
        </w:tc>
        <w:tc>
          <w:tcPr>
            <w:tcW w:w="3135" w:type="dxa"/>
            <w:tcBorders>
              <w:left w:val="single" w:sz="6" w:space="0" w:color="auto"/>
              <w:right w:val="single" w:sz="6" w:space="0" w:color="auto"/>
            </w:tcBorders>
          </w:tcPr>
          <w:p w:rsidR="00000000" w:rsidRDefault="002377CD">
            <w:pPr>
              <w:jc w:val="center"/>
            </w:pPr>
            <w:r>
              <w:t>32</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28</w:t>
            </w:r>
          </w:p>
        </w:tc>
        <w:tc>
          <w:tcPr>
            <w:tcW w:w="3135" w:type="dxa"/>
            <w:tcBorders>
              <w:left w:val="single" w:sz="6" w:space="0" w:color="auto"/>
              <w:right w:val="single" w:sz="6" w:space="0" w:color="auto"/>
            </w:tcBorders>
          </w:tcPr>
          <w:p w:rsidR="00000000" w:rsidRDefault="002377CD">
            <w:pPr>
              <w:jc w:val="center"/>
            </w:pPr>
            <w:r>
              <w:t>34</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32</w:t>
            </w:r>
          </w:p>
        </w:tc>
        <w:tc>
          <w:tcPr>
            <w:tcW w:w="3135" w:type="dxa"/>
            <w:tcBorders>
              <w:left w:val="single" w:sz="6" w:space="0" w:color="auto"/>
              <w:right w:val="single" w:sz="6" w:space="0" w:color="auto"/>
            </w:tcBorders>
          </w:tcPr>
          <w:p w:rsidR="00000000" w:rsidRDefault="002377CD">
            <w:pPr>
              <w:jc w:val="center"/>
            </w:pPr>
            <w:r>
              <w:t>35</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36</w:t>
            </w:r>
          </w:p>
        </w:tc>
        <w:tc>
          <w:tcPr>
            <w:tcW w:w="3135" w:type="dxa"/>
            <w:tcBorders>
              <w:left w:val="single" w:sz="6" w:space="0" w:color="auto"/>
              <w:right w:val="single" w:sz="6" w:space="0" w:color="auto"/>
            </w:tcBorders>
          </w:tcPr>
          <w:p w:rsidR="00000000" w:rsidRDefault="002377CD">
            <w:pPr>
              <w:jc w:val="center"/>
            </w:pPr>
            <w:r>
              <w:t>37</w:t>
            </w:r>
          </w:p>
        </w:tc>
      </w:tr>
      <w:tr w:rsidR="00000000">
        <w:tblPrEx>
          <w:tblCellMar>
            <w:top w:w="0" w:type="dxa"/>
            <w:bottom w:w="0" w:type="dxa"/>
          </w:tblCellMar>
        </w:tblPrEx>
        <w:tc>
          <w:tcPr>
            <w:tcW w:w="3135" w:type="dxa"/>
            <w:tcBorders>
              <w:left w:val="single" w:sz="6" w:space="0" w:color="auto"/>
              <w:bottom w:val="single" w:sz="6" w:space="0" w:color="auto"/>
              <w:right w:val="single" w:sz="6" w:space="0" w:color="auto"/>
            </w:tcBorders>
          </w:tcPr>
          <w:p w:rsidR="00000000" w:rsidRDefault="002377CD">
            <w:pPr>
              <w:jc w:val="center"/>
            </w:pPr>
            <w:r>
              <w:t>40</w:t>
            </w:r>
          </w:p>
        </w:tc>
        <w:tc>
          <w:tcPr>
            <w:tcW w:w="3135" w:type="dxa"/>
            <w:tcBorders>
              <w:left w:val="single" w:sz="6" w:space="0" w:color="auto"/>
              <w:bottom w:val="single" w:sz="6" w:space="0" w:color="auto"/>
              <w:right w:val="single" w:sz="6" w:space="0" w:color="auto"/>
            </w:tcBorders>
          </w:tcPr>
          <w:p w:rsidR="00000000" w:rsidRDefault="002377CD">
            <w:pPr>
              <w:jc w:val="center"/>
            </w:pPr>
            <w:r>
              <w:t>38</w:t>
            </w:r>
          </w:p>
        </w:tc>
      </w:tr>
    </w:tbl>
    <w:p w:rsidR="00000000" w:rsidRDefault="002377CD">
      <w:pPr>
        <w:spacing w:before="120" w:after="120"/>
        <w:jc w:val="center"/>
      </w:pPr>
      <w:r>
        <w:pict>
          <v:shape id="_x0000_i1048" type="#_x0000_t75" style="width:268.5pt;height:286.5pt">
            <v:imagedata r:id="rId34" o:title=""/>
          </v:shape>
        </w:pict>
      </w:r>
    </w:p>
    <w:p w:rsidR="00000000" w:rsidRDefault="002377CD">
      <w:pPr>
        <w:jc w:val="center"/>
      </w:pPr>
      <w:r>
        <w:t xml:space="preserve">Черт. 17. Определение </w:t>
      </w:r>
      <w:r>
        <w:rPr>
          <w:i/>
        </w:rPr>
        <w:t>Т</w:t>
      </w:r>
      <w:r>
        <w:rPr>
          <w:i/>
          <w:vertAlign w:val="subscript"/>
        </w:rPr>
        <w:t>н</w:t>
      </w:r>
      <w:r>
        <w:t xml:space="preserve"> различных объектов </w:t>
      </w:r>
    </w:p>
    <w:p w:rsidR="00000000" w:rsidRDefault="002377CD">
      <w:pPr>
        <w:jc w:val="center"/>
      </w:pPr>
      <w:r>
        <w:t>при С</w:t>
      </w:r>
      <w:r>
        <w:rPr>
          <w:i/>
        </w:rPr>
        <w:t xml:space="preserve"> =</w:t>
      </w:r>
      <w:r>
        <w:t xml:space="preserve"> 2 - 40 млн. руб.</w:t>
      </w:r>
    </w:p>
    <w:p w:rsidR="00000000" w:rsidRDefault="002377CD">
      <w:pPr>
        <w:spacing w:before="120" w:after="120"/>
        <w:jc w:val="center"/>
        <w:rPr>
          <w:b/>
        </w:rPr>
      </w:pPr>
      <w:r>
        <w:rPr>
          <w:b/>
        </w:rPr>
        <w:t>11. ЭЛЕКТРОТЕХНИЧЕСКАЯ ПРОМЫШЛЕННОСТЬ</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smallCaps/>
                <w:lang w:val="en-US"/>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4</w:t>
            </w:r>
          </w:p>
        </w:tc>
        <w:tc>
          <w:tcPr>
            <w:tcW w:w="1567" w:type="dxa"/>
            <w:tcBorders>
              <w:top w:val="single" w:sz="6" w:space="0" w:color="auto"/>
              <w:left w:val="single" w:sz="6" w:space="0" w:color="auto"/>
              <w:right w:val="single" w:sz="6" w:space="0" w:color="auto"/>
            </w:tcBorders>
          </w:tcPr>
          <w:p w:rsidR="00000000" w:rsidRDefault="002377CD">
            <w:pPr>
              <w:jc w:val="center"/>
              <w:rPr>
                <w:lang w:val="en-US"/>
              </w:rPr>
            </w:pPr>
            <w:r>
              <w:t>22</w:t>
            </w:r>
          </w:p>
        </w:tc>
        <w:tc>
          <w:tcPr>
            <w:tcW w:w="1567" w:type="dxa"/>
            <w:tcBorders>
              <w:top w:val="single" w:sz="6" w:space="0" w:color="auto"/>
              <w:left w:val="single" w:sz="6" w:space="0" w:color="auto"/>
              <w:right w:val="single" w:sz="6" w:space="0" w:color="auto"/>
            </w:tcBorders>
          </w:tcPr>
          <w:p w:rsidR="00000000" w:rsidRDefault="002377CD">
            <w:pPr>
              <w:jc w:val="center"/>
            </w:pPr>
            <w:r>
              <w:t>24</w:t>
            </w:r>
          </w:p>
        </w:tc>
        <w:tc>
          <w:tcPr>
            <w:tcW w:w="1567" w:type="dxa"/>
            <w:tcBorders>
              <w:top w:val="single" w:sz="6" w:space="0" w:color="auto"/>
              <w:left w:val="single" w:sz="6" w:space="0" w:color="auto"/>
              <w:right w:val="single" w:sz="6" w:space="0" w:color="auto"/>
            </w:tcBorders>
          </w:tcPr>
          <w:p w:rsidR="00000000" w:rsidRDefault="002377CD">
            <w:pPr>
              <w:jc w:val="center"/>
            </w:pPr>
            <w:r>
              <w:t>32</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6</w:t>
            </w:r>
          </w:p>
        </w:tc>
        <w:tc>
          <w:tcPr>
            <w:tcW w:w="1567" w:type="dxa"/>
            <w:tcBorders>
              <w:left w:val="single" w:sz="6" w:space="0" w:color="auto"/>
              <w:right w:val="single" w:sz="6" w:space="0" w:color="auto"/>
            </w:tcBorders>
          </w:tcPr>
          <w:p w:rsidR="00000000" w:rsidRDefault="002377CD">
            <w:pPr>
              <w:jc w:val="center"/>
            </w:pPr>
            <w:r>
              <w:t>23</w:t>
            </w:r>
          </w:p>
        </w:tc>
        <w:tc>
          <w:tcPr>
            <w:tcW w:w="1567" w:type="dxa"/>
            <w:tcBorders>
              <w:left w:val="single" w:sz="6" w:space="0" w:color="auto"/>
              <w:right w:val="single" w:sz="6" w:space="0" w:color="auto"/>
            </w:tcBorders>
          </w:tcPr>
          <w:p w:rsidR="00000000" w:rsidRDefault="002377CD">
            <w:pPr>
              <w:jc w:val="center"/>
            </w:pPr>
            <w:r>
              <w:t>26</w:t>
            </w:r>
          </w:p>
        </w:tc>
        <w:tc>
          <w:tcPr>
            <w:tcW w:w="1567" w:type="dxa"/>
            <w:tcBorders>
              <w:left w:val="single" w:sz="6" w:space="0" w:color="auto"/>
              <w:right w:val="single" w:sz="6" w:space="0" w:color="auto"/>
            </w:tcBorders>
          </w:tcPr>
          <w:p w:rsidR="00000000" w:rsidRDefault="002377CD">
            <w:pPr>
              <w:jc w:val="center"/>
            </w:pPr>
            <w:r>
              <w:t>33</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8</w:t>
            </w:r>
          </w:p>
        </w:tc>
        <w:tc>
          <w:tcPr>
            <w:tcW w:w="1567" w:type="dxa"/>
            <w:tcBorders>
              <w:left w:val="single" w:sz="6" w:space="0" w:color="auto"/>
              <w:right w:val="single" w:sz="6" w:space="0" w:color="auto"/>
            </w:tcBorders>
          </w:tcPr>
          <w:p w:rsidR="00000000" w:rsidRDefault="002377CD">
            <w:pPr>
              <w:jc w:val="center"/>
            </w:pPr>
            <w:r>
              <w:t>24</w:t>
            </w:r>
          </w:p>
        </w:tc>
        <w:tc>
          <w:tcPr>
            <w:tcW w:w="1567" w:type="dxa"/>
            <w:tcBorders>
              <w:left w:val="single" w:sz="6" w:space="0" w:color="auto"/>
              <w:right w:val="single" w:sz="6" w:space="0" w:color="auto"/>
            </w:tcBorders>
          </w:tcPr>
          <w:p w:rsidR="00000000" w:rsidRDefault="002377CD">
            <w:pPr>
              <w:jc w:val="center"/>
            </w:pPr>
            <w:r>
              <w:t>28</w:t>
            </w:r>
          </w:p>
        </w:tc>
        <w:tc>
          <w:tcPr>
            <w:tcW w:w="1567" w:type="dxa"/>
            <w:tcBorders>
              <w:left w:val="single" w:sz="6" w:space="0" w:color="auto"/>
              <w:right w:val="single" w:sz="6" w:space="0" w:color="auto"/>
            </w:tcBorders>
          </w:tcPr>
          <w:p w:rsidR="00000000" w:rsidRDefault="002377CD">
            <w:pPr>
              <w:jc w:val="center"/>
            </w:pPr>
            <w:r>
              <w:t>34</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25</w:t>
            </w:r>
          </w:p>
        </w:tc>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35</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12</w:t>
            </w:r>
          </w:p>
        </w:tc>
        <w:tc>
          <w:tcPr>
            <w:tcW w:w="1567" w:type="dxa"/>
            <w:tcBorders>
              <w:left w:val="single" w:sz="6" w:space="0" w:color="auto"/>
              <w:right w:val="single" w:sz="6" w:space="0" w:color="auto"/>
            </w:tcBorders>
          </w:tcPr>
          <w:p w:rsidR="00000000" w:rsidRDefault="002377CD">
            <w:pPr>
              <w:jc w:val="center"/>
            </w:pPr>
            <w:r>
              <w:t>26</w:t>
            </w:r>
          </w:p>
        </w:tc>
        <w:tc>
          <w:tcPr>
            <w:tcW w:w="1567" w:type="dxa"/>
            <w:tcBorders>
              <w:left w:val="single" w:sz="6" w:space="0" w:color="auto"/>
              <w:right w:val="single" w:sz="6" w:space="0" w:color="auto"/>
            </w:tcBorders>
          </w:tcPr>
          <w:p w:rsidR="00000000" w:rsidRDefault="002377CD">
            <w:pPr>
              <w:jc w:val="center"/>
            </w:pPr>
            <w:r>
              <w:t>34</w:t>
            </w:r>
          </w:p>
        </w:tc>
        <w:tc>
          <w:tcPr>
            <w:tcW w:w="1567" w:type="dxa"/>
            <w:tcBorders>
              <w:left w:val="single" w:sz="6" w:space="0" w:color="auto"/>
              <w:right w:val="single" w:sz="6" w:space="0" w:color="auto"/>
            </w:tcBorders>
          </w:tcPr>
          <w:p w:rsidR="00000000" w:rsidRDefault="002377CD">
            <w:pPr>
              <w:jc w:val="center"/>
            </w:pPr>
            <w:r>
              <w:t>37</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14</w:t>
            </w:r>
          </w:p>
        </w:tc>
        <w:tc>
          <w:tcPr>
            <w:tcW w:w="1567" w:type="dxa"/>
            <w:tcBorders>
              <w:left w:val="single" w:sz="6" w:space="0" w:color="auto"/>
              <w:right w:val="single" w:sz="6" w:space="0" w:color="auto"/>
            </w:tcBorders>
          </w:tcPr>
          <w:p w:rsidR="00000000" w:rsidRDefault="002377CD">
            <w:pPr>
              <w:jc w:val="center"/>
            </w:pPr>
            <w:r>
              <w:t>27</w:t>
            </w:r>
          </w:p>
        </w:tc>
        <w:tc>
          <w:tcPr>
            <w:tcW w:w="1567" w:type="dxa"/>
            <w:tcBorders>
              <w:left w:val="single" w:sz="6" w:space="0" w:color="auto"/>
              <w:right w:val="single" w:sz="6" w:space="0" w:color="auto"/>
            </w:tcBorders>
          </w:tcPr>
          <w:p w:rsidR="00000000" w:rsidRDefault="002377CD">
            <w:pPr>
              <w:jc w:val="center"/>
            </w:pPr>
            <w:r>
              <w:t>38</w:t>
            </w:r>
          </w:p>
        </w:tc>
        <w:tc>
          <w:tcPr>
            <w:tcW w:w="1567" w:type="dxa"/>
            <w:tcBorders>
              <w:left w:val="single" w:sz="6" w:space="0" w:color="auto"/>
              <w:right w:val="single" w:sz="6" w:space="0" w:color="auto"/>
            </w:tcBorders>
          </w:tcPr>
          <w:p w:rsidR="00000000" w:rsidRDefault="002377CD">
            <w:pPr>
              <w:jc w:val="center"/>
            </w:pPr>
            <w:r>
              <w:t>39</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16</w:t>
            </w:r>
          </w:p>
        </w:tc>
        <w:tc>
          <w:tcPr>
            <w:tcW w:w="1567" w:type="dxa"/>
            <w:tcBorders>
              <w:left w:val="single" w:sz="6" w:space="0" w:color="auto"/>
              <w:right w:val="single" w:sz="6" w:space="0" w:color="auto"/>
            </w:tcBorders>
          </w:tcPr>
          <w:p w:rsidR="00000000" w:rsidRDefault="002377CD">
            <w:pPr>
              <w:jc w:val="center"/>
            </w:pPr>
            <w:r>
              <w:t>28</w:t>
            </w:r>
          </w:p>
        </w:tc>
        <w:tc>
          <w:tcPr>
            <w:tcW w:w="1567" w:type="dxa"/>
            <w:tcBorders>
              <w:left w:val="single" w:sz="6" w:space="0" w:color="auto"/>
              <w:right w:val="single" w:sz="6" w:space="0" w:color="auto"/>
            </w:tcBorders>
          </w:tcPr>
          <w:p w:rsidR="00000000" w:rsidRDefault="002377CD">
            <w:pPr>
              <w:jc w:val="center"/>
            </w:pPr>
            <w:r>
              <w:t>42</w:t>
            </w:r>
          </w:p>
        </w:tc>
        <w:tc>
          <w:tcPr>
            <w:tcW w:w="1567" w:type="dxa"/>
            <w:tcBorders>
              <w:left w:val="single" w:sz="6" w:space="0" w:color="auto"/>
              <w:right w:val="single" w:sz="6" w:space="0" w:color="auto"/>
            </w:tcBorders>
          </w:tcPr>
          <w:p w:rsidR="00000000" w:rsidRDefault="002377CD">
            <w:pPr>
              <w:jc w:val="center"/>
            </w:pPr>
            <w:r>
              <w:t>41</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18</w:t>
            </w:r>
          </w:p>
        </w:tc>
        <w:tc>
          <w:tcPr>
            <w:tcW w:w="1567" w:type="dxa"/>
            <w:tcBorders>
              <w:left w:val="single" w:sz="6" w:space="0" w:color="auto"/>
              <w:right w:val="single" w:sz="6" w:space="0" w:color="auto"/>
            </w:tcBorders>
          </w:tcPr>
          <w:p w:rsidR="00000000" w:rsidRDefault="002377CD">
            <w:pPr>
              <w:jc w:val="center"/>
            </w:pPr>
            <w:r>
              <w:t>29</w:t>
            </w:r>
          </w:p>
        </w:tc>
        <w:tc>
          <w:tcPr>
            <w:tcW w:w="1567" w:type="dxa"/>
            <w:tcBorders>
              <w:left w:val="single" w:sz="6" w:space="0" w:color="auto"/>
              <w:right w:val="single" w:sz="6" w:space="0" w:color="auto"/>
            </w:tcBorders>
          </w:tcPr>
          <w:p w:rsidR="00000000" w:rsidRDefault="002377CD">
            <w:pPr>
              <w:jc w:val="center"/>
            </w:pPr>
            <w:r>
              <w:t>46</w:t>
            </w:r>
          </w:p>
        </w:tc>
        <w:tc>
          <w:tcPr>
            <w:tcW w:w="1567" w:type="dxa"/>
            <w:tcBorders>
              <w:left w:val="single" w:sz="6" w:space="0" w:color="auto"/>
              <w:right w:val="single" w:sz="6" w:space="0" w:color="auto"/>
            </w:tcBorders>
          </w:tcPr>
          <w:p w:rsidR="00000000" w:rsidRDefault="002377CD">
            <w:pPr>
              <w:jc w:val="center"/>
            </w:pPr>
            <w:r>
              <w:t>43</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50</w:t>
            </w:r>
          </w:p>
        </w:tc>
        <w:tc>
          <w:tcPr>
            <w:tcW w:w="1567" w:type="dxa"/>
            <w:tcBorders>
              <w:left w:val="single" w:sz="6" w:space="0" w:color="auto"/>
              <w:right w:val="single" w:sz="6" w:space="0" w:color="auto"/>
            </w:tcBorders>
          </w:tcPr>
          <w:p w:rsidR="00000000" w:rsidRDefault="002377CD">
            <w:pPr>
              <w:jc w:val="center"/>
            </w:pPr>
            <w:r>
              <w:t>45</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22</w:t>
            </w:r>
          </w:p>
        </w:tc>
        <w:tc>
          <w:tcPr>
            <w:tcW w:w="1567" w:type="dxa"/>
            <w:tcBorders>
              <w:left w:val="single" w:sz="6" w:space="0" w:color="auto"/>
              <w:bottom w:val="single" w:sz="6" w:space="0" w:color="auto"/>
              <w:right w:val="single" w:sz="6" w:space="0" w:color="auto"/>
            </w:tcBorders>
          </w:tcPr>
          <w:p w:rsidR="00000000" w:rsidRDefault="002377CD">
            <w:pPr>
              <w:jc w:val="center"/>
            </w:pPr>
            <w:r>
              <w:t>31</w:t>
            </w:r>
          </w:p>
        </w:tc>
        <w:tc>
          <w:tcPr>
            <w:tcW w:w="1567" w:type="dxa"/>
            <w:tcBorders>
              <w:left w:val="single" w:sz="6" w:space="0" w:color="auto"/>
              <w:bottom w:val="single" w:sz="6" w:space="0" w:color="auto"/>
              <w:right w:val="single" w:sz="6" w:space="0" w:color="auto"/>
            </w:tcBorders>
          </w:tcPr>
          <w:p w:rsidR="00000000" w:rsidRDefault="002377CD">
            <w:pPr>
              <w:jc w:val="center"/>
            </w:pPr>
          </w:p>
        </w:tc>
        <w:tc>
          <w:tcPr>
            <w:tcW w:w="1567" w:type="dxa"/>
            <w:tcBorders>
              <w:left w:val="single" w:sz="6" w:space="0" w:color="auto"/>
              <w:bottom w:val="single" w:sz="6" w:space="0" w:color="auto"/>
              <w:right w:val="single" w:sz="6" w:space="0" w:color="auto"/>
            </w:tcBorders>
          </w:tcPr>
          <w:p w:rsidR="00000000" w:rsidRDefault="002377CD">
            <w:pPr>
              <w:jc w:val="center"/>
            </w:pPr>
          </w:p>
        </w:tc>
      </w:tr>
    </w:tbl>
    <w:p w:rsidR="00000000" w:rsidRDefault="002377CD">
      <w:pPr>
        <w:spacing w:before="120" w:after="120"/>
        <w:jc w:val="center"/>
      </w:pPr>
      <w:r>
        <w:pict>
          <v:shape id="_x0000_i1049" type="#_x0000_t75" style="width:312pt;height:208.5pt">
            <v:imagedata r:id="rId35" o:title=""/>
          </v:shape>
        </w:pict>
      </w:r>
    </w:p>
    <w:p w:rsidR="00000000" w:rsidRDefault="002377CD">
      <w:pPr>
        <w:jc w:val="center"/>
      </w:pPr>
      <w:r>
        <w:t xml:space="preserve">Черт. 18. Определение </w:t>
      </w:r>
      <w:r>
        <w:rPr>
          <w:i/>
        </w:rPr>
        <w:t>Т</w:t>
      </w:r>
      <w:r>
        <w:rPr>
          <w:i/>
          <w:vertAlign w:val="subscript"/>
        </w:rPr>
        <w:t>н</w:t>
      </w:r>
      <w:r>
        <w:t xml:space="preserve"> </w:t>
      </w:r>
      <w:r>
        <w:t xml:space="preserve">различных объектов </w:t>
      </w:r>
    </w:p>
    <w:p w:rsidR="00000000" w:rsidRDefault="002377CD">
      <w:pPr>
        <w:jc w:val="center"/>
      </w:pPr>
      <w:r>
        <w:t>при С = 4 - 50 млн. руб.</w:t>
      </w:r>
    </w:p>
    <w:p w:rsidR="00000000" w:rsidRDefault="002377CD">
      <w:pPr>
        <w:spacing w:before="120" w:after="120"/>
        <w:jc w:val="center"/>
        <w:rPr>
          <w:b/>
        </w:rPr>
      </w:pPr>
      <w:r>
        <w:rPr>
          <w:b/>
        </w:rPr>
        <w:t>12. ХИМИЧЕСКОЕ И НЕФТЯНОЕ МАШИНОСТРОЕНИЕ</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4</w:t>
            </w:r>
          </w:p>
        </w:tc>
        <w:tc>
          <w:tcPr>
            <w:tcW w:w="1567" w:type="dxa"/>
            <w:tcBorders>
              <w:top w:val="single" w:sz="6" w:space="0" w:color="auto"/>
              <w:left w:val="single" w:sz="6" w:space="0" w:color="auto"/>
              <w:right w:val="single" w:sz="6" w:space="0" w:color="auto"/>
            </w:tcBorders>
          </w:tcPr>
          <w:p w:rsidR="00000000" w:rsidRDefault="002377CD">
            <w:pPr>
              <w:jc w:val="center"/>
            </w:pPr>
            <w:r>
              <w:t>29</w:t>
            </w:r>
          </w:p>
        </w:tc>
        <w:tc>
          <w:tcPr>
            <w:tcW w:w="1567" w:type="dxa"/>
            <w:tcBorders>
              <w:top w:val="single" w:sz="6" w:space="0" w:color="auto"/>
              <w:left w:val="single" w:sz="6" w:space="0" w:color="auto"/>
              <w:right w:val="single" w:sz="6" w:space="0" w:color="auto"/>
            </w:tcBorders>
          </w:tcPr>
          <w:p w:rsidR="00000000" w:rsidRDefault="002377CD">
            <w:pPr>
              <w:jc w:val="center"/>
            </w:pPr>
            <w:r>
              <w:t>40</w:t>
            </w:r>
          </w:p>
        </w:tc>
        <w:tc>
          <w:tcPr>
            <w:tcW w:w="1567" w:type="dxa"/>
            <w:tcBorders>
              <w:top w:val="single" w:sz="6" w:space="0" w:color="auto"/>
              <w:left w:val="single" w:sz="6" w:space="0" w:color="auto"/>
              <w:right w:val="single" w:sz="6" w:space="0" w:color="auto"/>
            </w:tcBorders>
          </w:tcPr>
          <w:p w:rsidR="00000000" w:rsidRDefault="002377CD">
            <w:pPr>
              <w:jc w:val="center"/>
            </w:pPr>
            <w:r>
              <w:t>43</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8</w:t>
            </w:r>
          </w:p>
        </w:tc>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44</w:t>
            </w:r>
          </w:p>
        </w:tc>
        <w:tc>
          <w:tcPr>
            <w:tcW w:w="1567" w:type="dxa"/>
            <w:tcBorders>
              <w:left w:val="single" w:sz="6" w:space="0" w:color="auto"/>
              <w:right w:val="single" w:sz="6" w:space="0" w:color="auto"/>
            </w:tcBorders>
          </w:tcPr>
          <w:p w:rsidR="00000000" w:rsidRDefault="002377CD">
            <w:pPr>
              <w:jc w:val="center"/>
            </w:pPr>
            <w:r>
              <w:t>45</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12</w:t>
            </w:r>
          </w:p>
        </w:tc>
        <w:tc>
          <w:tcPr>
            <w:tcW w:w="1567" w:type="dxa"/>
            <w:tcBorders>
              <w:left w:val="single" w:sz="6" w:space="0" w:color="auto"/>
              <w:right w:val="single" w:sz="6" w:space="0" w:color="auto"/>
            </w:tcBorders>
          </w:tcPr>
          <w:p w:rsidR="00000000" w:rsidRDefault="002377CD">
            <w:pPr>
              <w:jc w:val="center"/>
            </w:pPr>
            <w:r>
              <w:t>32</w:t>
            </w:r>
          </w:p>
        </w:tc>
        <w:tc>
          <w:tcPr>
            <w:tcW w:w="1567" w:type="dxa"/>
            <w:tcBorders>
              <w:left w:val="single" w:sz="6" w:space="0" w:color="auto"/>
              <w:right w:val="single" w:sz="6" w:space="0" w:color="auto"/>
            </w:tcBorders>
          </w:tcPr>
          <w:p w:rsidR="00000000" w:rsidRDefault="002377CD">
            <w:pPr>
              <w:jc w:val="center"/>
            </w:pPr>
            <w:r>
              <w:t>48</w:t>
            </w:r>
          </w:p>
        </w:tc>
        <w:tc>
          <w:tcPr>
            <w:tcW w:w="1567" w:type="dxa"/>
            <w:tcBorders>
              <w:left w:val="single" w:sz="6" w:space="0" w:color="auto"/>
              <w:right w:val="single" w:sz="6" w:space="0" w:color="auto"/>
            </w:tcBorders>
          </w:tcPr>
          <w:p w:rsidR="00000000" w:rsidRDefault="002377CD">
            <w:pPr>
              <w:jc w:val="center"/>
            </w:pPr>
            <w:r>
              <w:t>46</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16</w:t>
            </w:r>
          </w:p>
        </w:tc>
        <w:tc>
          <w:tcPr>
            <w:tcW w:w="1567" w:type="dxa"/>
            <w:tcBorders>
              <w:left w:val="single" w:sz="6" w:space="0" w:color="auto"/>
              <w:right w:val="single" w:sz="6" w:space="0" w:color="auto"/>
            </w:tcBorders>
          </w:tcPr>
          <w:p w:rsidR="00000000" w:rsidRDefault="002377CD">
            <w:pPr>
              <w:jc w:val="center"/>
            </w:pPr>
            <w:r>
              <w:t>34</w:t>
            </w:r>
          </w:p>
        </w:tc>
        <w:tc>
          <w:tcPr>
            <w:tcW w:w="1567" w:type="dxa"/>
            <w:tcBorders>
              <w:left w:val="single" w:sz="6" w:space="0" w:color="auto"/>
              <w:right w:val="single" w:sz="6" w:space="0" w:color="auto"/>
            </w:tcBorders>
          </w:tcPr>
          <w:p w:rsidR="00000000" w:rsidRDefault="002377CD">
            <w:pPr>
              <w:jc w:val="center"/>
            </w:pPr>
            <w:r>
              <w:t>52</w:t>
            </w:r>
          </w:p>
        </w:tc>
        <w:tc>
          <w:tcPr>
            <w:tcW w:w="1567" w:type="dxa"/>
            <w:tcBorders>
              <w:left w:val="single" w:sz="6" w:space="0" w:color="auto"/>
              <w:right w:val="single" w:sz="6" w:space="0" w:color="auto"/>
            </w:tcBorders>
          </w:tcPr>
          <w:p w:rsidR="00000000" w:rsidRDefault="002377CD">
            <w:pPr>
              <w:jc w:val="center"/>
            </w:pPr>
            <w:r>
              <w:t>48</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35</w:t>
            </w:r>
          </w:p>
        </w:tc>
        <w:tc>
          <w:tcPr>
            <w:tcW w:w="1567" w:type="dxa"/>
            <w:tcBorders>
              <w:left w:val="single" w:sz="6" w:space="0" w:color="auto"/>
              <w:right w:val="single" w:sz="6" w:space="0" w:color="auto"/>
            </w:tcBorders>
          </w:tcPr>
          <w:p w:rsidR="00000000" w:rsidRDefault="002377CD">
            <w:pPr>
              <w:jc w:val="center"/>
            </w:pPr>
            <w:r>
              <w:t>56</w:t>
            </w:r>
          </w:p>
        </w:tc>
        <w:tc>
          <w:tcPr>
            <w:tcW w:w="1567" w:type="dxa"/>
            <w:tcBorders>
              <w:left w:val="single" w:sz="6" w:space="0" w:color="auto"/>
              <w:right w:val="single" w:sz="6" w:space="0" w:color="auto"/>
            </w:tcBorders>
          </w:tcPr>
          <w:p w:rsidR="00000000" w:rsidRDefault="002377CD">
            <w:pPr>
              <w:jc w:val="center"/>
            </w:pPr>
            <w:r>
              <w:t>50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24</w:t>
            </w:r>
          </w:p>
        </w:tc>
        <w:tc>
          <w:tcPr>
            <w:tcW w:w="1567" w:type="dxa"/>
            <w:tcBorders>
              <w:left w:val="single" w:sz="6" w:space="0" w:color="auto"/>
              <w:right w:val="single" w:sz="6" w:space="0" w:color="auto"/>
            </w:tcBorders>
          </w:tcPr>
          <w:p w:rsidR="00000000" w:rsidRDefault="002377CD">
            <w:pPr>
              <w:jc w:val="center"/>
            </w:pPr>
            <w:r>
              <w:t>37</w:t>
            </w:r>
          </w:p>
        </w:tc>
        <w:tc>
          <w:tcPr>
            <w:tcW w:w="1567" w:type="dxa"/>
            <w:tcBorders>
              <w:left w:val="single" w:sz="6" w:space="0" w:color="auto"/>
              <w:right w:val="single" w:sz="6" w:space="0" w:color="auto"/>
            </w:tcBorders>
          </w:tcPr>
          <w:p w:rsidR="00000000" w:rsidRDefault="002377CD">
            <w:pPr>
              <w:jc w:val="center"/>
            </w:pPr>
            <w:r>
              <w:t>60</w:t>
            </w:r>
          </w:p>
        </w:tc>
        <w:tc>
          <w:tcPr>
            <w:tcW w:w="1567" w:type="dxa"/>
            <w:tcBorders>
              <w:left w:val="single" w:sz="6" w:space="0" w:color="auto"/>
              <w:right w:val="single" w:sz="6" w:space="0" w:color="auto"/>
            </w:tcBorders>
          </w:tcPr>
          <w:p w:rsidR="00000000" w:rsidRDefault="002377CD">
            <w:pPr>
              <w:jc w:val="center"/>
            </w:pPr>
            <w:r>
              <w:t>51</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28</w:t>
            </w:r>
          </w:p>
        </w:tc>
        <w:tc>
          <w:tcPr>
            <w:tcW w:w="1567" w:type="dxa"/>
            <w:tcBorders>
              <w:left w:val="single" w:sz="6" w:space="0" w:color="auto"/>
              <w:right w:val="single" w:sz="6" w:space="0" w:color="auto"/>
            </w:tcBorders>
          </w:tcPr>
          <w:p w:rsidR="00000000" w:rsidRDefault="002377CD">
            <w:pPr>
              <w:jc w:val="center"/>
            </w:pPr>
            <w:r>
              <w:t>38</w:t>
            </w:r>
          </w:p>
        </w:tc>
        <w:tc>
          <w:tcPr>
            <w:tcW w:w="1567" w:type="dxa"/>
            <w:tcBorders>
              <w:left w:val="single" w:sz="6" w:space="0" w:color="auto"/>
              <w:right w:val="single" w:sz="6" w:space="0" w:color="auto"/>
            </w:tcBorders>
          </w:tcPr>
          <w:p w:rsidR="00000000" w:rsidRDefault="002377CD">
            <w:pPr>
              <w:jc w:val="center"/>
            </w:pPr>
            <w:r>
              <w:t>64</w:t>
            </w:r>
          </w:p>
        </w:tc>
        <w:tc>
          <w:tcPr>
            <w:tcW w:w="1567" w:type="dxa"/>
            <w:tcBorders>
              <w:left w:val="single" w:sz="6" w:space="0" w:color="auto"/>
              <w:right w:val="single" w:sz="6" w:space="0" w:color="auto"/>
            </w:tcBorders>
          </w:tcPr>
          <w:p w:rsidR="00000000" w:rsidRDefault="002377CD">
            <w:pPr>
              <w:jc w:val="center"/>
            </w:pPr>
            <w:r>
              <w:t>53</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32</w:t>
            </w:r>
          </w:p>
        </w:tc>
        <w:tc>
          <w:tcPr>
            <w:tcW w:w="1567" w:type="dxa"/>
            <w:tcBorders>
              <w:left w:val="single" w:sz="6" w:space="0" w:color="auto"/>
              <w:right w:val="single" w:sz="6" w:space="0" w:color="auto"/>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68</w:t>
            </w:r>
          </w:p>
        </w:tc>
        <w:tc>
          <w:tcPr>
            <w:tcW w:w="1567" w:type="dxa"/>
            <w:tcBorders>
              <w:left w:val="single" w:sz="6" w:space="0" w:color="auto"/>
              <w:right w:val="single" w:sz="6" w:space="0" w:color="auto"/>
            </w:tcBorders>
          </w:tcPr>
          <w:p w:rsidR="00000000" w:rsidRDefault="002377CD">
            <w:pPr>
              <w:jc w:val="center"/>
            </w:pPr>
            <w:r>
              <w:t>54</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36</w:t>
            </w:r>
          </w:p>
        </w:tc>
        <w:tc>
          <w:tcPr>
            <w:tcW w:w="1567" w:type="dxa"/>
            <w:tcBorders>
              <w:left w:val="single" w:sz="6" w:space="0" w:color="auto"/>
              <w:bottom w:val="single" w:sz="6" w:space="0" w:color="auto"/>
              <w:right w:val="single" w:sz="6" w:space="0" w:color="auto"/>
            </w:tcBorders>
          </w:tcPr>
          <w:p w:rsidR="00000000" w:rsidRDefault="002377CD">
            <w:pPr>
              <w:jc w:val="center"/>
            </w:pPr>
            <w:r>
              <w:t>42</w:t>
            </w:r>
          </w:p>
        </w:tc>
        <w:tc>
          <w:tcPr>
            <w:tcW w:w="1567" w:type="dxa"/>
            <w:tcBorders>
              <w:left w:val="single" w:sz="6" w:space="0" w:color="auto"/>
              <w:bottom w:val="single" w:sz="6" w:space="0" w:color="auto"/>
              <w:right w:val="single" w:sz="6" w:space="0" w:color="auto"/>
            </w:tcBorders>
          </w:tcPr>
          <w:p w:rsidR="00000000" w:rsidRDefault="002377CD">
            <w:pPr>
              <w:jc w:val="center"/>
            </w:pPr>
            <w:r>
              <w:t>72</w:t>
            </w:r>
          </w:p>
        </w:tc>
        <w:tc>
          <w:tcPr>
            <w:tcW w:w="1567" w:type="dxa"/>
            <w:tcBorders>
              <w:left w:val="single" w:sz="6" w:space="0" w:color="auto"/>
              <w:bottom w:val="single" w:sz="6" w:space="0" w:color="auto"/>
              <w:right w:val="single" w:sz="6" w:space="0" w:color="auto"/>
            </w:tcBorders>
          </w:tcPr>
          <w:p w:rsidR="00000000" w:rsidRDefault="002377CD">
            <w:pPr>
              <w:jc w:val="center"/>
            </w:pPr>
            <w:r>
              <w:t>56</w:t>
            </w:r>
          </w:p>
        </w:tc>
      </w:tr>
    </w:tbl>
    <w:p w:rsidR="00000000" w:rsidRDefault="002377CD">
      <w:pPr>
        <w:spacing w:before="120" w:after="120"/>
        <w:jc w:val="center"/>
      </w:pPr>
      <w:r>
        <w:pict>
          <v:shape id="_x0000_i1050" type="#_x0000_t75" style="width:300.75pt;height:252pt">
            <v:imagedata r:id="rId36" o:title=""/>
          </v:shape>
        </w:pict>
      </w:r>
    </w:p>
    <w:p w:rsidR="00000000" w:rsidRDefault="002377CD">
      <w:pPr>
        <w:jc w:val="center"/>
      </w:pPr>
      <w:r>
        <w:t xml:space="preserve">Черт. 19. Определение </w:t>
      </w:r>
      <w:r>
        <w:rPr>
          <w:i/>
        </w:rPr>
        <w:t>Т</w:t>
      </w:r>
      <w:r>
        <w:rPr>
          <w:i/>
          <w:vertAlign w:val="subscript"/>
        </w:rPr>
        <w:t>н</w:t>
      </w:r>
      <w:r>
        <w:t xml:space="preserve"> различных объектов </w:t>
      </w:r>
    </w:p>
    <w:p w:rsidR="00000000" w:rsidRDefault="002377CD">
      <w:pPr>
        <w:jc w:val="center"/>
      </w:pPr>
      <w:r>
        <w:t>при С = 4 - 72 млн. руб.</w:t>
      </w:r>
    </w:p>
    <w:p w:rsidR="00000000" w:rsidRDefault="002377CD">
      <w:pPr>
        <w:spacing w:before="120" w:after="120"/>
        <w:jc w:val="center"/>
        <w:rPr>
          <w:b/>
        </w:rPr>
      </w:pPr>
    </w:p>
    <w:p w:rsidR="00000000" w:rsidRDefault="002377CD">
      <w:pPr>
        <w:spacing w:before="120" w:after="120"/>
        <w:jc w:val="center"/>
        <w:rPr>
          <w:b/>
        </w:rPr>
      </w:pPr>
    </w:p>
    <w:p w:rsidR="00000000" w:rsidRDefault="002377CD">
      <w:pPr>
        <w:spacing w:before="120" w:after="120"/>
        <w:jc w:val="center"/>
        <w:rPr>
          <w:b/>
        </w:rPr>
      </w:pPr>
      <w:r>
        <w:rPr>
          <w:b/>
        </w:rPr>
        <w:t>13. СТАНКОСТРОИТЕЛЬНАЯ И ИНСТРУМЕНТАЛЬНАЯ ПРОМЫШЛЕННОСТЬ</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2</w:t>
            </w:r>
          </w:p>
        </w:tc>
        <w:tc>
          <w:tcPr>
            <w:tcW w:w="1567" w:type="dxa"/>
            <w:tcBorders>
              <w:top w:val="single" w:sz="6" w:space="0" w:color="auto"/>
              <w:left w:val="single" w:sz="6" w:space="0" w:color="auto"/>
              <w:right w:val="single" w:sz="6" w:space="0" w:color="auto"/>
            </w:tcBorders>
          </w:tcPr>
          <w:p w:rsidR="00000000" w:rsidRDefault="002377CD">
            <w:pPr>
              <w:jc w:val="center"/>
            </w:pPr>
            <w:r>
              <w:t>16</w:t>
            </w:r>
          </w:p>
        </w:tc>
        <w:tc>
          <w:tcPr>
            <w:tcW w:w="1567" w:type="dxa"/>
            <w:tcBorders>
              <w:top w:val="single" w:sz="6" w:space="0" w:color="auto"/>
              <w:left w:val="single" w:sz="6" w:space="0" w:color="auto"/>
              <w:right w:val="single" w:sz="6" w:space="0" w:color="auto"/>
            </w:tcBorders>
          </w:tcPr>
          <w:p w:rsidR="00000000" w:rsidRDefault="002377CD">
            <w:pPr>
              <w:jc w:val="center"/>
            </w:pPr>
            <w:r>
              <w:t>20</w:t>
            </w:r>
          </w:p>
        </w:tc>
        <w:tc>
          <w:tcPr>
            <w:tcW w:w="1567" w:type="dxa"/>
            <w:tcBorders>
              <w:top w:val="single" w:sz="6" w:space="0" w:color="auto"/>
              <w:left w:val="single" w:sz="6" w:space="0" w:color="auto"/>
              <w:right w:val="single" w:sz="6" w:space="0" w:color="auto"/>
            </w:tcBorders>
          </w:tcPr>
          <w:p w:rsidR="00000000" w:rsidRDefault="002377CD">
            <w:pPr>
              <w:jc w:val="center"/>
            </w:pPr>
            <w:r>
              <w:t>25</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4</w:t>
            </w:r>
          </w:p>
        </w:tc>
        <w:tc>
          <w:tcPr>
            <w:tcW w:w="1567" w:type="dxa"/>
            <w:tcBorders>
              <w:left w:val="single" w:sz="6" w:space="0" w:color="auto"/>
              <w:right w:val="single" w:sz="6" w:space="0" w:color="auto"/>
            </w:tcBorders>
          </w:tcPr>
          <w:p w:rsidR="00000000" w:rsidRDefault="002377CD">
            <w:pPr>
              <w:jc w:val="center"/>
            </w:pPr>
            <w:r>
              <w:t>17</w:t>
            </w:r>
          </w:p>
        </w:tc>
        <w:tc>
          <w:tcPr>
            <w:tcW w:w="1567" w:type="dxa"/>
            <w:tcBorders>
              <w:left w:val="single" w:sz="6" w:space="0" w:color="auto"/>
              <w:right w:val="single" w:sz="6" w:space="0" w:color="auto"/>
            </w:tcBorders>
          </w:tcPr>
          <w:p w:rsidR="00000000" w:rsidRDefault="002377CD">
            <w:pPr>
              <w:jc w:val="center"/>
            </w:pPr>
            <w:r>
              <w:t>22</w:t>
            </w:r>
          </w:p>
        </w:tc>
        <w:tc>
          <w:tcPr>
            <w:tcW w:w="1567" w:type="dxa"/>
            <w:tcBorders>
              <w:left w:val="single" w:sz="6" w:space="0" w:color="auto"/>
              <w:right w:val="single" w:sz="6" w:space="0" w:color="auto"/>
            </w:tcBorders>
          </w:tcPr>
          <w:p w:rsidR="00000000" w:rsidRDefault="002377CD">
            <w:pPr>
              <w:jc w:val="center"/>
            </w:pPr>
            <w:r>
              <w:t>26</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6</w:t>
            </w:r>
          </w:p>
        </w:tc>
        <w:tc>
          <w:tcPr>
            <w:tcW w:w="1567" w:type="dxa"/>
            <w:tcBorders>
              <w:left w:val="single" w:sz="6" w:space="0" w:color="auto"/>
              <w:right w:val="single" w:sz="6" w:space="0" w:color="auto"/>
            </w:tcBorders>
          </w:tcPr>
          <w:p w:rsidR="00000000" w:rsidRDefault="002377CD">
            <w:pPr>
              <w:jc w:val="center"/>
            </w:pPr>
            <w:r>
              <w:t>18</w:t>
            </w:r>
          </w:p>
        </w:tc>
        <w:tc>
          <w:tcPr>
            <w:tcW w:w="1567" w:type="dxa"/>
            <w:tcBorders>
              <w:left w:val="single" w:sz="6" w:space="0" w:color="auto"/>
              <w:right w:val="single" w:sz="6" w:space="0" w:color="auto"/>
            </w:tcBorders>
          </w:tcPr>
          <w:p w:rsidR="00000000" w:rsidRDefault="002377CD">
            <w:pPr>
              <w:jc w:val="center"/>
            </w:pPr>
            <w:r>
              <w:t>24</w:t>
            </w:r>
          </w:p>
        </w:tc>
        <w:tc>
          <w:tcPr>
            <w:tcW w:w="1567" w:type="dxa"/>
            <w:tcBorders>
              <w:left w:val="single" w:sz="6" w:space="0" w:color="auto"/>
              <w:right w:val="single" w:sz="6" w:space="0" w:color="auto"/>
            </w:tcBorders>
          </w:tcPr>
          <w:p w:rsidR="00000000" w:rsidRDefault="002377CD">
            <w:pPr>
              <w:jc w:val="center"/>
            </w:pPr>
            <w:r>
              <w:t>27</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8</w:t>
            </w:r>
          </w:p>
        </w:tc>
        <w:tc>
          <w:tcPr>
            <w:tcW w:w="1567" w:type="dxa"/>
            <w:tcBorders>
              <w:left w:val="single" w:sz="6" w:space="0" w:color="auto"/>
              <w:right w:val="single" w:sz="6" w:space="0" w:color="auto"/>
            </w:tcBorders>
          </w:tcPr>
          <w:p w:rsidR="00000000" w:rsidRDefault="002377CD">
            <w:pPr>
              <w:jc w:val="center"/>
            </w:pPr>
            <w:r>
              <w:t>19</w:t>
            </w:r>
          </w:p>
        </w:tc>
        <w:tc>
          <w:tcPr>
            <w:tcW w:w="1567" w:type="dxa"/>
            <w:tcBorders>
              <w:left w:val="single" w:sz="6" w:space="0" w:color="auto"/>
              <w:right w:val="single" w:sz="6" w:space="0" w:color="auto"/>
            </w:tcBorders>
          </w:tcPr>
          <w:p w:rsidR="00000000" w:rsidRDefault="002377CD">
            <w:pPr>
              <w:jc w:val="center"/>
            </w:pPr>
            <w:r>
              <w:t>26</w:t>
            </w:r>
          </w:p>
        </w:tc>
        <w:tc>
          <w:tcPr>
            <w:tcW w:w="1567" w:type="dxa"/>
            <w:tcBorders>
              <w:left w:val="single" w:sz="6" w:space="0" w:color="auto"/>
              <w:right w:val="single" w:sz="6" w:space="0" w:color="auto"/>
            </w:tcBorders>
          </w:tcPr>
          <w:p w:rsidR="00000000" w:rsidRDefault="002377CD">
            <w:pPr>
              <w:jc w:val="center"/>
            </w:pPr>
            <w:r>
              <w:t>28</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28</w:t>
            </w:r>
          </w:p>
        </w:tc>
        <w:tc>
          <w:tcPr>
            <w:tcW w:w="1567" w:type="dxa"/>
            <w:tcBorders>
              <w:left w:val="single" w:sz="6" w:space="0" w:color="auto"/>
              <w:right w:val="single" w:sz="6" w:space="0" w:color="auto"/>
            </w:tcBorders>
          </w:tcPr>
          <w:p w:rsidR="00000000" w:rsidRDefault="002377CD">
            <w:pPr>
              <w:jc w:val="center"/>
            </w:pPr>
            <w:r>
              <w:t>29</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12</w:t>
            </w:r>
          </w:p>
        </w:tc>
        <w:tc>
          <w:tcPr>
            <w:tcW w:w="1567" w:type="dxa"/>
            <w:tcBorders>
              <w:left w:val="single" w:sz="6" w:space="0" w:color="auto"/>
              <w:right w:val="single" w:sz="6" w:space="0" w:color="auto"/>
            </w:tcBorders>
          </w:tcPr>
          <w:p w:rsidR="00000000" w:rsidRDefault="002377CD">
            <w:pPr>
              <w:jc w:val="center"/>
            </w:pPr>
            <w:r>
              <w:t>21</w:t>
            </w:r>
          </w:p>
        </w:tc>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30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14</w:t>
            </w:r>
          </w:p>
        </w:tc>
        <w:tc>
          <w:tcPr>
            <w:tcW w:w="1567" w:type="dxa"/>
            <w:tcBorders>
              <w:left w:val="single" w:sz="6" w:space="0" w:color="auto"/>
              <w:right w:val="single" w:sz="6" w:space="0" w:color="auto"/>
            </w:tcBorders>
          </w:tcPr>
          <w:p w:rsidR="00000000" w:rsidRDefault="002377CD">
            <w:pPr>
              <w:jc w:val="center"/>
            </w:pPr>
            <w:r>
              <w:t>22</w:t>
            </w:r>
          </w:p>
        </w:tc>
        <w:tc>
          <w:tcPr>
            <w:tcW w:w="1567" w:type="dxa"/>
            <w:tcBorders>
              <w:left w:val="single" w:sz="6" w:space="0" w:color="auto"/>
              <w:right w:val="single" w:sz="6" w:space="0" w:color="auto"/>
            </w:tcBorders>
          </w:tcPr>
          <w:p w:rsidR="00000000" w:rsidRDefault="002377CD">
            <w:pPr>
              <w:jc w:val="center"/>
            </w:pPr>
            <w:r>
              <w:t>32</w:t>
            </w:r>
          </w:p>
        </w:tc>
        <w:tc>
          <w:tcPr>
            <w:tcW w:w="1567" w:type="dxa"/>
            <w:tcBorders>
              <w:left w:val="single" w:sz="6" w:space="0" w:color="auto"/>
              <w:right w:val="single" w:sz="6" w:space="0" w:color="auto"/>
            </w:tcBorders>
          </w:tcPr>
          <w:p w:rsidR="00000000" w:rsidRDefault="002377CD">
            <w:pPr>
              <w:jc w:val="center"/>
            </w:pPr>
            <w:r>
              <w:t>31</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16</w:t>
            </w:r>
          </w:p>
        </w:tc>
        <w:tc>
          <w:tcPr>
            <w:tcW w:w="1567" w:type="dxa"/>
            <w:tcBorders>
              <w:left w:val="single" w:sz="6" w:space="0" w:color="auto"/>
              <w:right w:val="single" w:sz="6" w:space="0" w:color="auto"/>
            </w:tcBorders>
          </w:tcPr>
          <w:p w:rsidR="00000000" w:rsidRDefault="002377CD">
            <w:pPr>
              <w:jc w:val="center"/>
            </w:pPr>
            <w:r>
              <w:t>23</w:t>
            </w:r>
          </w:p>
        </w:tc>
        <w:tc>
          <w:tcPr>
            <w:tcW w:w="1567" w:type="dxa"/>
            <w:tcBorders>
              <w:left w:val="single" w:sz="6" w:space="0" w:color="auto"/>
              <w:right w:val="single" w:sz="6" w:space="0" w:color="auto"/>
            </w:tcBorders>
          </w:tcPr>
          <w:p w:rsidR="00000000" w:rsidRDefault="002377CD">
            <w:pPr>
              <w:jc w:val="center"/>
            </w:pPr>
            <w:r>
              <w:t>34</w:t>
            </w:r>
          </w:p>
        </w:tc>
        <w:tc>
          <w:tcPr>
            <w:tcW w:w="1567" w:type="dxa"/>
            <w:tcBorders>
              <w:left w:val="single" w:sz="6" w:space="0" w:color="auto"/>
              <w:right w:val="single" w:sz="6" w:space="0" w:color="auto"/>
            </w:tcBorders>
          </w:tcPr>
          <w:p w:rsidR="00000000" w:rsidRDefault="002377CD">
            <w:pPr>
              <w:jc w:val="center"/>
            </w:pPr>
            <w:r>
              <w:t>32</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18</w:t>
            </w:r>
          </w:p>
        </w:tc>
        <w:tc>
          <w:tcPr>
            <w:tcW w:w="1567" w:type="dxa"/>
            <w:tcBorders>
              <w:left w:val="single" w:sz="6" w:space="0" w:color="auto"/>
              <w:bottom w:val="single" w:sz="6" w:space="0" w:color="auto"/>
              <w:right w:val="single" w:sz="6" w:space="0" w:color="auto"/>
            </w:tcBorders>
          </w:tcPr>
          <w:p w:rsidR="00000000" w:rsidRDefault="002377CD">
            <w:pPr>
              <w:jc w:val="center"/>
            </w:pPr>
            <w:r>
              <w:t>24</w:t>
            </w:r>
          </w:p>
        </w:tc>
        <w:tc>
          <w:tcPr>
            <w:tcW w:w="1567" w:type="dxa"/>
            <w:tcBorders>
              <w:left w:val="single" w:sz="6" w:space="0" w:color="auto"/>
              <w:bottom w:val="single" w:sz="6" w:space="0" w:color="auto"/>
              <w:right w:val="single" w:sz="6" w:space="0" w:color="auto"/>
            </w:tcBorders>
          </w:tcPr>
          <w:p w:rsidR="00000000" w:rsidRDefault="002377CD">
            <w:pPr>
              <w:jc w:val="center"/>
            </w:pPr>
            <w:r>
              <w:t>36</w:t>
            </w:r>
          </w:p>
        </w:tc>
        <w:tc>
          <w:tcPr>
            <w:tcW w:w="1567" w:type="dxa"/>
            <w:tcBorders>
              <w:left w:val="single" w:sz="6" w:space="0" w:color="auto"/>
              <w:bottom w:val="single" w:sz="6" w:space="0" w:color="auto"/>
              <w:right w:val="single" w:sz="6" w:space="0" w:color="auto"/>
            </w:tcBorders>
          </w:tcPr>
          <w:p w:rsidR="00000000" w:rsidRDefault="002377CD">
            <w:pPr>
              <w:jc w:val="center"/>
            </w:pPr>
            <w:r>
              <w:t>33</w:t>
            </w:r>
          </w:p>
        </w:tc>
      </w:tr>
    </w:tbl>
    <w:p w:rsidR="00000000" w:rsidRDefault="002377CD">
      <w:pPr>
        <w:spacing w:before="120" w:after="120"/>
        <w:jc w:val="center"/>
      </w:pPr>
      <w:r>
        <w:pict>
          <v:shape id="_x0000_i1051" type="#_x0000_t75" style="width:312.75pt;height:181.5pt">
            <v:imagedata r:id="rId37" o:title=""/>
          </v:shape>
        </w:pict>
      </w:r>
    </w:p>
    <w:p w:rsidR="00000000" w:rsidRDefault="002377CD">
      <w:pPr>
        <w:jc w:val="center"/>
      </w:pPr>
      <w:r>
        <w:t xml:space="preserve">Черт. 20. Определение </w:t>
      </w:r>
      <w:r>
        <w:rPr>
          <w:i/>
        </w:rPr>
        <w:t>Т</w:t>
      </w:r>
      <w:r>
        <w:rPr>
          <w:i/>
          <w:vertAlign w:val="subscript"/>
        </w:rPr>
        <w:t>н</w:t>
      </w:r>
      <w:r>
        <w:t xml:space="preserve"> различных объектов</w:t>
      </w:r>
      <w:r>
        <w:t xml:space="preserve"> </w:t>
      </w:r>
    </w:p>
    <w:p w:rsidR="00000000" w:rsidRDefault="002377CD">
      <w:pPr>
        <w:jc w:val="center"/>
      </w:pPr>
      <w:r>
        <w:t>при С = 2 - 36 млн. руб.</w:t>
      </w:r>
    </w:p>
    <w:p w:rsidR="00000000" w:rsidRDefault="002377CD">
      <w:pPr>
        <w:spacing w:before="120" w:after="120"/>
        <w:jc w:val="center"/>
        <w:rPr>
          <w:b/>
        </w:rPr>
      </w:pPr>
      <w:r>
        <w:rPr>
          <w:b/>
        </w:rPr>
        <w:t>14. ПРИБОРОСТРОЕНИЕ</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Т</w:t>
            </w:r>
            <w:r>
              <w:rPr>
                <w:i/>
                <w:vertAlign w:val="subscript"/>
              </w:rPr>
              <w:t>н</w:t>
            </w:r>
          </w:p>
        </w:tc>
        <w:tc>
          <w:tcPr>
            <w:tcW w:w="1567" w:type="dxa"/>
            <w:tcBorders>
              <w:top w:val="single" w:sz="6" w:space="0" w:color="auto"/>
              <w:left w:val="single" w:sz="6" w:space="0" w:color="auto"/>
              <w:bottom w:val="single" w:sz="6" w:space="0" w:color="auto"/>
            </w:tcBorders>
          </w:tcPr>
          <w:p w:rsidR="00000000" w:rsidRDefault="002377CD">
            <w:pPr>
              <w:jc w:val="center"/>
            </w:pPr>
            <w: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w:t>
            </w:r>
          </w:p>
        </w:tc>
        <w:tc>
          <w:tcPr>
            <w:tcW w:w="1567" w:type="dxa"/>
            <w:tcBorders>
              <w:left w:val="single" w:sz="6" w:space="0" w:color="auto"/>
              <w:right w:val="single" w:sz="6" w:space="0" w:color="auto"/>
            </w:tcBorders>
          </w:tcPr>
          <w:p w:rsidR="00000000" w:rsidRDefault="002377CD">
            <w:pPr>
              <w:jc w:val="center"/>
            </w:pPr>
            <w:r>
              <w:t>19</w:t>
            </w:r>
          </w:p>
        </w:tc>
        <w:tc>
          <w:tcPr>
            <w:tcW w:w="1567" w:type="dxa"/>
            <w:tcBorders>
              <w:left w:val="single" w:sz="6" w:space="0" w:color="auto"/>
            </w:tcBorders>
          </w:tcPr>
          <w:p w:rsidR="00000000" w:rsidRDefault="002377CD">
            <w:pPr>
              <w:jc w:val="center"/>
            </w:pPr>
            <w:r>
              <w:t>22</w:t>
            </w:r>
          </w:p>
        </w:tc>
        <w:tc>
          <w:tcPr>
            <w:tcW w:w="1567" w:type="dxa"/>
            <w:tcBorders>
              <w:left w:val="single" w:sz="6" w:space="0" w:color="auto"/>
              <w:right w:val="single" w:sz="6" w:space="0" w:color="auto"/>
            </w:tcBorders>
          </w:tcPr>
          <w:p w:rsidR="00000000" w:rsidRDefault="002377CD">
            <w:pPr>
              <w:jc w:val="center"/>
            </w:pPr>
            <w:r>
              <w:t>40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4</w:t>
            </w:r>
          </w:p>
        </w:tc>
        <w:tc>
          <w:tcPr>
            <w:tcW w:w="1567" w:type="dxa"/>
            <w:tcBorders>
              <w:left w:val="single" w:sz="6" w:space="0" w:color="auto"/>
              <w:right w:val="single" w:sz="6" w:space="0" w:color="auto"/>
            </w:tcBorders>
          </w:tcPr>
          <w:p w:rsidR="00000000" w:rsidRDefault="002377CD">
            <w:pPr>
              <w:jc w:val="center"/>
            </w:pPr>
            <w:r>
              <w:t>23</w:t>
            </w:r>
          </w:p>
        </w:tc>
        <w:tc>
          <w:tcPr>
            <w:tcW w:w="1567" w:type="dxa"/>
            <w:tcBorders>
              <w:left w:val="single" w:sz="6" w:space="0" w:color="auto"/>
            </w:tcBorders>
          </w:tcPr>
          <w:p w:rsidR="00000000" w:rsidRDefault="002377CD">
            <w:pPr>
              <w:jc w:val="center"/>
            </w:pPr>
            <w:r>
              <w:t>24</w:t>
            </w:r>
          </w:p>
        </w:tc>
        <w:tc>
          <w:tcPr>
            <w:tcW w:w="1567" w:type="dxa"/>
            <w:tcBorders>
              <w:left w:val="single" w:sz="6" w:space="0" w:color="auto"/>
              <w:right w:val="single" w:sz="6" w:space="0" w:color="auto"/>
            </w:tcBorders>
          </w:tcPr>
          <w:p w:rsidR="00000000" w:rsidRDefault="002377CD">
            <w:pPr>
              <w:jc w:val="center"/>
            </w:pPr>
            <w:r>
              <w:t>41</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6</w:t>
            </w:r>
          </w:p>
        </w:tc>
        <w:tc>
          <w:tcPr>
            <w:tcW w:w="1567" w:type="dxa"/>
            <w:tcBorders>
              <w:left w:val="single" w:sz="6" w:space="0" w:color="auto"/>
              <w:right w:val="single" w:sz="6" w:space="0" w:color="auto"/>
            </w:tcBorders>
          </w:tcPr>
          <w:p w:rsidR="00000000" w:rsidRDefault="002377CD">
            <w:pPr>
              <w:jc w:val="center"/>
            </w:pPr>
            <w:r>
              <w:t>26</w:t>
            </w:r>
          </w:p>
        </w:tc>
        <w:tc>
          <w:tcPr>
            <w:tcW w:w="1567" w:type="dxa"/>
            <w:tcBorders>
              <w:left w:val="single" w:sz="6" w:space="0" w:color="auto"/>
            </w:tcBorders>
          </w:tcPr>
          <w:p w:rsidR="00000000" w:rsidRDefault="002377CD">
            <w:pPr>
              <w:jc w:val="center"/>
            </w:pPr>
            <w:r>
              <w:t>26</w:t>
            </w:r>
          </w:p>
        </w:tc>
        <w:tc>
          <w:tcPr>
            <w:tcW w:w="1567" w:type="dxa"/>
            <w:tcBorders>
              <w:left w:val="single" w:sz="6" w:space="0" w:color="auto"/>
              <w:right w:val="single" w:sz="6" w:space="0" w:color="auto"/>
            </w:tcBorders>
          </w:tcPr>
          <w:p w:rsidR="00000000" w:rsidRDefault="002377CD">
            <w:pPr>
              <w:jc w:val="center"/>
            </w:pPr>
            <w:r>
              <w:t>42</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8</w:t>
            </w:r>
          </w:p>
        </w:tc>
        <w:tc>
          <w:tcPr>
            <w:tcW w:w="1567" w:type="dxa"/>
            <w:tcBorders>
              <w:left w:val="single" w:sz="6" w:space="0" w:color="auto"/>
              <w:right w:val="single" w:sz="6" w:space="0" w:color="auto"/>
            </w:tcBorders>
          </w:tcPr>
          <w:p w:rsidR="00000000" w:rsidRDefault="002377CD">
            <w:pPr>
              <w:jc w:val="center"/>
            </w:pPr>
            <w:r>
              <w:t>28</w:t>
            </w:r>
          </w:p>
        </w:tc>
        <w:tc>
          <w:tcPr>
            <w:tcW w:w="1567" w:type="dxa"/>
            <w:tcBorders>
              <w:left w:val="single" w:sz="6" w:space="0" w:color="auto"/>
            </w:tcBorders>
          </w:tcPr>
          <w:p w:rsidR="00000000" w:rsidRDefault="002377CD">
            <w:pPr>
              <w:jc w:val="center"/>
            </w:pPr>
            <w:r>
              <w:t>28</w:t>
            </w:r>
          </w:p>
        </w:tc>
        <w:tc>
          <w:tcPr>
            <w:tcW w:w="1567" w:type="dxa"/>
            <w:tcBorders>
              <w:left w:val="single" w:sz="6" w:space="0" w:color="auto"/>
              <w:right w:val="single" w:sz="6" w:space="0" w:color="auto"/>
            </w:tcBorders>
          </w:tcPr>
          <w:p w:rsidR="00000000" w:rsidRDefault="002377CD">
            <w:pPr>
              <w:jc w:val="center"/>
            </w:pPr>
            <w:r>
              <w:t>43</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45</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12</w:t>
            </w:r>
          </w:p>
        </w:tc>
        <w:tc>
          <w:tcPr>
            <w:tcW w:w="1567" w:type="dxa"/>
            <w:tcBorders>
              <w:left w:val="single" w:sz="6" w:space="0" w:color="auto"/>
              <w:right w:val="single" w:sz="6" w:space="0" w:color="auto"/>
            </w:tcBorders>
          </w:tcPr>
          <w:p w:rsidR="00000000" w:rsidRDefault="002377CD">
            <w:pPr>
              <w:jc w:val="center"/>
            </w:pPr>
            <w:r>
              <w:t>32</w:t>
            </w:r>
          </w:p>
        </w:tc>
        <w:tc>
          <w:tcPr>
            <w:tcW w:w="1567" w:type="dxa"/>
            <w:tcBorders>
              <w:left w:val="single" w:sz="6" w:space="0" w:color="auto"/>
            </w:tcBorders>
          </w:tcPr>
          <w:p w:rsidR="00000000" w:rsidRDefault="002377CD">
            <w:pPr>
              <w:jc w:val="center"/>
            </w:pPr>
            <w:r>
              <w:t>32</w:t>
            </w:r>
          </w:p>
        </w:tc>
        <w:tc>
          <w:tcPr>
            <w:tcW w:w="1567" w:type="dxa"/>
            <w:tcBorders>
              <w:left w:val="single" w:sz="6" w:space="0" w:color="auto"/>
              <w:right w:val="single" w:sz="6" w:space="0" w:color="auto"/>
            </w:tcBorders>
          </w:tcPr>
          <w:p w:rsidR="00000000" w:rsidRDefault="002377CD">
            <w:pPr>
              <w:jc w:val="center"/>
            </w:pPr>
            <w:r>
              <w:t>46</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14</w:t>
            </w:r>
          </w:p>
        </w:tc>
        <w:tc>
          <w:tcPr>
            <w:tcW w:w="1567" w:type="dxa"/>
            <w:tcBorders>
              <w:left w:val="single" w:sz="6" w:space="0" w:color="auto"/>
              <w:right w:val="single" w:sz="6" w:space="0" w:color="auto"/>
            </w:tcBorders>
          </w:tcPr>
          <w:p w:rsidR="00000000" w:rsidRDefault="002377CD">
            <w:pPr>
              <w:jc w:val="center"/>
            </w:pPr>
            <w:r>
              <w:t>34</w:t>
            </w:r>
          </w:p>
        </w:tc>
        <w:tc>
          <w:tcPr>
            <w:tcW w:w="1567" w:type="dxa"/>
            <w:tcBorders>
              <w:left w:val="single" w:sz="6" w:space="0" w:color="auto"/>
            </w:tcBorders>
          </w:tcPr>
          <w:p w:rsidR="00000000" w:rsidRDefault="002377CD">
            <w:pPr>
              <w:jc w:val="center"/>
            </w:pPr>
            <w:r>
              <w:t>34</w:t>
            </w:r>
          </w:p>
        </w:tc>
        <w:tc>
          <w:tcPr>
            <w:tcW w:w="1567" w:type="dxa"/>
            <w:tcBorders>
              <w:left w:val="single" w:sz="6" w:space="0" w:color="auto"/>
              <w:right w:val="single" w:sz="6" w:space="0" w:color="auto"/>
            </w:tcBorders>
          </w:tcPr>
          <w:p w:rsidR="00000000" w:rsidRDefault="002377CD">
            <w:pPr>
              <w:jc w:val="center"/>
            </w:pPr>
            <w:r>
              <w:t>47</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16</w:t>
            </w:r>
          </w:p>
        </w:tc>
        <w:tc>
          <w:tcPr>
            <w:tcW w:w="1567" w:type="dxa"/>
            <w:tcBorders>
              <w:left w:val="single" w:sz="6" w:space="0" w:color="auto"/>
              <w:right w:val="single" w:sz="6" w:space="0" w:color="auto"/>
            </w:tcBorders>
          </w:tcPr>
          <w:p w:rsidR="00000000" w:rsidRDefault="002377CD">
            <w:pPr>
              <w:jc w:val="center"/>
            </w:pPr>
            <w:r>
              <w:t>35</w:t>
            </w:r>
          </w:p>
        </w:tc>
        <w:tc>
          <w:tcPr>
            <w:tcW w:w="1567" w:type="dxa"/>
            <w:tcBorders>
              <w:left w:val="single" w:sz="6" w:space="0" w:color="auto"/>
            </w:tcBorders>
          </w:tcPr>
          <w:p w:rsidR="00000000" w:rsidRDefault="002377CD">
            <w:pPr>
              <w:jc w:val="center"/>
            </w:pPr>
            <w:r>
              <w:t>36</w:t>
            </w:r>
          </w:p>
        </w:tc>
        <w:tc>
          <w:tcPr>
            <w:tcW w:w="1567" w:type="dxa"/>
            <w:tcBorders>
              <w:left w:val="single" w:sz="6" w:space="0" w:color="auto"/>
              <w:right w:val="single" w:sz="6" w:space="0" w:color="auto"/>
            </w:tcBorders>
          </w:tcPr>
          <w:p w:rsidR="00000000" w:rsidRDefault="002377CD">
            <w:pPr>
              <w:jc w:val="center"/>
            </w:pPr>
            <w:r>
              <w:t>48</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18</w:t>
            </w:r>
          </w:p>
        </w:tc>
        <w:tc>
          <w:tcPr>
            <w:tcW w:w="1567" w:type="dxa"/>
            <w:tcBorders>
              <w:left w:val="single" w:sz="6" w:space="0" w:color="auto"/>
              <w:right w:val="single" w:sz="6" w:space="0" w:color="auto"/>
            </w:tcBorders>
          </w:tcPr>
          <w:p w:rsidR="00000000" w:rsidRDefault="002377CD">
            <w:pPr>
              <w:jc w:val="center"/>
            </w:pPr>
            <w:r>
              <w:t>37</w:t>
            </w:r>
          </w:p>
        </w:tc>
        <w:tc>
          <w:tcPr>
            <w:tcW w:w="1567" w:type="dxa"/>
            <w:tcBorders>
              <w:left w:val="single" w:sz="6" w:space="0" w:color="auto"/>
            </w:tcBorders>
          </w:tcPr>
          <w:p w:rsidR="00000000" w:rsidRDefault="002377CD">
            <w:pPr>
              <w:jc w:val="center"/>
            </w:pPr>
            <w:r>
              <w:t>38</w:t>
            </w:r>
          </w:p>
        </w:tc>
        <w:tc>
          <w:tcPr>
            <w:tcW w:w="1567" w:type="dxa"/>
            <w:tcBorders>
              <w:left w:val="single" w:sz="6" w:space="0" w:color="auto"/>
              <w:right w:val="single" w:sz="6" w:space="0" w:color="auto"/>
            </w:tcBorders>
          </w:tcPr>
          <w:p w:rsidR="00000000" w:rsidRDefault="002377CD">
            <w:pPr>
              <w:jc w:val="center"/>
            </w:pPr>
            <w:r>
              <w:t>49</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20</w:t>
            </w:r>
          </w:p>
        </w:tc>
        <w:tc>
          <w:tcPr>
            <w:tcW w:w="1567" w:type="dxa"/>
            <w:tcBorders>
              <w:left w:val="single" w:sz="6" w:space="0" w:color="auto"/>
              <w:bottom w:val="single" w:sz="6" w:space="0" w:color="auto"/>
              <w:right w:val="single" w:sz="6" w:space="0" w:color="auto"/>
            </w:tcBorders>
          </w:tcPr>
          <w:p w:rsidR="00000000" w:rsidRDefault="002377CD">
            <w:pPr>
              <w:jc w:val="center"/>
            </w:pPr>
            <w:r>
              <w:t>38</w:t>
            </w:r>
          </w:p>
        </w:tc>
        <w:tc>
          <w:tcPr>
            <w:tcW w:w="1567" w:type="dxa"/>
            <w:tcBorders>
              <w:left w:val="single" w:sz="6" w:space="0" w:color="auto"/>
              <w:bottom w:val="single" w:sz="6" w:space="0" w:color="auto"/>
            </w:tcBorders>
          </w:tcPr>
          <w:p w:rsidR="00000000" w:rsidRDefault="002377CD">
            <w:pPr>
              <w:jc w:val="center"/>
            </w:pPr>
            <w:r>
              <w:t>40</w:t>
            </w:r>
          </w:p>
        </w:tc>
        <w:tc>
          <w:tcPr>
            <w:tcW w:w="1567" w:type="dxa"/>
            <w:tcBorders>
              <w:left w:val="single" w:sz="6" w:space="0" w:color="auto"/>
              <w:bottom w:val="single" w:sz="6" w:space="0" w:color="auto"/>
              <w:right w:val="single" w:sz="6" w:space="0" w:color="auto"/>
            </w:tcBorders>
          </w:tcPr>
          <w:p w:rsidR="00000000" w:rsidRDefault="002377CD">
            <w:pPr>
              <w:jc w:val="center"/>
            </w:pPr>
            <w:r>
              <w:t>50</w:t>
            </w:r>
          </w:p>
        </w:tc>
      </w:tr>
    </w:tbl>
    <w:p w:rsidR="00000000" w:rsidRDefault="002377CD">
      <w:pPr>
        <w:spacing w:before="120" w:after="120"/>
        <w:jc w:val="center"/>
      </w:pPr>
      <w:r>
        <w:pict>
          <v:shape id="_x0000_i1052" type="#_x0000_t75" style="width:301.5pt;height:341.25pt">
            <v:imagedata r:id="rId38" o:title=""/>
          </v:shape>
        </w:pict>
      </w:r>
    </w:p>
    <w:p w:rsidR="00000000" w:rsidRDefault="002377CD">
      <w:pPr>
        <w:jc w:val="center"/>
      </w:pPr>
      <w:r>
        <w:t xml:space="preserve">Черт. 21. Определение </w:t>
      </w:r>
      <w:r>
        <w:rPr>
          <w:i/>
        </w:rPr>
        <w:t>Т</w:t>
      </w:r>
      <w:r>
        <w:rPr>
          <w:i/>
          <w:vertAlign w:val="subscript"/>
        </w:rPr>
        <w:t>н</w:t>
      </w:r>
      <w:r>
        <w:t xml:space="preserve"> различных объектов </w:t>
      </w:r>
    </w:p>
    <w:p w:rsidR="00000000" w:rsidRDefault="002377CD">
      <w:pPr>
        <w:jc w:val="center"/>
      </w:pPr>
      <w:r>
        <w:t>при С = 2 - 40 млн. руб.</w:t>
      </w:r>
    </w:p>
    <w:p w:rsidR="00000000" w:rsidRDefault="002377CD">
      <w:pPr>
        <w:spacing w:before="120" w:after="120"/>
        <w:jc w:val="center"/>
        <w:rPr>
          <w:b/>
        </w:rPr>
      </w:pPr>
      <w:r>
        <w:rPr>
          <w:b/>
        </w:rPr>
        <w:t>15. АВТОМОБИЛЬНАЯ И ПОДШИПНИКОВАЯ ПРОМЫШЛЕННОСТЬ</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1,0</w:t>
            </w:r>
          </w:p>
        </w:tc>
        <w:tc>
          <w:tcPr>
            <w:tcW w:w="1567" w:type="dxa"/>
            <w:tcBorders>
              <w:top w:val="single" w:sz="6" w:space="0" w:color="auto"/>
              <w:left w:val="single" w:sz="6" w:space="0" w:color="auto"/>
              <w:right w:val="single" w:sz="6" w:space="0" w:color="auto"/>
            </w:tcBorders>
          </w:tcPr>
          <w:p w:rsidR="00000000" w:rsidRDefault="002377CD">
            <w:pPr>
              <w:jc w:val="center"/>
            </w:pPr>
            <w:r>
              <w:t>10,0</w:t>
            </w:r>
          </w:p>
        </w:tc>
        <w:tc>
          <w:tcPr>
            <w:tcW w:w="1567" w:type="dxa"/>
            <w:tcBorders>
              <w:top w:val="single" w:sz="6" w:space="0" w:color="auto"/>
              <w:left w:val="single" w:sz="6" w:space="0" w:color="auto"/>
              <w:right w:val="single" w:sz="6" w:space="0" w:color="auto"/>
            </w:tcBorders>
          </w:tcPr>
          <w:p w:rsidR="00000000" w:rsidRDefault="002377CD">
            <w:pPr>
              <w:jc w:val="center"/>
            </w:pPr>
            <w:r>
              <w:t>9,0</w:t>
            </w:r>
          </w:p>
        </w:tc>
        <w:tc>
          <w:tcPr>
            <w:tcW w:w="1567" w:type="dxa"/>
            <w:tcBorders>
              <w:top w:val="single" w:sz="6" w:space="0" w:color="auto"/>
              <w:left w:val="single" w:sz="6" w:space="0" w:color="auto"/>
              <w:right w:val="single" w:sz="6" w:space="0" w:color="auto"/>
            </w:tcBorders>
          </w:tcPr>
          <w:p w:rsidR="00000000" w:rsidRDefault="002377CD">
            <w:pPr>
              <w:jc w:val="center"/>
            </w:pPr>
            <w:r>
              <w:t>22,0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15,0</w:t>
            </w:r>
          </w:p>
        </w:tc>
        <w:tc>
          <w:tcPr>
            <w:tcW w:w="1567" w:type="dxa"/>
            <w:tcBorders>
              <w:left w:val="single" w:sz="6" w:space="0" w:color="auto"/>
              <w:right w:val="single" w:sz="6" w:space="0" w:color="auto"/>
            </w:tcBorders>
          </w:tcPr>
          <w:p w:rsidR="00000000" w:rsidRDefault="002377CD">
            <w:pPr>
              <w:jc w:val="center"/>
            </w:pPr>
            <w:r>
              <w:t>10,0</w:t>
            </w:r>
          </w:p>
        </w:tc>
        <w:tc>
          <w:tcPr>
            <w:tcW w:w="1567" w:type="dxa"/>
            <w:tcBorders>
              <w:left w:val="single" w:sz="6" w:space="0" w:color="auto"/>
              <w:right w:val="single" w:sz="6" w:space="0" w:color="auto"/>
            </w:tcBorders>
          </w:tcPr>
          <w:p w:rsidR="00000000" w:rsidRDefault="002377CD">
            <w:pPr>
              <w:jc w:val="center"/>
            </w:pPr>
            <w:r>
              <w:t>22,0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16,0</w:t>
            </w:r>
          </w:p>
        </w:tc>
        <w:tc>
          <w:tcPr>
            <w:tcW w:w="1567" w:type="dxa"/>
            <w:tcBorders>
              <w:left w:val="single" w:sz="6" w:space="0" w:color="auto"/>
              <w:right w:val="single" w:sz="6" w:space="0" w:color="auto"/>
            </w:tcBorders>
          </w:tcPr>
          <w:p w:rsidR="00000000" w:rsidRDefault="002377CD">
            <w:pPr>
              <w:jc w:val="center"/>
            </w:pPr>
            <w:r>
              <w:t>11,0</w:t>
            </w:r>
          </w:p>
        </w:tc>
        <w:tc>
          <w:tcPr>
            <w:tcW w:w="1567" w:type="dxa"/>
            <w:tcBorders>
              <w:left w:val="single" w:sz="6" w:space="0" w:color="auto"/>
              <w:right w:val="single" w:sz="6" w:space="0" w:color="auto"/>
            </w:tcBorders>
          </w:tcPr>
          <w:p w:rsidR="00000000" w:rsidRDefault="002377CD">
            <w:pPr>
              <w:jc w:val="center"/>
            </w:pPr>
            <w:r>
              <w:t>22,5</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17,0</w:t>
            </w:r>
          </w:p>
        </w:tc>
        <w:tc>
          <w:tcPr>
            <w:tcW w:w="1567" w:type="dxa"/>
            <w:tcBorders>
              <w:left w:val="single" w:sz="6" w:space="0" w:color="auto"/>
              <w:right w:val="single" w:sz="6" w:space="0" w:color="auto"/>
            </w:tcBorders>
          </w:tcPr>
          <w:p w:rsidR="00000000" w:rsidRDefault="002377CD">
            <w:pPr>
              <w:jc w:val="center"/>
            </w:pPr>
            <w:r>
              <w:t>12,0</w:t>
            </w:r>
          </w:p>
        </w:tc>
        <w:tc>
          <w:tcPr>
            <w:tcW w:w="1567" w:type="dxa"/>
            <w:tcBorders>
              <w:left w:val="single" w:sz="6" w:space="0" w:color="auto"/>
              <w:right w:val="single" w:sz="6" w:space="0" w:color="auto"/>
            </w:tcBorders>
          </w:tcPr>
          <w:p w:rsidR="00000000" w:rsidRDefault="002377CD">
            <w:pPr>
              <w:jc w:val="center"/>
            </w:pPr>
            <w:r>
              <w:t>23,0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5,0</w:t>
            </w:r>
          </w:p>
        </w:tc>
        <w:tc>
          <w:tcPr>
            <w:tcW w:w="1567" w:type="dxa"/>
            <w:tcBorders>
              <w:left w:val="single" w:sz="6" w:space="0" w:color="auto"/>
              <w:right w:val="single" w:sz="6" w:space="0" w:color="auto"/>
            </w:tcBorders>
          </w:tcPr>
          <w:p w:rsidR="00000000" w:rsidRDefault="002377CD">
            <w:pPr>
              <w:jc w:val="center"/>
            </w:pPr>
            <w:r>
              <w:t>19,0</w:t>
            </w:r>
          </w:p>
        </w:tc>
        <w:tc>
          <w:tcPr>
            <w:tcW w:w="1567" w:type="dxa"/>
            <w:tcBorders>
              <w:left w:val="single" w:sz="6" w:space="0" w:color="auto"/>
              <w:right w:val="single" w:sz="6" w:space="0" w:color="auto"/>
            </w:tcBorders>
          </w:tcPr>
          <w:p w:rsidR="00000000" w:rsidRDefault="002377CD">
            <w:pPr>
              <w:jc w:val="center"/>
            </w:pPr>
            <w:r>
              <w:t>13,0</w:t>
            </w:r>
          </w:p>
        </w:tc>
        <w:tc>
          <w:tcPr>
            <w:tcW w:w="1567" w:type="dxa"/>
            <w:tcBorders>
              <w:left w:val="single" w:sz="6" w:space="0" w:color="auto"/>
              <w:right w:val="single" w:sz="6" w:space="0" w:color="auto"/>
            </w:tcBorders>
          </w:tcPr>
          <w:p w:rsidR="00000000" w:rsidRDefault="002377CD">
            <w:pPr>
              <w:jc w:val="center"/>
            </w:pPr>
            <w:r>
              <w:t>23,0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6,0</w:t>
            </w:r>
          </w:p>
        </w:tc>
        <w:tc>
          <w:tcPr>
            <w:tcW w:w="1567" w:type="dxa"/>
            <w:tcBorders>
              <w:left w:val="single" w:sz="6" w:space="0" w:color="auto"/>
              <w:right w:val="single" w:sz="6" w:space="0" w:color="auto"/>
            </w:tcBorders>
          </w:tcPr>
          <w:p w:rsidR="00000000" w:rsidRDefault="002377CD">
            <w:pPr>
              <w:jc w:val="center"/>
            </w:pPr>
            <w:r>
              <w:t>20,0</w:t>
            </w:r>
          </w:p>
        </w:tc>
        <w:tc>
          <w:tcPr>
            <w:tcW w:w="1567" w:type="dxa"/>
            <w:tcBorders>
              <w:left w:val="single" w:sz="6" w:space="0" w:color="auto"/>
              <w:right w:val="single" w:sz="6" w:space="0" w:color="auto"/>
            </w:tcBorders>
          </w:tcPr>
          <w:p w:rsidR="00000000" w:rsidRDefault="002377CD">
            <w:pPr>
              <w:jc w:val="center"/>
            </w:pPr>
            <w:r>
              <w:t>14,0</w:t>
            </w:r>
          </w:p>
        </w:tc>
        <w:tc>
          <w:tcPr>
            <w:tcW w:w="1567" w:type="dxa"/>
            <w:tcBorders>
              <w:left w:val="single" w:sz="6" w:space="0" w:color="auto"/>
              <w:right w:val="single" w:sz="6" w:space="0" w:color="auto"/>
            </w:tcBorders>
          </w:tcPr>
          <w:p w:rsidR="00000000" w:rsidRDefault="002377CD">
            <w:pPr>
              <w:jc w:val="center"/>
            </w:pPr>
            <w:r>
              <w:t>23,0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7,0</w:t>
            </w:r>
          </w:p>
        </w:tc>
        <w:tc>
          <w:tcPr>
            <w:tcW w:w="1567" w:type="dxa"/>
            <w:tcBorders>
              <w:left w:val="single" w:sz="6" w:space="0" w:color="auto"/>
              <w:right w:val="single" w:sz="6" w:space="0" w:color="auto"/>
            </w:tcBorders>
          </w:tcPr>
          <w:p w:rsidR="00000000" w:rsidRDefault="002377CD">
            <w:pPr>
              <w:jc w:val="center"/>
            </w:pPr>
            <w:r>
              <w:t>21,0</w:t>
            </w:r>
          </w:p>
        </w:tc>
        <w:tc>
          <w:tcPr>
            <w:tcW w:w="1567" w:type="dxa"/>
            <w:tcBorders>
              <w:left w:val="single" w:sz="6" w:space="0" w:color="auto"/>
              <w:right w:val="single" w:sz="6" w:space="0" w:color="auto"/>
            </w:tcBorders>
          </w:tcPr>
          <w:p w:rsidR="00000000" w:rsidRDefault="002377CD">
            <w:pPr>
              <w:jc w:val="center"/>
            </w:pPr>
            <w:r>
              <w:t>15,0</w:t>
            </w:r>
          </w:p>
        </w:tc>
        <w:tc>
          <w:tcPr>
            <w:tcW w:w="1567" w:type="dxa"/>
            <w:tcBorders>
              <w:left w:val="single" w:sz="6" w:space="0" w:color="auto"/>
              <w:right w:val="single" w:sz="6" w:space="0" w:color="auto"/>
            </w:tcBorders>
          </w:tcPr>
          <w:p w:rsidR="00000000" w:rsidRDefault="002377CD">
            <w:pPr>
              <w:jc w:val="center"/>
            </w:pPr>
            <w:r>
              <w:t>23,5</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8,0</w:t>
            </w:r>
          </w:p>
        </w:tc>
        <w:tc>
          <w:tcPr>
            <w:tcW w:w="1567" w:type="dxa"/>
            <w:tcBorders>
              <w:left w:val="single" w:sz="6" w:space="0" w:color="auto"/>
              <w:bottom w:val="single" w:sz="6" w:space="0" w:color="auto"/>
              <w:right w:val="single" w:sz="6" w:space="0" w:color="auto"/>
            </w:tcBorders>
          </w:tcPr>
          <w:p w:rsidR="00000000" w:rsidRDefault="002377CD">
            <w:pPr>
              <w:jc w:val="center"/>
            </w:pPr>
            <w:r>
              <w:t>21,0</w:t>
            </w:r>
          </w:p>
        </w:tc>
        <w:tc>
          <w:tcPr>
            <w:tcW w:w="1567" w:type="dxa"/>
            <w:tcBorders>
              <w:left w:val="single" w:sz="6" w:space="0" w:color="auto"/>
              <w:bottom w:val="single" w:sz="6" w:space="0" w:color="auto"/>
              <w:right w:val="single" w:sz="6" w:space="0" w:color="auto"/>
            </w:tcBorders>
          </w:tcPr>
          <w:p w:rsidR="00000000" w:rsidRDefault="002377CD">
            <w:pPr>
              <w:jc w:val="center"/>
            </w:pPr>
            <w:r>
              <w:t>16,0</w:t>
            </w:r>
          </w:p>
        </w:tc>
        <w:tc>
          <w:tcPr>
            <w:tcW w:w="1567" w:type="dxa"/>
            <w:tcBorders>
              <w:left w:val="single" w:sz="6" w:space="0" w:color="auto"/>
              <w:bottom w:val="single" w:sz="6" w:space="0" w:color="auto"/>
              <w:right w:val="single" w:sz="6" w:space="0" w:color="auto"/>
            </w:tcBorders>
          </w:tcPr>
          <w:p w:rsidR="00000000" w:rsidRDefault="002377CD">
            <w:pPr>
              <w:jc w:val="center"/>
            </w:pPr>
            <w:r>
              <w:t>24,0</w:t>
            </w:r>
          </w:p>
        </w:tc>
      </w:tr>
    </w:tbl>
    <w:p w:rsidR="00000000" w:rsidRDefault="002377CD">
      <w:pPr>
        <w:spacing w:before="120" w:after="120"/>
        <w:jc w:val="center"/>
      </w:pPr>
      <w:r>
        <w:pict>
          <v:shape id="_x0000_i1053" type="#_x0000_t75" style="width:312pt;height:198.75pt">
            <v:imagedata r:id="rId39" o:title=""/>
          </v:shape>
        </w:pict>
      </w:r>
    </w:p>
    <w:p w:rsidR="00000000" w:rsidRDefault="002377CD">
      <w:pPr>
        <w:jc w:val="center"/>
      </w:pPr>
      <w:r>
        <w:t xml:space="preserve">Черт. 22. Определение </w:t>
      </w:r>
      <w:r>
        <w:rPr>
          <w:i/>
        </w:rPr>
        <w:t>Т</w:t>
      </w:r>
      <w:r>
        <w:rPr>
          <w:i/>
          <w:vertAlign w:val="subscript"/>
        </w:rPr>
        <w:t>н</w:t>
      </w:r>
      <w:r>
        <w:t xml:space="preserve"> отдельных </w:t>
      </w:r>
      <w:r>
        <w:t xml:space="preserve">цехов, корпусов и зданий </w:t>
      </w:r>
    </w:p>
    <w:p w:rsidR="00000000" w:rsidRDefault="002377CD">
      <w:pPr>
        <w:spacing w:after="120"/>
        <w:jc w:val="center"/>
      </w:pPr>
      <w:r>
        <w:t>при С = 1 - 16 млн. руб.</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caps/>
              </w:rPr>
            </w:pPr>
            <w:r>
              <w:rPr>
                <w:i/>
                <w:caps/>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smallCaps/>
                <w:lang w:val="en-US"/>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27</w:t>
            </w:r>
          </w:p>
        </w:tc>
        <w:tc>
          <w:tcPr>
            <w:tcW w:w="1567" w:type="dxa"/>
            <w:tcBorders>
              <w:left w:val="nil"/>
            </w:tcBorders>
          </w:tcPr>
          <w:p w:rsidR="00000000" w:rsidRDefault="002377CD">
            <w:pPr>
              <w:jc w:val="center"/>
            </w:pPr>
            <w:r>
              <w:t>130</w:t>
            </w:r>
          </w:p>
        </w:tc>
        <w:tc>
          <w:tcPr>
            <w:tcW w:w="1567" w:type="dxa"/>
            <w:tcBorders>
              <w:left w:val="single" w:sz="6" w:space="0" w:color="auto"/>
              <w:right w:val="single" w:sz="6" w:space="0" w:color="auto"/>
            </w:tcBorders>
          </w:tcPr>
          <w:p w:rsidR="00000000" w:rsidRDefault="002377CD">
            <w:pPr>
              <w:jc w:val="center"/>
            </w:pPr>
            <w:r>
              <w:t>40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29</w:t>
            </w:r>
          </w:p>
        </w:tc>
        <w:tc>
          <w:tcPr>
            <w:tcW w:w="1567" w:type="dxa"/>
            <w:tcBorders>
              <w:left w:val="nil"/>
            </w:tcBorders>
          </w:tcPr>
          <w:p w:rsidR="00000000" w:rsidRDefault="002377CD">
            <w:pPr>
              <w:jc w:val="center"/>
            </w:pPr>
            <w:r>
              <w:t>140</w:t>
            </w:r>
          </w:p>
        </w:tc>
        <w:tc>
          <w:tcPr>
            <w:tcW w:w="1567" w:type="dxa"/>
            <w:tcBorders>
              <w:left w:val="single" w:sz="6" w:space="0" w:color="auto"/>
              <w:right w:val="single" w:sz="6" w:space="0" w:color="auto"/>
            </w:tcBorders>
          </w:tcPr>
          <w:p w:rsidR="00000000" w:rsidRDefault="002377CD">
            <w:pPr>
              <w:jc w:val="center"/>
            </w:pPr>
            <w:r>
              <w:t>41</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31</w:t>
            </w:r>
          </w:p>
        </w:tc>
        <w:tc>
          <w:tcPr>
            <w:tcW w:w="1567" w:type="dxa"/>
            <w:tcBorders>
              <w:left w:val="nil"/>
            </w:tcBorders>
          </w:tcPr>
          <w:p w:rsidR="00000000" w:rsidRDefault="002377CD">
            <w:pPr>
              <w:jc w:val="center"/>
            </w:pPr>
            <w:r>
              <w:t>150</w:t>
            </w:r>
          </w:p>
        </w:tc>
        <w:tc>
          <w:tcPr>
            <w:tcW w:w="1567" w:type="dxa"/>
            <w:tcBorders>
              <w:left w:val="single" w:sz="6" w:space="0" w:color="auto"/>
              <w:right w:val="single" w:sz="6" w:space="0" w:color="auto"/>
            </w:tcBorders>
          </w:tcPr>
          <w:p w:rsidR="00000000" w:rsidRDefault="002377CD">
            <w:pPr>
              <w:jc w:val="center"/>
            </w:pPr>
            <w:r>
              <w:t>42</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32</w:t>
            </w:r>
          </w:p>
        </w:tc>
        <w:tc>
          <w:tcPr>
            <w:tcW w:w="1567" w:type="dxa"/>
            <w:tcBorders>
              <w:left w:val="nil"/>
            </w:tcBorders>
          </w:tcPr>
          <w:p w:rsidR="00000000" w:rsidRDefault="002377CD">
            <w:pPr>
              <w:jc w:val="center"/>
            </w:pPr>
            <w:r>
              <w:t>160</w:t>
            </w:r>
          </w:p>
        </w:tc>
        <w:tc>
          <w:tcPr>
            <w:tcW w:w="1567" w:type="dxa"/>
            <w:tcBorders>
              <w:left w:val="single" w:sz="6" w:space="0" w:color="auto"/>
              <w:right w:val="single" w:sz="6" w:space="0" w:color="auto"/>
            </w:tcBorders>
          </w:tcPr>
          <w:p w:rsidR="00000000" w:rsidRDefault="002377CD">
            <w:pPr>
              <w:jc w:val="center"/>
            </w:pPr>
            <w:r>
              <w:t>42</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50</w:t>
            </w:r>
          </w:p>
        </w:tc>
        <w:tc>
          <w:tcPr>
            <w:tcW w:w="1567" w:type="dxa"/>
            <w:tcBorders>
              <w:left w:val="single" w:sz="6" w:space="0" w:color="auto"/>
              <w:right w:val="single" w:sz="6" w:space="0" w:color="auto"/>
            </w:tcBorders>
          </w:tcPr>
          <w:p w:rsidR="00000000" w:rsidRDefault="002377CD">
            <w:pPr>
              <w:jc w:val="center"/>
            </w:pPr>
            <w:r>
              <w:t>33</w:t>
            </w:r>
          </w:p>
        </w:tc>
        <w:tc>
          <w:tcPr>
            <w:tcW w:w="1567" w:type="dxa"/>
            <w:tcBorders>
              <w:left w:val="nil"/>
            </w:tcBorders>
          </w:tcPr>
          <w:p w:rsidR="00000000" w:rsidRDefault="002377CD">
            <w:pPr>
              <w:jc w:val="center"/>
            </w:pPr>
            <w:r>
              <w:t>170</w:t>
            </w:r>
          </w:p>
        </w:tc>
        <w:tc>
          <w:tcPr>
            <w:tcW w:w="1567" w:type="dxa"/>
            <w:tcBorders>
              <w:left w:val="single" w:sz="6" w:space="0" w:color="auto"/>
              <w:right w:val="single" w:sz="6" w:space="0" w:color="auto"/>
            </w:tcBorders>
          </w:tcPr>
          <w:p w:rsidR="00000000" w:rsidRDefault="002377CD">
            <w:pPr>
              <w:jc w:val="center"/>
            </w:pPr>
            <w:r>
              <w:t>43</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60</w:t>
            </w:r>
          </w:p>
        </w:tc>
        <w:tc>
          <w:tcPr>
            <w:tcW w:w="1567" w:type="dxa"/>
            <w:tcBorders>
              <w:left w:val="single" w:sz="6" w:space="0" w:color="auto"/>
              <w:right w:val="single" w:sz="6" w:space="0" w:color="auto"/>
            </w:tcBorders>
          </w:tcPr>
          <w:p w:rsidR="00000000" w:rsidRDefault="002377CD">
            <w:pPr>
              <w:jc w:val="center"/>
            </w:pPr>
            <w:r>
              <w:t>34</w:t>
            </w:r>
          </w:p>
        </w:tc>
        <w:tc>
          <w:tcPr>
            <w:tcW w:w="1567" w:type="dxa"/>
            <w:tcBorders>
              <w:left w:val="nil"/>
            </w:tcBorders>
          </w:tcPr>
          <w:p w:rsidR="00000000" w:rsidRDefault="002377CD">
            <w:pPr>
              <w:jc w:val="center"/>
            </w:pPr>
            <w:r>
              <w:t>180</w:t>
            </w:r>
          </w:p>
        </w:tc>
        <w:tc>
          <w:tcPr>
            <w:tcW w:w="1567" w:type="dxa"/>
            <w:tcBorders>
              <w:left w:val="single" w:sz="6" w:space="0" w:color="auto"/>
              <w:right w:val="single" w:sz="6" w:space="0" w:color="auto"/>
            </w:tcBorders>
          </w:tcPr>
          <w:p w:rsidR="00000000" w:rsidRDefault="002377CD">
            <w:pPr>
              <w:jc w:val="center"/>
            </w:pPr>
            <w:r>
              <w:t>44</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70</w:t>
            </w:r>
          </w:p>
        </w:tc>
        <w:tc>
          <w:tcPr>
            <w:tcW w:w="1567" w:type="dxa"/>
            <w:tcBorders>
              <w:left w:val="single" w:sz="6" w:space="0" w:color="auto"/>
              <w:right w:val="single" w:sz="6" w:space="0" w:color="auto"/>
            </w:tcBorders>
          </w:tcPr>
          <w:p w:rsidR="00000000" w:rsidRDefault="002377CD">
            <w:pPr>
              <w:jc w:val="center"/>
            </w:pPr>
            <w:r>
              <w:t>35</w:t>
            </w:r>
          </w:p>
        </w:tc>
        <w:tc>
          <w:tcPr>
            <w:tcW w:w="1567" w:type="dxa"/>
            <w:tcBorders>
              <w:left w:val="nil"/>
            </w:tcBorders>
          </w:tcPr>
          <w:p w:rsidR="00000000" w:rsidRDefault="002377CD">
            <w:pPr>
              <w:jc w:val="center"/>
            </w:pPr>
            <w:r>
              <w:t>190</w:t>
            </w:r>
          </w:p>
        </w:tc>
        <w:tc>
          <w:tcPr>
            <w:tcW w:w="1567" w:type="dxa"/>
            <w:tcBorders>
              <w:left w:val="single" w:sz="6" w:space="0" w:color="auto"/>
              <w:right w:val="single" w:sz="6" w:space="0" w:color="auto"/>
            </w:tcBorders>
          </w:tcPr>
          <w:p w:rsidR="00000000" w:rsidRDefault="002377CD">
            <w:pPr>
              <w:jc w:val="center"/>
            </w:pPr>
            <w:r>
              <w:t>44</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80</w:t>
            </w:r>
          </w:p>
        </w:tc>
        <w:tc>
          <w:tcPr>
            <w:tcW w:w="1567" w:type="dxa"/>
            <w:tcBorders>
              <w:left w:val="single" w:sz="6" w:space="0" w:color="auto"/>
              <w:right w:val="single" w:sz="6" w:space="0" w:color="auto"/>
            </w:tcBorders>
          </w:tcPr>
          <w:p w:rsidR="00000000" w:rsidRDefault="002377CD">
            <w:pPr>
              <w:jc w:val="center"/>
            </w:pPr>
            <w:r>
              <w:t>36</w:t>
            </w:r>
          </w:p>
        </w:tc>
        <w:tc>
          <w:tcPr>
            <w:tcW w:w="1567" w:type="dxa"/>
            <w:tcBorders>
              <w:left w:val="nil"/>
            </w:tcBorders>
          </w:tcPr>
          <w:p w:rsidR="00000000" w:rsidRDefault="002377CD">
            <w:pPr>
              <w:jc w:val="center"/>
            </w:pPr>
            <w:r>
              <w:t>200</w:t>
            </w:r>
          </w:p>
        </w:tc>
        <w:tc>
          <w:tcPr>
            <w:tcW w:w="1567" w:type="dxa"/>
            <w:tcBorders>
              <w:left w:val="single" w:sz="6" w:space="0" w:color="auto"/>
              <w:right w:val="single" w:sz="6" w:space="0" w:color="auto"/>
            </w:tcBorders>
          </w:tcPr>
          <w:p w:rsidR="00000000" w:rsidRDefault="002377CD">
            <w:pPr>
              <w:jc w:val="center"/>
            </w:pPr>
            <w:r>
              <w:t>45</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37</w:t>
            </w:r>
          </w:p>
        </w:tc>
        <w:tc>
          <w:tcPr>
            <w:tcW w:w="1567" w:type="dxa"/>
            <w:tcBorders>
              <w:left w:val="nil"/>
            </w:tcBorders>
          </w:tcPr>
          <w:p w:rsidR="00000000" w:rsidRDefault="002377CD">
            <w:pPr>
              <w:jc w:val="center"/>
            </w:pPr>
            <w:r>
              <w:t>210</w:t>
            </w:r>
          </w:p>
        </w:tc>
        <w:tc>
          <w:tcPr>
            <w:tcW w:w="1567" w:type="dxa"/>
            <w:tcBorders>
              <w:left w:val="single" w:sz="6" w:space="0" w:color="auto"/>
              <w:right w:val="single" w:sz="6" w:space="0" w:color="auto"/>
            </w:tcBorders>
          </w:tcPr>
          <w:p w:rsidR="00000000" w:rsidRDefault="002377CD">
            <w:pPr>
              <w:jc w:val="center"/>
            </w:pPr>
            <w:r>
              <w:t>45</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100</w:t>
            </w:r>
          </w:p>
        </w:tc>
        <w:tc>
          <w:tcPr>
            <w:tcW w:w="1567" w:type="dxa"/>
            <w:tcBorders>
              <w:left w:val="single" w:sz="6" w:space="0" w:color="auto"/>
              <w:right w:val="single" w:sz="6" w:space="0" w:color="auto"/>
            </w:tcBorders>
          </w:tcPr>
          <w:p w:rsidR="00000000" w:rsidRDefault="002377CD">
            <w:pPr>
              <w:jc w:val="center"/>
            </w:pPr>
            <w:r>
              <w:t>38</w:t>
            </w:r>
          </w:p>
        </w:tc>
        <w:tc>
          <w:tcPr>
            <w:tcW w:w="1567" w:type="dxa"/>
            <w:tcBorders>
              <w:left w:val="nil"/>
            </w:tcBorders>
          </w:tcPr>
          <w:p w:rsidR="00000000" w:rsidRDefault="002377CD">
            <w:pPr>
              <w:jc w:val="center"/>
            </w:pPr>
            <w:r>
              <w:t>220</w:t>
            </w:r>
          </w:p>
        </w:tc>
        <w:tc>
          <w:tcPr>
            <w:tcW w:w="1567" w:type="dxa"/>
            <w:tcBorders>
              <w:left w:val="single" w:sz="6" w:space="0" w:color="auto"/>
              <w:right w:val="single" w:sz="6" w:space="0" w:color="auto"/>
            </w:tcBorders>
          </w:tcPr>
          <w:p w:rsidR="00000000" w:rsidRDefault="002377CD">
            <w:pPr>
              <w:jc w:val="center"/>
            </w:pPr>
            <w:r>
              <w:t>46</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110</w:t>
            </w:r>
          </w:p>
        </w:tc>
        <w:tc>
          <w:tcPr>
            <w:tcW w:w="1567" w:type="dxa"/>
            <w:tcBorders>
              <w:left w:val="single" w:sz="6" w:space="0" w:color="auto"/>
              <w:right w:val="single" w:sz="6" w:space="0" w:color="auto"/>
            </w:tcBorders>
          </w:tcPr>
          <w:p w:rsidR="00000000" w:rsidRDefault="002377CD">
            <w:pPr>
              <w:jc w:val="center"/>
            </w:pPr>
            <w:r>
              <w:t>39</w:t>
            </w:r>
          </w:p>
        </w:tc>
        <w:tc>
          <w:tcPr>
            <w:tcW w:w="1567" w:type="dxa"/>
            <w:tcBorders>
              <w:left w:val="nil"/>
            </w:tcBorders>
          </w:tcPr>
          <w:p w:rsidR="00000000" w:rsidRDefault="002377CD">
            <w:pPr>
              <w:jc w:val="center"/>
            </w:pPr>
            <w:r>
              <w:t>230</w:t>
            </w:r>
          </w:p>
        </w:tc>
        <w:tc>
          <w:tcPr>
            <w:tcW w:w="1567" w:type="dxa"/>
            <w:tcBorders>
              <w:left w:val="single" w:sz="6" w:space="0" w:color="auto"/>
              <w:right w:val="single" w:sz="6" w:space="0" w:color="auto"/>
            </w:tcBorders>
          </w:tcPr>
          <w:p w:rsidR="00000000" w:rsidRDefault="002377CD">
            <w:pPr>
              <w:jc w:val="center"/>
            </w:pPr>
            <w:r>
              <w:t>46</w:t>
            </w:r>
          </w:p>
        </w:tc>
      </w:tr>
      <w:tr w:rsidR="00000000">
        <w:tblPrEx>
          <w:tblCellMar>
            <w:top w:w="0" w:type="dxa"/>
            <w:bottom w:w="0" w:type="dxa"/>
          </w:tblCellMar>
        </w:tblPrEx>
        <w:tc>
          <w:tcPr>
            <w:tcW w:w="1567" w:type="dxa"/>
            <w:tcBorders>
              <w:left w:val="single" w:sz="6" w:space="0" w:color="auto"/>
              <w:bottom w:val="single" w:sz="6" w:space="0" w:color="auto"/>
            </w:tcBorders>
          </w:tcPr>
          <w:p w:rsidR="00000000" w:rsidRDefault="002377CD">
            <w:pPr>
              <w:jc w:val="center"/>
            </w:pPr>
            <w:r>
              <w:t>120</w:t>
            </w:r>
          </w:p>
        </w:tc>
        <w:tc>
          <w:tcPr>
            <w:tcW w:w="1567" w:type="dxa"/>
            <w:tcBorders>
              <w:left w:val="single" w:sz="6" w:space="0" w:color="auto"/>
              <w:bottom w:val="single" w:sz="6" w:space="0" w:color="auto"/>
              <w:right w:val="single" w:sz="6" w:space="0" w:color="auto"/>
            </w:tcBorders>
          </w:tcPr>
          <w:p w:rsidR="00000000" w:rsidRDefault="002377CD">
            <w:pPr>
              <w:jc w:val="center"/>
            </w:pPr>
            <w:r>
              <w:t>40</w:t>
            </w:r>
          </w:p>
        </w:tc>
        <w:tc>
          <w:tcPr>
            <w:tcW w:w="1567" w:type="dxa"/>
            <w:tcBorders>
              <w:left w:val="nil"/>
              <w:bottom w:val="single" w:sz="6" w:space="0" w:color="auto"/>
            </w:tcBorders>
          </w:tcPr>
          <w:p w:rsidR="00000000" w:rsidRDefault="002377CD">
            <w:pPr>
              <w:jc w:val="center"/>
            </w:pPr>
            <w:r>
              <w:t>240</w:t>
            </w:r>
          </w:p>
        </w:tc>
        <w:tc>
          <w:tcPr>
            <w:tcW w:w="1567" w:type="dxa"/>
            <w:tcBorders>
              <w:left w:val="single" w:sz="6" w:space="0" w:color="auto"/>
              <w:bottom w:val="single" w:sz="6" w:space="0" w:color="auto"/>
              <w:right w:val="single" w:sz="6" w:space="0" w:color="auto"/>
            </w:tcBorders>
          </w:tcPr>
          <w:p w:rsidR="00000000" w:rsidRDefault="002377CD">
            <w:pPr>
              <w:jc w:val="center"/>
            </w:pPr>
            <w:r>
              <w:t>47</w:t>
            </w:r>
          </w:p>
        </w:tc>
      </w:tr>
    </w:tbl>
    <w:p w:rsidR="00000000" w:rsidRDefault="002377CD">
      <w:pPr>
        <w:spacing w:before="120" w:after="120"/>
        <w:jc w:val="center"/>
      </w:pPr>
      <w:r>
        <w:pict>
          <v:shape id="_x0000_i1054" type="#_x0000_t75" style="width:279pt;height:274.5pt">
            <v:imagedata r:id="rId40" o:title=""/>
          </v:shape>
        </w:pict>
      </w:r>
    </w:p>
    <w:p w:rsidR="00000000" w:rsidRDefault="002377CD">
      <w:pPr>
        <w:jc w:val="center"/>
      </w:pPr>
      <w:r>
        <w:t xml:space="preserve">Черт. 23. Определение </w:t>
      </w:r>
      <w:r>
        <w:rPr>
          <w:i/>
        </w:rPr>
        <w:t>Т</w:t>
      </w:r>
      <w:r>
        <w:rPr>
          <w:i/>
          <w:vertAlign w:val="subscript"/>
        </w:rPr>
        <w:t>н</w:t>
      </w:r>
      <w:r>
        <w:t xml:space="preserve"> различных объектов </w:t>
      </w:r>
    </w:p>
    <w:p w:rsidR="00000000" w:rsidRDefault="002377CD">
      <w:pPr>
        <w:jc w:val="center"/>
      </w:pPr>
      <w:r>
        <w:t>при С</w:t>
      </w:r>
      <w:r>
        <w:rPr>
          <w:i/>
        </w:rPr>
        <w:t xml:space="preserve"> =</w:t>
      </w:r>
      <w:r>
        <w:t xml:space="preserve"> 10 - 240 млн. руб.</w:t>
      </w:r>
    </w:p>
    <w:p w:rsidR="00000000" w:rsidRDefault="002377CD">
      <w:pPr>
        <w:spacing w:before="120" w:after="120"/>
        <w:jc w:val="center"/>
        <w:rPr>
          <w:b/>
        </w:rPr>
      </w:pPr>
      <w:r>
        <w:rPr>
          <w:b/>
        </w:rPr>
        <w:t>16. Т</w:t>
      </w:r>
      <w:r>
        <w:rPr>
          <w:b/>
          <w:caps/>
        </w:rPr>
        <w:t>р</w:t>
      </w:r>
      <w:r>
        <w:rPr>
          <w:b/>
        </w:rPr>
        <w:t>АКТОРНОЕ И СЕЛЬСКОХОЗЯЙСТВЕННОЕ МАШИНОСТРОЕНИЕ</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24</w:t>
            </w:r>
          </w:p>
        </w:tc>
        <w:tc>
          <w:tcPr>
            <w:tcW w:w="1567" w:type="dxa"/>
            <w:tcBorders>
              <w:left w:val="nil"/>
            </w:tcBorders>
          </w:tcPr>
          <w:p w:rsidR="00000000" w:rsidRDefault="002377CD">
            <w:pPr>
              <w:jc w:val="center"/>
            </w:pPr>
            <w:r>
              <w:t>180</w:t>
            </w:r>
          </w:p>
        </w:tc>
        <w:tc>
          <w:tcPr>
            <w:tcW w:w="1567" w:type="dxa"/>
            <w:tcBorders>
              <w:left w:val="single" w:sz="6" w:space="0" w:color="auto"/>
              <w:right w:val="single" w:sz="6" w:space="0" w:color="auto"/>
            </w:tcBorders>
          </w:tcPr>
          <w:p w:rsidR="00000000" w:rsidRDefault="002377CD">
            <w:pPr>
              <w:jc w:val="center"/>
            </w:pPr>
            <w:r>
              <w:t>46</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27</w:t>
            </w:r>
          </w:p>
        </w:tc>
        <w:tc>
          <w:tcPr>
            <w:tcW w:w="1567" w:type="dxa"/>
            <w:tcBorders>
              <w:left w:val="nil"/>
            </w:tcBorders>
          </w:tcPr>
          <w:p w:rsidR="00000000" w:rsidRDefault="002377CD">
            <w:pPr>
              <w:jc w:val="center"/>
            </w:pPr>
            <w:r>
              <w:t>200</w:t>
            </w:r>
          </w:p>
        </w:tc>
        <w:tc>
          <w:tcPr>
            <w:tcW w:w="1567" w:type="dxa"/>
            <w:tcBorders>
              <w:left w:val="single" w:sz="6" w:space="0" w:color="auto"/>
              <w:right w:val="single" w:sz="6" w:space="0" w:color="auto"/>
            </w:tcBorders>
          </w:tcPr>
          <w:p w:rsidR="00000000" w:rsidRDefault="002377CD">
            <w:pPr>
              <w:jc w:val="center"/>
            </w:pPr>
            <w:r>
              <w:t>47</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29</w:t>
            </w:r>
          </w:p>
        </w:tc>
        <w:tc>
          <w:tcPr>
            <w:tcW w:w="1567" w:type="dxa"/>
            <w:tcBorders>
              <w:left w:val="nil"/>
            </w:tcBorders>
          </w:tcPr>
          <w:p w:rsidR="00000000" w:rsidRDefault="002377CD">
            <w:pPr>
              <w:jc w:val="center"/>
            </w:pPr>
            <w:r>
              <w:t>220</w:t>
            </w:r>
          </w:p>
        </w:tc>
        <w:tc>
          <w:tcPr>
            <w:tcW w:w="1567" w:type="dxa"/>
            <w:tcBorders>
              <w:left w:val="single" w:sz="6" w:space="0" w:color="auto"/>
              <w:right w:val="single" w:sz="6" w:space="0" w:color="auto"/>
            </w:tcBorders>
          </w:tcPr>
          <w:p w:rsidR="00000000" w:rsidRDefault="002377CD">
            <w:pPr>
              <w:jc w:val="center"/>
            </w:pPr>
            <w:r>
              <w:t>49</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31</w:t>
            </w:r>
          </w:p>
        </w:tc>
        <w:tc>
          <w:tcPr>
            <w:tcW w:w="1567" w:type="dxa"/>
            <w:tcBorders>
              <w:left w:val="nil"/>
            </w:tcBorders>
          </w:tcPr>
          <w:p w:rsidR="00000000" w:rsidRDefault="002377CD">
            <w:pPr>
              <w:jc w:val="center"/>
            </w:pPr>
            <w:r>
              <w:t>240</w:t>
            </w:r>
          </w:p>
        </w:tc>
        <w:tc>
          <w:tcPr>
            <w:tcW w:w="1567" w:type="dxa"/>
            <w:tcBorders>
              <w:left w:val="single" w:sz="6" w:space="0" w:color="auto"/>
              <w:right w:val="single" w:sz="6" w:space="0" w:color="auto"/>
            </w:tcBorders>
          </w:tcPr>
          <w:p w:rsidR="00000000" w:rsidRDefault="002377CD">
            <w:pPr>
              <w:jc w:val="center"/>
            </w:pPr>
            <w:r>
              <w:t>50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50</w:t>
            </w:r>
          </w:p>
        </w:tc>
        <w:tc>
          <w:tcPr>
            <w:tcW w:w="1567" w:type="dxa"/>
            <w:tcBorders>
              <w:left w:val="single" w:sz="6" w:space="0" w:color="auto"/>
              <w:right w:val="single" w:sz="6" w:space="0" w:color="auto"/>
            </w:tcBorders>
          </w:tcPr>
          <w:p w:rsidR="00000000" w:rsidRDefault="002377CD">
            <w:pPr>
              <w:jc w:val="center"/>
            </w:pPr>
            <w:r>
              <w:t>32</w:t>
            </w:r>
          </w:p>
        </w:tc>
        <w:tc>
          <w:tcPr>
            <w:tcW w:w="1567" w:type="dxa"/>
            <w:tcBorders>
              <w:left w:val="nil"/>
            </w:tcBorders>
          </w:tcPr>
          <w:p w:rsidR="00000000" w:rsidRDefault="002377CD">
            <w:pPr>
              <w:jc w:val="center"/>
            </w:pPr>
            <w:r>
              <w:t>260</w:t>
            </w:r>
          </w:p>
        </w:tc>
        <w:tc>
          <w:tcPr>
            <w:tcW w:w="1567" w:type="dxa"/>
            <w:tcBorders>
              <w:left w:val="single" w:sz="6" w:space="0" w:color="auto"/>
              <w:right w:val="single" w:sz="6" w:space="0" w:color="auto"/>
            </w:tcBorders>
          </w:tcPr>
          <w:p w:rsidR="00000000" w:rsidRDefault="002377CD">
            <w:pPr>
              <w:jc w:val="center"/>
            </w:pPr>
            <w:r>
              <w:t>51</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60</w:t>
            </w:r>
          </w:p>
        </w:tc>
        <w:tc>
          <w:tcPr>
            <w:tcW w:w="1567" w:type="dxa"/>
            <w:tcBorders>
              <w:left w:val="single" w:sz="6" w:space="0" w:color="auto"/>
              <w:right w:val="single" w:sz="6" w:space="0" w:color="auto"/>
            </w:tcBorders>
          </w:tcPr>
          <w:p w:rsidR="00000000" w:rsidRDefault="002377CD">
            <w:pPr>
              <w:jc w:val="center"/>
            </w:pPr>
            <w:r>
              <w:t>34</w:t>
            </w:r>
          </w:p>
        </w:tc>
        <w:tc>
          <w:tcPr>
            <w:tcW w:w="1567" w:type="dxa"/>
            <w:tcBorders>
              <w:left w:val="nil"/>
            </w:tcBorders>
          </w:tcPr>
          <w:p w:rsidR="00000000" w:rsidRDefault="002377CD">
            <w:pPr>
              <w:jc w:val="center"/>
            </w:pPr>
            <w:r>
              <w:t>280</w:t>
            </w:r>
          </w:p>
        </w:tc>
        <w:tc>
          <w:tcPr>
            <w:tcW w:w="1567" w:type="dxa"/>
            <w:tcBorders>
              <w:left w:val="single" w:sz="6" w:space="0" w:color="auto"/>
              <w:right w:val="single" w:sz="6" w:space="0" w:color="auto"/>
            </w:tcBorders>
          </w:tcPr>
          <w:p w:rsidR="00000000" w:rsidRDefault="002377CD">
            <w:pPr>
              <w:jc w:val="center"/>
            </w:pPr>
            <w:r>
              <w:t>53</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70</w:t>
            </w:r>
          </w:p>
        </w:tc>
        <w:tc>
          <w:tcPr>
            <w:tcW w:w="1567" w:type="dxa"/>
            <w:tcBorders>
              <w:left w:val="single" w:sz="6" w:space="0" w:color="auto"/>
              <w:right w:val="single" w:sz="6" w:space="0" w:color="auto"/>
            </w:tcBorders>
          </w:tcPr>
          <w:p w:rsidR="00000000" w:rsidRDefault="002377CD">
            <w:pPr>
              <w:jc w:val="center"/>
            </w:pPr>
            <w:r>
              <w:t>35</w:t>
            </w:r>
          </w:p>
        </w:tc>
        <w:tc>
          <w:tcPr>
            <w:tcW w:w="1567" w:type="dxa"/>
            <w:tcBorders>
              <w:left w:val="nil"/>
            </w:tcBorders>
          </w:tcPr>
          <w:p w:rsidR="00000000" w:rsidRDefault="002377CD">
            <w:pPr>
              <w:jc w:val="center"/>
            </w:pPr>
            <w:r>
              <w:t>300</w:t>
            </w:r>
          </w:p>
        </w:tc>
        <w:tc>
          <w:tcPr>
            <w:tcW w:w="1567" w:type="dxa"/>
            <w:tcBorders>
              <w:left w:val="single" w:sz="6" w:space="0" w:color="auto"/>
              <w:right w:val="single" w:sz="6" w:space="0" w:color="auto"/>
            </w:tcBorders>
          </w:tcPr>
          <w:p w:rsidR="00000000" w:rsidRDefault="002377CD">
            <w:pPr>
              <w:jc w:val="center"/>
            </w:pPr>
            <w:r>
              <w:t>54</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80</w:t>
            </w:r>
          </w:p>
        </w:tc>
        <w:tc>
          <w:tcPr>
            <w:tcW w:w="1567" w:type="dxa"/>
            <w:tcBorders>
              <w:left w:val="single" w:sz="6" w:space="0" w:color="auto"/>
              <w:right w:val="single" w:sz="6" w:space="0" w:color="auto"/>
            </w:tcBorders>
          </w:tcPr>
          <w:p w:rsidR="00000000" w:rsidRDefault="002377CD">
            <w:pPr>
              <w:jc w:val="center"/>
            </w:pPr>
            <w:r>
              <w:t>36</w:t>
            </w:r>
          </w:p>
        </w:tc>
        <w:tc>
          <w:tcPr>
            <w:tcW w:w="1567" w:type="dxa"/>
            <w:tcBorders>
              <w:left w:val="nil"/>
            </w:tcBorders>
          </w:tcPr>
          <w:p w:rsidR="00000000" w:rsidRDefault="002377CD">
            <w:pPr>
              <w:jc w:val="center"/>
            </w:pPr>
            <w:r>
              <w:t>320</w:t>
            </w:r>
          </w:p>
        </w:tc>
        <w:tc>
          <w:tcPr>
            <w:tcW w:w="1567" w:type="dxa"/>
            <w:tcBorders>
              <w:left w:val="single" w:sz="6" w:space="0" w:color="auto"/>
              <w:right w:val="single" w:sz="6" w:space="0" w:color="auto"/>
            </w:tcBorders>
          </w:tcPr>
          <w:p w:rsidR="00000000" w:rsidRDefault="002377CD">
            <w:pPr>
              <w:jc w:val="center"/>
            </w:pPr>
            <w:r>
              <w:t>55</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37</w:t>
            </w:r>
          </w:p>
        </w:tc>
        <w:tc>
          <w:tcPr>
            <w:tcW w:w="1567" w:type="dxa"/>
            <w:tcBorders>
              <w:left w:val="nil"/>
            </w:tcBorders>
          </w:tcPr>
          <w:p w:rsidR="00000000" w:rsidRDefault="002377CD">
            <w:pPr>
              <w:jc w:val="center"/>
            </w:pPr>
            <w:r>
              <w:t>340</w:t>
            </w:r>
          </w:p>
        </w:tc>
        <w:tc>
          <w:tcPr>
            <w:tcW w:w="1567" w:type="dxa"/>
            <w:tcBorders>
              <w:left w:val="single" w:sz="6" w:space="0" w:color="auto"/>
              <w:right w:val="single" w:sz="6" w:space="0" w:color="auto"/>
            </w:tcBorders>
          </w:tcPr>
          <w:p w:rsidR="00000000" w:rsidRDefault="002377CD">
            <w:pPr>
              <w:jc w:val="center"/>
            </w:pPr>
            <w:r>
              <w:t>56</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100</w:t>
            </w:r>
          </w:p>
        </w:tc>
        <w:tc>
          <w:tcPr>
            <w:tcW w:w="1567" w:type="dxa"/>
            <w:tcBorders>
              <w:left w:val="single" w:sz="6" w:space="0" w:color="auto"/>
              <w:right w:val="single" w:sz="6" w:space="0" w:color="auto"/>
            </w:tcBorders>
          </w:tcPr>
          <w:p w:rsidR="00000000" w:rsidRDefault="002377CD">
            <w:pPr>
              <w:jc w:val="center"/>
            </w:pPr>
            <w:r>
              <w:t>38</w:t>
            </w:r>
          </w:p>
        </w:tc>
        <w:tc>
          <w:tcPr>
            <w:tcW w:w="1567" w:type="dxa"/>
            <w:tcBorders>
              <w:left w:val="nil"/>
            </w:tcBorders>
          </w:tcPr>
          <w:p w:rsidR="00000000" w:rsidRDefault="002377CD">
            <w:pPr>
              <w:jc w:val="center"/>
            </w:pPr>
            <w:r>
              <w:t>360</w:t>
            </w:r>
          </w:p>
        </w:tc>
        <w:tc>
          <w:tcPr>
            <w:tcW w:w="1567" w:type="dxa"/>
            <w:tcBorders>
              <w:left w:val="single" w:sz="6" w:space="0" w:color="auto"/>
              <w:right w:val="single" w:sz="6" w:space="0" w:color="auto"/>
            </w:tcBorders>
          </w:tcPr>
          <w:p w:rsidR="00000000" w:rsidRDefault="002377CD">
            <w:pPr>
              <w:jc w:val="center"/>
            </w:pPr>
            <w:r>
              <w:t>57</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120</w:t>
            </w:r>
          </w:p>
        </w:tc>
        <w:tc>
          <w:tcPr>
            <w:tcW w:w="1567" w:type="dxa"/>
            <w:tcBorders>
              <w:left w:val="single" w:sz="6" w:space="0" w:color="auto"/>
              <w:right w:val="single" w:sz="6" w:space="0" w:color="auto"/>
            </w:tcBorders>
          </w:tcPr>
          <w:p w:rsidR="00000000" w:rsidRDefault="002377CD">
            <w:pPr>
              <w:jc w:val="center"/>
            </w:pPr>
            <w:r>
              <w:t>40</w:t>
            </w:r>
          </w:p>
        </w:tc>
        <w:tc>
          <w:tcPr>
            <w:tcW w:w="1567" w:type="dxa"/>
            <w:tcBorders>
              <w:left w:val="nil"/>
            </w:tcBorders>
          </w:tcPr>
          <w:p w:rsidR="00000000" w:rsidRDefault="002377CD">
            <w:pPr>
              <w:jc w:val="center"/>
            </w:pPr>
            <w:r>
              <w:t>380</w:t>
            </w:r>
          </w:p>
        </w:tc>
        <w:tc>
          <w:tcPr>
            <w:tcW w:w="1567" w:type="dxa"/>
            <w:tcBorders>
              <w:left w:val="single" w:sz="6" w:space="0" w:color="auto"/>
              <w:right w:val="single" w:sz="6" w:space="0" w:color="auto"/>
            </w:tcBorders>
          </w:tcPr>
          <w:p w:rsidR="00000000" w:rsidRDefault="002377CD">
            <w:pPr>
              <w:jc w:val="center"/>
            </w:pPr>
            <w:r>
              <w:t>58</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140</w:t>
            </w:r>
          </w:p>
        </w:tc>
        <w:tc>
          <w:tcPr>
            <w:tcW w:w="1567" w:type="dxa"/>
            <w:tcBorders>
              <w:left w:val="single" w:sz="6" w:space="0" w:color="auto"/>
              <w:right w:val="single" w:sz="6" w:space="0" w:color="auto"/>
            </w:tcBorders>
          </w:tcPr>
          <w:p w:rsidR="00000000" w:rsidRDefault="002377CD">
            <w:pPr>
              <w:jc w:val="center"/>
            </w:pPr>
            <w:r>
              <w:t>42</w:t>
            </w:r>
          </w:p>
        </w:tc>
        <w:tc>
          <w:tcPr>
            <w:tcW w:w="1567" w:type="dxa"/>
            <w:tcBorders>
              <w:left w:val="nil"/>
            </w:tcBorders>
          </w:tcPr>
          <w:p w:rsidR="00000000" w:rsidRDefault="002377CD">
            <w:pPr>
              <w:jc w:val="center"/>
            </w:pPr>
            <w:r>
              <w:t>400</w:t>
            </w:r>
          </w:p>
        </w:tc>
        <w:tc>
          <w:tcPr>
            <w:tcW w:w="1567" w:type="dxa"/>
            <w:tcBorders>
              <w:left w:val="single" w:sz="6" w:space="0" w:color="auto"/>
              <w:right w:val="single" w:sz="6" w:space="0" w:color="auto"/>
            </w:tcBorders>
          </w:tcPr>
          <w:p w:rsidR="00000000" w:rsidRDefault="002377CD">
            <w:pPr>
              <w:jc w:val="center"/>
            </w:pPr>
            <w:r>
              <w:t>59</w:t>
            </w:r>
          </w:p>
        </w:tc>
      </w:tr>
      <w:tr w:rsidR="00000000">
        <w:tblPrEx>
          <w:tblCellMar>
            <w:top w:w="0" w:type="dxa"/>
            <w:bottom w:w="0" w:type="dxa"/>
          </w:tblCellMar>
        </w:tblPrEx>
        <w:tc>
          <w:tcPr>
            <w:tcW w:w="1567" w:type="dxa"/>
            <w:tcBorders>
              <w:left w:val="single" w:sz="6" w:space="0" w:color="auto"/>
              <w:bottom w:val="single" w:sz="6" w:space="0" w:color="auto"/>
            </w:tcBorders>
          </w:tcPr>
          <w:p w:rsidR="00000000" w:rsidRDefault="002377CD">
            <w:pPr>
              <w:jc w:val="center"/>
            </w:pPr>
            <w:r>
              <w:t>160</w:t>
            </w:r>
          </w:p>
        </w:tc>
        <w:tc>
          <w:tcPr>
            <w:tcW w:w="1567" w:type="dxa"/>
            <w:tcBorders>
              <w:left w:val="single" w:sz="6" w:space="0" w:color="auto"/>
              <w:bottom w:val="single" w:sz="6" w:space="0" w:color="auto"/>
              <w:right w:val="single" w:sz="6" w:space="0" w:color="auto"/>
            </w:tcBorders>
          </w:tcPr>
          <w:p w:rsidR="00000000" w:rsidRDefault="002377CD">
            <w:pPr>
              <w:jc w:val="center"/>
            </w:pPr>
            <w:r>
              <w:t>44</w:t>
            </w:r>
          </w:p>
        </w:tc>
        <w:tc>
          <w:tcPr>
            <w:tcW w:w="1567" w:type="dxa"/>
            <w:tcBorders>
              <w:left w:val="nil"/>
              <w:bottom w:val="single" w:sz="6" w:space="0" w:color="auto"/>
            </w:tcBorders>
          </w:tcPr>
          <w:p w:rsidR="00000000" w:rsidRDefault="002377CD">
            <w:pPr>
              <w:jc w:val="center"/>
            </w:pPr>
          </w:p>
        </w:tc>
        <w:tc>
          <w:tcPr>
            <w:tcW w:w="1567" w:type="dxa"/>
            <w:tcBorders>
              <w:left w:val="single" w:sz="6" w:space="0" w:color="auto"/>
              <w:bottom w:val="single" w:sz="6" w:space="0" w:color="auto"/>
              <w:right w:val="single" w:sz="6" w:space="0" w:color="auto"/>
            </w:tcBorders>
          </w:tcPr>
          <w:p w:rsidR="00000000" w:rsidRDefault="002377CD">
            <w:pPr>
              <w:jc w:val="center"/>
            </w:pPr>
          </w:p>
        </w:tc>
      </w:tr>
    </w:tbl>
    <w:p w:rsidR="00000000" w:rsidRDefault="002377CD">
      <w:pPr>
        <w:spacing w:before="120" w:after="120"/>
        <w:jc w:val="center"/>
      </w:pPr>
      <w:r>
        <w:pict>
          <v:shape id="_x0000_i1055" type="#_x0000_t75" style="width:305.25pt;height:224.25pt">
            <v:imagedata r:id="rId41" o:title=""/>
          </v:shape>
        </w:pict>
      </w:r>
    </w:p>
    <w:p w:rsidR="00000000" w:rsidRDefault="002377CD">
      <w:pPr>
        <w:jc w:val="center"/>
      </w:pPr>
      <w:r>
        <w:t>Черт. 24. Определение</w:t>
      </w:r>
      <w:r>
        <w:rPr>
          <w:lang w:val="en-US"/>
        </w:rPr>
        <w:t xml:space="preserve"> </w:t>
      </w:r>
      <w:r>
        <w:rPr>
          <w:i/>
        </w:rPr>
        <w:t>Т</w:t>
      </w:r>
      <w:r>
        <w:rPr>
          <w:i/>
          <w:vertAlign w:val="subscript"/>
        </w:rPr>
        <w:t>н</w:t>
      </w:r>
      <w:r>
        <w:t xml:space="preserve"> различных объектов </w:t>
      </w:r>
    </w:p>
    <w:p w:rsidR="00000000" w:rsidRDefault="002377CD">
      <w:pPr>
        <w:jc w:val="center"/>
      </w:pPr>
      <w:r>
        <w:t>при С = 10 - 400 млн. руб.</w:t>
      </w:r>
    </w:p>
    <w:p w:rsidR="00000000" w:rsidRDefault="002377CD">
      <w:pPr>
        <w:spacing w:before="120" w:after="120"/>
        <w:jc w:val="center"/>
        <w:rPr>
          <w:b/>
        </w:rPr>
      </w:pPr>
      <w:r>
        <w:rPr>
          <w:b/>
        </w:rPr>
        <w:t>17. МАШИНОСТРОЕНИЕ ДЛЯ ЖИВОТНОВОДСТВА И КОРМОПРОИЗВОДСТВА</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2</w:t>
            </w:r>
          </w:p>
        </w:tc>
        <w:tc>
          <w:tcPr>
            <w:tcW w:w="1567" w:type="dxa"/>
            <w:tcBorders>
              <w:left w:val="single" w:sz="6" w:space="0" w:color="auto"/>
              <w:right w:val="single" w:sz="6" w:space="0" w:color="auto"/>
            </w:tcBorders>
          </w:tcPr>
          <w:p w:rsidR="00000000" w:rsidRDefault="002377CD">
            <w:pPr>
              <w:jc w:val="center"/>
            </w:pPr>
            <w:r>
              <w:t>11</w:t>
            </w:r>
          </w:p>
        </w:tc>
        <w:tc>
          <w:tcPr>
            <w:tcW w:w="1567" w:type="dxa"/>
            <w:tcBorders>
              <w:left w:val="nil"/>
              <w:right w:val="single" w:sz="6" w:space="0" w:color="auto"/>
            </w:tcBorders>
          </w:tcPr>
          <w:p w:rsidR="00000000" w:rsidRDefault="002377CD">
            <w:pPr>
              <w:jc w:val="center"/>
            </w:pPr>
            <w:r>
              <w:t>56</w:t>
            </w:r>
          </w:p>
        </w:tc>
        <w:tc>
          <w:tcPr>
            <w:tcW w:w="1567" w:type="dxa"/>
            <w:tcBorders>
              <w:left w:val="nil"/>
              <w:right w:val="single" w:sz="6" w:space="0" w:color="auto"/>
            </w:tcBorders>
          </w:tcPr>
          <w:p w:rsidR="00000000" w:rsidRDefault="002377CD">
            <w:pPr>
              <w:jc w:val="center"/>
            </w:pPr>
            <w:r>
              <w:t>28</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4</w:t>
            </w:r>
          </w:p>
        </w:tc>
        <w:tc>
          <w:tcPr>
            <w:tcW w:w="1567" w:type="dxa"/>
            <w:tcBorders>
              <w:left w:val="single" w:sz="6" w:space="0" w:color="auto"/>
              <w:right w:val="single" w:sz="6" w:space="0" w:color="auto"/>
            </w:tcBorders>
          </w:tcPr>
          <w:p w:rsidR="00000000" w:rsidRDefault="002377CD">
            <w:pPr>
              <w:jc w:val="center"/>
            </w:pPr>
            <w:r>
              <w:t>13</w:t>
            </w:r>
          </w:p>
        </w:tc>
        <w:tc>
          <w:tcPr>
            <w:tcW w:w="1567" w:type="dxa"/>
            <w:tcBorders>
              <w:left w:val="nil"/>
              <w:right w:val="single" w:sz="6" w:space="0" w:color="auto"/>
            </w:tcBorders>
          </w:tcPr>
          <w:p w:rsidR="00000000" w:rsidRDefault="002377CD">
            <w:pPr>
              <w:jc w:val="center"/>
            </w:pPr>
            <w:r>
              <w:t>64</w:t>
            </w:r>
          </w:p>
        </w:tc>
        <w:tc>
          <w:tcPr>
            <w:tcW w:w="1567" w:type="dxa"/>
            <w:tcBorders>
              <w:left w:val="nil"/>
              <w:right w:val="single" w:sz="6" w:space="0" w:color="auto"/>
            </w:tcBorders>
          </w:tcPr>
          <w:p w:rsidR="00000000" w:rsidRDefault="002377CD">
            <w:pPr>
              <w:jc w:val="center"/>
            </w:pPr>
            <w:r>
              <w:t>29</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8</w:t>
            </w:r>
          </w:p>
        </w:tc>
        <w:tc>
          <w:tcPr>
            <w:tcW w:w="1567" w:type="dxa"/>
            <w:tcBorders>
              <w:left w:val="single" w:sz="6" w:space="0" w:color="auto"/>
              <w:right w:val="single" w:sz="6" w:space="0" w:color="auto"/>
            </w:tcBorders>
          </w:tcPr>
          <w:p w:rsidR="00000000" w:rsidRDefault="002377CD">
            <w:pPr>
              <w:jc w:val="center"/>
            </w:pPr>
            <w:r>
              <w:t>15</w:t>
            </w:r>
          </w:p>
        </w:tc>
        <w:tc>
          <w:tcPr>
            <w:tcW w:w="1567" w:type="dxa"/>
            <w:tcBorders>
              <w:left w:val="nil"/>
              <w:right w:val="single" w:sz="6" w:space="0" w:color="auto"/>
            </w:tcBorders>
          </w:tcPr>
          <w:p w:rsidR="00000000" w:rsidRDefault="002377CD">
            <w:pPr>
              <w:jc w:val="center"/>
            </w:pPr>
            <w:r>
              <w:t>72</w:t>
            </w:r>
          </w:p>
        </w:tc>
        <w:tc>
          <w:tcPr>
            <w:tcW w:w="1567" w:type="dxa"/>
            <w:tcBorders>
              <w:left w:val="nil"/>
              <w:right w:val="single" w:sz="6" w:space="0" w:color="auto"/>
            </w:tcBorders>
          </w:tcPr>
          <w:p w:rsidR="00000000" w:rsidRDefault="002377CD">
            <w:pPr>
              <w:jc w:val="center"/>
            </w:pPr>
            <w:r>
              <w:t>30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16</w:t>
            </w:r>
          </w:p>
        </w:tc>
        <w:tc>
          <w:tcPr>
            <w:tcW w:w="1567" w:type="dxa"/>
            <w:tcBorders>
              <w:left w:val="single" w:sz="6" w:space="0" w:color="auto"/>
              <w:right w:val="single" w:sz="6" w:space="0" w:color="auto"/>
            </w:tcBorders>
          </w:tcPr>
          <w:p w:rsidR="00000000" w:rsidRDefault="002377CD">
            <w:pPr>
              <w:jc w:val="center"/>
            </w:pPr>
            <w:r>
              <w:t>18</w:t>
            </w:r>
          </w:p>
        </w:tc>
        <w:tc>
          <w:tcPr>
            <w:tcW w:w="1567" w:type="dxa"/>
            <w:tcBorders>
              <w:left w:val="nil"/>
              <w:right w:val="single" w:sz="6" w:space="0" w:color="auto"/>
            </w:tcBorders>
          </w:tcPr>
          <w:p w:rsidR="00000000" w:rsidRDefault="002377CD">
            <w:pPr>
              <w:jc w:val="center"/>
            </w:pPr>
            <w:r>
              <w:t>80</w:t>
            </w:r>
          </w:p>
        </w:tc>
        <w:tc>
          <w:tcPr>
            <w:tcW w:w="1567" w:type="dxa"/>
            <w:tcBorders>
              <w:left w:val="nil"/>
              <w:right w:val="single" w:sz="6" w:space="0" w:color="auto"/>
            </w:tcBorders>
          </w:tcPr>
          <w:p w:rsidR="00000000" w:rsidRDefault="002377CD">
            <w:pPr>
              <w:jc w:val="center"/>
            </w:pPr>
            <w:r>
              <w:t>32</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24</w:t>
            </w:r>
          </w:p>
        </w:tc>
        <w:tc>
          <w:tcPr>
            <w:tcW w:w="1567" w:type="dxa"/>
            <w:tcBorders>
              <w:left w:val="single" w:sz="6" w:space="0" w:color="auto"/>
              <w:right w:val="single" w:sz="6" w:space="0" w:color="auto"/>
            </w:tcBorders>
          </w:tcPr>
          <w:p w:rsidR="00000000" w:rsidRDefault="002377CD">
            <w:pPr>
              <w:jc w:val="center"/>
            </w:pPr>
            <w:r>
              <w:t>21</w:t>
            </w:r>
          </w:p>
        </w:tc>
        <w:tc>
          <w:tcPr>
            <w:tcW w:w="1567" w:type="dxa"/>
            <w:tcBorders>
              <w:left w:val="nil"/>
              <w:right w:val="single" w:sz="6" w:space="0" w:color="auto"/>
            </w:tcBorders>
          </w:tcPr>
          <w:p w:rsidR="00000000" w:rsidRDefault="002377CD">
            <w:pPr>
              <w:jc w:val="center"/>
            </w:pPr>
            <w:r>
              <w:t>88</w:t>
            </w:r>
          </w:p>
        </w:tc>
        <w:tc>
          <w:tcPr>
            <w:tcW w:w="1567" w:type="dxa"/>
            <w:tcBorders>
              <w:left w:val="nil"/>
              <w:right w:val="single" w:sz="6" w:space="0" w:color="auto"/>
            </w:tcBorders>
          </w:tcPr>
          <w:p w:rsidR="00000000" w:rsidRDefault="002377CD">
            <w:pPr>
              <w:jc w:val="center"/>
            </w:pPr>
            <w:r>
              <w:t>33</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32</w:t>
            </w:r>
          </w:p>
        </w:tc>
        <w:tc>
          <w:tcPr>
            <w:tcW w:w="1567" w:type="dxa"/>
            <w:tcBorders>
              <w:left w:val="single" w:sz="6" w:space="0" w:color="auto"/>
              <w:right w:val="single" w:sz="6" w:space="0" w:color="auto"/>
            </w:tcBorders>
          </w:tcPr>
          <w:p w:rsidR="00000000" w:rsidRDefault="002377CD">
            <w:pPr>
              <w:jc w:val="center"/>
            </w:pPr>
            <w:r>
              <w:t>23</w:t>
            </w:r>
          </w:p>
        </w:tc>
        <w:tc>
          <w:tcPr>
            <w:tcW w:w="1567" w:type="dxa"/>
            <w:tcBorders>
              <w:left w:val="nil"/>
              <w:right w:val="single" w:sz="6" w:space="0" w:color="auto"/>
            </w:tcBorders>
          </w:tcPr>
          <w:p w:rsidR="00000000" w:rsidRDefault="002377CD">
            <w:pPr>
              <w:jc w:val="center"/>
            </w:pPr>
            <w:r>
              <w:t>96</w:t>
            </w:r>
          </w:p>
        </w:tc>
        <w:tc>
          <w:tcPr>
            <w:tcW w:w="1567" w:type="dxa"/>
            <w:tcBorders>
              <w:left w:val="nil"/>
              <w:right w:val="single" w:sz="6" w:space="0" w:color="auto"/>
            </w:tcBorders>
          </w:tcPr>
          <w:p w:rsidR="00000000" w:rsidRDefault="002377CD">
            <w:pPr>
              <w:jc w:val="center"/>
            </w:pPr>
            <w:r>
              <w:t>34</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25</w:t>
            </w:r>
          </w:p>
        </w:tc>
        <w:tc>
          <w:tcPr>
            <w:tcW w:w="1567" w:type="dxa"/>
            <w:tcBorders>
              <w:left w:val="nil"/>
              <w:right w:val="single" w:sz="6" w:space="0" w:color="auto"/>
            </w:tcBorders>
          </w:tcPr>
          <w:p w:rsidR="00000000" w:rsidRDefault="002377CD">
            <w:pPr>
              <w:jc w:val="center"/>
            </w:pPr>
            <w:r>
              <w:t>104</w:t>
            </w:r>
          </w:p>
        </w:tc>
        <w:tc>
          <w:tcPr>
            <w:tcW w:w="1567" w:type="dxa"/>
            <w:tcBorders>
              <w:left w:val="nil"/>
              <w:right w:val="single" w:sz="6" w:space="0" w:color="auto"/>
            </w:tcBorders>
          </w:tcPr>
          <w:p w:rsidR="00000000" w:rsidRDefault="002377CD">
            <w:pPr>
              <w:jc w:val="center"/>
            </w:pPr>
            <w:r>
              <w:t>35</w:t>
            </w:r>
          </w:p>
        </w:tc>
      </w:tr>
      <w:tr w:rsidR="00000000">
        <w:tblPrEx>
          <w:tblCellMar>
            <w:top w:w="0" w:type="dxa"/>
            <w:bottom w:w="0" w:type="dxa"/>
          </w:tblCellMar>
        </w:tblPrEx>
        <w:tc>
          <w:tcPr>
            <w:tcW w:w="1567" w:type="dxa"/>
            <w:tcBorders>
              <w:left w:val="single" w:sz="6" w:space="0" w:color="auto"/>
              <w:bottom w:val="single" w:sz="6" w:space="0" w:color="auto"/>
            </w:tcBorders>
          </w:tcPr>
          <w:p w:rsidR="00000000" w:rsidRDefault="002377CD">
            <w:pPr>
              <w:jc w:val="center"/>
            </w:pPr>
            <w:r>
              <w:t>48</w:t>
            </w:r>
          </w:p>
        </w:tc>
        <w:tc>
          <w:tcPr>
            <w:tcW w:w="1567" w:type="dxa"/>
            <w:tcBorders>
              <w:left w:val="single" w:sz="6" w:space="0" w:color="auto"/>
              <w:bottom w:val="single" w:sz="6" w:space="0" w:color="auto"/>
              <w:right w:val="single" w:sz="6" w:space="0" w:color="auto"/>
            </w:tcBorders>
          </w:tcPr>
          <w:p w:rsidR="00000000" w:rsidRDefault="002377CD">
            <w:pPr>
              <w:jc w:val="center"/>
            </w:pPr>
            <w:r>
              <w:t>26</w:t>
            </w:r>
          </w:p>
        </w:tc>
        <w:tc>
          <w:tcPr>
            <w:tcW w:w="1567" w:type="dxa"/>
            <w:tcBorders>
              <w:left w:val="nil"/>
              <w:bottom w:val="single" w:sz="6" w:space="0" w:color="auto"/>
              <w:right w:val="single" w:sz="6" w:space="0" w:color="auto"/>
            </w:tcBorders>
          </w:tcPr>
          <w:p w:rsidR="00000000" w:rsidRDefault="002377CD">
            <w:pPr>
              <w:jc w:val="center"/>
            </w:pPr>
          </w:p>
        </w:tc>
        <w:tc>
          <w:tcPr>
            <w:tcW w:w="1567" w:type="dxa"/>
            <w:tcBorders>
              <w:left w:val="nil"/>
              <w:bottom w:val="single" w:sz="6" w:space="0" w:color="auto"/>
              <w:right w:val="single" w:sz="6" w:space="0" w:color="auto"/>
            </w:tcBorders>
          </w:tcPr>
          <w:p w:rsidR="00000000" w:rsidRDefault="002377CD">
            <w:pPr>
              <w:jc w:val="center"/>
            </w:pPr>
          </w:p>
        </w:tc>
      </w:tr>
    </w:tbl>
    <w:p w:rsidR="00000000" w:rsidRDefault="002377CD"/>
    <w:p w:rsidR="00000000" w:rsidRDefault="002377CD"/>
    <w:p w:rsidR="00000000" w:rsidRDefault="002377CD">
      <w:r>
        <w:pict>
          <v:shape id="_x0000_i1056" type="#_x0000_t75" style="width:302.25pt;height:310.5pt">
            <v:imagedata r:id="rId42" o:title=""/>
          </v:shape>
        </w:pict>
      </w:r>
    </w:p>
    <w:p w:rsidR="00000000" w:rsidRDefault="002377CD">
      <w:pPr>
        <w:spacing w:before="120" w:after="120"/>
        <w:jc w:val="center"/>
      </w:pPr>
    </w:p>
    <w:p w:rsidR="00000000" w:rsidRDefault="002377CD">
      <w:pPr>
        <w:jc w:val="center"/>
      </w:pPr>
      <w:r>
        <w:t xml:space="preserve">Черт. 25. Определение </w:t>
      </w:r>
      <w:r>
        <w:rPr>
          <w:i/>
        </w:rPr>
        <w:t>Т</w:t>
      </w:r>
      <w:r>
        <w:rPr>
          <w:i/>
          <w:vertAlign w:val="subscript"/>
        </w:rPr>
        <w:t>н</w:t>
      </w:r>
      <w:r>
        <w:t xml:space="preserve"> различных объектов </w:t>
      </w:r>
    </w:p>
    <w:p w:rsidR="00000000" w:rsidRDefault="002377CD">
      <w:pPr>
        <w:jc w:val="center"/>
      </w:pPr>
      <w:r>
        <w:t>при С</w:t>
      </w:r>
      <w:r>
        <w:rPr>
          <w:i/>
        </w:rPr>
        <w:t xml:space="preserve"> =</w:t>
      </w:r>
      <w:r>
        <w:t xml:space="preserve"> 2 - 104 млн. руб.</w:t>
      </w:r>
    </w:p>
    <w:p w:rsidR="00000000" w:rsidRDefault="002377CD">
      <w:pPr>
        <w:spacing w:before="120" w:after="120"/>
        <w:jc w:val="center"/>
        <w:rPr>
          <w:b/>
        </w:rPr>
      </w:pPr>
      <w:r>
        <w:rPr>
          <w:b/>
        </w:rPr>
        <w:t>18. СУДОСТРОИТЕЛЬНАЯ ПРОМЫШЛЕННОСТЬ И СУДОРЕМОНТ</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lang w:val="en-US"/>
              </w:rPr>
            </w:pPr>
            <w:r>
              <w:rPr>
                <w:i/>
              </w:rPr>
              <w:t>Т</w:t>
            </w:r>
            <w:r>
              <w:rPr>
                <w:i/>
                <w:vertAlign w:val="subscript"/>
              </w:rPr>
              <w:t>н</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0,5</w:t>
            </w:r>
          </w:p>
        </w:tc>
        <w:tc>
          <w:tcPr>
            <w:tcW w:w="1567" w:type="dxa"/>
            <w:tcBorders>
              <w:left w:val="single" w:sz="6" w:space="0" w:color="auto"/>
              <w:right w:val="single" w:sz="6" w:space="0" w:color="auto"/>
            </w:tcBorders>
          </w:tcPr>
          <w:p w:rsidR="00000000" w:rsidRDefault="002377CD">
            <w:pPr>
              <w:jc w:val="center"/>
            </w:pPr>
            <w:r>
              <w:t>9,0</w:t>
            </w:r>
          </w:p>
        </w:tc>
        <w:tc>
          <w:tcPr>
            <w:tcW w:w="1567" w:type="dxa"/>
            <w:tcBorders>
              <w:left w:val="nil"/>
            </w:tcBorders>
          </w:tcPr>
          <w:p w:rsidR="00000000" w:rsidRDefault="002377CD">
            <w:pPr>
              <w:jc w:val="center"/>
            </w:pPr>
            <w:r>
              <w:t>8,0</w:t>
            </w:r>
          </w:p>
        </w:tc>
        <w:tc>
          <w:tcPr>
            <w:tcW w:w="1567" w:type="dxa"/>
            <w:tcBorders>
              <w:left w:val="single" w:sz="6" w:space="0" w:color="auto"/>
              <w:right w:val="single" w:sz="6" w:space="0" w:color="auto"/>
            </w:tcBorders>
          </w:tcPr>
          <w:p w:rsidR="00000000" w:rsidRDefault="002377CD">
            <w:pPr>
              <w:jc w:val="center"/>
            </w:pPr>
            <w:r>
              <w:t>21,0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10,0</w:t>
            </w:r>
          </w:p>
        </w:tc>
        <w:tc>
          <w:tcPr>
            <w:tcW w:w="1567" w:type="dxa"/>
            <w:tcBorders>
              <w:left w:val="nil"/>
            </w:tcBorders>
          </w:tcPr>
          <w:p w:rsidR="00000000" w:rsidRDefault="002377CD">
            <w:pPr>
              <w:jc w:val="center"/>
            </w:pPr>
            <w:r>
              <w:t>8,5</w:t>
            </w:r>
          </w:p>
        </w:tc>
        <w:tc>
          <w:tcPr>
            <w:tcW w:w="1567" w:type="dxa"/>
            <w:tcBorders>
              <w:left w:val="single" w:sz="6" w:space="0" w:color="auto"/>
              <w:right w:val="single" w:sz="6" w:space="0" w:color="auto"/>
            </w:tcBorders>
          </w:tcPr>
          <w:p w:rsidR="00000000" w:rsidRDefault="002377CD">
            <w:pPr>
              <w:jc w:val="center"/>
            </w:pPr>
            <w:r>
              <w:t>21,0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1,5</w:t>
            </w:r>
          </w:p>
        </w:tc>
        <w:tc>
          <w:tcPr>
            <w:tcW w:w="1567" w:type="dxa"/>
            <w:tcBorders>
              <w:left w:val="single" w:sz="6" w:space="0" w:color="auto"/>
              <w:right w:val="single" w:sz="6" w:space="0" w:color="auto"/>
            </w:tcBorders>
          </w:tcPr>
          <w:p w:rsidR="00000000" w:rsidRDefault="002377CD">
            <w:pPr>
              <w:jc w:val="center"/>
            </w:pPr>
            <w:r>
              <w:t>11,0</w:t>
            </w:r>
          </w:p>
        </w:tc>
        <w:tc>
          <w:tcPr>
            <w:tcW w:w="1567" w:type="dxa"/>
            <w:tcBorders>
              <w:left w:val="nil"/>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22,0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13,0</w:t>
            </w:r>
          </w:p>
        </w:tc>
        <w:tc>
          <w:tcPr>
            <w:tcW w:w="1567" w:type="dxa"/>
            <w:tcBorders>
              <w:left w:val="nil"/>
            </w:tcBorders>
          </w:tcPr>
          <w:p w:rsidR="00000000" w:rsidRDefault="002377CD">
            <w:pPr>
              <w:jc w:val="center"/>
            </w:pPr>
            <w:r>
              <w:t>10,0</w:t>
            </w:r>
          </w:p>
        </w:tc>
        <w:tc>
          <w:tcPr>
            <w:tcW w:w="1567" w:type="dxa"/>
            <w:tcBorders>
              <w:left w:val="single" w:sz="6" w:space="0" w:color="auto"/>
              <w:right w:val="single" w:sz="6" w:space="0" w:color="auto"/>
            </w:tcBorders>
          </w:tcPr>
          <w:p w:rsidR="00000000" w:rsidRDefault="002377CD">
            <w:pPr>
              <w:jc w:val="center"/>
            </w:pPr>
            <w:r>
              <w:t>23,0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2,5</w:t>
            </w:r>
          </w:p>
        </w:tc>
        <w:tc>
          <w:tcPr>
            <w:tcW w:w="1567" w:type="dxa"/>
            <w:tcBorders>
              <w:left w:val="single" w:sz="6" w:space="0" w:color="auto"/>
              <w:right w:val="single" w:sz="6" w:space="0" w:color="auto"/>
            </w:tcBorders>
          </w:tcPr>
          <w:p w:rsidR="00000000" w:rsidRDefault="002377CD">
            <w:pPr>
              <w:jc w:val="center"/>
            </w:pPr>
            <w:r>
              <w:t>14,0</w:t>
            </w:r>
          </w:p>
        </w:tc>
        <w:tc>
          <w:tcPr>
            <w:tcW w:w="1567" w:type="dxa"/>
            <w:tcBorders>
              <w:left w:val="nil"/>
            </w:tcBorders>
          </w:tcPr>
          <w:p w:rsidR="00000000" w:rsidRDefault="002377CD">
            <w:pPr>
              <w:jc w:val="center"/>
            </w:pPr>
            <w:r>
              <w:t>11,0</w:t>
            </w:r>
          </w:p>
        </w:tc>
        <w:tc>
          <w:tcPr>
            <w:tcW w:w="1567" w:type="dxa"/>
            <w:tcBorders>
              <w:left w:val="single" w:sz="6" w:space="0" w:color="auto"/>
              <w:right w:val="single" w:sz="6" w:space="0" w:color="auto"/>
            </w:tcBorders>
          </w:tcPr>
          <w:p w:rsidR="00000000" w:rsidRDefault="002377CD">
            <w:pPr>
              <w:jc w:val="center"/>
            </w:pPr>
            <w:r>
              <w:t>23,0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14,0</w:t>
            </w:r>
          </w:p>
        </w:tc>
        <w:tc>
          <w:tcPr>
            <w:tcW w:w="1567" w:type="dxa"/>
            <w:tcBorders>
              <w:left w:val="nil"/>
            </w:tcBorders>
          </w:tcPr>
          <w:p w:rsidR="00000000" w:rsidRDefault="002377CD">
            <w:pPr>
              <w:jc w:val="center"/>
            </w:pPr>
            <w:r>
              <w:t>12,0</w:t>
            </w:r>
          </w:p>
        </w:tc>
        <w:tc>
          <w:tcPr>
            <w:tcW w:w="1567" w:type="dxa"/>
            <w:tcBorders>
              <w:left w:val="single" w:sz="6" w:space="0" w:color="auto"/>
              <w:right w:val="single" w:sz="6" w:space="0" w:color="auto"/>
            </w:tcBorders>
          </w:tcPr>
          <w:p w:rsidR="00000000" w:rsidRDefault="002377CD">
            <w:pPr>
              <w:jc w:val="center"/>
            </w:pPr>
            <w:r>
              <w:t>24,0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3,5</w:t>
            </w:r>
          </w:p>
        </w:tc>
        <w:tc>
          <w:tcPr>
            <w:tcW w:w="1567" w:type="dxa"/>
            <w:tcBorders>
              <w:left w:val="single" w:sz="6" w:space="0" w:color="auto"/>
              <w:right w:val="single" w:sz="6" w:space="0" w:color="auto"/>
            </w:tcBorders>
          </w:tcPr>
          <w:p w:rsidR="00000000" w:rsidRDefault="002377CD">
            <w:pPr>
              <w:jc w:val="center"/>
            </w:pPr>
            <w:r>
              <w:t>15,0</w:t>
            </w:r>
          </w:p>
        </w:tc>
        <w:tc>
          <w:tcPr>
            <w:tcW w:w="1567" w:type="dxa"/>
            <w:tcBorders>
              <w:left w:val="nil"/>
            </w:tcBorders>
          </w:tcPr>
          <w:p w:rsidR="00000000" w:rsidRDefault="002377CD">
            <w:pPr>
              <w:jc w:val="center"/>
            </w:pPr>
            <w:r>
              <w:t>13,0</w:t>
            </w:r>
          </w:p>
        </w:tc>
        <w:tc>
          <w:tcPr>
            <w:tcW w:w="1567" w:type="dxa"/>
            <w:tcBorders>
              <w:left w:val="single" w:sz="6" w:space="0" w:color="auto"/>
              <w:right w:val="single" w:sz="6" w:space="0" w:color="auto"/>
            </w:tcBorders>
          </w:tcPr>
          <w:p w:rsidR="00000000" w:rsidRDefault="002377CD">
            <w:pPr>
              <w:jc w:val="center"/>
            </w:pPr>
            <w:r>
              <w:t>25,0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16,0</w:t>
            </w:r>
          </w:p>
        </w:tc>
        <w:tc>
          <w:tcPr>
            <w:tcW w:w="1567" w:type="dxa"/>
            <w:tcBorders>
              <w:left w:val="nil"/>
            </w:tcBorders>
          </w:tcPr>
          <w:p w:rsidR="00000000" w:rsidRDefault="002377CD">
            <w:pPr>
              <w:jc w:val="center"/>
            </w:pPr>
            <w:r>
              <w:t>14,0</w:t>
            </w:r>
          </w:p>
        </w:tc>
        <w:tc>
          <w:tcPr>
            <w:tcW w:w="1567" w:type="dxa"/>
            <w:tcBorders>
              <w:left w:val="single" w:sz="6" w:space="0" w:color="auto"/>
              <w:right w:val="single" w:sz="6" w:space="0" w:color="auto"/>
            </w:tcBorders>
          </w:tcPr>
          <w:p w:rsidR="00000000" w:rsidRDefault="002377CD">
            <w:pPr>
              <w:jc w:val="center"/>
            </w:pPr>
            <w:r>
              <w:t>26,0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4,5</w:t>
            </w:r>
          </w:p>
        </w:tc>
        <w:tc>
          <w:tcPr>
            <w:tcW w:w="1567" w:type="dxa"/>
            <w:tcBorders>
              <w:left w:val="single" w:sz="6" w:space="0" w:color="auto"/>
              <w:right w:val="single" w:sz="6" w:space="0" w:color="auto"/>
            </w:tcBorders>
          </w:tcPr>
          <w:p w:rsidR="00000000" w:rsidRDefault="002377CD">
            <w:pPr>
              <w:jc w:val="center"/>
            </w:pPr>
            <w:r>
              <w:t>17,0</w:t>
            </w:r>
          </w:p>
        </w:tc>
        <w:tc>
          <w:tcPr>
            <w:tcW w:w="1567" w:type="dxa"/>
            <w:tcBorders>
              <w:left w:val="nil"/>
            </w:tcBorders>
          </w:tcPr>
          <w:p w:rsidR="00000000" w:rsidRDefault="002377CD">
            <w:pPr>
              <w:jc w:val="center"/>
            </w:pPr>
            <w:r>
              <w:t>15,0</w:t>
            </w:r>
          </w:p>
        </w:tc>
        <w:tc>
          <w:tcPr>
            <w:tcW w:w="1567" w:type="dxa"/>
            <w:tcBorders>
              <w:left w:val="single" w:sz="6" w:space="0" w:color="auto"/>
              <w:right w:val="single" w:sz="6" w:space="0" w:color="auto"/>
            </w:tcBorders>
          </w:tcPr>
          <w:p w:rsidR="00000000" w:rsidRDefault="002377CD">
            <w:pPr>
              <w:jc w:val="center"/>
            </w:pPr>
            <w:r>
              <w:t>27,0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5,0</w:t>
            </w:r>
          </w:p>
        </w:tc>
        <w:tc>
          <w:tcPr>
            <w:tcW w:w="1567" w:type="dxa"/>
            <w:tcBorders>
              <w:left w:val="single" w:sz="6" w:space="0" w:color="auto"/>
              <w:right w:val="single" w:sz="6" w:space="0" w:color="auto"/>
            </w:tcBorders>
          </w:tcPr>
          <w:p w:rsidR="00000000" w:rsidRDefault="002377CD">
            <w:pPr>
              <w:jc w:val="center"/>
            </w:pPr>
            <w:r>
              <w:t>17,0</w:t>
            </w:r>
          </w:p>
        </w:tc>
        <w:tc>
          <w:tcPr>
            <w:tcW w:w="1567" w:type="dxa"/>
            <w:tcBorders>
              <w:left w:val="nil"/>
            </w:tcBorders>
          </w:tcPr>
          <w:p w:rsidR="00000000" w:rsidRDefault="002377CD">
            <w:pPr>
              <w:jc w:val="center"/>
            </w:pPr>
            <w:r>
              <w:t>16,0</w:t>
            </w:r>
          </w:p>
        </w:tc>
        <w:tc>
          <w:tcPr>
            <w:tcW w:w="1567" w:type="dxa"/>
            <w:tcBorders>
              <w:left w:val="single" w:sz="6" w:space="0" w:color="auto"/>
              <w:right w:val="single" w:sz="6" w:space="0" w:color="auto"/>
            </w:tcBorders>
          </w:tcPr>
          <w:p w:rsidR="00000000" w:rsidRDefault="002377CD">
            <w:pPr>
              <w:jc w:val="center"/>
            </w:pPr>
            <w:r>
              <w:t>27,0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5,5</w:t>
            </w:r>
          </w:p>
        </w:tc>
        <w:tc>
          <w:tcPr>
            <w:tcW w:w="1567" w:type="dxa"/>
            <w:tcBorders>
              <w:left w:val="single" w:sz="6" w:space="0" w:color="auto"/>
              <w:right w:val="single" w:sz="6" w:space="0" w:color="auto"/>
            </w:tcBorders>
          </w:tcPr>
          <w:p w:rsidR="00000000" w:rsidRDefault="002377CD">
            <w:pPr>
              <w:jc w:val="center"/>
            </w:pPr>
            <w:r>
              <w:t>18,0</w:t>
            </w:r>
          </w:p>
        </w:tc>
        <w:tc>
          <w:tcPr>
            <w:tcW w:w="1567" w:type="dxa"/>
            <w:tcBorders>
              <w:left w:val="nil"/>
            </w:tcBorders>
          </w:tcPr>
          <w:p w:rsidR="00000000" w:rsidRDefault="002377CD">
            <w:pPr>
              <w:jc w:val="center"/>
            </w:pPr>
            <w:r>
              <w:t>17,0</w:t>
            </w:r>
          </w:p>
        </w:tc>
        <w:tc>
          <w:tcPr>
            <w:tcW w:w="1567" w:type="dxa"/>
            <w:tcBorders>
              <w:left w:val="single" w:sz="6" w:space="0" w:color="auto"/>
              <w:right w:val="single" w:sz="6" w:space="0" w:color="auto"/>
            </w:tcBorders>
          </w:tcPr>
          <w:p w:rsidR="00000000" w:rsidRDefault="002377CD">
            <w:pPr>
              <w:jc w:val="center"/>
            </w:pPr>
            <w:r>
              <w:t>28,0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6,0</w:t>
            </w:r>
          </w:p>
        </w:tc>
        <w:tc>
          <w:tcPr>
            <w:tcW w:w="1567" w:type="dxa"/>
            <w:tcBorders>
              <w:left w:val="single" w:sz="6" w:space="0" w:color="auto"/>
              <w:right w:val="single" w:sz="6" w:space="0" w:color="auto"/>
            </w:tcBorders>
          </w:tcPr>
          <w:p w:rsidR="00000000" w:rsidRDefault="002377CD">
            <w:pPr>
              <w:jc w:val="center"/>
            </w:pPr>
            <w:r>
              <w:t>18,0</w:t>
            </w:r>
          </w:p>
        </w:tc>
        <w:tc>
          <w:tcPr>
            <w:tcW w:w="1567" w:type="dxa"/>
            <w:tcBorders>
              <w:left w:val="nil"/>
            </w:tcBorders>
          </w:tcPr>
          <w:p w:rsidR="00000000" w:rsidRDefault="002377CD">
            <w:pPr>
              <w:jc w:val="center"/>
            </w:pPr>
            <w:r>
              <w:t>18,0</w:t>
            </w:r>
          </w:p>
        </w:tc>
        <w:tc>
          <w:tcPr>
            <w:tcW w:w="1567" w:type="dxa"/>
            <w:tcBorders>
              <w:left w:val="single" w:sz="6" w:space="0" w:color="auto"/>
              <w:right w:val="single" w:sz="6" w:space="0" w:color="auto"/>
            </w:tcBorders>
          </w:tcPr>
          <w:p w:rsidR="00000000" w:rsidRDefault="002377CD">
            <w:pPr>
              <w:jc w:val="center"/>
            </w:pPr>
            <w:r>
              <w:t>29,0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6,5</w:t>
            </w:r>
          </w:p>
        </w:tc>
        <w:tc>
          <w:tcPr>
            <w:tcW w:w="1567" w:type="dxa"/>
            <w:tcBorders>
              <w:left w:val="single" w:sz="6" w:space="0" w:color="auto"/>
              <w:right w:val="single" w:sz="6" w:space="0" w:color="auto"/>
            </w:tcBorders>
          </w:tcPr>
          <w:p w:rsidR="00000000" w:rsidRDefault="002377CD">
            <w:pPr>
              <w:jc w:val="center"/>
            </w:pPr>
            <w:r>
              <w:t>19,0</w:t>
            </w:r>
          </w:p>
        </w:tc>
        <w:tc>
          <w:tcPr>
            <w:tcW w:w="1567" w:type="dxa"/>
            <w:tcBorders>
              <w:left w:val="nil"/>
            </w:tcBorders>
          </w:tcPr>
          <w:p w:rsidR="00000000" w:rsidRDefault="002377CD">
            <w:pPr>
              <w:jc w:val="center"/>
            </w:pPr>
            <w:r>
              <w:t>19,0</w:t>
            </w:r>
          </w:p>
        </w:tc>
        <w:tc>
          <w:tcPr>
            <w:tcW w:w="1567" w:type="dxa"/>
            <w:tcBorders>
              <w:left w:val="single" w:sz="6" w:space="0" w:color="auto"/>
              <w:right w:val="single" w:sz="6" w:space="0" w:color="auto"/>
            </w:tcBorders>
          </w:tcPr>
          <w:p w:rsidR="00000000" w:rsidRDefault="002377CD">
            <w:pPr>
              <w:jc w:val="center"/>
            </w:pPr>
            <w:r>
              <w:t>29,0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7,0</w:t>
            </w:r>
          </w:p>
        </w:tc>
        <w:tc>
          <w:tcPr>
            <w:tcW w:w="1567" w:type="dxa"/>
            <w:tcBorders>
              <w:left w:val="single" w:sz="6" w:space="0" w:color="auto"/>
              <w:right w:val="single" w:sz="6" w:space="0" w:color="auto"/>
            </w:tcBorders>
          </w:tcPr>
          <w:p w:rsidR="00000000" w:rsidRDefault="002377CD">
            <w:pPr>
              <w:jc w:val="center"/>
            </w:pPr>
            <w:r>
              <w:t>20,0</w:t>
            </w:r>
          </w:p>
        </w:tc>
        <w:tc>
          <w:tcPr>
            <w:tcW w:w="1567" w:type="dxa"/>
            <w:tcBorders>
              <w:left w:val="nil"/>
            </w:tcBorders>
          </w:tcPr>
          <w:p w:rsidR="00000000" w:rsidRDefault="002377CD">
            <w:pPr>
              <w:jc w:val="center"/>
            </w:pPr>
            <w:r>
              <w:t>20,0</w:t>
            </w:r>
          </w:p>
        </w:tc>
        <w:tc>
          <w:tcPr>
            <w:tcW w:w="1567" w:type="dxa"/>
            <w:tcBorders>
              <w:left w:val="single" w:sz="6" w:space="0" w:color="auto"/>
              <w:right w:val="single" w:sz="6" w:space="0" w:color="auto"/>
            </w:tcBorders>
          </w:tcPr>
          <w:p w:rsidR="00000000" w:rsidRDefault="002377CD">
            <w:pPr>
              <w:jc w:val="center"/>
            </w:pPr>
            <w:r>
              <w:t>30,0</w:t>
            </w:r>
          </w:p>
        </w:tc>
      </w:tr>
      <w:tr w:rsidR="00000000">
        <w:tblPrEx>
          <w:tblCellMar>
            <w:top w:w="0" w:type="dxa"/>
            <w:bottom w:w="0" w:type="dxa"/>
          </w:tblCellMar>
        </w:tblPrEx>
        <w:tc>
          <w:tcPr>
            <w:tcW w:w="1567" w:type="dxa"/>
            <w:tcBorders>
              <w:left w:val="single" w:sz="6" w:space="0" w:color="auto"/>
              <w:bottom w:val="single" w:sz="6" w:space="0" w:color="auto"/>
            </w:tcBorders>
          </w:tcPr>
          <w:p w:rsidR="00000000" w:rsidRDefault="002377CD">
            <w:pPr>
              <w:jc w:val="center"/>
            </w:pPr>
            <w:r>
              <w:t>7,5</w:t>
            </w:r>
          </w:p>
        </w:tc>
        <w:tc>
          <w:tcPr>
            <w:tcW w:w="1567" w:type="dxa"/>
            <w:tcBorders>
              <w:left w:val="single" w:sz="6" w:space="0" w:color="auto"/>
              <w:bottom w:val="single" w:sz="6" w:space="0" w:color="auto"/>
              <w:right w:val="single" w:sz="6" w:space="0" w:color="auto"/>
            </w:tcBorders>
          </w:tcPr>
          <w:p w:rsidR="00000000" w:rsidRDefault="002377CD">
            <w:pPr>
              <w:jc w:val="center"/>
            </w:pPr>
            <w:r>
              <w:t>20,0</w:t>
            </w:r>
          </w:p>
        </w:tc>
        <w:tc>
          <w:tcPr>
            <w:tcW w:w="1567" w:type="dxa"/>
            <w:tcBorders>
              <w:left w:val="nil"/>
              <w:bottom w:val="single" w:sz="6" w:space="0" w:color="auto"/>
            </w:tcBorders>
          </w:tcPr>
          <w:p w:rsidR="00000000" w:rsidRDefault="002377CD">
            <w:pPr>
              <w:jc w:val="center"/>
            </w:pPr>
          </w:p>
        </w:tc>
        <w:tc>
          <w:tcPr>
            <w:tcW w:w="1567" w:type="dxa"/>
            <w:tcBorders>
              <w:left w:val="single" w:sz="6" w:space="0" w:color="auto"/>
              <w:bottom w:val="single" w:sz="6" w:space="0" w:color="auto"/>
              <w:right w:val="single" w:sz="6" w:space="0" w:color="auto"/>
            </w:tcBorders>
          </w:tcPr>
          <w:p w:rsidR="00000000" w:rsidRDefault="002377CD">
            <w:pPr>
              <w:jc w:val="center"/>
            </w:pPr>
          </w:p>
        </w:tc>
      </w:tr>
    </w:tbl>
    <w:p w:rsidR="00000000" w:rsidRDefault="002377CD">
      <w:pPr>
        <w:spacing w:before="120" w:after="120"/>
        <w:jc w:val="center"/>
      </w:pPr>
      <w:r>
        <w:pict>
          <v:shape id="_x0000_i1057" type="#_x0000_t75" style="width:313.5pt;height:227.25pt">
            <v:imagedata r:id="rId43" o:title=""/>
          </v:shape>
        </w:pict>
      </w:r>
    </w:p>
    <w:p w:rsidR="00000000" w:rsidRDefault="002377CD">
      <w:pPr>
        <w:jc w:val="center"/>
      </w:pPr>
      <w:r>
        <w:t xml:space="preserve">Черт. 26. Определение </w:t>
      </w:r>
      <w:r>
        <w:rPr>
          <w:i/>
        </w:rPr>
        <w:t>Т</w:t>
      </w:r>
      <w:r>
        <w:rPr>
          <w:i/>
          <w:vertAlign w:val="subscript"/>
        </w:rPr>
        <w:t>н</w:t>
      </w:r>
      <w:r>
        <w:t xml:space="preserve"> различных объектов </w:t>
      </w:r>
    </w:p>
    <w:p w:rsidR="00000000" w:rsidRDefault="002377CD">
      <w:pPr>
        <w:jc w:val="center"/>
      </w:pPr>
      <w:r>
        <w:t xml:space="preserve">при С </w:t>
      </w:r>
      <w:r>
        <w:rPr>
          <w:i/>
        </w:rPr>
        <w:t>=</w:t>
      </w:r>
      <w:r>
        <w:t xml:space="preserve"> 0,5 - 20,0 млн. руб.</w:t>
      </w:r>
    </w:p>
    <w:p w:rsidR="00000000" w:rsidRDefault="002377CD">
      <w:pPr>
        <w:spacing w:before="120" w:after="120"/>
        <w:jc w:val="center"/>
        <w:rPr>
          <w:b/>
        </w:rPr>
      </w:pPr>
      <w:r>
        <w:rPr>
          <w:b/>
        </w:rPr>
        <w:t>19. ЛЕСНАЯ И ДЕРЕВООБРАБАТЫВАЮЩАЯ ПРОМЫШЛЕННОСТЬ</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18,0</w:t>
            </w:r>
          </w:p>
        </w:tc>
        <w:tc>
          <w:tcPr>
            <w:tcW w:w="1567" w:type="dxa"/>
            <w:tcBorders>
              <w:left w:val="nil"/>
            </w:tcBorders>
          </w:tcPr>
          <w:p w:rsidR="00000000" w:rsidRDefault="002377CD">
            <w:pPr>
              <w:jc w:val="center"/>
            </w:pPr>
            <w:r>
              <w:t>12,0</w:t>
            </w:r>
          </w:p>
        </w:tc>
        <w:tc>
          <w:tcPr>
            <w:tcW w:w="1567" w:type="dxa"/>
            <w:tcBorders>
              <w:left w:val="single" w:sz="6" w:space="0" w:color="auto"/>
              <w:right w:val="single" w:sz="6" w:space="0" w:color="auto"/>
            </w:tcBorders>
          </w:tcPr>
          <w:p w:rsidR="00000000" w:rsidRDefault="002377CD">
            <w:pPr>
              <w:jc w:val="center"/>
            </w:pPr>
            <w:r>
              <w:t>51,0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25,0</w:t>
            </w:r>
          </w:p>
        </w:tc>
        <w:tc>
          <w:tcPr>
            <w:tcW w:w="1567" w:type="dxa"/>
            <w:tcBorders>
              <w:left w:val="nil"/>
            </w:tcBorders>
          </w:tcPr>
          <w:p w:rsidR="00000000" w:rsidRDefault="002377CD">
            <w:pPr>
              <w:jc w:val="center"/>
            </w:pPr>
            <w:r>
              <w:t>13,0</w:t>
            </w:r>
          </w:p>
        </w:tc>
        <w:tc>
          <w:tcPr>
            <w:tcW w:w="1567" w:type="dxa"/>
            <w:tcBorders>
              <w:left w:val="single" w:sz="6" w:space="0" w:color="auto"/>
              <w:right w:val="single" w:sz="6" w:space="0" w:color="auto"/>
            </w:tcBorders>
          </w:tcPr>
          <w:p w:rsidR="00000000" w:rsidRDefault="002377CD">
            <w:pPr>
              <w:jc w:val="center"/>
            </w:pPr>
            <w:r>
              <w:t>52,0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29,5</w:t>
            </w:r>
          </w:p>
        </w:tc>
        <w:tc>
          <w:tcPr>
            <w:tcW w:w="1567" w:type="dxa"/>
            <w:tcBorders>
              <w:left w:val="nil"/>
            </w:tcBorders>
          </w:tcPr>
          <w:p w:rsidR="00000000" w:rsidRDefault="002377CD">
            <w:pPr>
              <w:jc w:val="center"/>
            </w:pPr>
            <w:r>
              <w:t>14,0</w:t>
            </w:r>
          </w:p>
        </w:tc>
        <w:tc>
          <w:tcPr>
            <w:tcW w:w="1567" w:type="dxa"/>
            <w:tcBorders>
              <w:left w:val="single" w:sz="6" w:space="0" w:color="auto"/>
              <w:right w:val="single" w:sz="6" w:space="0" w:color="auto"/>
            </w:tcBorders>
          </w:tcPr>
          <w:p w:rsidR="00000000" w:rsidRDefault="002377CD">
            <w:pPr>
              <w:jc w:val="center"/>
            </w:pPr>
            <w:r>
              <w:t>53,0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33,0</w:t>
            </w:r>
          </w:p>
        </w:tc>
        <w:tc>
          <w:tcPr>
            <w:tcW w:w="1567" w:type="dxa"/>
            <w:tcBorders>
              <w:left w:val="nil"/>
            </w:tcBorders>
          </w:tcPr>
          <w:p w:rsidR="00000000" w:rsidRDefault="002377CD">
            <w:pPr>
              <w:jc w:val="center"/>
            </w:pPr>
            <w:r>
              <w:t>15,0</w:t>
            </w:r>
          </w:p>
        </w:tc>
        <w:tc>
          <w:tcPr>
            <w:tcW w:w="1567" w:type="dxa"/>
            <w:tcBorders>
              <w:left w:val="single" w:sz="6" w:space="0" w:color="auto"/>
              <w:right w:val="single" w:sz="6" w:space="0" w:color="auto"/>
            </w:tcBorders>
          </w:tcPr>
          <w:p w:rsidR="00000000" w:rsidRDefault="002377CD">
            <w:pPr>
              <w:jc w:val="center"/>
            </w:pPr>
            <w:r>
              <w:t>54,5</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5,0</w:t>
            </w:r>
          </w:p>
        </w:tc>
        <w:tc>
          <w:tcPr>
            <w:tcW w:w="1567" w:type="dxa"/>
            <w:tcBorders>
              <w:left w:val="single" w:sz="6" w:space="0" w:color="auto"/>
              <w:right w:val="single" w:sz="6" w:space="0" w:color="auto"/>
            </w:tcBorders>
          </w:tcPr>
          <w:p w:rsidR="00000000" w:rsidRDefault="002377CD">
            <w:pPr>
              <w:jc w:val="center"/>
            </w:pPr>
            <w:r>
              <w:t>37,0</w:t>
            </w:r>
          </w:p>
        </w:tc>
        <w:tc>
          <w:tcPr>
            <w:tcW w:w="1567" w:type="dxa"/>
            <w:tcBorders>
              <w:left w:val="nil"/>
            </w:tcBorders>
          </w:tcPr>
          <w:p w:rsidR="00000000" w:rsidRDefault="002377CD">
            <w:pPr>
              <w:jc w:val="center"/>
            </w:pPr>
            <w:r>
              <w:t>16,0</w:t>
            </w:r>
          </w:p>
        </w:tc>
        <w:tc>
          <w:tcPr>
            <w:tcW w:w="1567" w:type="dxa"/>
            <w:tcBorders>
              <w:left w:val="single" w:sz="6" w:space="0" w:color="auto"/>
              <w:right w:val="single" w:sz="6" w:space="0" w:color="auto"/>
            </w:tcBorders>
          </w:tcPr>
          <w:p w:rsidR="00000000" w:rsidRDefault="002377CD">
            <w:pPr>
              <w:jc w:val="center"/>
            </w:pPr>
            <w:r>
              <w:t>56,0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5,5</w:t>
            </w:r>
          </w:p>
        </w:tc>
        <w:tc>
          <w:tcPr>
            <w:tcW w:w="1567" w:type="dxa"/>
            <w:tcBorders>
              <w:left w:val="single" w:sz="6" w:space="0" w:color="auto"/>
              <w:right w:val="single" w:sz="6" w:space="0" w:color="auto"/>
            </w:tcBorders>
          </w:tcPr>
          <w:p w:rsidR="00000000" w:rsidRDefault="002377CD">
            <w:pPr>
              <w:jc w:val="center"/>
            </w:pPr>
            <w:r>
              <w:t>38,0</w:t>
            </w:r>
          </w:p>
        </w:tc>
        <w:tc>
          <w:tcPr>
            <w:tcW w:w="1567" w:type="dxa"/>
            <w:tcBorders>
              <w:left w:val="nil"/>
            </w:tcBorders>
          </w:tcPr>
          <w:p w:rsidR="00000000" w:rsidRDefault="002377CD">
            <w:pPr>
              <w:jc w:val="center"/>
            </w:pPr>
            <w:r>
              <w:t>17,0</w:t>
            </w:r>
          </w:p>
        </w:tc>
        <w:tc>
          <w:tcPr>
            <w:tcW w:w="1567" w:type="dxa"/>
            <w:tcBorders>
              <w:left w:val="single" w:sz="6" w:space="0" w:color="auto"/>
              <w:right w:val="single" w:sz="6" w:space="0" w:color="auto"/>
            </w:tcBorders>
          </w:tcPr>
          <w:p w:rsidR="00000000" w:rsidRDefault="002377CD">
            <w:pPr>
              <w:jc w:val="center"/>
            </w:pPr>
            <w:r>
              <w:t>56,5</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6,0</w:t>
            </w:r>
          </w:p>
        </w:tc>
        <w:tc>
          <w:tcPr>
            <w:tcW w:w="1567" w:type="dxa"/>
            <w:tcBorders>
              <w:left w:val="single" w:sz="6" w:space="0" w:color="auto"/>
              <w:right w:val="single" w:sz="6" w:space="0" w:color="auto"/>
            </w:tcBorders>
          </w:tcPr>
          <w:p w:rsidR="00000000" w:rsidRDefault="002377CD">
            <w:pPr>
              <w:jc w:val="center"/>
            </w:pPr>
            <w:r>
              <w:t>39,0</w:t>
            </w:r>
          </w:p>
        </w:tc>
        <w:tc>
          <w:tcPr>
            <w:tcW w:w="1567" w:type="dxa"/>
            <w:tcBorders>
              <w:left w:val="nil"/>
            </w:tcBorders>
          </w:tcPr>
          <w:p w:rsidR="00000000" w:rsidRDefault="002377CD">
            <w:pPr>
              <w:jc w:val="center"/>
            </w:pPr>
            <w:r>
              <w:t>18,0</w:t>
            </w:r>
          </w:p>
        </w:tc>
        <w:tc>
          <w:tcPr>
            <w:tcW w:w="1567" w:type="dxa"/>
            <w:tcBorders>
              <w:left w:val="single" w:sz="6" w:space="0" w:color="auto"/>
              <w:right w:val="single" w:sz="6" w:space="0" w:color="auto"/>
            </w:tcBorders>
          </w:tcPr>
          <w:p w:rsidR="00000000" w:rsidRDefault="002377CD">
            <w:pPr>
              <w:jc w:val="center"/>
            </w:pPr>
            <w:r>
              <w:t>57,5</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7,0</w:t>
            </w:r>
          </w:p>
        </w:tc>
        <w:tc>
          <w:tcPr>
            <w:tcW w:w="1567" w:type="dxa"/>
            <w:tcBorders>
              <w:left w:val="single" w:sz="6" w:space="0" w:color="auto"/>
              <w:right w:val="single" w:sz="6" w:space="0" w:color="auto"/>
            </w:tcBorders>
          </w:tcPr>
          <w:p w:rsidR="00000000" w:rsidRDefault="002377CD">
            <w:pPr>
              <w:jc w:val="center"/>
            </w:pPr>
            <w:r>
              <w:t>42,0</w:t>
            </w:r>
          </w:p>
        </w:tc>
        <w:tc>
          <w:tcPr>
            <w:tcW w:w="1567" w:type="dxa"/>
            <w:tcBorders>
              <w:left w:val="nil"/>
            </w:tcBorders>
          </w:tcPr>
          <w:p w:rsidR="00000000" w:rsidRDefault="002377CD">
            <w:pPr>
              <w:jc w:val="center"/>
            </w:pPr>
            <w:r>
              <w:t>19,0</w:t>
            </w:r>
          </w:p>
        </w:tc>
        <w:tc>
          <w:tcPr>
            <w:tcW w:w="1567" w:type="dxa"/>
            <w:tcBorders>
              <w:left w:val="single" w:sz="6" w:space="0" w:color="auto"/>
              <w:right w:val="single" w:sz="6" w:space="0" w:color="auto"/>
            </w:tcBorders>
          </w:tcPr>
          <w:p w:rsidR="00000000" w:rsidRDefault="002377CD">
            <w:pPr>
              <w:jc w:val="center"/>
            </w:pPr>
            <w:r>
              <w:t>58,0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8,0</w:t>
            </w:r>
          </w:p>
        </w:tc>
        <w:tc>
          <w:tcPr>
            <w:tcW w:w="1567" w:type="dxa"/>
            <w:tcBorders>
              <w:left w:val="single" w:sz="6" w:space="0" w:color="auto"/>
              <w:right w:val="single" w:sz="6" w:space="0" w:color="auto"/>
            </w:tcBorders>
          </w:tcPr>
          <w:p w:rsidR="00000000" w:rsidRDefault="002377CD">
            <w:pPr>
              <w:jc w:val="center"/>
            </w:pPr>
            <w:r>
              <w:t>44,0</w:t>
            </w:r>
          </w:p>
        </w:tc>
        <w:tc>
          <w:tcPr>
            <w:tcW w:w="1567" w:type="dxa"/>
            <w:tcBorders>
              <w:left w:val="nil"/>
            </w:tcBorders>
          </w:tcPr>
          <w:p w:rsidR="00000000" w:rsidRDefault="002377CD">
            <w:pPr>
              <w:jc w:val="center"/>
            </w:pPr>
            <w:r>
              <w:t>20,0</w:t>
            </w:r>
          </w:p>
        </w:tc>
        <w:tc>
          <w:tcPr>
            <w:tcW w:w="1567" w:type="dxa"/>
            <w:tcBorders>
              <w:left w:val="single" w:sz="6" w:space="0" w:color="auto"/>
              <w:right w:val="single" w:sz="6" w:space="0" w:color="auto"/>
            </w:tcBorders>
          </w:tcPr>
          <w:p w:rsidR="00000000" w:rsidRDefault="002377CD">
            <w:pPr>
              <w:jc w:val="center"/>
            </w:pPr>
            <w:r>
              <w:t>59,0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46,0</w:t>
            </w:r>
          </w:p>
        </w:tc>
        <w:tc>
          <w:tcPr>
            <w:tcW w:w="1567" w:type="dxa"/>
            <w:tcBorders>
              <w:left w:val="nil"/>
            </w:tcBorders>
          </w:tcPr>
          <w:p w:rsidR="00000000" w:rsidRDefault="002377CD">
            <w:pPr>
              <w:jc w:val="center"/>
            </w:pPr>
            <w:r>
              <w:t>21,0</w:t>
            </w:r>
          </w:p>
        </w:tc>
        <w:tc>
          <w:tcPr>
            <w:tcW w:w="1567" w:type="dxa"/>
            <w:tcBorders>
              <w:left w:val="single" w:sz="6" w:space="0" w:color="auto"/>
              <w:right w:val="single" w:sz="6" w:space="0" w:color="auto"/>
            </w:tcBorders>
          </w:tcPr>
          <w:p w:rsidR="00000000" w:rsidRDefault="002377CD">
            <w:pPr>
              <w:jc w:val="center"/>
            </w:pPr>
            <w:r>
              <w:t>60,0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10,0</w:t>
            </w:r>
          </w:p>
        </w:tc>
        <w:tc>
          <w:tcPr>
            <w:tcW w:w="1567" w:type="dxa"/>
            <w:tcBorders>
              <w:left w:val="single" w:sz="6" w:space="0" w:color="auto"/>
              <w:right w:val="single" w:sz="6" w:space="0" w:color="auto"/>
            </w:tcBorders>
          </w:tcPr>
          <w:p w:rsidR="00000000" w:rsidRDefault="002377CD">
            <w:pPr>
              <w:jc w:val="center"/>
            </w:pPr>
            <w:r>
              <w:t>48,0</w:t>
            </w:r>
          </w:p>
        </w:tc>
        <w:tc>
          <w:tcPr>
            <w:tcW w:w="1567" w:type="dxa"/>
            <w:tcBorders>
              <w:left w:val="nil"/>
            </w:tcBorders>
          </w:tcPr>
          <w:p w:rsidR="00000000" w:rsidRDefault="002377CD">
            <w:pPr>
              <w:jc w:val="center"/>
            </w:pPr>
            <w:r>
              <w:t>22,0</w:t>
            </w:r>
          </w:p>
        </w:tc>
        <w:tc>
          <w:tcPr>
            <w:tcW w:w="1567" w:type="dxa"/>
            <w:tcBorders>
              <w:left w:val="single" w:sz="6" w:space="0" w:color="auto"/>
              <w:right w:val="single" w:sz="6" w:space="0" w:color="auto"/>
            </w:tcBorders>
          </w:tcPr>
          <w:p w:rsidR="00000000" w:rsidRDefault="002377CD">
            <w:pPr>
              <w:jc w:val="center"/>
            </w:pPr>
            <w:r>
              <w:t>61,0</w:t>
            </w:r>
          </w:p>
        </w:tc>
      </w:tr>
      <w:tr w:rsidR="00000000">
        <w:tblPrEx>
          <w:tblCellMar>
            <w:top w:w="0" w:type="dxa"/>
            <w:bottom w:w="0" w:type="dxa"/>
          </w:tblCellMar>
        </w:tblPrEx>
        <w:tc>
          <w:tcPr>
            <w:tcW w:w="1567" w:type="dxa"/>
            <w:tcBorders>
              <w:left w:val="single" w:sz="6" w:space="0" w:color="auto"/>
              <w:bottom w:val="single" w:sz="6" w:space="0" w:color="auto"/>
            </w:tcBorders>
          </w:tcPr>
          <w:p w:rsidR="00000000" w:rsidRDefault="002377CD">
            <w:pPr>
              <w:jc w:val="center"/>
            </w:pPr>
            <w:r>
              <w:t>11,0</w:t>
            </w:r>
          </w:p>
        </w:tc>
        <w:tc>
          <w:tcPr>
            <w:tcW w:w="1567" w:type="dxa"/>
            <w:tcBorders>
              <w:left w:val="single" w:sz="6" w:space="0" w:color="auto"/>
              <w:bottom w:val="single" w:sz="6" w:space="0" w:color="auto"/>
              <w:right w:val="single" w:sz="6" w:space="0" w:color="auto"/>
            </w:tcBorders>
          </w:tcPr>
          <w:p w:rsidR="00000000" w:rsidRDefault="002377CD">
            <w:pPr>
              <w:jc w:val="center"/>
            </w:pPr>
            <w:r>
              <w:t>49,0</w:t>
            </w:r>
          </w:p>
        </w:tc>
        <w:tc>
          <w:tcPr>
            <w:tcW w:w="1567" w:type="dxa"/>
            <w:tcBorders>
              <w:left w:val="nil"/>
              <w:bottom w:val="single" w:sz="6" w:space="0" w:color="auto"/>
            </w:tcBorders>
          </w:tcPr>
          <w:p w:rsidR="00000000" w:rsidRDefault="002377CD">
            <w:pPr>
              <w:jc w:val="center"/>
            </w:pPr>
            <w:r>
              <w:t>23,0</w:t>
            </w:r>
          </w:p>
        </w:tc>
        <w:tc>
          <w:tcPr>
            <w:tcW w:w="1567" w:type="dxa"/>
            <w:tcBorders>
              <w:left w:val="single" w:sz="6" w:space="0" w:color="auto"/>
              <w:bottom w:val="single" w:sz="6" w:space="0" w:color="auto"/>
              <w:right w:val="single" w:sz="6" w:space="0" w:color="auto"/>
            </w:tcBorders>
          </w:tcPr>
          <w:p w:rsidR="00000000" w:rsidRDefault="002377CD">
            <w:pPr>
              <w:jc w:val="center"/>
            </w:pPr>
            <w:r>
              <w:t>61,0</w:t>
            </w:r>
          </w:p>
        </w:tc>
      </w:tr>
    </w:tbl>
    <w:p w:rsidR="00000000" w:rsidRDefault="002377CD">
      <w:pPr>
        <w:spacing w:before="120" w:after="120"/>
        <w:jc w:val="center"/>
      </w:pPr>
      <w:r>
        <w:pict>
          <v:shape id="_x0000_i1058" type="#_x0000_t75" style="width:299.25pt;height:298.5pt">
            <v:imagedata r:id="rId44" o:title=""/>
          </v:shape>
        </w:pict>
      </w:r>
    </w:p>
    <w:p w:rsidR="00000000" w:rsidRDefault="002377CD">
      <w:pPr>
        <w:jc w:val="center"/>
      </w:pPr>
      <w:r>
        <w:t xml:space="preserve">Черт. 27. Определение </w:t>
      </w:r>
      <w:r>
        <w:rPr>
          <w:i/>
        </w:rPr>
        <w:t>Т</w:t>
      </w:r>
      <w:r>
        <w:rPr>
          <w:i/>
          <w:vertAlign w:val="subscript"/>
        </w:rPr>
        <w:t>н</w:t>
      </w:r>
      <w:r>
        <w:t xml:space="preserve"> лесозаготовительных предприятий</w:t>
      </w:r>
    </w:p>
    <w:p w:rsidR="00000000" w:rsidRDefault="002377CD">
      <w:pPr>
        <w:spacing w:after="120"/>
        <w:jc w:val="center"/>
      </w:pPr>
      <w:r>
        <w:t>при С</w:t>
      </w:r>
      <w:r>
        <w:rPr>
          <w:i/>
        </w:rPr>
        <w:t xml:space="preserve"> =</w:t>
      </w:r>
      <w:r>
        <w:t xml:space="preserve"> 1 - 23 млн. руб.</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w:t>
            </w:r>
          </w:p>
        </w:tc>
        <w:tc>
          <w:tcPr>
            <w:tcW w:w="1567" w:type="dxa"/>
            <w:tcBorders>
              <w:left w:val="single" w:sz="6" w:space="0" w:color="auto"/>
              <w:right w:val="single" w:sz="6" w:space="0" w:color="auto"/>
            </w:tcBorders>
          </w:tcPr>
          <w:p w:rsidR="00000000" w:rsidRDefault="002377CD">
            <w:pPr>
              <w:jc w:val="center"/>
            </w:pPr>
            <w:r>
              <w:t>16</w:t>
            </w:r>
          </w:p>
        </w:tc>
        <w:tc>
          <w:tcPr>
            <w:tcW w:w="1567" w:type="dxa"/>
            <w:tcBorders>
              <w:left w:val="nil"/>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32</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2</w:t>
            </w:r>
          </w:p>
        </w:tc>
        <w:tc>
          <w:tcPr>
            <w:tcW w:w="1567" w:type="dxa"/>
            <w:tcBorders>
              <w:left w:val="single" w:sz="6" w:space="0" w:color="auto"/>
              <w:right w:val="single" w:sz="6" w:space="0" w:color="auto"/>
            </w:tcBorders>
          </w:tcPr>
          <w:p w:rsidR="00000000" w:rsidRDefault="002377CD">
            <w:pPr>
              <w:jc w:val="center"/>
            </w:pPr>
            <w:r>
              <w:t>18</w:t>
            </w:r>
          </w:p>
        </w:tc>
        <w:tc>
          <w:tcPr>
            <w:tcW w:w="1567" w:type="dxa"/>
            <w:tcBorders>
              <w:left w:val="nil"/>
            </w:tcBorders>
          </w:tcPr>
          <w:p w:rsidR="00000000" w:rsidRDefault="002377CD">
            <w:pPr>
              <w:jc w:val="center"/>
            </w:pPr>
            <w:r>
              <w:t>22</w:t>
            </w:r>
          </w:p>
        </w:tc>
        <w:tc>
          <w:tcPr>
            <w:tcW w:w="1567" w:type="dxa"/>
            <w:tcBorders>
              <w:left w:val="single" w:sz="6" w:space="0" w:color="auto"/>
              <w:right w:val="single" w:sz="6" w:space="0" w:color="auto"/>
            </w:tcBorders>
          </w:tcPr>
          <w:p w:rsidR="00000000" w:rsidRDefault="002377CD">
            <w:pPr>
              <w:jc w:val="center"/>
            </w:pPr>
            <w:r>
              <w:t>33</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3</w:t>
            </w:r>
          </w:p>
        </w:tc>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nil"/>
            </w:tcBorders>
          </w:tcPr>
          <w:p w:rsidR="00000000" w:rsidRDefault="002377CD">
            <w:pPr>
              <w:jc w:val="center"/>
            </w:pPr>
            <w:r>
              <w:t>24</w:t>
            </w:r>
          </w:p>
        </w:tc>
        <w:tc>
          <w:tcPr>
            <w:tcW w:w="1567" w:type="dxa"/>
            <w:tcBorders>
              <w:left w:val="single" w:sz="6" w:space="0" w:color="auto"/>
              <w:right w:val="single" w:sz="6" w:space="0" w:color="auto"/>
            </w:tcBorders>
          </w:tcPr>
          <w:p w:rsidR="00000000" w:rsidRDefault="002377CD">
            <w:pPr>
              <w:jc w:val="center"/>
            </w:pPr>
            <w:r>
              <w:t>34</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4</w:t>
            </w:r>
          </w:p>
        </w:tc>
        <w:tc>
          <w:tcPr>
            <w:tcW w:w="1567" w:type="dxa"/>
            <w:tcBorders>
              <w:left w:val="single" w:sz="6" w:space="0" w:color="auto"/>
              <w:right w:val="single" w:sz="6" w:space="0" w:color="auto"/>
            </w:tcBorders>
          </w:tcPr>
          <w:p w:rsidR="00000000" w:rsidRDefault="002377CD">
            <w:pPr>
              <w:jc w:val="center"/>
            </w:pPr>
            <w:r>
              <w:t>21</w:t>
            </w:r>
          </w:p>
        </w:tc>
        <w:tc>
          <w:tcPr>
            <w:tcW w:w="1567" w:type="dxa"/>
            <w:tcBorders>
              <w:left w:val="nil"/>
            </w:tcBorders>
          </w:tcPr>
          <w:p w:rsidR="00000000" w:rsidRDefault="002377CD">
            <w:pPr>
              <w:jc w:val="center"/>
            </w:pPr>
            <w:r>
              <w:t>26</w:t>
            </w:r>
          </w:p>
        </w:tc>
        <w:tc>
          <w:tcPr>
            <w:tcW w:w="1567" w:type="dxa"/>
            <w:tcBorders>
              <w:left w:val="single" w:sz="6" w:space="0" w:color="auto"/>
              <w:right w:val="single" w:sz="6" w:space="0" w:color="auto"/>
            </w:tcBorders>
          </w:tcPr>
          <w:p w:rsidR="00000000" w:rsidRDefault="002377CD">
            <w:pPr>
              <w:jc w:val="center"/>
            </w:pPr>
            <w:r>
              <w:t>35</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5</w:t>
            </w:r>
          </w:p>
        </w:tc>
        <w:tc>
          <w:tcPr>
            <w:tcW w:w="1567" w:type="dxa"/>
            <w:tcBorders>
              <w:left w:val="single" w:sz="6" w:space="0" w:color="auto"/>
              <w:right w:val="single" w:sz="6" w:space="0" w:color="auto"/>
            </w:tcBorders>
          </w:tcPr>
          <w:p w:rsidR="00000000" w:rsidRDefault="002377CD">
            <w:pPr>
              <w:jc w:val="center"/>
            </w:pPr>
            <w:r>
              <w:t>22</w:t>
            </w:r>
          </w:p>
        </w:tc>
        <w:tc>
          <w:tcPr>
            <w:tcW w:w="1567" w:type="dxa"/>
            <w:tcBorders>
              <w:left w:val="nil"/>
            </w:tcBorders>
          </w:tcPr>
          <w:p w:rsidR="00000000" w:rsidRDefault="002377CD">
            <w:pPr>
              <w:jc w:val="center"/>
            </w:pPr>
            <w:r>
              <w:t>28</w:t>
            </w:r>
          </w:p>
        </w:tc>
        <w:tc>
          <w:tcPr>
            <w:tcW w:w="1567" w:type="dxa"/>
            <w:tcBorders>
              <w:left w:val="single" w:sz="6" w:space="0" w:color="auto"/>
              <w:right w:val="single" w:sz="6" w:space="0" w:color="auto"/>
            </w:tcBorders>
          </w:tcPr>
          <w:p w:rsidR="00000000" w:rsidRDefault="002377CD">
            <w:pPr>
              <w:jc w:val="center"/>
            </w:pPr>
            <w:r>
              <w:t>36</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6</w:t>
            </w:r>
          </w:p>
        </w:tc>
        <w:tc>
          <w:tcPr>
            <w:tcW w:w="1567" w:type="dxa"/>
            <w:tcBorders>
              <w:left w:val="single" w:sz="6" w:space="0" w:color="auto"/>
              <w:right w:val="single" w:sz="6" w:space="0" w:color="auto"/>
            </w:tcBorders>
          </w:tcPr>
          <w:p w:rsidR="00000000" w:rsidRDefault="002377CD">
            <w:pPr>
              <w:jc w:val="center"/>
            </w:pPr>
            <w:r>
              <w:t>23</w:t>
            </w:r>
          </w:p>
        </w:tc>
        <w:tc>
          <w:tcPr>
            <w:tcW w:w="1567" w:type="dxa"/>
            <w:tcBorders>
              <w:left w:val="nil"/>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37</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7</w:t>
            </w:r>
          </w:p>
        </w:tc>
        <w:tc>
          <w:tcPr>
            <w:tcW w:w="1567" w:type="dxa"/>
            <w:tcBorders>
              <w:left w:val="single" w:sz="6" w:space="0" w:color="auto"/>
              <w:right w:val="single" w:sz="6" w:space="0" w:color="auto"/>
            </w:tcBorders>
          </w:tcPr>
          <w:p w:rsidR="00000000" w:rsidRDefault="002377CD">
            <w:pPr>
              <w:jc w:val="center"/>
            </w:pPr>
            <w:r>
              <w:t>24</w:t>
            </w:r>
          </w:p>
        </w:tc>
        <w:tc>
          <w:tcPr>
            <w:tcW w:w="1567" w:type="dxa"/>
            <w:tcBorders>
              <w:left w:val="nil"/>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41</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8</w:t>
            </w:r>
          </w:p>
        </w:tc>
        <w:tc>
          <w:tcPr>
            <w:tcW w:w="1567" w:type="dxa"/>
            <w:tcBorders>
              <w:left w:val="single" w:sz="6" w:space="0" w:color="auto"/>
              <w:right w:val="single" w:sz="6" w:space="0" w:color="auto"/>
            </w:tcBorders>
          </w:tcPr>
          <w:p w:rsidR="00000000" w:rsidRDefault="002377CD">
            <w:pPr>
              <w:jc w:val="center"/>
            </w:pPr>
            <w:r>
              <w:t>25</w:t>
            </w:r>
          </w:p>
        </w:tc>
        <w:tc>
          <w:tcPr>
            <w:tcW w:w="1567" w:type="dxa"/>
            <w:tcBorders>
              <w:left w:val="nil"/>
            </w:tcBorders>
          </w:tcPr>
          <w:p w:rsidR="00000000" w:rsidRDefault="002377CD">
            <w:pPr>
              <w:jc w:val="center"/>
            </w:pPr>
            <w:r>
              <w:t>50</w:t>
            </w:r>
          </w:p>
        </w:tc>
        <w:tc>
          <w:tcPr>
            <w:tcW w:w="1567" w:type="dxa"/>
            <w:tcBorders>
              <w:left w:val="single" w:sz="6" w:space="0" w:color="auto"/>
              <w:right w:val="single" w:sz="6" w:space="0" w:color="auto"/>
            </w:tcBorders>
          </w:tcPr>
          <w:p w:rsidR="00000000" w:rsidRDefault="002377CD">
            <w:pPr>
              <w:jc w:val="center"/>
            </w:pPr>
            <w:r>
              <w:t>44</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9</w:t>
            </w:r>
          </w:p>
        </w:tc>
        <w:tc>
          <w:tcPr>
            <w:tcW w:w="1567" w:type="dxa"/>
            <w:tcBorders>
              <w:left w:val="single" w:sz="6" w:space="0" w:color="auto"/>
              <w:right w:val="single" w:sz="6" w:space="0" w:color="auto"/>
            </w:tcBorders>
          </w:tcPr>
          <w:p w:rsidR="00000000" w:rsidRDefault="002377CD">
            <w:pPr>
              <w:jc w:val="center"/>
            </w:pPr>
            <w:r>
              <w:t>25</w:t>
            </w:r>
          </w:p>
        </w:tc>
        <w:tc>
          <w:tcPr>
            <w:tcW w:w="1567" w:type="dxa"/>
            <w:tcBorders>
              <w:left w:val="nil"/>
            </w:tcBorders>
          </w:tcPr>
          <w:p w:rsidR="00000000" w:rsidRDefault="002377CD">
            <w:pPr>
              <w:jc w:val="center"/>
            </w:pPr>
            <w:r>
              <w:t>60</w:t>
            </w:r>
          </w:p>
        </w:tc>
        <w:tc>
          <w:tcPr>
            <w:tcW w:w="1567" w:type="dxa"/>
            <w:tcBorders>
              <w:left w:val="single" w:sz="6" w:space="0" w:color="auto"/>
              <w:right w:val="single" w:sz="6" w:space="0" w:color="auto"/>
            </w:tcBorders>
          </w:tcPr>
          <w:p w:rsidR="00000000" w:rsidRDefault="002377CD">
            <w:pPr>
              <w:jc w:val="center"/>
            </w:pPr>
            <w:r>
              <w:t>47</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26</w:t>
            </w:r>
          </w:p>
        </w:tc>
        <w:tc>
          <w:tcPr>
            <w:tcW w:w="1567" w:type="dxa"/>
            <w:tcBorders>
              <w:left w:val="nil"/>
            </w:tcBorders>
          </w:tcPr>
          <w:p w:rsidR="00000000" w:rsidRDefault="002377CD">
            <w:pPr>
              <w:jc w:val="center"/>
            </w:pPr>
            <w:r>
              <w:t>70</w:t>
            </w:r>
          </w:p>
        </w:tc>
        <w:tc>
          <w:tcPr>
            <w:tcW w:w="1567" w:type="dxa"/>
            <w:tcBorders>
              <w:left w:val="single" w:sz="6" w:space="0" w:color="auto"/>
              <w:right w:val="single" w:sz="6" w:space="0" w:color="auto"/>
            </w:tcBorders>
          </w:tcPr>
          <w:p w:rsidR="00000000" w:rsidRDefault="002377CD">
            <w:pPr>
              <w:jc w:val="center"/>
            </w:pPr>
            <w:r>
              <w:t>50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12</w:t>
            </w:r>
          </w:p>
        </w:tc>
        <w:tc>
          <w:tcPr>
            <w:tcW w:w="1567" w:type="dxa"/>
            <w:tcBorders>
              <w:left w:val="single" w:sz="6" w:space="0" w:color="auto"/>
              <w:right w:val="single" w:sz="6" w:space="0" w:color="auto"/>
            </w:tcBorders>
          </w:tcPr>
          <w:p w:rsidR="00000000" w:rsidRDefault="002377CD">
            <w:pPr>
              <w:jc w:val="center"/>
            </w:pPr>
            <w:r>
              <w:t>28</w:t>
            </w:r>
          </w:p>
        </w:tc>
        <w:tc>
          <w:tcPr>
            <w:tcW w:w="1567" w:type="dxa"/>
            <w:tcBorders>
              <w:left w:val="nil"/>
            </w:tcBorders>
          </w:tcPr>
          <w:p w:rsidR="00000000" w:rsidRDefault="002377CD">
            <w:pPr>
              <w:jc w:val="center"/>
            </w:pPr>
            <w:r>
              <w:t>80</w:t>
            </w:r>
          </w:p>
        </w:tc>
        <w:tc>
          <w:tcPr>
            <w:tcW w:w="1567" w:type="dxa"/>
            <w:tcBorders>
              <w:left w:val="single" w:sz="6" w:space="0" w:color="auto"/>
              <w:right w:val="single" w:sz="6" w:space="0" w:color="auto"/>
            </w:tcBorders>
          </w:tcPr>
          <w:p w:rsidR="00000000" w:rsidRDefault="002377CD">
            <w:pPr>
              <w:jc w:val="center"/>
            </w:pPr>
            <w:r>
              <w:t>51</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14</w:t>
            </w:r>
          </w:p>
        </w:tc>
        <w:tc>
          <w:tcPr>
            <w:tcW w:w="1567" w:type="dxa"/>
            <w:tcBorders>
              <w:left w:val="single" w:sz="6" w:space="0" w:color="auto"/>
              <w:right w:val="single" w:sz="6" w:space="0" w:color="auto"/>
            </w:tcBorders>
          </w:tcPr>
          <w:p w:rsidR="00000000" w:rsidRDefault="002377CD">
            <w:pPr>
              <w:jc w:val="center"/>
            </w:pPr>
            <w:r>
              <w:t>29</w:t>
            </w:r>
          </w:p>
        </w:tc>
        <w:tc>
          <w:tcPr>
            <w:tcW w:w="1567" w:type="dxa"/>
            <w:tcBorders>
              <w:left w:val="nil"/>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55</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16</w:t>
            </w:r>
          </w:p>
        </w:tc>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nil"/>
            </w:tcBorders>
          </w:tcPr>
          <w:p w:rsidR="00000000" w:rsidRDefault="002377CD">
            <w:pPr>
              <w:jc w:val="center"/>
            </w:pPr>
            <w:r>
              <w:t>100</w:t>
            </w:r>
          </w:p>
        </w:tc>
        <w:tc>
          <w:tcPr>
            <w:tcW w:w="1567" w:type="dxa"/>
            <w:tcBorders>
              <w:left w:val="single" w:sz="6" w:space="0" w:color="auto"/>
              <w:right w:val="single" w:sz="6" w:space="0" w:color="auto"/>
            </w:tcBorders>
          </w:tcPr>
          <w:p w:rsidR="00000000" w:rsidRDefault="002377CD">
            <w:pPr>
              <w:jc w:val="center"/>
            </w:pPr>
            <w:r>
              <w:t>58</w:t>
            </w:r>
          </w:p>
        </w:tc>
      </w:tr>
      <w:tr w:rsidR="00000000">
        <w:tblPrEx>
          <w:tblCellMar>
            <w:top w:w="0" w:type="dxa"/>
            <w:bottom w:w="0" w:type="dxa"/>
          </w:tblCellMar>
        </w:tblPrEx>
        <w:tc>
          <w:tcPr>
            <w:tcW w:w="1567" w:type="dxa"/>
            <w:tcBorders>
              <w:left w:val="single" w:sz="6" w:space="0" w:color="auto"/>
              <w:bottom w:val="single" w:sz="6" w:space="0" w:color="auto"/>
            </w:tcBorders>
          </w:tcPr>
          <w:p w:rsidR="00000000" w:rsidRDefault="002377CD">
            <w:pPr>
              <w:jc w:val="center"/>
            </w:pPr>
            <w:r>
              <w:t>18</w:t>
            </w:r>
          </w:p>
        </w:tc>
        <w:tc>
          <w:tcPr>
            <w:tcW w:w="1567" w:type="dxa"/>
            <w:tcBorders>
              <w:left w:val="single" w:sz="6" w:space="0" w:color="auto"/>
              <w:bottom w:val="single" w:sz="6" w:space="0" w:color="auto"/>
              <w:right w:val="single" w:sz="6" w:space="0" w:color="auto"/>
            </w:tcBorders>
          </w:tcPr>
          <w:p w:rsidR="00000000" w:rsidRDefault="002377CD">
            <w:pPr>
              <w:jc w:val="center"/>
            </w:pPr>
            <w:r>
              <w:t>31</w:t>
            </w:r>
          </w:p>
        </w:tc>
        <w:tc>
          <w:tcPr>
            <w:tcW w:w="1567" w:type="dxa"/>
            <w:tcBorders>
              <w:left w:val="nil"/>
              <w:bottom w:val="single" w:sz="6" w:space="0" w:color="auto"/>
            </w:tcBorders>
          </w:tcPr>
          <w:p w:rsidR="00000000" w:rsidRDefault="002377CD">
            <w:pPr>
              <w:jc w:val="center"/>
            </w:pPr>
          </w:p>
        </w:tc>
        <w:tc>
          <w:tcPr>
            <w:tcW w:w="1567" w:type="dxa"/>
            <w:tcBorders>
              <w:left w:val="single" w:sz="6" w:space="0" w:color="auto"/>
              <w:bottom w:val="single" w:sz="6" w:space="0" w:color="auto"/>
              <w:right w:val="single" w:sz="6" w:space="0" w:color="auto"/>
            </w:tcBorders>
          </w:tcPr>
          <w:p w:rsidR="00000000" w:rsidRDefault="002377CD">
            <w:pPr>
              <w:jc w:val="center"/>
            </w:pPr>
          </w:p>
        </w:tc>
      </w:tr>
    </w:tbl>
    <w:p w:rsidR="00000000" w:rsidRDefault="002377CD">
      <w:pPr>
        <w:spacing w:before="120" w:after="120"/>
        <w:jc w:val="center"/>
      </w:pPr>
      <w:r>
        <w:pict>
          <v:shape id="_x0000_i1059" type="#_x0000_t75" style="width:310.5pt;height:249pt">
            <v:imagedata r:id="rId45" o:title=""/>
          </v:shape>
        </w:pict>
      </w:r>
    </w:p>
    <w:p w:rsidR="00000000" w:rsidRDefault="002377CD">
      <w:pPr>
        <w:jc w:val="center"/>
      </w:pPr>
      <w:r>
        <w:t xml:space="preserve">Черт. 28. Определение </w:t>
      </w:r>
      <w:r>
        <w:rPr>
          <w:i/>
        </w:rPr>
        <w:t>Т</w:t>
      </w:r>
      <w:r>
        <w:rPr>
          <w:i/>
          <w:vertAlign w:val="subscript"/>
        </w:rPr>
        <w:t>н</w:t>
      </w:r>
      <w:r>
        <w:t xml:space="preserve"> различных объектов </w:t>
      </w:r>
    </w:p>
    <w:p w:rsidR="00000000" w:rsidRDefault="002377CD">
      <w:pPr>
        <w:jc w:val="center"/>
      </w:pPr>
      <w:r>
        <w:t>при С = 1 - 100 млн. руб.</w:t>
      </w:r>
    </w:p>
    <w:p w:rsidR="00000000" w:rsidRDefault="002377CD">
      <w:pPr>
        <w:spacing w:before="120" w:after="120"/>
        <w:jc w:val="center"/>
        <w:rPr>
          <w:b/>
        </w:rPr>
      </w:pPr>
      <w:r>
        <w:rPr>
          <w:b/>
        </w:rPr>
        <w:t xml:space="preserve">20. ЦЕЛЛЮЛОЗНО-БУМАЖНАЯ ПРОМЫШЛЕННОСТЬ </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10</w:t>
            </w:r>
          </w:p>
        </w:tc>
        <w:tc>
          <w:tcPr>
            <w:tcW w:w="1567" w:type="dxa"/>
            <w:tcBorders>
              <w:top w:val="single" w:sz="6" w:space="0" w:color="auto"/>
              <w:left w:val="single" w:sz="6" w:space="0" w:color="auto"/>
              <w:right w:val="single" w:sz="6" w:space="0" w:color="auto"/>
            </w:tcBorders>
          </w:tcPr>
          <w:p w:rsidR="00000000" w:rsidRDefault="002377CD">
            <w:pPr>
              <w:jc w:val="center"/>
            </w:pPr>
            <w:r>
              <w:t>14</w:t>
            </w:r>
          </w:p>
        </w:tc>
        <w:tc>
          <w:tcPr>
            <w:tcW w:w="1567" w:type="dxa"/>
            <w:tcBorders>
              <w:top w:val="single" w:sz="6" w:space="0" w:color="auto"/>
              <w:left w:val="single" w:sz="6" w:space="0" w:color="auto"/>
              <w:right w:val="single" w:sz="6" w:space="0" w:color="auto"/>
            </w:tcBorders>
          </w:tcPr>
          <w:p w:rsidR="00000000" w:rsidRDefault="002377CD">
            <w:pPr>
              <w:jc w:val="center"/>
            </w:pPr>
            <w:r>
              <w:t>150</w:t>
            </w:r>
          </w:p>
        </w:tc>
        <w:tc>
          <w:tcPr>
            <w:tcW w:w="1567" w:type="dxa"/>
            <w:tcBorders>
              <w:top w:val="single" w:sz="6" w:space="0" w:color="auto"/>
              <w:left w:val="single" w:sz="6" w:space="0" w:color="auto"/>
              <w:right w:val="single" w:sz="6" w:space="0" w:color="auto"/>
            </w:tcBorders>
          </w:tcPr>
          <w:p w:rsidR="00000000" w:rsidRDefault="002377CD">
            <w:pPr>
              <w:jc w:val="center"/>
            </w:pPr>
            <w:r>
              <w:t>34</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17</w:t>
            </w:r>
          </w:p>
        </w:tc>
        <w:tc>
          <w:tcPr>
            <w:tcW w:w="1567" w:type="dxa"/>
            <w:tcBorders>
              <w:left w:val="single" w:sz="6" w:space="0" w:color="auto"/>
              <w:right w:val="single" w:sz="6" w:space="0" w:color="auto"/>
            </w:tcBorders>
          </w:tcPr>
          <w:p w:rsidR="00000000" w:rsidRDefault="002377CD">
            <w:pPr>
              <w:jc w:val="center"/>
            </w:pPr>
            <w:r>
              <w:t>200</w:t>
            </w:r>
          </w:p>
        </w:tc>
        <w:tc>
          <w:tcPr>
            <w:tcW w:w="1567" w:type="dxa"/>
            <w:tcBorders>
              <w:left w:val="single" w:sz="6" w:space="0" w:color="auto"/>
              <w:right w:val="single" w:sz="6" w:space="0" w:color="auto"/>
            </w:tcBorders>
          </w:tcPr>
          <w:p w:rsidR="00000000" w:rsidRDefault="002377CD">
            <w:pPr>
              <w:jc w:val="center"/>
            </w:pPr>
            <w:r>
              <w:t>39</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19</w:t>
            </w:r>
          </w:p>
        </w:tc>
        <w:tc>
          <w:tcPr>
            <w:tcW w:w="1567" w:type="dxa"/>
            <w:tcBorders>
              <w:left w:val="single" w:sz="6" w:space="0" w:color="auto"/>
              <w:right w:val="single" w:sz="6" w:space="0" w:color="auto"/>
            </w:tcBorders>
          </w:tcPr>
          <w:p w:rsidR="00000000" w:rsidRDefault="002377CD">
            <w:pPr>
              <w:jc w:val="center"/>
            </w:pPr>
            <w:r>
              <w:t>250</w:t>
            </w:r>
          </w:p>
        </w:tc>
        <w:tc>
          <w:tcPr>
            <w:tcW w:w="1567" w:type="dxa"/>
            <w:tcBorders>
              <w:left w:val="single" w:sz="6" w:space="0" w:color="auto"/>
              <w:right w:val="single" w:sz="6" w:space="0" w:color="auto"/>
            </w:tcBorders>
          </w:tcPr>
          <w:p w:rsidR="00000000" w:rsidRDefault="002377CD">
            <w:pPr>
              <w:jc w:val="center"/>
            </w:pPr>
            <w:r>
              <w:t>42</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21</w:t>
            </w:r>
          </w:p>
        </w:tc>
        <w:tc>
          <w:tcPr>
            <w:tcW w:w="1567" w:type="dxa"/>
            <w:tcBorders>
              <w:left w:val="single" w:sz="6" w:space="0" w:color="auto"/>
              <w:right w:val="single" w:sz="6" w:space="0" w:color="auto"/>
            </w:tcBorders>
          </w:tcPr>
          <w:p w:rsidR="00000000" w:rsidRDefault="002377CD">
            <w:pPr>
              <w:jc w:val="center"/>
            </w:pPr>
            <w:r>
              <w:t>300</w:t>
            </w:r>
          </w:p>
        </w:tc>
        <w:tc>
          <w:tcPr>
            <w:tcW w:w="1567" w:type="dxa"/>
            <w:tcBorders>
              <w:left w:val="single" w:sz="6" w:space="0" w:color="auto"/>
              <w:right w:val="single" w:sz="6" w:space="0" w:color="auto"/>
            </w:tcBorders>
          </w:tcPr>
          <w:p w:rsidR="00000000" w:rsidRDefault="002377CD">
            <w:pPr>
              <w:jc w:val="center"/>
            </w:pPr>
            <w:r>
              <w:t>46</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50</w:t>
            </w:r>
          </w:p>
        </w:tc>
        <w:tc>
          <w:tcPr>
            <w:tcW w:w="1567" w:type="dxa"/>
            <w:tcBorders>
              <w:left w:val="single" w:sz="6" w:space="0" w:color="auto"/>
              <w:right w:val="single" w:sz="6" w:space="0" w:color="auto"/>
            </w:tcBorders>
          </w:tcPr>
          <w:p w:rsidR="00000000" w:rsidRDefault="002377CD">
            <w:pPr>
              <w:jc w:val="center"/>
            </w:pPr>
            <w:r>
              <w:t>23</w:t>
            </w:r>
          </w:p>
        </w:tc>
        <w:tc>
          <w:tcPr>
            <w:tcW w:w="1567" w:type="dxa"/>
            <w:tcBorders>
              <w:left w:val="single" w:sz="6" w:space="0" w:color="auto"/>
              <w:right w:val="single" w:sz="6" w:space="0" w:color="auto"/>
            </w:tcBorders>
          </w:tcPr>
          <w:p w:rsidR="00000000" w:rsidRDefault="002377CD">
            <w:pPr>
              <w:jc w:val="center"/>
            </w:pPr>
            <w:r>
              <w:t>35</w:t>
            </w:r>
            <w:r>
              <w:t>0</w:t>
            </w:r>
          </w:p>
        </w:tc>
        <w:tc>
          <w:tcPr>
            <w:tcW w:w="1567" w:type="dxa"/>
            <w:tcBorders>
              <w:left w:val="single" w:sz="6" w:space="0" w:color="auto"/>
              <w:right w:val="single" w:sz="6" w:space="0" w:color="auto"/>
            </w:tcBorders>
          </w:tcPr>
          <w:p w:rsidR="00000000" w:rsidRDefault="002377CD">
            <w:pPr>
              <w:jc w:val="center"/>
            </w:pPr>
            <w:r>
              <w:t>49</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60</w:t>
            </w:r>
          </w:p>
        </w:tc>
        <w:tc>
          <w:tcPr>
            <w:tcW w:w="1567" w:type="dxa"/>
            <w:tcBorders>
              <w:left w:val="single" w:sz="6" w:space="0" w:color="auto"/>
              <w:right w:val="single" w:sz="6" w:space="0" w:color="auto"/>
            </w:tcBorders>
          </w:tcPr>
          <w:p w:rsidR="00000000" w:rsidRDefault="002377CD">
            <w:pPr>
              <w:jc w:val="center"/>
            </w:pPr>
            <w:r>
              <w:t>24</w:t>
            </w:r>
          </w:p>
        </w:tc>
        <w:tc>
          <w:tcPr>
            <w:tcW w:w="1567" w:type="dxa"/>
            <w:tcBorders>
              <w:left w:val="single" w:sz="6" w:space="0" w:color="auto"/>
              <w:right w:val="single" w:sz="6" w:space="0" w:color="auto"/>
            </w:tcBorders>
          </w:tcPr>
          <w:p w:rsidR="00000000" w:rsidRDefault="002377CD">
            <w:pPr>
              <w:jc w:val="center"/>
            </w:pPr>
            <w:r>
              <w:t>400</w:t>
            </w:r>
          </w:p>
        </w:tc>
        <w:tc>
          <w:tcPr>
            <w:tcW w:w="1567" w:type="dxa"/>
            <w:tcBorders>
              <w:left w:val="single" w:sz="6" w:space="0" w:color="auto"/>
              <w:right w:val="single" w:sz="6" w:space="0" w:color="auto"/>
            </w:tcBorders>
          </w:tcPr>
          <w:p w:rsidR="00000000" w:rsidRDefault="002377CD">
            <w:pPr>
              <w:jc w:val="center"/>
            </w:pPr>
            <w:r>
              <w:t>51</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70</w:t>
            </w:r>
          </w:p>
        </w:tc>
        <w:tc>
          <w:tcPr>
            <w:tcW w:w="1567" w:type="dxa"/>
            <w:tcBorders>
              <w:left w:val="single" w:sz="6" w:space="0" w:color="auto"/>
              <w:right w:val="single" w:sz="6" w:space="0" w:color="auto"/>
            </w:tcBorders>
          </w:tcPr>
          <w:p w:rsidR="00000000" w:rsidRDefault="002377CD">
            <w:pPr>
              <w:jc w:val="center"/>
            </w:pPr>
            <w:r>
              <w:t>26</w:t>
            </w:r>
          </w:p>
        </w:tc>
        <w:tc>
          <w:tcPr>
            <w:tcW w:w="1567" w:type="dxa"/>
            <w:tcBorders>
              <w:left w:val="single" w:sz="6" w:space="0" w:color="auto"/>
              <w:right w:val="single" w:sz="6" w:space="0" w:color="auto"/>
            </w:tcBorders>
          </w:tcPr>
          <w:p w:rsidR="00000000" w:rsidRDefault="002377CD">
            <w:pPr>
              <w:jc w:val="center"/>
            </w:pPr>
            <w:r>
              <w:t>450</w:t>
            </w:r>
          </w:p>
        </w:tc>
        <w:tc>
          <w:tcPr>
            <w:tcW w:w="1567" w:type="dxa"/>
            <w:tcBorders>
              <w:left w:val="single" w:sz="6" w:space="0" w:color="auto"/>
              <w:right w:val="single" w:sz="6" w:space="0" w:color="auto"/>
            </w:tcBorders>
          </w:tcPr>
          <w:p w:rsidR="00000000" w:rsidRDefault="002377CD">
            <w:pPr>
              <w:jc w:val="center"/>
            </w:pPr>
            <w:r>
              <w:t>54</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80</w:t>
            </w:r>
          </w:p>
        </w:tc>
        <w:tc>
          <w:tcPr>
            <w:tcW w:w="1567" w:type="dxa"/>
            <w:tcBorders>
              <w:left w:val="single" w:sz="6" w:space="0" w:color="auto"/>
              <w:right w:val="single" w:sz="6" w:space="0" w:color="auto"/>
            </w:tcBorders>
          </w:tcPr>
          <w:p w:rsidR="00000000" w:rsidRDefault="002377CD">
            <w:pPr>
              <w:jc w:val="center"/>
            </w:pPr>
            <w:r>
              <w:t>27</w:t>
            </w:r>
          </w:p>
        </w:tc>
        <w:tc>
          <w:tcPr>
            <w:tcW w:w="1567" w:type="dxa"/>
            <w:tcBorders>
              <w:left w:val="single" w:sz="6" w:space="0" w:color="auto"/>
              <w:right w:val="single" w:sz="6" w:space="0" w:color="auto"/>
            </w:tcBorders>
          </w:tcPr>
          <w:p w:rsidR="00000000" w:rsidRDefault="002377CD">
            <w:pPr>
              <w:jc w:val="center"/>
            </w:pPr>
            <w:r>
              <w:t>500</w:t>
            </w:r>
          </w:p>
        </w:tc>
        <w:tc>
          <w:tcPr>
            <w:tcW w:w="1567" w:type="dxa"/>
            <w:tcBorders>
              <w:left w:val="single" w:sz="6" w:space="0" w:color="auto"/>
              <w:right w:val="single" w:sz="6" w:space="0" w:color="auto"/>
            </w:tcBorders>
          </w:tcPr>
          <w:p w:rsidR="00000000" w:rsidRDefault="002377CD">
            <w:pPr>
              <w:jc w:val="center"/>
            </w:pPr>
            <w:r>
              <w:t>57</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28</w:t>
            </w:r>
          </w:p>
        </w:tc>
        <w:tc>
          <w:tcPr>
            <w:tcW w:w="1567" w:type="dxa"/>
            <w:tcBorders>
              <w:left w:val="single" w:sz="6" w:space="0" w:color="auto"/>
              <w:right w:val="single" w:sz="6" w:space="0" w:color="auto"/>
            </w:tcBorders>
          </w:tcPr>
          <w:p w:rsidR="00000000" w:rsidRDefault="002377CD">
            <w:pPr>
              <w:jc w:val="center"/>
            </w:pPr>
          </w:p>
        </w:tc>
        <w:tc>
          <w:tcPr>
            <w:tcW w:w="1567" w:type="dxa"/>
            <w:tcBorders>
              <w:left w:val="single" w:sz="6" w:space="0" w:color="auto"/>
              <w:right w:val="single" w:sz="6" w:space="0" w:color="auto"/>
            </w:tcBorders>
          </w:tcPr>
          <w:p w:rsidR="00000000" w:rsidRDefault="002377CD">
            <w:pPr>
              <w:jc w:val="center"/>
            </w:pP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100</w:t>
            </w:r>
          </w:p>
        </w:tc>
        <w:tc>
          <w:tcPr>
            <w:tcW w:w="1567" w:type="dxa"/>
            <w:tcBorders>
              <w:left w:val="single" w:sz="6" w:space="0" w:color="auto"/>
              <w:bottom w:val="single" w:sz="6" w:space="0" w:color="auto"/>
              <w:right w:val="single" w:sz="6" w:space="0" w:color="auto"/>
            </w:tcBorders>
          </w:tcPr>
          <w:p w:rsidR="00000000" w:rsidRDefault="002377CD">
            <w:pPr>
              <w:jc w:val="center"/>
            </w:pPr>
            <w:r>
              <w:t>29</w:t>
            </w:r>
          </w:p>
        </w:tc>
        <w:tc>
          <w:tcPr>
            <w:tcW w:w="1567" w:type="dxa"/>
            <w:tcBorders>
              <w:left w:val="single" w:sz="6" w:space="0" w:color="auto"/>
              <w:bottom w:val="single" w:sz="6" w:space="0" w:color="auto"/>
              <w:right w:val="single" w:sz="6" w:space="0" w:color="auto"/>
            </w:tcBorders>
          </w:tcPr>
          <w:p w:rsidR="00000000" w:rsidRDefault="002377CD">
            <w:pPr>
              <w:jc w:val="center"/>
            </w:pPr>
          </w:p>
        </w:tc>
        <w:tc>
          <w:tcPr>
            <w:tcW w:w="1567" w:type="dxa"/>
            <w:tcBorders>
              <w:left w:val="single" w:sz="6" w:space="0" w:color="auto"/>
              <w:bottom w:val="single" w:sz="6" w:space="0" w:color="auto"/>
              <w:right w:val="single" w:sz="6" w:space="0" w:color="auto"/>
            </w:tcBorders>
          </w:tcPr>
          <w:p w:rsidR="00000000" w:rsidRDefault="002377CD">
            <w:pPr>
              <w:jc w:val="center"/>
            </w:pPr>
          </w:p>
        </w:tc>
      </w:tr>
    </w:tbl>
    <w:p w:rsidR="00000000" w:rsidRDefault="002377CD">
      <w:pPr>
        <w:spacing w:before="120" w:after="120"/>
        <w:jc w:val="center"/>
      </w:pPr>
      <w:r>
        <w:pict>
          <v:shape id="_x0000_i1060" type="#_x0000_t75" style="width:305.25pt;height:247.5pt">
            <v:imagedata r:id="rId46" o:title=""/>
          </v:shape>
        </w:pict>
      </w:r>
    </w:p>
    <w:p w:rsidR="00000000" w:rsidRDefault="002377CD">
      <w:pPr>
        <w:jc w:val="center"/>
      </w:pPr>
      <w:r>
        <w:t xml:space="preserve">Черт. 29. Определение </w:t>
      </w:r>
      <w:r>
        <w:rPr>
          <w:i/>
        </w:rPr>
        <w:t>Т</w:t>
      </w:r>
      <w:r>
        <w:rPr>
          <w:i/>
          <w:vertAlign w:val="subscript"/>
        </w:rPr>
        <w:t>н</w:t>
      </w:r>
      <w:r>
        <w:t xml:space="preserve"> различных объектов </w:t>
      </w:r>
    </w:p>
    <w:p w:rsidR="00000000" w:rsidRDefault="002377CD">
      <w:pPr>
        <w:jc w:val="center"/>
      </w:pPr>
      <w:r>
        <w:t>при С = 10 - 500 млн. руб.</w:t>
      </w:r>
    </w:p>
    <w:p w:rsidR="00000000" w:rsidRDefault="002377CD">
      <w:pPr>
        <w:spacing w:before="120" w:after="120"/>
        <w:jc w:val="center"/>
        <w:rPr>
          <w:b/>
        </w:rPr>
      </w:pPr>
      <w:r>
        <w:rPr>
          <w:b/>
        </w:rPr>
        <w:t>21. СТРОИТЕЛЬСТВО И ПРОМЫШЛЕННОСТЬ СТРОИТЕЛЬНЫХ КОНСТРУКЦИЙ И ДЕТАЛЕЙ</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0,1</w:t>
            </w:r>
          </w:p>
        </w:tc>
        <w:tc>
          <w:tcPr>
            <w:tcW w:w="1567" w:type="dxa"/>
            <w:tcBorders>
              <w:top w:val="single" w:sz="6" w:space="0" w:color="auto"/>
              <w:left w:val="single" w:sz="6" w:space="0" w:color="auto"/>
              <w:right w:val="single" w:sz="6" w:space="0" w:color="auto"/>
            </w:tcBorders>
          </w:tcPr>
          <w:p w:rsidR="00000000" w:rsidRDefault="002377CD">
            <w:pPr>
              <w:jc w:val="center"/>
            </w:pPr>
            <w:r>
              <w:t>5,0</w:t>
            </w:r>
          </w:p>
        </w:tc>
        <w:tc>
          <w:tcPr>
            <w:tcW w:w="1567" w:type="dxa"/>
            <w:tcBorders>
              <w:top w:val="single" w:sz="6" w:space="0" w:color="auto"/>
              <w:left w:val="single" w:sz="6" w:space="0" w:color="auto"/>
              <w:right w:val="single" w:sz="6" w:space="0" w:color="auto"/>
            </w:tcBorders>
          </w:tcPr>
          <w:p w:rsidR="00000000" w:rsidRDefault="002377CD">
            <w:pPr>
              <w:jc w:val="center"/>
            </w:pPr>
            <w:r>
              <w:t>4,0</w:t>
            </w:r>
          </w:p>
        </w:tc>
        <w:tc>
          <w:tcPr>
            <w:tcW w:w="1567" w:type="dxa"/>
            <w:tcBorders>
              <w:top w:val="single" w:sz="6" w:space="0" w:color="auto"/>
              <w:left w:val="single" w:sz="6" w:space="0" w:color="auto"/>
              <w:right w:val="single" w:sz="6" w:space="0" w:color="auto"/>
            </w:tcBorders>
          </w:tcPr>
          <w:p w:rsidR="00000000" w:rsidRDefault="002377CD">
            <w:pPr>
              <w:jc w:val="center"/>
            </w:pPr>
            <w:r>
              <w:t>21,0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0,2</w:t>
            </w:r>
          </w:p>
        </w:tc>
        <w:tc>
          <w:tcPr>
            <w:tcW w:w="1567" w:type="dxa"/>
            <w:tcBorders>
              <w:left w:val="single" w:sz="6" w:space="0" w:color="auto"/>
              <w:right w:val="single" w:sz="6" w:space="0" w:color="auto"/>
            </w:tcBorders>
          </w:tcPr>
          <w:p w:rsidR="00000000" w:rsidRDefault="002377CD">
            <w:pPr>
              <w:jc w:val="center"/>
            </w:pPr>
            <w:r>
              <w:t>6,0</w:t>
            </w:r>
          </w:p>
        </w:tc>
        <w:tc>
          <w:tcPr>
            <w:tcW w:w="1567" w:type="dxa"/>
            <w:tcBorders>
              <w:left w:val="single" w:sz="6" w:space="0" w:color="auto"/>
              <w:right w:val="single" w:sz="6" w:space="0" w:color="auto"/>
            </w:tcBorders>
          </w:tcPr>
          <w:p w:rsidR="00000000" w:rsidRDefault="002377CD">
            <w:pPr>
              <w:jc w:val="center"/>
            </w:pPr>
            <w:r>
              <w:t>4,5</w:t>
            </w:r>
          </w:p>
        </w:tc>
        <w:tc>
          <w:tcPr>
            <w:tcW w:w="1567" w:type="dxa"/>
            <w:tcBorders>
              <w:left w:val="single" w:sz="6" w:space="0" w:color="auto"/>
              <w:right w:val="single" w:sz="6" w:space="0" w:color="auto"/>
            </w:tcBorders>
          </w:tcPr>
          <w:p w:rsidR="00000000" w:rsidRDefault="002377CD">
            <w:pPr>
              <w:jc w:val="center"/>
            </w:pPr>
            <w:r>
              <w:t>22,0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0,3</w:t>
            </w:r>
          </w:p>
        </w:tc>
        <w:tc>
          <w:tcPr>
            <w:tcW w:w="1567" w:type="dxa"/>
            <w:tcBorders>
              <w:left w:val="single" w:sz="6" w:space="0" w:color="auto"/>
              <w:right w:val="single" w:sz="6" w:space="0" w:color="auto"/>
            </w:tcBorders>
          </w:tcPr>
          <w:p w:rsidR="00000000" w:rsidRDefault="002377CD">
            <w:pPr>
              <w:jc w:val="center"/>
            </w:pPr>
            <w:r>
              <w:t>8,0</w:t>
            </w:r>
          </w:p>
        </w:tc>
        <w:tc>
          <w:tcPr>
            <w:tcW w:w="1567" w:type="dxa"/>
            <w:tcBorders>
              <w:left w:val="single" w:sz="6" w:space="0" w:color="auto"/>
              <w:right w:val="single" w:sz="6" w:space="0" w:color="auto"/>
            </w:tcBorders>
          </w:tcPr>
          <w:p w:rsidR="00000000" w:rsidRDefault="002377CD">
            <w:pPr>
              <w:jc w:val="center"/>
            </w:pPr>
            <w:r>
              <w:t>5,0</w:t>
            </w:r>
          </w:p>
        </w:tc>
        <w:tc>
          <w:tcPr>
            <w:tcW w:w="1567" w:type="dxa"/>
            <w:tcBorders>
              <w:left w:val="single" w:sz="6" w:space="0" w:color="auto"/>
              <w:right w:val="single" w:sz="6" w:space="0" w:color="auto"/>
            </w:tcBorders>
          </w:tcPr>
          <w:p w:rsidR="00000000" w:rsidRDefault="002377CD">
            <w:pPr>
              <w:jc w:val="center"/>
            </w:pPr>
            <w:r>
              <w:t>22,0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0,4</w:t>
            </w:r>
          </w:p>
        </w:tc>
        <w:tc>
          <w:tcPr>
            <w:tcW w:w="1567" w:type="dxa"/>
            <w:tcBorders>
              <w:left w:val="single" w:sz="6" w:space="0" w:color="auto"/>
              <w:right w:val="single" w:sz="6" w:space="0" w:color="auto"/>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6,0</w:t>
            </w:r>
          </w:p>
        </w:tc>
        <w:tc>
          <w:tcPr>
            <w:tcW w:w="1567" w:type="dxa"/>
            <w:tcBorders>
              <w:left w:val="single" w:sz="6" w:space="0" w:color="auto"/>
              <w:right w:val="single" w:sz="6" w:space="0" w:color="auto"/>
            </w:tcBorders>
          </w:tcPr>
          <w:p w:rsidR="00000000" w:rsidRDefault="002377CD">
            <w:pPr>
              <w:jc w:val="center"/>
            </w:pPr>
            <w:r>
              <w:t>23,0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0,5</w:t>
            </w:r>
          </w:p>
        </w:tc>
        <w:tc>
          <w:tcPr>
            <w:tcW w:w="1567" w:type="dxa"/>
            <w:tcBorders>
              <w:left w:val="single" w:sz="6" w:space="0" w:color="auto"/>
              <w:right w:val="single" w:sz="6" w:space="0" w:color="auto"/>
            </w:tcBorders>
          </w:tcPr>
          <w:p w:rsidR="00000000" w:rsidRDefault="002377CD">
            <w:pPr>
              <w:jc w:val="center"/>
            </w:pPr>
            <w:r>
              <w:t>10,0</w:t>
            </w:r>
          </w:p>
        </w:tc>
        <w:tc>
          <w:tcPr>
            <w:tcW w:w="1567" w:type="dxa"/>
            <w:tcBorders>
              <w:left w:val="single" w:sz="6" w:space="0" w:color="auto"/>
              <w:right w:val="single" w:sz="6" w:space="0" w:color="auto"/>
            </w:tcBorders>
          </w:tcPr>
          <w:p w:rsidR="00000000" w:rsidRDefault="002377CD">
            <w:pPr>
              <w:jc w:val="center"/>
            </w:pPr>
            <w:r>
              <w:t>7,0</w:t>
            </w:r>
          </w:p>
        </w:tc>
        <w:tc>
          <w:tcPr>
            <w:tcW w:w="1567" w:type="dxa"/>
            <w:tcBorders>
              <w:left w:val="single" w:sz="6" w:space="0" w:color="auto"/>
              <w:right w:val="single" w:sz="6" w:space="0" w:color="auto"/>
            </w:tcBorders>
          </w:tcPr>
          <w:p w:rsidR="00000000" w:rsidRDefault="002377CD">
            <w:pPr>
              <w:jc w:val="center"/>
            </w:pPr>
            <w:r>
              <w:t>24,0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0,6</w:t>
            </w:r>
          </w:p>
        </w:tc>
        <w:tc>
          <w:tcPr>
            <w:tcW w:w="1567" w:type="dxa"/>
            <w:tcBorders>
              <w:left w:val="single" w:sz="6" w:space="0" w:color="auto"/>
              <w:right w:val="single" w:sz="6" w:space="0" w:color="auto"/>
            </w:tcBorders>
          </w:tcPr>
          <w:p w:rsidR="00000000" w:rsidRDefault="002377CD">
            <w:pPr>
              <w:jc w:val="center"/>
            </w:pPr>
            <w:r>
              <w:t>10,0</w:t>
            </w:r>
          </w:p>
        </w:tc>
        <w:tc>
          <w:tcPr>
            <w:tcW w:w="1567" w:type="dxa"/>
            <w:tcBorders>
              <w:left w:val="single" w:sz="6" w:space="0" w:color="auto"/>
              <w:right w:val="single" w:sz="6" w:space="0" w:color="auto"/>
            </w:tcBorders>
          </w:tcPr>
          <w:p w:rsidR="00000000" w:rsidRDefault="002377CD">
            <w:pPr>
              <w:jc w:val="center"/>
            </w:pPr>
            <w:r>
              <w:t>7,5</w:t>
            </w:r>
          </w:p>
        </w:tc>
        <w:tc>
          <w:tcPr>
            <w:tcW w:w="1567" w:type="dxa"/>
            <w:tcBorders>
              <w:left w:val="single" w:sz="6" w:space="0" w:color="auto"/>
              <w:right w:val="single" w:sz="6" w:space="0" w:color="auto"/>
            </w:tcBorders>
          </w:tcPr>
          <w:p w:rsidR="00000000" w:rsidRDefault="002377CD">
            <w:pPr>
              <w:jc w:val="center"/>
            </w:pPr>
            <w:r>
              <w:t>24,0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0,7</w:t>
            </w:r>
          </w:p>
        </w:tc>
        <w:tc>
          <w:tcPr>
            <w:tcW w:w="1567" w:type="dxa"/>
            <w:tcBorders>
              <w:left w:val="single" w:sz="6" w:space="0" w:color="auto"/>
              <w:right w:val="single" w:sz="6" w:space="0" w:color="auto"/>
            </w:tcBorders>
          </w:tcPr>
          <w:p w:rsidR="00000000" w:rsidRDefault="002377CD">
            <w:pPr>
              <w:jc w:val="center"/>
            </w:pPr>
            <w:r>
              <w:t>11,0</w:t>
            </w:r>
          </w:p>
        </w:tc>
        <w:tc>
          <w:tcPr>
            <w:tcW w:w="1567" w:type="dxa"/>
            <w:tcBorders>
              <w:left w:val="single" w:sz="6" w:space="0" w:color="auto"/>
              <w:right w:val="single" w:sz="6" w:space="0" w:color="auto"/>
            </w:tcBorders>
          </w:tcPr>
          <w:p w:rsidR="00000000" w:rsidRDefault="002377CD">
            <w:pPr>
              <w:jc w:val="center"/>
            </w:pPr>
            <w:r>
              <w:t>8,0</w:t>
            </w:r>
          </w:p>
        </w:tc>
        <w:tc>
          <w:tcPr>
            <w:tcW w:w="1567" w:type="dxa"/>
            <w:tcBorders>
              <w:left w:val="single" w:sz="6" w:space="0" w:color="auto"/>
              <w:right w:val="single" w:sz="6" w:space="0" w:color="auto"/>
            </w:tcBorders>
          </w:tcPr>
          <w:p w:rsidR="00000000" w:rsidRDefault="002377CD">
            <w:pPr>
              <w:jc w:val="center"/>
            </w:pPr>
            <w:r>
              <w:t>24,0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0,8</w:t>
            </w:r>
          </w:p>
        </w:tc>
        <w:tc>
          <w:tcPr>
            <w:tcW w:w="1567" w:type="dxa"/>
            <w:tcBorders>
              <w:left w:val="single" w:sz="6" w:space="0" w:color="auto"/>
              <w:right w:val="single" w:sz="6" w:space="0" w:color="auto"/>
            </w:tcBorders>
          </w:tcPr>
          <w:p w:rsidR="00000000" w:rsidRDefault="002377CD">
            <w:pPr>
              <w:jc w:val="center"/>
            </w:pPr>
            <w:r>
              <w:t>12,0</w:t>
            </w:r>
          </w:p>
        </w:tc>
        <w:tc>
          <w:tcPr>
            <w:tcW w:w="1567" w:type="dxa"/>
            <w:tcBorders>
              <w:left w:val="single" w:sz="6" w:space="0" w:color="auto"/>
              <w:right w:val="single" w:sz="6" w:space="0" w:color="auto"/>
            </w:tcBorders>
          </w:tcPr>
          <w:p w:rsidR="00000000" w:rsidRDefault="002377CD">
            <w:pPr>
              <w:jc w:val="center"/>
            </w:pPr>
            <w:r>
              <w:t>8,5</w:t>
            </w:r>
          </w:p>
        </w:tc>
        <w:tc>
          <w:tcPr>
            <w:tcW w:w="1567" w:type="dxa"/>
            <w:tcBorders>
              <w:left w:val="single" w:sz="6" w:space="0" w:color="auto"/>
              <w:right w:val="single" w:sz="6" w:space="0" w:color="auto"/>
            </w:tcBorders>
          </w:tcPr>
          <w:p w:rsidR="00000000" w:rsidRDefault="002377CD">
            <w:pPr>
              <w:jc w:val="center"/>
            </w:pPr>
            <w:r>
              <w:t>24,5</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0,9</w:t>
            </w:r>
          </w:p>
        </w:tc>
        <w:tc>
          <w:tcPr>
            <w:tcW w:w="1567" w:type="dxa"/>
            <w:tcBorders>
              <w:left w:val="single" w:sz="6" w:space="0" w:color="auto"/>
              <w:right w:val="single" w:sz="6" w:space="0" w:color="auto"/>
            </w:tcBorders>
          </w:tcPr>
          <w:p w:rsidR="00000000" w:rsidRDefault="002377CD">
            <w:pPr>
              <w:jc w:val="center"/>
            </w:pPr>
            <w:r>
              <w:t>12,0</w:t>
            </w:r>
          </w:p>
        </w:tc>
        <w:tc>
          <w:tcPr>
            <w:tcW w:w="1567" w:type="dxa"/>
            <w:tcBorders>
              <w:left w:val="single" w:sz="6" w:space="0" w:color="auto"/>
              <w:right w:val="single" w:sz="6" w:space="0" w:color="auto"/>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25,0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13,0</w:t>
            </w:r>
          </w:p>
        </w:tc>
        <w:tc>
          <w:tcPr>
            <w:tcW w:w="1567" w:type="dxa"/>
            <w:tcBorders>
              <w:left w:val="single" w:sz="6" w:space="0" w:color="auto"/>
              <w:right w:val="single" w:sz="6" w:space="0" w:color="auto"/>
            </w:tcBorders>
          </w:tcPr>
          <w:p w:rsidR="00000000" w:rsidRDefault="002377CD">
            <w:pPr>
              <w:jc w:val="center"/>
            </w:pPr>
            <w:r>
              <w:t>9,5</w:t>
            </w:r>
          </w:p>
        </w:tc>
        <w:tc>
          <w:tcPr>
            <w:tcW w:w="1567" w:type="dxa"/>
            <w:tcBorders>
              <w:left w:val="single" w:sz="6" w:space="0" w:color="auto"/>
              <w:right w:val="single" w:sz="6" w:space="0" w:color="auto"/>
            </w:tcBorders>
          </w:tcPr>
          <w:p w:rsidR="00000000" w:rsidRDefault="002377CD">
            <w:pPr>
              <w:jc w:val="center"/>
            </w:pPr>
            <w:r>
              <w:t>25,0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17,0</w:t>
            </w:r>
          </w:p>
        </w:tc>
        <w:tc>
          <w:tcPr>
            <w:tcW w:w="1567" w:type="dxa"/>
            <w:tcBorders>
              <w:left w:val="single" w:sz="6" w:space="0" w:color="auto"/>
              <w:right w:val="single" w:sz="6" w:space="0" w:color="auto"/>
            </w:tcBorders>
          </w:tcPr>
          <w:p w:rsidR="00000000" w:rsidRDefault="002377CD">
            <w:pPr>
              <w:jc w:val="center"/>
            </w:pPr>
            <w:r>
              <w:t>10,0</w:t>
            </w:r>
          </w:p>
        </w:tc>
        <w:tc>
          <w:tcPr>
            <w:tcW w:w="1567" w:type="dxa"/>
            <w:tcBorders>
              <w:left w:val="single" w:sz="6" w:space="0" w:color="auto"/>
              <w:right w:val="single" w:sz="6" w:space="0" w:color="auto"/>
            </w:tcBorders>
          </w:tcPr>
          <w:p w:rsidR="00000000" w:rsidRDefault="002377CD">
            <w:pPr>
              <w:jc w:val="center"/>
            </w:pPr>
            <w:r>
              <w:t>25,0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19,0</w:t>
            </w:r>
          </w:p>
        </w:tc>
        <w:tc>
          <w:tcPr>
            <w:tcW w:w="1567" w:type="dxa"/>
            <w:tcBorders>
              <w:left w:val="single" w:sz="6" w:space="0" w:color="auto"/>
              <w:right w:val="single" w:sz="6" w:space="0" w:color="auto"/>
            </w:tcBorders>
          </w:tcPr>
          <w:p w:rsidR="00000000" w:rsidRDefault="002377CD">
            <w:pPr>
              <w:jc w:val="center"/>
            </w:pPr>
            <w:r>
              <w:t>10,5</w:t>
            </w:r>
          </w:p>
        </w:tc>
        <w:tc>
          <w:tcPr>
            <w:tcW w:w="1567" w:type="dxa"/>
            <w:tcBorders>
              <w:left w:val="single" w:sz="6" w:space="0" w:color="auto"/>
              <w:right w:val="single" w:sz="6" w:space="0" w:color="auto"/>
            </w:tcBorders>
          </w:tcPr>
          <w:p w:rsidR="00000000" w:rsidRDefault="002377CD">
            <w:pPr>
              <w:jc w:val="center"/>
            </w:pPr>
            <w:r>
              <w:t>25,0</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3,5</w:t>
            </w:r>
          </w:p>
        </w:tc>
        <w:tc>
          <w:tcPr>
            <w:tcW w:w="1567" w:type="dxa"/>
            <w:tcBorders>
              <w:left w:val="single" w:sz="6" w:space="0" w:color="auto"/>
              <w:bottom w:val="single" w:sz="6" w:space="0" w:color="auto"/>
              <w:right w:val="single" w:sz="6" w:space="0" w:color="auto"/>
            </w:tcBorders>
          </w:tcPr>
          <w:p w:rsidR="00000000" w:rsidRDefault="002377CD">
            <w:pPr>
              <w:jc w:val="center"/>
            </w:pPr>
            <w:r>
              <w:t>20,0</w:t>
            </w:r>
          </w:p>
        </w:tc>
        <w:tc>
          <w:tcPr>
            <w:tcW w:w="1567" w:type="dxa"/>
            <w:tcBorders>
              <w:left w:val="single" w:sz="6" w:space="0" w:color="auto"/>
              <w:bottom w:val="single" w:sz="6" w:space="0" w:color="auto"/>
              <w:right w:val="single" w:sz="6" w:space="0" w:color="auto"/>
            </w:tcBorders>
          </w:tcPr>
          <w:p w:rsidR="00000000" w:rsidRDefault="002377CD">
            <w:pPr>
              <w:jc w:val="center"/>
            </w:pPr>
            <w:r>
              <w:t>11,0</w:t>
            </w:r>
          </w:p>
        </w:tc>
        <w:tc>
          <w:tcPr>
            <w:tcW w:w="1567" w:type="dxa"/>
            <w:tcBorders>
              <w:left w:val="single" w:sz="6" w:space="0" w:color="auto"/>
              <w:bottom w:val="single" w:sz="6" w:space="0" w:color="auto"/>
              <w:right w:val="single" w:sz="6" w:space="0" w:color="auto"/>
            </w:tcBorders>
          </w:tcPr>
          <w:p w:rsidR="00000000" w:rsidRDefault="002377CD">
            <w:pPr>
              <w:jc w:val="center"/>
            </w:pPr>
            <w:r>
              <w:t>25,0</w:t>
            </w:r>
          </w:p>
        </w:tc>
      </w:tr>
    </w:tbl>
    <w:p w:rsidR="00000000" w:rsidRDefault="002377CD">
      <w:pPr>
        <w:spacing w:before="120" w:after="120"/>
        <w:jc w:val="center"/>
      </w:pPr>
      <w:r>
        <w:pict>
          <v:shape id="_x0000_i1061" type="#_x0000_t75" style="width:308.25pt;height:225pt">
            <v:imagedata r:id="rId47" o:title=""/>
          </v:shape>
        </w:pict>
      </w:r>
    </w:p>
    <w:p w:rsidR="00000000" w:rsidRDefault="002377CD">
      <w:pPr>
        <w:jc w:val="center"/>
      </w:pPr>
      <w:r>
        <w:t xml:space="preserve">Черт. 30. Определение </w:t>
      </w:r>
      <w:r>
        <w:rPr>
          <w:i/>
        </w:rPr>
        <w:t>Т</w:t>
      </w:r>
      <w:r>
        <w:rPr>
          <w:i/>
          <w:vertAlign w:val="subscript"/>
        </w:rPr>
        <w:t>н</w:t>
      </w:r>
      <w:r>
        <w:t xml:space="preserve"> различных объекто</w:t>
      </w:r>
      <w:r>
        <w:t xml:space="preserve">в </w:t>
      </w:r>
    </w:p>
    <w:p w:rsidR="00000000" w:rsidRDefault="002377CD">
      <w:pPr>
        <w:jc w:val="center"/>
      </w:pPr>
      <w:r>
        <w:t>при С = 0,1 - 11,0 млн. руб.</w:t>
      </w:r>
    </w:p>
    <w:p w:rsidR="00000000" w:rsidRDefault="002377CD">
      <w:pPr>
        <w:spacing w:before="120" w:after="120"/>
        <w:jc w:val="center"/>
        <w:rPr>
          <w:b/>
        </w:rPr>
      </w:pPr>
      <w:r>
        <w:rPr>
          <w:b/>
        </w:rPr>
        <w:t>22. ПРОМЫШЛЕННОСТЬ СТРОИТЕЛЬНЫХ МАТЕРИАЛОВ</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w:t>
            </w:r>
          </w:p>
        </w:tc>
        <w:tc>
          <w:tcPr>
            <w:tcW w:w="1567" w:type="dxa"/>
            <w:tcBorders>
              <w:left w:val="single" w:sz="6" w:space="0" w:color="auto"/>
              <w:right w:val="single" w:sz="6" w:space="0" w:color="auto"/>
            </w:tcBorders>
          </w:tcPr>
          <w:p w:rsidR="00000000" w:rsidRDefault="002377CD">
            <w:pPr>
              <w:jc w:val="center"/>
            </w:pPr>
            <w:r>
              <w:t>17</w:t>
            </w:r>
          </w:p>
        </w:tc>
        <w:tc>
          <w:tcPr>
            <w:tcW w:w="1567" w:type="dxa"/>
            <w:tcBorders>
              <w:left w:val="single" w:sz="6" w:space="0" w:color="auto"/>
              <w:right w:val="single" w:sz="6" w:space="0" w:color="auto"/>
            </w:tcBorders>
          </w:tcPr>
          <w:p w:rsidR="00000000" w:rsidRDefault="002377CD">
            <w:pPr>
              <w:jc w:val="center"/>
            </w:pPr>
            <w:r>
              <w:t>14</w:t>
            </w:r>
          </w:p>
        </w:tc>
        <w:tc>
          <w:tcPr>
            <w:tcW w:w="1567" w:type="dxa"/>
            <w:tcBorders>
              <w:left w:val="nil"/>
              <w:right w:val="single" w:sz="6" w:space="0" w:color="auto"/>
            </w:tcBorders>
          </w:tcPr>
          <w:p w:rsidR="00000000" w:rsidRDefault="002377CD">
            <w:pPr>
              <w:jc w:val="center"/>
            </w:pPr>
            <w:r>
              <w:t>34</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w:t>
            </w:r>
          </w:p>
        </w:tc>
        <w:tc>
          <w:tcPr>
            <w:tcW w:w="1567" w:type="dxa"/>
            <w:tcBorders>
              <w:left w:val="single" w:sz="6" w:space="0" w:color="auto"/>
              <w:right w:val="single" w:sz="6" w:space="0" w:color="auto"/>
            </w:tcBorders>
          </w:tcPr>
          <w:p w:rsidR="00000000" w:rsidRDefault="002377CD">
            <w:pPr>
              <w:jc w:val="center"/>
            </w:pPr>
            <w:r>
              <w:t>19</w:t>
            </w:r>
          </w:p>
        </w:tc>
        <w:tc>
          <w:tcPr>
            <w:tcW w:w="1567" w:type="dxa"/>
            <w:tcBorders>
              <w:left w:val="single" w:sz="6" w:space="0" w:color="auto"/>
              <w:right w:val="single" w:sz="6" w:space="0" w:color="auto"/>
            </w:tcBorders>
          </w:tcPr>
          <w:p w:rsidR="00000000" w:rsidRDefault="002377CD">
            <w:pPr>
              <w:jc w:val="center"/>
            </w:pPr>
            <w:r>
              <w:t>15</w:t>
            </w:r>
          </w:p>
        </w:tc>
        <w:tc>
          <w:tcPr>
            <w:tcW w:w="1567" w:type="dxa"/>
            <w:tcBorders>
              <w:left w:val="nil"/>
              <w:right w:val="single" w:sz="6" w:space="0" w:color="auto"/>
            </w:tcBorders>
          </w:tcPr>
          <w:p w:rsidR="00000000" w:rsidRDefault="002377CD">
            <w:pPr>
              <w:jc w:val="center"/>
            </w:pPr>
            <w:r>
              <w:t>35</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3</w:t>
            </w:r>
          </w:p>
        </w:tc>
        <w:tc>
          <w:tcPr>
            <w:tcW w:w="1567" w:type="dxa"/>
            <w:tcBorders>
              <w:left w:val="single" w:sz="6" w:space="0" w:color="auto"/>
              <w:right w:val="single" w:sz="6" w:space="0" w:color="auto"/>
            </w:tcBorders>
          </w:tcPr>
          <w:p w:rsidR="00000000" w:rsidRDefault="002377CD">
            <w:pPr>
              <w:jc w:val="center"/>
            </w:pPr>
            <w:r>
              <w:t>21</w:t>
            </w:r>
          </w:p>
        </w:tc>
        <w:tc>
          <w:tcPr>
            <w:tcW w:w="1567" w:type="dxa"/>
            <w:tcBorders>
              <w:left w:val="single" w:sz="6" w:space="0" w:color="auto"/>
              <w:right w:val="single" w:sz="6" w:space="0" w:color="auto"/>
            </w:tcBorders>
          </w:tcPr>
          <w:p w:rsidR="00000000" w:rsidRDefault="002377CD">
            <w:pPr>
              <w:jc w:val="center"/>
            </w:pPr>
            <w:r>
              <w:t>16</w:t>
            </w:r>
          </w:p>
        </w:tc>
        <w:tc>
          <w:tcPr>
            <w:tcW w:w="1567" w:type="dxa"/>
            <w:tcBorders>
              <w:left w:val="nil"/>
              <w:right w:val="single" w:sz="6" w:space="0" w:color="auto"/>
            </w:tcBorders>
          </w:tcPr>
          <w:p w:rsidR="00000000" w:rsidRDefault="002377CD">
            <w:pPr>
              <w:jc w:val="center"/>
            </w:pPr>
            <w:r>
              <w:t>36</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4</w:t>
            </w:r>
          </w:p>
        </w:tc>
        <w:tc>
          <w:tcPr>
            <w:tcW w:w="1567" w:type="dxa"/>
            <w:tcBorders>
              <w:left w:val="single" w:sz="6" w:space="0" w:color="auto"/>
              <w:right w:val="single" w:sz="6" w:space="0" w:color="auto"/>
            </w:tcBorders>
          </w:tcPr>
          <w:p w:rsidR="00000000" w:rsidRDefault="002377CD">
            <w:pPr>
              <w:jc w:val="center"/>
            </w:pPr>
            <w:r>
              <w:t>23</w:t>
            </w:r>
          </w:p>
        </w:tc>
        <w:tc>
          <w:tcPr>
            <w:tcW w:w="1567" w:type="dxa"/>
            <w:tcBorders>
              <w:left w:val="single" w:sz="6" w:space="0" w:color="auto"/>
              <w:right w:val="single" w:sz="6" w:space="0" w:color="auto"/>
            </w:tcBorders>
          </w:tcPr>
          <w:p w:rsidR="00000000" w:rsidRDefault="002377CD">
            <w:pPr>
              <w:jc w:val="center"/>
            </w:pPr>
            <w:r>
              <w:t>17</w:t>
            </w:r>
          </w:p>
        </w:tc>
        <w:tc>
          <w:tcPr>
            <w:tcW w:w="1567" w:type="dxa"/>
            <w:tcBorders>
              <w:left w:val="nil"/>
              <w:right w:val="single" w:sz="6" w:space="0" w:color="auto"/>
            </w:tcBorders>
          </w:tcPr>
          <w:p w:rsidR="00000000" w:rsidRDefault="002377CD">
            <w:pPr>
              <w:jc w:val="center"/>
            </w:pPr>
            <w:r>
              <w:t>37</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5</w:t>
            </w:r>
          </w:p>
        </w:tc>
        <w:tc>
          <w:tcPr>
            <w:tcW w:w="1567" w:type="dxa"/>
            <w:tcBorders>
              <w:left w:val="single" w:sz="6" w:space="0" w:color="auto"/>
              <w:right w:val="single" w:sz="6" w:space="0" w:color="auto"/>
            </w:tcBorders>
          </w:tcPr>
          <w:p w:rsidR="00000000" w:rsidRDefault="002377CD">
            <w:pPr>
              <w:jc w:val="center"/>
            </w:pPr>
            <w:r>
              <w:t>25</w:t>
            </w:r>
          </w:p>
        </w:tc>
        <w:tc>
          <w:tcPr>
            <w:tcW w:w="1567" w:type="dxa"/>
            <w:tcBorders>
              <w:left w:val="single" w:sz="6" w:space="0" w:color="auto"/>
              <w:right w:val="single" w:sz="6" w:space="0" w:color="auto"/>
            </w:tcBorders>
          </w:tcPr>
          <w:p w:rsidR="00000000" w:rsidRDefault="002377CD">
            <w:pPr>
              <w:jc w:val="center"/>
            </w:pPr>
            <w:r>
              <w:t>18</w:t>
            </w:r>
          </w:p>
        </w:tc>
        <w:tc>
          <w:tcPr>
            <w:tcW w:w="1567" w:type="dxa"/>
            <w:tcBorders>
              <w:left w:val="nil"/>
              <w:right w:val="single" w:sz="6" w:space="0" w:color="auto"/>
            </w:tcBorders>
          </w:tcPr>
          <w:p w:rsidR="00000000" w:rsidRDefault="002377CD">
            <w:pPr>
              <w:jc w:val="center"/>
            </w:pPr>
            <w:r>
              <w:t>38</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6</w:t>
            </w:r>
          </w:p>
        </w:tc>
        <w:tc>
          <w:tcPr>
            <w:tcW w:w="1567" w:type="dxa"/>
            <w:tcBorders>
              <w:left w:val="single" w:sz="6" w:space="0" w:color="auto"/>
              <w:right w:val="single" w:sz="6" w:space="0" w:color="auto"/>
            </w:tcBorders>
          </w:tcPr>
          <w:p w:rsidR="00000000" w:rsidRDefault="002377CD">
            <w:pPr>
              <w:jc w:val="center"/>
            </w:pPr>
            <w:r>
              <w:t>26</w:t>
            </w:r>
          </w:p>
        </w:tc>
        <w:tc>
          <w:tcPr>
            <w:tcW w:w="1567" w:type="dxa"/>
            <w:tcBorders>
              <w:left w:val="single" w:sz="6" w:space="0" w:color="auto"/>
              <w:right w:val="single" w:sz="6" w:space="0" w:color="auto"/>
            </w:tcBorders>
          </w:tcPr>
          <w:p w:rsidR="00000000" w:rsidRDefault="002377CD">
            <w:pPr>
              <w:jc w:val="center"/>
            </w:pPr>
            <w:r>
              <w:t>19</w:t>
            </w:r>
          </w:p>
        </w:tc>
        <w:tc>
          <w:tcPr>
            <w:tcW w:w="1567" w:type="dxa"/>
            <w:tcBorders>
              <w:left w:val="nil"/>
              <w:right w:val="single" w:sz="6" w:space="0" w:color="auto"/>
            </w:tcBorders>
          </w:tcPr>
          <w:p w:rsidR="00000000" w:rsidRDefault="002377CD">
            <w:pPr>
              <w:jc w:val="center"/>
            </w:pPr>
            <w:r>
              <w:t>38</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7</w:t>
            </w:r>
          </w:p>
        </w:tc>
        <w:tc>
          <w:tcPr>
            <w:tcW w:w="1567" w:type="dxa"/>
            <w:tcBorders>
              <w:left w:val="single" w:sz="6" w:space="0" w:color="auto"/>
              <w:right w:val="single" w:sz="6" w:space="0" w:color="auto"/>
            </w:tcBorders>
          </w:tcPr>
          <w:p w:rsidR="00000000" w:rsidRDefault="002377CD">
            <w:pPr>
              <w:jc w:val="center"/>
            </w:pPr>
            <w:r>
              <w:t>27</w:t>
            </w:r>
          </w:p>
        </w:tc>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nil"/>
              <w:right w:val="single" w:sz="6" w:space="0" w:color="auto"/>
            </w:tcBorders>
          </w:tcPr>
          <w:p w:rsidR="00000000" w:rsidRDefault="002377CD">
            <w:pPr>
              <w:jc w:val="center"/>
            </w:pPr>
            <w:r>
              <w:t>39</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8</w:t>
            </w:r>
          </w:p>
        </w:tc>
        <w:tc>
          <w:tcPr>
            <w:tcW w:w="1567" w:type="dxa"/>
            <w:tcBorders>
              <w:left w:val="single" w:sz="6" w:space="0" w:color="auto"/>
              <w:right w:val="single" w:sz="6" w:space="0" w:color="auto"/>
            </w:tcBorders>
          </w:tcPr>
          <w:p w:rsidR="00000000" w:rsidRDefault="002377CD">
            <w:pPr>
              <w:jc w:val="center"/>
            </w:pPr>
            <w:r>
              <w:t>28</w:t>
            </w:r>
          </w:p>
        </w:tc>
        <w:tc>
          <w:tcPr>
            <w:tcW w:w="1567" w:type="dxa"/>
            <w:tcBorders>
              <w:left w:val="nil"/>
              <w:right w:val="single" w:sz="6" w:space="0" w:color="auto"/>
            </w:tcBorders>
          </w:tcPr>
          <w:p w:rsidR="00000000" w:rsidRDefault="002377CD">
            <w:pPr>
              <w:jc w:val="center"/>
            </w:pPr>
            <w:r>
              <w:t>22</w:t>
            </w:r>
          </w:p>
        </w:tc>
        <w:tc>
          <w:tcPr>
            <w:tcW w:w="1567" w:type="dxa"/>
            <w:tcBorders>
              <w:left w:val="nil"/>
              <w:right w:val="single" w:sz="6" w:space="0" w:color="auto"/>
            </w:tcBorders>
          </w:tcPr>
          <w:p w:rsidR="00000000" w:rsidRDefault="002377CD">
            <w:pPr>
              <w:jc w:val="center"/>
            </w:pPr>
            <w:r>
              <w:t>40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9</w:t>
            </w:r>
          </w:p>
        </w:tc>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nil"/>
              <w:right w:val="single" w:sz="6" w:space="0" w:color="auto"/>
            </w:tcBorders>
          </w:tcPr>
          <w:p w:rsidR="00000000" w:rsidRDefault="002377CD">
            <w:pPr>
              <w:jc w:val="center"/>
            </w:pPr>
            <w:r>
              <w:t>24</w:t>
            </w:r>
          </w:p>
        </w:tc>
        <w:tc>
          <w:tcPr>
            <w:tcW w:w="1567" w:type="dxa"/>
            <w:tcBorders>
              <w:left w:val="nil"/>
              <w:right w:val="single" w:sz="6" w:space="0" w:color="auto"/>
            </w:tcBorders>
          </w:tcPr>
          <w:p w:rsidR="00000000" w:rsidRDefault="002377CD">
            <w:pPr>
              <w:jc w:val="center"/>
            </w:pPr>
            <w:r>
              <w:t>42</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31</w:t>
            </w:r>
          </w:p>
        </w:tc>
        <w:tc>
          <w:tcPr>
            <w:tcW w:w="1567" w:type="dxa"/>
            <w:tcBorders>
              <w:left w:val="nil"/>
              <w:right w:val="single" w:sz="6" w:space="0" w:color="auto"/>
            </w:tcBorders>
          </w:tcPr>
          <w:p w:rsidR="00000000" w:rsidRDefault="002377CD">
            <w:pPr>
              <w:jc w:val="center"/>
            </w:pPr>
            <w:r>
              <w:t>26</w:t>
            </w:r>
          </w:p>
        </w:tc>
        <w:tc>
          <w:tcPr>
            <w:tcW w:w="1567" w:type="dxa"/>
            <w:tcBorders>
              <w:left w:val="nil"/>
              <w:right w:val="single" w:sz="6" w:space="0" w:color="auto"/>
            </w:tcBorders>
          </w:tcPr>
          <w:p w:rsidR="00000000" w:rsidRDefault="002377CD">
            <w:pPr>
              <w:jc w:val="center"/>
            </w:pPr>
            <w:r>
              <w:t>43</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11</w:t>
            </w:r>
          </w:p>
        </w:tc>
        <w:tc>
          <w:tcPr>
            <w:tcW w:w="1567" w:type="dxa"/>
            <w:tcBorders>
              <w:left w:val="single" w:sz="6" w:space="0" w:color="auto"/>
              <w:right w:val="single" w:sz="6" w:space="0" w:color="auto"/>
            </w:tcBorders>
          </w:tcPr>
          <w:p w:rsidR="00000000" w:rsidRDefault="002377CD">
            <w:pPr>
              <w:jc w:val="center"/>
            </w:pPr>
            <w:r>
              <w:t>32</w:t>
            </w:r>
          </w:p>
        </w:tc>
        <w:tc>
          <w:tcPr>
            <w:tcW w:w="1567" w:type="dxa"/>
            <w:tcBorders>
              <w:left w:val="nil"/>
              <w:right w:val="single" w:sz="6" w:space="0" w:color="auto"/>
            </w:tcBorders>
          </w:tcPr>
          <w:p w:rsidR="00000000" w:rsidRDefault="002377CD">
            <w:pPr>
              <w:jc w:val="center"/>
            </w:pPr>
            <w:r>
              <w:t>28</w:t>
            </w:r>
          </w:p>
        </w:tc>
        <w:tc>
          <w:tcPr>
            <w:tcW w:w="1567" w:type="dxa"/>
            <w:tcBorders>
              <w:left w:val="nil"/>
              <w:right w:val="single" w:sz="6" w:space="0" w:color="auto"/>
            </w:tcBorders>
          </w:tcPr>
          <w:p w:rsidR="00000000" w:rsidRDefault="002377CD">
            <w:pPr>
              <w:jc w:val="center"/>
            </w:pPr>
            <w:r>
              <w:t>44</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12</w:t>
            </w:r>
          </w:p>
        </w:tc>
        <w:tc>
          <w:tcPr>
            <w:tcW w:w="1567" w:type="dxa"/>
            <w:tcBorders>
              <w:left w:val="single" w:sz="6" w:space="0" w:color="auto"/>
              <w:right w:val="single" w:sz="6" w:space="0" w:color="auto"/>
            </w:tcBorders>
          </w:tcPr>
          <w:p w:rsidR="00000000" w:rsidRDefault="002377CD">
            <w:pPr>
              <w:jc w:val="center"/>
            </w:pPr>
            <w:r>
              <w:t>33</w:t>
            </w:r>
          </w:p>
        </w:tc>
        <w:tc>
          <w:tcPr>
            <w:tcW w:w="1567" w:type="dxa"/>
            <w:tcBorders>
              <w:left w:val="nil"/>
              <w:right w:val="single" w:sz="6" w:space="0" w:color="auto"/>
            </w:tcBorders>
          </w:tcPr>
          <w:p w:rsidR="00000000" w:rsidRDefault="002377CD">
            <w:pPr>
              <w:jc w:val="center"/>
            </w:pPr>
            <w:r>
              <w:t>30</w:t>
            </w:r>
          </w:p>
        </w:tc>
        <w:tc>
          <w:tcPr>
            <w:tcW w:w="1567" w:type="dxa"/>
            <w:tcBorders>
              <w:left w:val="nil"/>
              <w:right w:val="single" w:sz="6" w:space="0" w:color="auto"/>
            </w:tcBorders>
          </w:tcPr>
          <w:p w:rsidR="00000000" w:rsidRDefault="002377CD">
            <w:pPr>
              <w:jc w:val="center"/>
            </w:pPr>
            <w:r>
              <w:t>45</w:t>
            </w:r>
          </w:p>
        </w:tc>
      </w:tr>
      <w:tr w:rsidR="00000000">
        <w:tblPrEx>
          <w:tblCellMar>
            <w:top w:w="0" w:type="dxa"/>
            <w:bottom w:w="0" w:type="dxa"/>
          </w:tblCellMar>
        </w:tblPrEx>
        <w:tc>
          <w:tcPr>
            <w:tcW w:w="1567" w:type="dxa"/>
            <w:tcBorders>
              <w:left w:val="single" w:sz="6" w:space="0" w:color="auto"/>
              <w:bottom w:val="single" w:sz="6" w:space="0" w:color="auto"/>
            </w:tcBorders>
          </w:tcPr>
          <w:p w:rsidR="00000000" w:rsidRDefault="002377CD">
            <w:pPr>
              <w:jc w:val="center"/>
            </w:pPr>
            <w:r>
              <w:t>13</w:t>
            </w:r>
          </w:p>
        </w:tc>
        <w:tc>
          <w:tcPr>
            <w:tcW w:w="1567" w:type="dxa"/>
            <w:tcBorders>
              <w:left w:val="single" w:sz="6" w:space="0" w:color="auto"/>
              <w:bottom w:val="single" w:sz="6" w:space="0" w:color="auto"/>
              <w:right w:val="single" w:sz="6" w:space="0" w:color="auto"/>
            </w:tcBorders>
          </w:tcPr>
          <w:p w:rsidR="00000000" w:rsidRDefault="002377CD">
            <w:pPr>
              <w:jc w:val="center"/>
            </w:pPr>
            <w:r>
              <w:t>33</w:t>
            </w:r>
          </w:p>
        </w:tc>
        <w:tc>
          <w:tcPr>
            <w:tcW w:w="1567" w:type="dxa"/>
            <w:tcBorders>
              <w:left w:val="nil"/>
              <w:bottom w:val="single" w:sz="6" w:space="0" w:color="auto"/>
              <w:right w:val="single" w:sz="6" w:space="0" w:color="auto"/>
            </w:tcBorders>
          </w:tcPr>
          <w:p w:rsidR="00000000" w:rsidRDefault="002377CD">
            <w:pPr>
              <w:jc w:val="center"/>
            </w:pPr>
          </w:p>
        </w:tc>
        <w:tc>
          <w:tcPr>
            <w:tcW w:w="1567" w:type="dxa"/>
            <w:tcBorders>
              <w:left w:val="nil"/>
              <w:bottom w:val="single" w:sz="6" w:space="0" w:color="auto"/>
              <w:right w:val="single" w:sz="6" w:space="0" w:color="auto"/>
            </w:tcBorders>
          </w:tcPr>
          <w:p w:rsidR="00000000" w:rsidRDefault="002377CD">
            <w:pPr>
              <w:jc w:val="center"/>
            </w:pPr>
          </w:p>
        </w:tc>
      </w:tr>
    </w:tbl>
    <w:p w:rsidR="00000000" w:rsidRDefault="002377CD">
      <w:pPr>
        <w:spacing w:before="120" w:after="120"/>
        <w:jc w:val="center"/>
      </w:pPr>
      <w:r>
        <w:pict>
          <v:shape id="_x0000_i1062" type="#_x0000_t75" style="width:306pt;height:252pt">
            <v:imagedata r:id="rId48" o:title=""/>
          </v:shape>
        </w:pict>
      </w:r>
    </w:p>
    <w:p w:rsidR="00000000" w:rsidRDefault="002377CD">
      <w:pPr>
        <w:jc w:val="center"/>
      </w:pPr>
      <w:r>
        <w:t xml:space="preserve">Черт. 31. Определение </w:t>
      </w:r>
      <w:r>
        <w:rPr>
          <w:i/>
        </w:rPr>
        <w:t>Т</w:t>
      </w:r>
      <w:r>
        <w:rPr>
          <w:i/>
          <w:vertAlign w:val="subscript"/>
        </w:rPr>
        <w:t>н</w:t>
      </w:r>
      <w:r>
        <w:t xml:space="preserve"> различных объектов </w:t>
      </w:r>
    </w:p>
    <w:p w:rsidR="00000000" w:rsidRDefault="002377CD">
      <w:pPr>
        <w:jc w:val="center"/>
      </w:pPr>
      <w:r>
        <w:t>при С = 1 - 30 млн. руб.</w:t>
      </w:r>
    </w:p>
    <w:p w:rsidR="00000000" w:rsidRDefault="002377CD">
      <w:pPr>
        <w:spacing w:before="120" w:after="120"/>
        <w:jc w:val="center"/>
        <w:rPr>
          <w:b/>
        </w:rPr>
      </w:pPr>
      <w:r>
        <w:rPr>
          <w:b/>
        </w:rPr>
        <w:t>23. ЛЕГКАЯ ПРОМЫШЛЕННОСТЬ</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Т</w:t>
            </w:r>
            <w:r>
              <w:rPr>
                <w:i/>
                <w:vertAlign w:val="subscript"/>
              </w:rPr>
              <w:t>н</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w:t>
            </w:r>
          </w:p>
        </w:tc>
        <w:tc>
          <w:tcPr>
            <w:tcW w:w="1567" w:type="dxa"/>
            <w:tcBorders>
              <w:left w:val="single" w:sz="6" w:space="0" w:color="auto"/>
              <w:right w:val="single" w:sz="6" w:space="0" w:color="auto"/>
            </w:tcBorders>
          </w:tcPr>
          <w:p w:rsidR="00000000" w:rsidRDefault="002377CD">
            <w:pPr>
              <w:jc w:val="center"/>
            </w:pPr>
            <w:r>
              <w:t>15</w:t>
            </w:r>
          </w:p>
        </w:tc>
        <w:tc>
          <w:tcPr>
            <w:tcW w:w="1567" w:type="dxa"/>
            <w:tcBorders>
              <w:left w:val="nil"/>
            </w:tcBorders>
          </w:tcPr>
          <w:p w:rsidR="00000000" w:rsidRDefault="002377CD">
            <w:pPr>
              <w:jc w:val="center"/>
            </w:pPr>
            <w:r>
              <w:t>15</w:t>
            </w:r>
          </w:p>
        </w:tc>
        <w:tc>
          <w:tcPr>
            <w:tcW w:w="1567" w:type="dxa"/>
            <w:tcBorders>
              <w:left w:val="single" w:sz="6" w:space="0" w:color="auto"/>
              <w:right w:val="single" w:sz="6" w:space="0" w:color="auto"/>
            </w:tcBorders>
          </w:tcPr>
          <w:p w:rsidR="00000000" w:rsidRDefault="002377CD">
            <w:pPr>
              <w:jc w:val="center"/>
            </w:pPr>
            <w:r>
              <w:t>29</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2</w:t>
            </w:r>
          </w:p>
        </w:tc>
        <w:tc>
          <w:tcPr>
            <w:tcW w:w="1567" w:type="dxa"/>
            <w:tcBorders>
              <w:left w:val="single" w:sz="6" w:space="0" w:color="auto"/>
              <w:right w:val="single" w:sz="6" w:space="0" w:color="auto"/>
            </w:tcBorders>
          </w:tcPr>
          <w:p w:rsidR="00000000" w:rsidRDefault="002377CD">
            <w:pPr>
              <w:jc w:val="center"/>
            </w:pPr>
            <w:r>
              <w:t>17</w:t>
            </w:r>
          </w:p>
        </w:tc>
        <w:tc>
          <w:tcPr>
            <w:tcW w:w="1567" w:type="dxa"/>
            <w:tcBorders>
              <w:left w:val="nil"/>
            </w:tcBorders>
          </w:tcPr>
          <w:p w:rsidR="00000000" w:rsidRDefault="002377CD">
            <w:pPr>
              <w:jc w:val="center"/>
            </w:pPr>
            <w:r>
              <w:t>16</w:t>
            </w:r>
          </w:p>
        </w:tc>
        <w:tc>
          <w:tcPr>
            <w:tcW w:w="1567" w:type="dxa"/>
            <w:tcBorders>
              <w:left w:val="single" w:sz="6" w:space="0" w:color="auto"/>
              <w:right w:val="single" w:sz="6" w:space="0" w:color="auto"/>
            </w:tcBorders>
          </w:tcPr>
          <w:p w:rsidR="00000000" w:rsidRDefault="002377CD">
            <w:pPr>
              <w:jc w:val="center"/>
            </w:pPr>
            <w:r>
              <w:t>30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3</w:t>
            </w:r>
          </w:p>
        </w:tc>
        <w:tc>
          <w:tcPr>
            <w:tcW w:w="1567" w:type="dxa"/>
            <w:tcBorders>
              <w:left w:val="single" w:sz="6" w:space="0" w:color="auto"/>
              <w:right w:val="single" w:sz="6" w:space="0" w:color="auto"/>
            </w:tcBorders>
          </w:tcPr>
          <w:p w:rsidR="00000000" w:rsidRDefault="002377CD">
            <w:pPr>
              <w:jc w:val="center"/>
            </w:pPr>
            <w:r>
              <w:t>18</w:t>
            </w:r>
          </w:p>
        </w:tc>
        <w:tc>
          <w:tcPr>
            <w:tcW w:w="1567" w:type="dxa"/>
            <w:tcBorders>
              <w:left w:val="nil"/>
            </w:tcBorders>
          </w:tcPr>
          <w:p w:rsidR="00000000" w:rsidRDefault="002377CD">
            <w:pPr>
              <w:jc w:val="center"/>
            </w:pPr>
            <w:r>
              <w:t>17</w:t>
            </w:r>
          </w:p>
        </w:tc>
        <w:tc>
          <w:tcPr>
            <w:tcW w:w="1567" w:type="dxa"/>
            <w:tcBorders>
              <w:left w:val="single" w:sz="6" w:space="0" w:color="auto"/>
              <w:right w:val="single" w:sz="6" w:space="0" w:color="auto"/>
            </w:tcBorders>
          </w:tcPr>
          <w:p w:rsidR="00000000" w:rsidRDefault="002377CD">
            <w:pPr>
              <w:jc w:val="center"/>
            </w:pPr>
            <w:r>
              <w:t>30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4</w:t>
            </w:r>
          </w:p>
        </w:tc>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nil"/>
            </w:tcBorders>
          </w:tcPr>
          <w:p w:rsidR="00000000" w:rsidRDefault="002377CD">
            <w:pPr>
              <w:jc w:val="center"/>
            </w:pPr>
            <w:r>
              <w:t>18</w:t>
            </w:r>
          </w:p>
        </w:tc>
        <w:tc>
          <w:tcPr>
            <w:tcW w:w="1567" w:type="dxa"/>
            <w:tcBorders>
              <w:left w:val="single" w:sz="6" w:space="0" w:color="auto"/>
              <w:right w:val="single" w:sz="6" w:space="0" w:color="auto"/>
            </w:tcBorders>
          </w:tcPr>
          <w:p w:rsidR="00000000" w:rsidRDefault="002377CD">
            <w:pPr>
              <w:jc w:val="center"/>
            </w:pPr>
            <w:r>
              <w:t>31</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5</w:t>
            </w:r>
          </w:p>
        </w:tc>
        <w:tc>
          <w:tcPr>
            <w:tcW w:w="1567" w:type="dxa"/>
            <w:tcBorders>
              <w:left w:val="single" w:sz="6" w:space="0" w:color="auto"/>
              <w:right w:val="single" w:sz="6" w:space="0" w:color="auto"/>
            </w:tcBorders>
          </w:tcPr>
          <w:p w:rsidR="00000000" w:rsidRDefault="002377CD">
            <w:pPr>
              <w:jc w:val="center"/>
            </w:pPr>
            <w:r>
              <w:t>21</w:t>
            </w:r>
          </w:p>
        </w:tc>
        <w:tc>
          <w:tcPr>
            <w:tcW w:w="1567" w:type="dxa"/>
            <w:tcBorders>
              <w:left w:val="nil"/>
            </w:tcBorders>
          </w:tcPr>
          <w:p w:rsidR="00000000" w:rsidRDefault="002377CD">
            <w:pPr>
              <w:jc w:val="center"/>
            </w:pPr>
            <w:r>
              <w:t>19</w:t>
            </w:r>
          </w:p>
        </w:tc>
        <w:tc>
          <w:tcPr>
            <w:tcW w:w="1567" w:type="dxa"/>
            <w:tcBorders>
              <w:left w:val="single" w:sz="6" w:space="0" w:color="auto"/>
              <w:right w:val="single" w:sz="6" w:space="0" w:color="auto"/>
            </w:tcBorders>
          </w:tcPr>
          <w:p w:rsidR="00000000" w:rsidRDefault="002377CD">
            <w:pPr>
              <w:jc w:val="center"/>
            </w:pPr>
            <w:r>
              <w:t>31</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6</w:t>
            </w:r>
          </w:p>
        </w:tc>
        <w:tc>
          <w:tcPr>
            <w:tcW w:w="1567" w:type="dxa"/>
            <w:tcBorders>
              <w:left w:val="single" w:sz="6" w:space="0" w:color="auto"/>
              <w:right w:val="single" w:sz="6" w:space="0" w:color="auto"/>
            </w:tcBorders>
          </w:tcPr>
          <w:p w:rsidR="00000000" w:rsidRDefault="002377CD">
            <w:pPr>
              <w:jc w:val="center"/>
            </w:pPr>
            <w:r>
              <w:t>22</w:t>
            </w:r>
          </w:p>
        </w:tc>
        <w:tc>
          <w:tcPr>
            <w:tcW w:w="1567" w:type="dxa"/>
            <w:tcBorders>
              <w:left w:val="nil"/>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32</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7</w:t>
            </w:r>
          </w:p>
        </w:tc>
        <w:tc>
          <w:tcPr>
            <w:tcW w:w="1567" w:type="dxa"/>
            <w:tcBorders>
              <w:left w:val="single" w:sz="6" w:space="0" w:color="auto"/>
              <w:right w:val="single" w:sz="6" w:space="0" w:color="auto"/>
            </w:tcBorders>
          </w:tcPr>
          <w:p w:rsidR="00000000" w:rsidRDefault="002377CD">
            <w:pPr>
              <w:jc w:val="center"/>
            </w:pPr>
            <w:r>
              <w:t>23</w:t>
            </w:r>
          </w:p>
        </w:tc>
        <w:tc>
          <w:tcPr>
            <w:tcW w:w="1567" w:type="dxa"/>
            <w:tcBorders>
              <w:left w:val="nil"/>
            </w:tcBorders>
          </w:tcPr>
          <w:p w:rsidR="00000000" w:rsidRDefault="002377CD">
            <w:pPr>
              <w:jc w:val="center"/>
            </w:pPr>
            <w:r>
              <w:t>22</w:t>
            </w:r>
          </w:p>
        </w:tc>
        <w:tc>
          <w:tcPr>
            <w:tcW w:w="1567" w:type="dxa"/>
            <w:tcBorders>
              <w:left w:val="single" w:sz="6" w:space="0" w:color="auto"/>
              <w:right w:val="single" w:sz="6" w:space="0" w:color="auto"/>
            </w:tcBorders>
          </w:tcPr>
          <w:p w:rsidR="00000000" w:rsidRDefault="002377CD">
            <w:pPr>
              <w:jc w:val="center"/>
            </w:pPr>
            <w:r>
              <w:t>33</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8</w:t>
            </w:r>
          </w:p>
        </w:tc>
        <w:tc>
          <w:tcPr>
            <w:tcW w:w="1567" w:type="dxa"/>
            <w:tcBorders>
              <w:left w:val="single" w:sz="6" w:space="0" w:color="auto"/>
              <w:right w:val="single" w:sz="6" w:space="0" w:color="auto"/>
            </w:tcBorders>
          </w:tcPr>
          <w:p w:rsidR="00000000" w:rsidRDefault="002377CD">
            <w:pPr>
              <w:jc w:val="center"/>
            </w:pPr>
            <w:r>
              <w:t>24</w:t>
            </w:r>
          </w:p>
        </w:tc>
        <w:tc>
          <w:tcPr>
            <w:tcW w:w="1567" w:type="dxa"/>
            <w:tcBorders>
              <w:left w:val="nil"/>
            </w:tcBorders>
          </w:tcPr>
          <w:p w:rsidR="00000000" w:rsidRDefault="002377CD">
            <w:pPr>
              <w:jc w:val="center"/>
            </w:pPr>
            <w:r>
              <w:t>24</w:t>
            </w:r>
          </w:p>
        </w:tc>
        <w:tc>
          <w:tcPr>
            <w:tcW w:w="1567" w:type="dxa"/>
            <w:tcBorders>
              <w:left w:val="single" w:sz="6" w:space="0" w:color="auto"/>
              <w:right w:val="single" w:sz="6" w:space="0" w:color="auto"/>
            </w:tcBorders>
          </w:tcPr>
          <w:p w:rsidR="00000000" w:rsidRDefault="002377CD">
            <w:pPr>
              <w:jc w:val="center"/>
            </w:pPr>
            <w:r>
              <w:t>34</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9</w:t>
            </w:r>
          </w:p>
        </w:tc>
        <w:tc>
          <w:tcPr>
            <w:tcW w:w="1567" w:type="dxa"/>
            <w:tcBorders>
              <w:left w:val="single" w:sz="6" w:space="0" w:color="auto"/>
              <w:right w:val="single" w:sz="6" w:space="0" w:color="auto"/>
            </w:tcBorders>
          </w:tcPr>
          <w:p w:rsidR="00000000" w:rsidRDefault="002377CD">
            <w:pPr>
              <w:jc w:val="center"/>
            </w:pPr>
            <w:r>
              <w:t>25</w:t>
            </w:r>
          </w:p>
        </w:tc>
        <w:tc>
          <w:tcPr>
            <w:tcW w:w="1567" w:type="dxa"/>
            <w:tcBorders>
              <w:left w:val="nil"/>
            </w:tcBorders>
          </w:tcPr>
          <w:p w:rsidR="00000000" w:rsidRDefault="002377CD">
            <w:pPr>
              <w:jc w:val="center"/>
            </w:pPr>
            <w:r>
              <w:t>26</w:t>
            </w:r>
          </w:p>
        </w:tc>
        <w:tc>
          <w:tcPr>
            <w:tcW w:w="1567" w:type="dxa"/>
            <w:tcBorders>
              <w:left w:val="single" w:sz="6" w:space="0" w:color="auto"/>
              <w:right w:val="single" w:sz="6" w:space="0" w:color="auto"/>
            </w:tcBorders>
          </w:tcPr>
          <w:p w:rsidR="00000000" w:rsidRDefault="002377CD">
            <w:pPr>
              <w:jc w:val="center"/>
            </w:pPr>
            <w:r>
              <w:t>35</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25</w:t>
            </w:r>
          </w:p>
        </w:tc>
        <w:tc>
          <w:tcPr>
            <w:tcW w:w="1567" w:type="dxa"/>
            <w:tcBorders>
              <w:left w:val="nil"/>
            </w:tcBorders>
          </w:tcPr>
          <w:p w:rsidR="00000000" w:rsidRDefault="002377CD">
            <w:pPr>
              <w:jc w:val="center"/>
            </w:pPr>
            <w:r>
              <w:t>28</w:t>
            </w:r>
          </w:p>
        </w:tc>
        <w:tc>
          <w:tcPr>
            <w:tcW w:w="1567" w:type="dxa"/>
            <w:tcBorders>
              <w:left w:val="single" w:sz="6" w:space="0" w:color="auto"/>
              <w:right w:val="single" w:sz="6" w:space="0" w:color="auto"/>
            </w:tcBorders>
          </w:tcPr>
          <w:p w:rsidR="00000000" w:rsidRDefault="002377CD">
            <w:pPr>
              <w:jc w:val="center"/>
            </w:pPr>
            <w:r>
              <w:t>36</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11</w:t>
            </w:r>
          </w:p>
        </w:tc>
        <w:tc>
          <w:tcPr>
            <w:tcW w:w="1567" w:type="dxa"/>
            <w:tcBorders>
              <w:left w:val="single" w:sz="6" w:space="0" w:color="auto"/>
              <w:right w:val="single" w:sz="6" w:space="0" w:color="auto"/>
            </w:tcBorders>
          </w:tcPr>
          <w:p w:rsidR="00000000" w:rsidRDefault="002377CD">
            <w:pPr>
              <w:jc w:val="center"/>
            </w:pPr>
            <w:r>
              <w:t>26</w:t>
            </w:r>
          </w:p>
        </w:tc>
        <w:tc>
          <w:tcPr>
            <w:tcW w:w="1567" w:type="dxa"/>
            <w:tcBorders>
              <w:left w:val="nil"/>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37</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12</w:t>
            </w:r>
          </w:p>
        </w:tc>
        <w:tc>
          <w:tcPr>
            <w:tcW w:w="1567" w:type="dxa"/>
            <w:tcBorders>
              <w:left w:val="single" w:sz="6" w:space="0" w:color="auto"/>
              <w:right w:val="single" w:sz="6" w:space="0" w:color="auto"/>
            </w:tcBorders>
          </w:tcPr>
          <w:p w:rsidR="00000000" w:rsidRDefault="002377CD">
            <w:pPr>
              <w:jc w:val="center"/>
            </w:pPr>
            <w:r>
              <w:t>27</w:t>
            </w:r>
          </w:p>
        </w:tc>
        <w:tc>
          <w:tcPr>
            <w:tcW w:w="1567" w:type="dxa"/>
            <w:tcBorders>
              <w:left w:val="nil"/>
            </w:tcBorders>
          </w:tcPr>
          <w:p w:rsidR="00000000" w:rsidRDefault="002377CD">
            <w:pPr>
              <w:jc w:val="center"/>
            </w:pPr>
            <w:r>
              <w:t>32</w:t>
            </w:r>
          </w:p>
        </w:tc>
        <w:tc>
          <w:tcPr>
            <w:tcW w:w="1567" w:type="dxa"/>
            <w:tcBorders>
              <w:left w:val="single" w:sz="6" w:space="0" w:color="auto"/>
              <w:right w:val="single" w:sz="6" w:space="0" w:color="auto"/>
            </w:tcBorders>
          </w:tcPr>
          <w:p w:rsidR="00000000" w:rsidRDefault="002377CD">
            <w:pPr>
              <w:jc w:val="center"/>
            </w:pPr>
            <w:r>
              <w:t>38</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13</w:t>
            </w:r>
          </w:p>
        </w:tc>
        <w:tc>
          <w:tcPr>
            <w:tcW w:w="1567" w:type="dxa"/>
            <w:tcBorders>
              <w:left w:val="single" w:sz="6" w:space="0" w:color="auto"/>
              <w:right w:val="single" w:sz="6" w:space="0" w:color="auto"/>
            </w:tcBorders>
          </w:tcPr>
          <w:p w:rsidR="00000000" w:rsidRDefault="002377CD">
            <w:pPr>
              <w:jc w:val="center"/>
            </w:pPr>
            <w:r>
              <w:t>28</w:t>
            </w:r>
          </w:p>
        </w:tc>
        <w:tc>
          <w:tcPr>
            <w:tcW w:w="1567" w:type="dxa"/>
            <w:tcBorders>
              <w:left w:val="nil"/>
            </w:tcBorders>
          </w:tcPr>
          <w:p w:rsidR="00000000" w:rsidRDefault="002377CD">
            <w:pPr>
              <w:jc w:val="center"/>
            </w:pPr>
            <w:r>
              <w:t>34</w:t>
            </w:r>
          </w:p>
        </w:tc>
        <w:tc>
          <w:tcPr>
            <w:tcW w:w="1567" w:type="dxa"/>
            <w:tcBorders>
              <w:left w:val="single" w:sz="6" w:space="0" w:color="auto"/>
              <w:right w:val="single" w:sz="6" w:space="0" w:color="auto"/>
            </w:tcBorders>
          </w:tcPr>
          <w:p w:rsidR="00000000" w:rsidRDefault="002377CD">
            <w:pPr>
              <w:jc w:val="center"/>
            </w:pPr>
            <w:r>
              <w:t>39</w:t>
            </w:r>
          </w:p>
        </w:tc>
      </w:tr>
      <w:tr w:rsidR="00000000">
        <w:tblPrEx>
          <w:tblCellMar>
            <w:top w:w="0" w:type="dxa"/>
            <w:bottom w:w="0" w:type="dxa"/>
          </w:tblCellMar>
        </w:tblPrEx>
        <w:tc>
          <w:tcPr>
            <w:tcW w:w="1567" w:type="dxa"/>
            <w:tcBorders>
              <w:left w:val="single" w:sz="6" w:space="0" w:color="auto"/>
              <w:bottom w:val="single" w:sz="6" w:space="0" w:color="auto"/>
            </w:tcBorders>
          </w:tcPr>
          <w:p w:rsidR="00000000" w:rsidRDefault="002377CD">
            <w:pPr>
              <w:jc w:val="center"/>
            </w:pPr>
            <w:r>
              <w:t>1</w:t>
            </w:r>
            <w:r>
              <w:t>4</w:t>
            </w:r>
          </w:p>
        </w:tc>
        <w:tc>
          <w:tcPr>
            <w:tcW w:w="1567" w:type="dxa"/>
            <w:tcBorders>
              <w:left w:val="single" w:sz="6" w:space="0" w:color="auto"/>
              <w:bottom w:val="single" w:sz="6" w:space="0" w:color="auto"/>
              <w:right w:val="single" w:sz="6" w:space="0" w:color="auto"/>
            </w:tcBorders>
          </w:tcPr>
          <w:p w:rsidR="00000000" w:rsidRDefault="002377CD">
            <w:pPr>
              <w:jc w:val="center"/>
            </w:pPr>
            <w:r>
              <w:t>28</w:t>
            </w:r>
          </w:p>
        </w:tc>
        <w:tc>
          <w:tcPr>
            <w:tcW w:w="1567" w:type="dxa"/>
            <w:tcBorders>
              <w:left w:val="nil"/>
              <w:bottom w:val="single" w:sz="6" w:space="0" w:color="auto"/>
            </w:tcBorders>
          </w:tcPr>
          <w:p w:rsidR="00000000" w:rsidRDefault="002377CD">
            <w:pPr>
              <w:jc w:val="center"/>
            </w:pPr>
            <w:r>
              <w:t>36</w:t>
            </w:r>
          </w:p>
        </w:tc>
        <w:tc>
          <w:tcPr>
            <w:tcW w:w="1567" w:type="dxa"/>
            <w:tcBorders>
              <w:left w:val="single" w:sz="6" w:space="0" w:color="auto"/>
              <w:bottom w:val="single" w:sz="6" w:space="0" w:color="auto"/>
              <w:right w:val="single" w:sz="6" w:space="0" w:color="auto"/>
            </w:tcBorders>
          </w:tcPr>
          <w:p w:rsidR="00000000" w:rsidRDefault="002377CD">
            <w:pPr>
              <w:jc w:val="center"/>
            </w:pPr>
            <w:r>
              <w:t>39</w:t>
            </w:r>
          </w:p>
        </w:tc>
      </w:tr>
    </w:tbl>
    <w:p w:rsidR="00000000" w:rsidRDefault="002377CD">
      <w:pPr>
        <w:spacing w:before="120" w:after="120"/>
        <w:jc w:val="center"/>
      </w:pPr>
      <w:r>
        <w:pict>
          <v:shape id="_x0000_i1063" type="#_x0000_t75" style="width:309.75pt;height:246pt">
            <v:imagedata r:id="rId49" o:title=""/>
          </v:shape>
        </w:pict>
      </w:r>
    </w:p>
    <w:p w:rsidR="00000000" w:rsidRDefault="002377CD">
      <w:pPr>
        <w:jc w:val="center"/>
      </w:pPr>
      <w:r>
        <w:t xml:space="preserve">Черт. 32. Определение </w:t>
      </w:r>
      <w:r>
        <w:rPr>
          <w:i/>
        </w:rPr>
        <w:t>Т</w:t>
      </w:r>
      <w:r>
        <w:rPr>
          <w:i/>
          <w:vertAlign w:val="subscript"/>
        </w:rPr>
        <w:t>н</w:t>
      </w:r>
      <w:r>
        <w:t xml:space="preserve"> различных объектов </w:t>
      </w:r>
    </w:p>
    <w:p w:rsidR="00000000" w:rsidRDefault="002377CD">
      <w:pPr>
        <w:jc w:val="center"/>
      </w:pPr>
      <w:r>
        <w:t>при С = 1 - 36 млн. руб.</w:t>
      </w:r>
    </w:p>
    <w:p w:rsidR="00000000" w:rsidRDefault="002377CD">
      <w:pPr>
        <w:spacing w:before="120" w:after="120"/>
        <w:jc w:val="center"/>
        <w:rPr>
          <w:b/>
        </w:rPr>
      </w:pPr>
      <w:r>
        <w:rPr>
          <w:b/>
        </w:rPr>
        <w:t>24. ПИЩЕВАЯ ПРОМЫШЛЕННОСТЬ</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1,0</w:t>
            </w:r>
          </w:p>
        </w:tc>
        <w:tc>
          <w:tcPr>
            <w:tcW w:w="1567" w:type="dxa"/>
            <w:tcBorders>
              <w:top w:val="single" w:sz="6" w:space="0" w:color="auto"/>
              <w:left w:val="single" w:sz="6" w:space="0" w:color="auto"/>
              <w:right w:val="single" w:sz="6" w:space="0" w:color="auto"/>
            </w:tcBorders>
          </w:tcPr>
          <w:p w:rsidR="00000000" w:rsidRDefault="002377CD">
            <w:pPr>
              <w:jc w:val="center"/>
            </w:pPr>
            <w:r>
              <w:t>13,0</w:t>
            </w:r>
          </w:p>
        </w:tc>
        <w:tc>
          <w:tcPr>
            <w:tcW w:w="1567" w:type="dxa"/>
            <w:tcBorders>
              <w:top w:val="single" w:sz="6" w:space="0" w:color="auto"/>
              <w:left w:val="single" w:sz="6" w:space="0" w:color="auto"/>
              <w:right w:val="single" w:sz="6" w:space="0" w:color="auto"/>
            </w:tcBorders>
          </w:tcPr>
          <w:p w:rsidR="00000000" w:rsidRDefault="002377CD">
            <w:pPr>
              <w:jc w:val="center"/>
            </w:pPr>
            <w:r>
              <w:t>12,0</w:t>
            </w:r>
          </w:p>
        </w:tc>
        <w:tc>
          <w:tcPr>
            <w:tcW w:w="1567" w:type="dxa"/>
            <w:tcBorders>
              <w:top w:val="single" w:sz="6" w:space="0" w:color="auto"/>
              <w:left w:val="single" w:sz="6" w:space="0" w:color="auto"/>
              <w:right w:val="single" w:sz="6" w:space="0" w:color="auto"/>
            </w:tcBorders>
          </w:tcPr>
          <w:p w:rsidR="00000000" w:rsidRDefault="002377CD">
            <w:pPr>
              <w:jc w:val="center"/>
            </w:pPr>
            <w:r>
              <w:t>34,0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18,0</w:t>
            </w:r>
          </w:p>
        </w:tc>
        <w:tc>
          <w:tcPr>
            <w:tcW w:w="1567" w:type="dxa"/>
            <w:tcBorders>
              <w:left w:val="single" w:sz="6" w:space="0" w:color="auto"/>
              <w:right w:val="single" w:sz="6" w:space="0" w:color="auto"/>
            </w:tcBorders>
          </w:tcPr>
          <w:p w:rsidR="00000000" w:rsidRDefault="002377CD">
            <w:pPr>
              <w:jc w:val="center"/>
            </w:pPr>
            <w:r>
              <w:t>14,0</w:t>
            </w:r>
          </w:p>
        </w:tc>
        <w:tc>
          <w:tcPr>
            <w:tcW w:w="1567" w:type="dxa"/>
            <w:tcBorders>
              <w:left w:val="single" w:sz="6" w:space="0" w:color="auto"/>
              <w:right w:val="single" w:sz="6" w:space="0" w:color="auto"/>
            </w:tcBorders>
          </w:tcPr>
          <w:p w:rsidR="00000000" w:rsidRDefault="002377CD">
            <w:pPr>
              <w:jc w:val="center"/>
            </w:pPr>
            <w:r>
              <w:t>36,0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21,0</w:t>
            </w:r>
          </w:p>
        </w:tc>
        <w:tc>
          <w:tcPr>
            <w:tcW w:w="1567" w:type="dxa"/>
            <w:tcBorders>
              <w:left w:val="single" w:sz="6" w:space="0" w:color="auto"/>
              <w:right w:val="single" w:sz="6" w:space="0" w:color="auto"/>
            </w:tcBorders>
          </w:tcPr>
          <w:p w:rsidR="00000000" w:rsidRDefault="002377CD">
            <w:pPr>
              <w:jc w:val="center"/>
            </w:pPr>
            <w:r>
              <w:t>16,0</w:t>
            </w:r>
          </w:p>
        </w:tc>
        <w:tc>
          <w:tcPr>
            <w:tcW w:w="1567" w:type="dxa"/>
            <w:tcBorders>
              <w:left w:val="single" w:sz="6" w:space="0" w:color="auto"/>
              <w:right w:val="single" w:sz="6" w:space="0" w:color="auto"/>
            </w:tcBorders>
          </w:tcPr>
          <w:p w:rsidR="00000000" w:rsidRDefault="002377CD">
            <w:pPr>
              <w:jc w:val="center"/>
            </w:pPr>
            <w:r>
              <w:t>37,0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24,0</w:t>
            </w:r>
          </w:p>
        </w:tc>
        <w:tc>
          <w:tcPr>
            <w:tcW w:w="1567" w:type="dxa"/>
            <w:tcBorders>
              <w:left w:val="single" w:sz="6" w:space="0" w:color="auto"/>
              <w:right w:val="single" w:sz="6" w:space="0" w:color="auto"/>
            </w:tcBorders>
          </w:tcPr>
          <w:p w:rsidR="00000000" w:rsidRDefault="002377CD">
            <w:pPr>
              <w:jc w:val="center"/>
            </w:pPr>
            <w:r>
              <w:t>18,0</w:t>
            </w:r>
          </w:p>
        </w:tc>
        <w:tc>
          <w:tcPr>
            <w:tcW w:w="1567" w:type="dxa"/>
            <w:tcBorders>
              <w:left w:val="single" w:sz="6" w:space="0" w:color="auto"/>
              <w:right w:val="single" w:sz="6" w:space="0" w:color="auto"/>
            </w:tcBorders>
          </w:tcPr>
          <w:p w:rsidR="00000000" w:rsidRDefault="002377CD">
            <w:pPr>
              <w:jc w:val="center"/>
            </w:pPr>
            <w:r>
              <w:t>37,5</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5,0</w:t>
            </w:r>
          </w:p>
        </w:tc>
        <w:tc>
          <w:tcPr>
            <w:tcW w:w="1567" w:type="dxa"/>
            <w:tcBorders>
              <w:left w:val="single" w:sz="6" w:space="0" w:color="auto"/>
              <w:right w:val="single" w:sz="6" w:space="0" w:color="auto"/>
            </w:tcBorders>
          </w:tcPr>
          <w:p w:rsidR="00000000" w:rsidRDefault="002377CD">
            <w:pPr>
              <w:jc w:val="center"/>
            </w:pPr>
            <w:r>
              <w:t>26,0</w:t>
            </w:r>
          </w:p>
        </w:tc>
        <w:tc>
          <w:tcPr>
            <w:tcW w:w="1567" w:type="dxa"/>
            <w:tcBorders>
              <w:left w:val="single" w:sz="6" w:space="0" w:color="auto"/>
              <w:right w:val="single" w:sz="6" w:space="0" w:color="auto"/>
            </w:tcBorders>
          </w:tcPr>
          <w:p w:rsidR="00000000" w:rsidRDefault="002377CD">
            <w:pPr>
              <w:jc w:val="center"/>
            </w:pPr>
            <w:r>
              <w:t>20,0</w:t>
            </w:r>
          </w:p>
        </w:tc>
        <w:tc>
          <w:tcPr>
            <w:tcW w:w="1567" w:type="dxa"/>
            <w:tcBorders>
              <w:left w:val="single" w:sz="6" w:space="0" w:color="auto"/>
              <w:right w:val="single" w:sz="6" w:space="0" w:color="auto"/>
            </w:tcBorders>
          </w:tcPr>
          <w:p w:rsidR="00000000" w:rsidRDefault="002377CD">
            <w:pPr>
              <w:jc w:val="center"/>
            </w:pPr>
            <w:r>
              <w:t>38,0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6,0</w:t>
            </w:r>
          </w:p>
        </w:tc>
        <w:tc>
          <w:tcPr>
            <w:tcW w:w="1567" w:type="dxa"/>
            <w:tcBorders>
              <w:left w:val="single" w:sz="6" w:space="0" w:color="auto"/>
              <w:right w:val="single" w:sz="6" w:space="0" w:color="auto"/>
            </w:tcBorders>
          </w:tcPr>
          <w:p w:rsidR="00000000" w:rsidRDefault="002377CD">
            <w:pPr>
              <w:jc w:val="center"/>
            </w:pPr>
            <w:r>
              <w:t>28,0</w:t>
            </w:r>
          </w:p>
        </w:tc>
        <w:tc>
          <w:tcPr>
            <w:tcW w:w="1567" w:type="dxa"/>
            <w:tcBorders>
              <w:left w:val="single" w:sz="6" w:space="0" w:color="auto"/>
              <w:right w:val="single" w:sz="6" w:space="0" w:color="auto"/>
            </w:tcBorders>
          </w:tcPr>
          <w:p w:rsidR="00000000" w:rsidRDefault="002377CD">
            <w:pPr>
              <w:jc w:val="center"/>
            </w:pPr>
            <w:r>
              <w:t>22,0</w:t>
            </w:r>
          </w:p>
        </w:tc>
        <w:tc>
          <w:tcPr>
            <w:tcW w:w="1567" w:type="dxa"/>
            <w:tcBorders>
              <w:left w:val="single" w:sz="6" w:space="0" w:color="auto"/>
              <w:right w:val="single" w:sz="6" w:space="0" w:color="auto"/>
            </w:tcBorders>
          </w:tcPr>
          <w:p w:rsidR="00000000" w:rsidRDefault="002377CD">
            <w:pPr>
              <w:jc w:val="center"/>
            </w:pPr>
            <w:r>
              <w:t>39,0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7,0</w:t>
            </w:r>
          </w:p>
        </w:tc>
        <w:tc>
          <w:tcPr>
            <w:tcW w:w="1567" w:type="dxa"/>
            <w:tcBorders>
              <w:left w:val="single" w:sz="6" w:space="0" w:color="auto"/>
              <w:right w:val="single" w:sz="6" w:space="0" w:color="auto"/>
            </w:tcBorders>
          </w:tcPr>
          <w:p w:rsidR="00000000" w:rsidRDefault="002377CD">
            <w:pPr>
              <w:jc w:val="center"/>
            </w:pPr>
            <w:r>
              <w:t>29,0</w:t>
            </w:r>
          </w:p>
        </w:tc>
        <w:tc>
          <w:tcPr>
            <w:tcW w:w="1567" w:type="dxa"/>
            <w:tcBorders>
              <w:left w:val="single" w:sz="6" w:space="0" w:color="auto"/>
              <w:right w:val="single" w:sz="6" w:space="0" w:color="auto"/>
            </w:tcBorders>
          </w:tcPr>
          <w:p w:rsidR="00000000" w:rsidRDefault="002377CD">
            <w:pPr>
              <w:jc w:val="center"/>
            </w:pPr>
            <w:r>
              <w:t>24,0</w:t>
            </w:r>
          </w:p>
        </w:tc>
        <w:tc>
          <w:tcPr>
            <w:tcW w:w="1567" w:type="dxa"/>
            <w:tcBorders>
              <w:left w:val="single" w:sz="6" w:space="0" w:color="auto"/>
              <w:right w:val="single" w:sz="6" w:space="0" w:color="auto"/>
            </w:tcBorders>
          </w:tcPr>
          <w:p w:rsidR="00000000" w:rsidRDefault="002377CD">
            <w:pPr>
              <w:jc w:val="center"/>
            </w:pPr>
            <w:r>
              <w:t>39,0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8,0</w:t>
            </w:r>
          </w:p>
        </w:tc>
        <w:tc>
          <w:tcPr>
            <w:tcW w:w="1567" w:type="dxa"/>
            <w:tcBorders>
              <w:left w:val="single" w:sz="6" w:space="0" w:color="auto"/>
              <w:right w:val="single" w:sz="6" w:space="0" w:color="auto"/>
            </w:tcBorders>
          </w:tcPr>
          <w:p w:rsidR="00000000" w:rsidRDefault="002377CD">
            <w:pPr>
              <w:jc w:val="center"/>
            </w:pPr>
            <w:r>
              <w:t>31,0</w:t>
            </w:r>
          </w:p>
        </w:tc>
        <w:tc>
          <w:tcPr>
            <w:tcW w:w="1567" w:type="dxa"/>
            <w:tcBorders>
              <w:left w:val="single" w:sz="6" w:space="0" w:color="auto"/>
              <w:right w:val="single" w:sz="6" w:space="0" w:color="auto"/>
            </w:tcBorders>
          </w:tcPr>
          <w:p w:rsidR="00000000" w:rsidRDefault="002377CD">
            <w:pPr>
              <w:jc w:val="center"/>
            </w:pPr>
            <w:r>
              <w:t>26,0</w:t>
            </w:r>
          </w:p>
        </w:tc>
        <w:tc>
          <w:tcPr>
            <w:tcW w:w="1567" w:type="dxa"/>
            <w:tcBorders>
              <w:left w:val="single" w:sz="6" w:space="0" w:color="auto"/>
              <w:right w:val="single" w:sz="6" w:space="0" w:color="auto"/>
            </w:tcBorders>
          </w:tcPr>
          <w:p w:rsidR="00000000" w:rsidRDefault="002377CD">
            <w:pPr>
              <w:jc w:val="center"/>
            </w:pPr>
            <w:r>
              <w:t>39,0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32,0</w:t>
            </w:r>
          </w:p>
        </w:tc>
        <w:tc>
          <w:tcPr>
            <w:tcW w:w="1567" w:type="dxa"/>
            <w:tcBorders>
              <w:left w:val="single" w:sz="6" w:space="0" w:color="auto"/>
              <w:right w:val="single" w:sz="6" w:space="0" w:color="auto"/>
            </w:tcBorders>
          </w:tcPr>
          <w:p w:rsidR="00000000" w:rsidRDefault="002377CD">
            <w:pPr>
              <w:jc w:val="center"/>
            </w:pPr>
            <w:r>
              <w:t>28,0</w:t>
            </w:r>
          </w:p>
        </w:tc>
        <w:tc>
          <w:tcPr>
            <w:tcW w:w="1567" w:type="dxa"/>
            <w:tcBorders>
              <w:left w:val="single" w:sz="6" w:space="0" w:color="auto"/>
              <w:right w:val="single" w:sz="6" w:space="0" w:color="auto"/>
            </w:tcBorders>
          </w:tcPr>
          <w:p w:rsidR="00000000" w:rsidRDefault="002377CD">
            <w:pPr>
              <w:jc w:val="center"/>
            </w:pPr>
            <w:r>
              <w:t>39,0</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10,0</w:t>
            </w:r>
          </w:p>
        </w:tc>
        <w:tc>
          <w:tcPr>
            <w:tcW w:w="1567" w:type="dxa"/>
            <w:tcBorders>
              <w:left w:val="single" w:sz="6" w:space="0" w:color="auto"/>
              <w:bottom w:val="single" w:sz="6" w:space="0" w:color="auto"/>
              <w:right w:val="single" w:sz="6" w:space="0" w:color="auto"/>
            </w:tcBorders>
          </w:tcPr>
          <w:p w:rsidR="00000000" w:rsidRDefault="002377CD">
            <w:pPr>
              <w:jc w:val="center"/>
            </w:pPr>
            <w:r>
              <w:t>33,0</w:t>
            </w:r>
          </w:p>
        </w:tc>
        <w:tc>
          <w:tcPr>
            <w:tcW w:w="1567" w:type="dxa"/>
            <w:tcBorders>
              <w:left w:val="single" w:sz="6" w:space="0" w:color="auto"/>
              <w:bottom w:val="single" w:sz="6" w:space="0" w:color="auto"/>
              <w:right w:val="single" w:sz="6" w:space="0" w:color="auto"/>
            </w:tcBorders>
          </w:tcPr>
          <w:p w:rsidR="00000000" w:rsidRDefault="002377CD">
            <w:pPr>
              <w:jc w:val="center"/>
            </w:pPr>
            <w:r>
              <w:t>30,0</w:t>
            </w:r>
          </w:p>
        </w:tc>
        <w:tc>
          <w:tcPr>
            <w:tcW w:w="1567" w:type="dxa"/>
            <w:tcBorders>
              <w:left w:val="single" w:sz="6" w:space="0" w:color="auto"/>
              <w:bottom w:val="single" w:sz="6" w:space="0" w:color="auto"/>
              <w:right w:val="single" w:sz="6" w:space="0" w:color="auto"/>
            </w:tcBorders>
          </w:tcPr>
          <w:p w:rsidR="00000000" w:rsidRDefault="002377CD">
            <w:pPr>
              <w:jc w:val="center"/>
            </w:pPr>
            <w:r>
              <w:t>39,0</w:t>
            </w:r>
          </w:p>
        </w:tc>
      </w:tr>
    </w:tbl>
    <w:p w:rsidR="00000000" w:rsidRDefault="002377CD"/>
    <w:p w:rsidR="00000000" w:rsidRDefault="002377CD">
      <w:pPr>
        <w:jc w:val="center"/>
      </w:pPr>
      <w:r>
        <w:pict>
          <v:shape id="_x0000_i1064" type="#_x0000_t75" style="width:303pt;height:297.75pt">
            <v:imagedata r:id="rId50" o:title=""/>
          </v:shape>
        </w:pict>
      </w:r>
    </w:p>
    <w:p w:rsidR="00000000" w:rsidRDefault="002377CD">
      <w:pPr>
        <w:jc w:val="center"/>
      </w:pPr>
      <w:r>
        <w:t xml:space="preserve">Черт. 33. Определение </w:t>
      </w:r>
      <w:r>
        <w:rPr>
          <w:i/>
        </w:rPr>
        <w:t>Т</w:t>
      </w:r>
      <w:r>
        <w:rPr>
          <w:i/>
          <w:vertAlign w:val="subscript"/>
        </w:rPr>
        <w:t>н</w:t>
      </w:r>
      <w:r>
        <w:t xml:space="preserve"> различных объектов</w:t>
      </w:r>
    </w:p>
    <w:p w:rsidR="00000000" w:rsidRDefault="002377CD">
      <w:pPr>
        <w:jc w:val="center"/>
      </w:pPr>
      <w:r>
        <w:t>при С</w:t>
      </w:r>
      <w:r>
        <w:rPr>
          <w:i/>
        </w:rPr>
        <w:t xml:space="preserve"> = </w:t>
      </w:r>
      <w:r>
        <w:t>1 - 30 млн. руб.</w:t>
      </w:r>
    </w:p>
    <w:p w:rsidR="00000000" w:rsidRDefault="002377CD">
      <w:pPr>
        <w:spacing w:before="120" w:after="120"/>
        <w:jc w:val="center"/>
        <w:rPr>
          <w:b/>
        </w:rPr>
      </w:pPr>
      <w:r>
        <w:rPr>
          <w:b/>
        </w:rPr>
        <w:t>25. МЯСНАЯ ПРОМЫШЛЕННОСТЬ</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1,0</w:t>
            </w:r>
          </w:p>
        </w:tc>
        <w:tc>
          <w:tcPr>
            <w:tcW w:w="1567" w:type="dxa"/>
            <w:tcBorders>
              <w:top w:val="single" w:sz="6" w:space="0" w:color="auto"/>
              <w:left w:val="single" w:sz="6" w:space="0" w:color="auto"/>
              <w:right w:val="single" w:sz="6" w:space="0" w:color="auto"/>
            </w:tcBorders>
          </w:tcPr>
          <w:p w:rsidR="00000000" w:rsidRDefault="002377CD">
            <w:pPr>
              <w:jc w:val="center"/>
            </w:pPr>
            <w:r>
              <w:t>13,0</w:t>
            </w:r>
          </w:p>
        </w:tc>
        <w:tc>
          <w:tcPr>
            <w:tcW w:w="1567" w:type="dxa"/>
            <w:tcBorders>
              <w:top w:val="single" w:sz="6" w:space="0" w:color="auto"/>
              <w:left w:val="single" w:sz="6" w:space="0" w:color="auto"/>
              <w:right w:val="single" w:sz="6" w:space="0" w:color="auto"/>
            </w:tcBorders>
          </w:tcPr>
          <w:p w:rsidR="00000000" w:rsidRDefault="002377CD">
            <w:pPr>
              <w:jc w:val="center"/>
            </w:pPr>
            <w:r>
              <w:t>8,0</w:t>
            </w:r>
          </w:p>
        </w:tc>
        <w:tc>
          <w:tcPr>
            <w:tcW w:w="1567" w:type="dxa"/>
            <w:tcBorders>
              <w:top w:val="single" w:sz="6" w:space="0" w:color="auto"/>
              <w:left w:val="single" w:sz="6" w:space="0" w:color="auto"/>
              <w:right w:val="single" w:sz="6" w:space="0" w:color="auto"/>
            </w:tcBorders>
          </w:tcPr>
          <w:p w:rsidR="00000000" w:rsidRDefault="002377CD">
            <w:pPr>
              <w:jc w:val="center"/>
            </w:pPr>
            <w:r>
              <w:t>33,5</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1,5</w:t>
            </w:r>
          </w:p>
        </w:tc>
        <w:tc>
          <w:tcPr>
            <w:tcW w:w="1567" w:type="dxa"/>
            <w:tcBorders>
              <w:left w:val="single" w:sz="6" w:space="0" w:color="auto"/>
              <w:right w:val="single" w:sz="6" w:space="0" w:color="auto"/>
            </w:tcBorders>
          </w:tcPr>
          <w:p w:rsidR="00000000" w:rsidRDefault="002377CD">
            <w:pPr>
              <w:jc w:val="center"/>
            </w:pPr>
            <w:r>
              <w:t>16,0</w:t>
            </w:r>
          </w:p>
        </w:tc>
        <w:tc>
          <w:tcPr>
            <w:tcW w:w="1567" w:type="dxa"/>
            <w:tcBorders>
              <w:left w:val="single" w:sz="6" w:space="0" w:color="auto"/>
              <w:right w:val="single" w:sz="6" w:space="0" w:color="auto"/>
            </w:tcBorders>
          </w:tcPr>
          <w:p w:rsidR="00000000" w:rsidRDefault="002377CD">
            <w:pPr>
              <w:jc w:val="center"/>
            </w:pPr>
            <w:r>
              <w:t>8,5</w:t>
            </w:r>
          </w:p>
        </w:tc>
        <w:tc>
          <w:tcPr>
            <w:tcW w:w="1567" w:type="dxa"/>
            <w:tcBorders>
              <w:left w:val="single" w:sz="6" w:space="0" w:color="auto"/>
              <w:right w:val="single" w:sz="6" w:space="0" w:color="auto"/>
            </w:tcBorders>
          </w:tcPr>
          <w:p w:rsidR="00000000" w:rsidRDefault="002377CD">
            <w:pPr>
              <w:jc w:val="center"/>
            </w:pPr>
            <w:r>
              <w:t>34,0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18,0</w:t>
            </w:r>
          </w:p>
        </w:tc>
        <w:tc>
          <w:tcPr>
            <w:tcW w:w="1567" w:type="dxa"/>
            <w:tcBorders>
              <w:left w:val="single" w:sz="6" w:space="0" w:color="auto"/>
              <w:right w:val="single" w:sz="6" w:space="0" w:color="auto"/>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35,0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2,5</w:t>
            </w:r>
          </w:p>
        </w:tc>
        <w:tc>
          <w:tcPr>
            <w:tcW w:w="1567" w:type="dxa"/>
            <w:tcBorders>
              <w:left w:val="single" w:sz="6" w:space="0" w:color="auto"/>
              <w:right w:val="single" w:sz="6" w:space="0" w:color="auto"/>
            </w:tcBorders>
          </w:tcPr>
          <w:p w:rsidR="00000000" w:rsidRDefault="002377CD">
            <w:pPr>
              <w:jc w:val="center"/>
            </w:pPr>
            <w:r>
              <w:t>20,0</w:t>
            </w:r>
          </w:p>
        </w:tc>
        <w:tc>
          <w:tcPr>
            <w:tcW w:w="1567" w:type="dxa"/>
            <w:tcBorders>
              <w:left w:val="single" w:sz="6" w:space="0" w:color="auto"/>
              <w:right w:val="single" w:sz="6" w:space="0" w:color="auto"/>
            </w:tcBorders>
          </w:tcPr>
          <w:p w:rsidR="00000000" w:rsidRDefault="002377CD">
            <w:pPr>
              <w:jc w:val="center"/>
            </w:pPr>
            <w:r>
              <w:t>9,5</w:t>
            </w:r>
          </w:p>
        </w:tc>
        <w:tc>
          <w:tcPr>
            <w:tcW w:w="1567" w:type="dxa"/>
            <w:tcBorders>
              <w:left w:val="single" w:sz="6" w:space="0" w:color="auto"/>
              <w:right w:val="single" w:sz="6" w:space="0" w:color="auto"/>
            </w:tcBorders>
          </w:tcPr>
          <w:p w:rsidR="00000000" w:rsidRDefault="002377CD">
            <w:pPr>
              <w:jc w:val="center"/>
            </w:pPr>
            <w:r>
              <w:t>36,0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22,0</w:t>
            </w:r>
          </w:p>
        </w:tc>
        <w:tc>
          <w:tcPr>
            <w:tcW w:w="1567" w:type="dxa"/>
            <w:tcBorders>
              <w:left w:val="single" w:sz="6" w:space="0" w:color="auto"/>
              <w:right w:val="single" w:sz="6" w:space="0" w:color="auto"/>
            </w:tcBorders>
          </w:tcPr>
          <w:p w:rsidR="00000000" w:rsidRDefault="002377CD">
            <w:pPr>
              <w:jc w:val="center"/>
            </w:pPr>
            <w:r>
              <w:t>10,0</w:t>
            </w:r>
          </w:p>
        </w:tc>
        <w:tc>
          <w:tcPr>
            <w:tcW w:w="1567" w:type="dxa"/>
            <w:tcBorders>
              <w:left w:val="single" w:sz="6" w:space="0" w:color="auto"/>
              <w:right w:val="single" w:sz="6" w:space="0" w:color="auto"/>
            </w:tcBorders>
          </w:tcPr>
          <w:p w:rsidR="00000000" w:rsidRDefault="002377CD">
            <w:pPr>
              <w:jc w:val="center"/>
            </w:pPr>
            <w:r>
              <w:t>37,0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3,5</w:t>
            </w:r>
          </w:p>
        </w:tc>
        <w:tc>
          <w:tcPr>
            <w:tcW w:w="1567" w:type="dxa"/>
            <w:tcBorders>
              <w:left w:val="single" w:sz="6" w:space="0" w:color="auto"/>
              <w:right w:val="single" w:sz="6" w:space="0" w:color="auto"/>
            </w:tcBorders>
          </w:tcPr>
          <w:p w:rsidR="00000000" w:rsidRDefault="002377CD">
            <w:pPr>
              <w:jc w:val="center"/>
            </w:pPr>
            <w:r>
              <w:t>24,0</w:t>
            </w:r>
          </w:p>
        </w:tc>
        <w:tc>
          <w:tcPr>
            <w:tcW w:w="1567" w:type="dxa"/>
            <w:tcBorders>
              <w:left w:val="single" w:sz="6" w:space="0" w:color="auto"/>
              <w:right w:val="single" w:sz="6" w:space="0" w:color="auto"/>
            </w:tcBorders>
          </w:tcPr>
          <w:p w:rsidR="00000000" w:rsidRDefault="002377CD">
            <w:pPr>
              <w:jc w:val="center"/>
            </w:pPr>
            <w:r>
              <w:t>11,0</w:t>
            </w:r>
          </w:p>
        </w:tc>
        <w:tc>
          <w:tcPr>
            <w:tcW w:w="1567" w:type="dxa"/>
            <w:tcBorders>
              <w:left w:val="single" w:sz="6" w:space="0" w:color="auto"/>
              <w:right w:val="single" w:sz="6" w:space="0" w:color="auto"/>
            </w:tcBorders>
          </w:tcPr>
          <w:p w:rsidR="00000000" w:rsidRDefault="002377CD">
            <w:pPr>
              <w:jc w:val="center"/>
            </w:pPr>
            <w:r>
              <w:t>38,0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25,0</w:t>
            </w:r>
          </w:p>
        </w:tc>
        <w:tc>
          <w:tcPr>
            <w:tcW w:w="1567" w:type="dxa"/>
            <w:tcBorders>
              <w:left w:val="single" w:sz="6" w:space="0" w:color="auto"/>
              <w:right w:val="single" w:sz="6" w:space="0" w:color="auto"/>
            </w:tcBorders>
          </w:tcPr>
          <w:p w:rsidR="00000000" w:rsidRDefault="002377CD">
            <w:pPr>
              <w:jc w:val="center"/>
            </w:pPr>
            <w:r>
              <w:t>12,0</w:t>
            </w:r>
          </w:p>
        </w:tc>
        <w:tc>
          <w:tcPr>
            <w:tcW w:w="1567" w:type="dxa"/>
            <w:tcBorders>
              <w:left w:val="single" w:sz="6" w:space="0" w:color="auto"/>
              <w:right w:val="single" w:sz="6" w:space="0" w:color="auto"/>
            </w:tcBorders>
          </w:tcPr>
          <w:p w:rsidR="00000000" w:rsidRDefault="002377CD">
            <w:pPr>
              <w:jc w:val="center"/>
            </w:pPr>
            <w:r>
              <w:t>39,0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4,5</w:t>
            </w:r>
          </w:p>
        </w:tc>
        <w:tc>
          <w:tcPr>
            <w:tcW w:w="1567" w:type="dxa"/>
            <w:tcBorders>
              <w:left w:val="single" w:sz="6" w:space="0" w:color="auto"/>
              <w:right w:val="single" w:sz="6" w:space="0" w:color="auto"/>
            </w:tcBorders>
          </w:tcPr>
          <w:p w:rsidR="00000000" w:rsidRDefault="002377CD">
            <w:pPr>
              <w:jc w:val="center"/>
            </w:pPr>
            <w:r>
              <w:t>26,0</w:t>
            </w:r>
          </w:p>
        </w:tc>
        <w:tc>
          <w:tcPr>
            <w:tcW w:w="1567" w:type="dxa"/>
            <w:tcBorders>
              <w:left w:val="single" w:sz="6" w:space="0" w:color="auto"/>
              <w:right w:val="single" w:sz="6" w:space="0" w:color="auto"/>
            </w:tcBorders>
          </w:tcPr>
          <w:p w:rsidR="00000000" w:rsidRDefault="002377CD">
            <w:pPr>
              <w:jc w:val="center"/>
            </w:pPr>
            <w:r>
              <w:t>13,0</w:t>
            </w:r>
          </w:p>
        </w:tc>
        <w:tc>
          <w:tcPr>
            <w:tcW w:w="1567" w:type="dxa"/>
            <w:tcBorders>
              <w:left w:val="single" w:sz="6" w:space="0" w:color="auto"/>
              <w:right w:val="single" w:sz="6" w:space="0" w:color="auto"/>
            </w:tcBorders>
          </w:tcPr>
          <w:p w:rsidR="00000000" w:rsidRDefault="002377CD">
            <w:pPr>
              <w:jc w:val="center"/>
            </w:pPr>
            <w:r>
              <w:t>40,0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5,0</w:t>
            </w:r>
          </w:p>
        </w:tc>
        <w:tc>
          <w:tcPr>
            <w:tcW w:w="1567" w:type="dxa"/>
            <w:tcBorders>
              <w:left w:val="single" w:sz="6" w:space="0" w:color="auto"/>
              <w:right w:val="single" w:sz="6" w:space="0" w:color="auto"/>
            </w:tcBorders>
          </w:tcPr>
          <w:p w:rsidR="00000000" w:rsidRDefault="002377CD">
            <w:pPr>
              <w:jc w:val="center"/>
            </w:pPr>
            <w:r>
              <w:t>28,0</w:t>
            </w:r>
          </w:p>
        </w:tc>
        <w:tc>
          <w:tcPr>
            <w:tcW w:w="1567" w:type="dxa"/>
            <w:tcBorders>
              <w:left w:val="single" w:sz="6" w:space="0" w:color="auto"/>
              <w:right w:val="single" w:sz="6" w:space="0" w:color="auto"/>
            </w:tcBorders>
          </w:tcPr>
          <w:p w:rsidR="00000000" w:rsidRDefault="002377CD">
            <w:pPr>
              <w:jc w:val="center"/>
            </w:pPr>
            <w:r>
              <w:t>14,0</w:t>
            </w:r>
          </w:p>
        </w:tc>
        <w:tc>
          <w:tcPr>
            <w:tcW w:w="1567" w:type="dxa"/>
            <w:tcBorders>
              <w:left w:val="single" w:sz="6" w:space="0" w:color="auto"/>
              <w:right w:val="single" w:sz="6" w:space="0" w:color="auto"/>
            </w:tcBorders>
          </w:tcPr>
          <w:p w:rsidR="00000000" w:rsidRDefault="002377CD">
            <w:pPr>
              <w:jc w:val="center"/>
            </w:pPr>
            <w:r>
              <w:t>42,0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5,5</w:t>
            </w:r>
          </w:p>
        </w:tc>
        <w:tc>
          <w:tcPr>
            <w:tcW w:w="1567" w:type="dxa"/>
            <w:tcBorders>
              <w:left w:val="single" w:sz="6" w:space="0" w:color="auto"/>
              <w:right w:val="single" w:sz="6" w:space="0" w:color="auto"/>
            </w:tcBorders>
          </w:tcPr>
          <w:p w:rsidR="00000000" w:rsidRDefault="002377CD">
            <w:pPr>
              <w:jc w:val="center"/>
            </w:pPr>
            <w:r>
              <w:t>29,0</w:t>
            </w:r>
          </w:p>
        </w:tc>
        <w:tc>
          <w:tcPr>
            <w:tcW w:w="1567" w:type="dxa"/>
            <w:tcBorders>
              <w:left w:val="single" w:sz="6" w:space="0" w:color="auto"/>
              <w:right w:val="single" w:sz="6" w:space="0" w:color="auto"/>
            </w:tcBorders>
          </w:tcPr>
          <w:p w:rsidR="00000000" w:rsidRDefault="002377CD">
            <w:pPr>
              <w:jc w:val="center"/>
            </w:pPr>
            <w:r>
              <w:t>15,0</w:t>
            </w:r>
          </w:p>
        </w:tc>
        <w:tc>
          <w:tcPr>
            <w:tcW w:w="1567" w:type="dxa"/>
            <w:tcBorders>
              <w:left w:val="single" w:sz="6" w:space="0" w:color="auto"/>
              <w:right w:val="single" w:sz="6" w:space="0" w:color="auto"/>
            </w:tcBorders>
          </w:tcPr>
          <w:p w:rsidR="00000000" w:rsidRDefault="002377CD">
            <w:pPr>
              <w:jc w:val="center"/>
            </w:pPr>
            <w:r>
              <w:t>43,0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6,0</w:t>
            </w:r>
          </w:p>
        </w:tc>
        <w:tc>
          <w:tcPr>
            <w:tcW w:w="1567" w:type="dxa"/>
            <w:tcBorders>
              <w:left w:val="single" w:sz="6" w:space="0" w:color="auto"/>
              <w:right w:val="single" w:sz="6" w:space="0" w:color="auto"/>
            </w:tcBorders>
          </w:tcPr>
          <w:p w:rsidR="00000000" w:rsidRDefault="002377CD">
            <w:pPr>
              <w:jc w:val="center"/>
            </w:pPr>
            <w:r>
              <w:t>30,0</w:t>
            </w:r>
          </w:p>
        </w:tc>
        <w:tc>
          <w:tcPr>
            <w:tcW w:w="1567" w:type="dxa"/>
            <w:tcBorders>
              <w:left w:val="single" w:sz="6" w:space="0" w:color="auto"/>
              <w:right w:val="single" w:sz="6" w:space="0" w:color="auto"/>
            </w:tcBorders>
          </w:tcPr>
          <w:p w:rsidR="00000000" w:rsidRDefault="002377CD">
            <w:pPr>
              <w:jc w:val="center"/>
            </w:pPr>
            <w:r>
              <w:t>16,0</w:t>
            </w:r>
          </w:p>
        </w:tc>
        <w:tc>
          <w:tcPr>
            <w:tcW w:w="1567" w:type="dxa"/>
            <w:tcBorders>
              <w:left w:val="single" w:sz="6" w:space="0" w:color="auto"/>
              <w:right w:val="single" w:sz="6" w:space="0" w:color="auto"/>
            </w:tcBorders>
          </w:tcPr>
          <w:p w:rsidR="00000000" w:rsidRDefault="002377CD">
            <w:pPr>
              <w:jc w:val="center"/>
            </w:pPr>
            <w:r>
              <w:t>44,0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6,5</w:t>
            </w:r>
          </w:p>
        </w:tc>
        <w:tc>
          <w:tcPr>
            <w:tcW w:w="1567" w:type="dxa"/>
            <w:tcBorders>
              <w:left w:val="single" w:sz="6" w:space="0" w:color="auto"/>
              <w:right w:val="single" w:sz="6" w:space="0" w:color="auto"/>
            </w:tcBorders>
          </w:tcPr>
          <w:p w:rsidR="00000000" w:rsidRDefault="002377CD">
            <w:pPr>
              <w:jc w:val="center"/>
            </w:pPr>
            <w:r>
              <w:t>31,0</w:t>
            </w:r>
          </w:p>
        </w:tc>
        <w:tc>
          <w:tcPr>
            <w:tcW w:w="1567" w:type="dxa"/>
            <w:tcBorders>
              <w:left w:val="single" w:sz="6" w:space="0" w:color="auto"/>
              <w:right w:val="single" w:sz="6" w:space="0" w:color="auto"/>
            </w:tcBorders>
          </w:tcPr>
          <w:p w:rsidR="00000000" w:rsidRDefault="002377CD">
            <w:pPr>
              <w:jc w:val="center"/>
            </w:pPr>
            <w:r>
              <w:t>17,0</w:t>
            </w:r>
          </w:p>
        </w:tc>
        <w:tc>
          <w:tcPr>
            <w:tcW w:w="1567" w:type="dxa"/>
            <w:tcBorders>
              <w:left w:val="single" w:sz="6" w:space="0" w:color="auto"/>
              <w:right w:val="single" w:sz="6" w:space="0" w:color="auto"/>
            </w:tcBorders>
          </w:tcPr>
          <w:p w:rsidR="00000000" w:rsidRDefault="002377CD">
            <w:pPr>
              <w:jc w:val="center"/>
            </w:pPr>
            <w:r>
              <w:t>45,0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7,0</w:t>
            </w:r>
          </w:p>
        </w:tc>
        <w:tc>
          <w:tcPr>
            <w:tcW w:w="1567" w:type="dxa"/>
            <w:tcBorders>
              <w:left w:val="single" w:sz="6" w:space="0" w:color="auto"/>
              <w:right w:val="single" w:sz="6" w:space="0" w:color="auto"/>
            </w:tcBorders>
          </w:tcPr>
          <w:p w:rsidR="00000000" w:rsidRDefault="002377CD">
            <w:pPr>
              <w:jc w:val="center"/>
            </w:pPr>
            <w:r>
              <w:t>32,0</w:t>
            </w:r>
          </w:p>
        </w:tc>
        <w:tc>
          <w:tcPr>
            <w:tcW w:w="1567" w:type="dxa"/>
            <w:tcBorders>
              <w:left w:val="single" w:sz="6" w:space="0" w:color="auto"/>
              <w:right w:val="single" w:sz="6" w:space="0" w:color="auto"/>
            </w:tcBorders>
          </w:tcPr>
          <w:p w:rsidR="00000000" w:rsidRDefault="002377CD">
            <w:pPr>
              <w:jc w:val="center"/>
            </w:pPr>
            <w:r>
              <w:t>18,0</w:t>
            </w:r>
          </w:p>
        </w:tc>
        <w:tc>
          <w:tcPr>
            <w:tcW w:w="1567" w:type="dxa"/>
            <w:tcBorders>
              <w:left w:val="single" w:sz="6" w:space="0" w:color="auto"/>
              <w:right w:val="single" w:sz="6" w:space="0" w:color="auto"/>
            </w:tcBorders>
          </w:tcPr>
          <w:p w:rsidR="00000000" w:rsidRDefault="002377CD">
            <w:pPr>
              <w:jc w:val="center"/>
            </w:pPr>
            <w:r>
              <w:t>45,5</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7,5</w:t>
            </w:r>
          </w:p>
        </w:tc>
        <w:tc>
          <w:tcPr>
            <w:tcW w:w="1567" w:type="dxa"/>
            <w:tcBorders>
              <w:left w:val="single" w:sz="6" w:space="0" w:color="auto"/>
              <w:bottom w:val="single" w:sz="6" w:space="0" w:color="auto"/>
              <w:right w:val="single" w:sz="6" w:space="0" w:color="auto"/>
            </w:tcBorders>
          </w:tcPr>
          <w:p w:rsidR="00000000" w:rsidRDefault="002377CD">
            <w:pPr>
              <w:jc w:val="center"/>
            </w:pPr>
            <w:r>
              <w:t>33,0</w:t>
            </w:r>
          </w:p>
        </w:tc>
        <w:tc>
          <w:tcPr>
            <w:tcW w:w="1567" w:type="dxa"/>
            <w:tcBorders>
              <w:left w:val="single" w:sz="6" w:space="0" w:color="auto"/>
              <w:bottom w:val="single" w:sz="6" w:space="0" w:color="auto"/>
              <w:right w:val="single" w:sz="6" w:space="0" w:color="auto"/>
            </w:tcBorders>
          </w:tcPr>
          <w:p w:rsidR="00000000" w:rsidRDefault="002377CD">
            <w:pPr>
              <w:jc w:val="center"/>
            </w:pPr>
            <w:r>
              <w:t>19,0</w:t>
            </w:r>
          </w:p>
        </w:tc>
        <w:tc>
          <w:tcPr>
            <w:tcW w:w="1567" w:type="dxa"/>
            <w:tcBorders>
              <w:left w:val="nil"/>
              <w:bottom w:val="single" w:sz="6" w:space="0" w:color="auto"/>
              <w:right w:val="single" w:sz="6" w:space="0" w:color="auto"/>
            </w:tcBorders>
          </w:tcPr>
          <w:p w:rsidR="00000000" w:rsidRDefault="002377CD">
            <w:pPr>
              <w:jc w:val="center"/>
            </w:pPr>
            <w:r>
              <w:t>46,0</w:t>
            </w:r>
          </w:p>
        </w:tc>
      </w:tr>
    </w:tbl>
    <w:p w:rsidR="00000000" w:rsidRDefault="002377CD">
      <w:pPr>
        <w:spacing w:before="120" w:after="120"/>
        <w:jc w:val="center"/>
      </w:pPr>
      <w:r>
        <w:pict>
          <v:shape id="_x0000_i1065" type="#_x0000_t75" style="width:304.5pt;height:221.25pt">
            <v:imagedata r:id="rId51" o:title=""/>
          </v:shape>
        </w:pict>
      </w:r>
    </w:p>
    <w:p w:rsidR="00000000" w:rsidRDefault="002377CD">
      <w:pPr>
        <w:jc w:val="center"/>
      </w:pPr>
      <w:r>
        <w:t xml:space="preserve">Черт. 34. Определение </w:t>
      </w:r>
      <w:r>
        <w:rPr>
          <w:i/>
        </w:rPr>
        <w:t>Т</w:t>
      </w:r>
      <w:r>
        <w:rPr>
          <w:i/>
          <w:vertAlign w:val="subscript"/>
        </w:rPr>
        <w:t>н</w:t>
      </w:r>
      <w:r>
        <w:t xml:space="preserve"> различных объектов </w:t>
      </w:r>
    </w:p>
    <w:p w:rsidR="00000000" w:rsidRDefault="002377CD">
      <w:pPr>
        <w:jc w:val="center"/>
        <w:rPr>
          <w:lang w:val="en-US"/>
        </w:rPr>
      </w:pPr>
      <w:r>
        <w:t>при С = 1 - 19 млн.</w:t>
      </w:r>
      <w:r>
        <w:rPr>
          <w:lang w:val="en-US"/>
        </w:rPr>
        <w:t xml:space="preserve"> </w:t>
      </w:r>
      <w:r>
        <w:t>руб</w:t>
      </w:r>
      <w:r>
        <w:rPr>
          <w:lang w:val="en-US"/>
        </w:rPr>
        <w:t>.</w:t>
      </w:r>
    </w:p>
    <w:p w:rsidR="00000000" w:rsidRDefault="002377CD">
      <w:pPr>
        <w:spacing w:before="120" w:after="120"/>
        <w:jc w:val="center"/>
        <w:rPr>
          <w:b/>
        </w:rPr>
      </w:pPr>
      <w:r>
        <w:rPr>
          <w:b/>
        </w:rPr>
        <w:t>26. МОЛОЧНАЯ ПРОМЫШЛЕННОСТЬ</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0,1</w:t>
            </w:r>
          </w:p>
        </w:tc>
        <w:tc>
          <w:tcPr>
            <w:tcW w:w="1567" w:type="dxa"/>
            <w:tcBorders>
              <w:left w:val="single" w:sz="6" w:space="0" w:color="auto"/>
              <w:right w:val="single" w:sz="6" w:space="0" w:color="auto"/>
            </w:tcBorders>
          </w:tcPr>
          <w:p w:rsidR="00000000" w:rsidRDefault="002377CD">
            <w:pPr>
              <w:jc w:val="center"/>
            </w:pPr>
            <w:r>
              <w:t>6,0</w:t>
            </w:r>
          </w:p>
        </w:tc>
        <w:tc>
          <w:tcPr>
            <w:tcW w:w="1567" w:type="dxa"/>
            <w:tcBorders>
              <w:left w:val="nil"/>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17,0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0,2</w:t>
            </w:r>
          </w:p>
        </w:tc>
        <w:tc>
          <w:tcPr>
            <w:tcW w:w="1567" w:type="dxa"/>
            <w:tcBorders>
              <w:left w:val="single" w:sz="6" w:space="0" w:color="auto"/>
              <w:right w:val="single" w:sz="6" w:space="0" w:color="auto"/>
            </w:tcBorders>
          </w:tcPr>
          <w:p w:rsidR="00000000" w:rsidRDefault="002377CD">
            <w:pPr>
              <w:jc w:val="center"/>
            </w:pPr>
            <w:r>
              <w:t>8,0</w:t>
            </w:r>
          </w:p>
        </w:tc>
        <w:tc>
          <w:tcPr>
            <w:tcW w:w="1567" w:type="dxa"/>
            <w:tcBorders>
              <w:left w:val="nil"/>
            </w:tcBorders>
          </w:tcPr>
          <w:p w:rsidR="00000000" w:rsidRDefault="002377CD">
            <w:pPr>
              <w:jc w:val="center"/>
            </w:pPr>
            <w:r>
              <w:t>1,5</w:t>
            </w:r>
          </w:p>
        </w:tc>
        <w:tc>
          <w:tcPr>
            <w:tcW w:w="1567" w:type="dxa"/>
            <w:tcBorders>
              <w:left w:val="single" w:sz="6" w:space="0" w:color="auto"/>
              <w:right w:val="single" w:sz="6" w:space="0" w:color="auto"/>
            </w:tcBorders>
          </w:tcPr>
          <w:p w:rsidR="00000000" w:rsidRDefault="002377CD">
            <w:pPr>
              <w:jc w:val="center"/>
            </w:pPr>
            <w:r>
              <w:t>20,0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0,3</w:t>
            </w:r>
          </w:p>
        </w:tc>
        <w:tc>
          <w:tcPr>
            <w:tcW w:w="1567" w:type="dxa"/>
            <w:tcBorders>
              <w:left w:val="single" w:sz="6" w:space="0" w:color="auto"/>
              <w:right w:val="single" w:sz="6" w:space="0" w:color="auto"/>
            </w:tcBorders>
          </w:tcPr>
          <w:p w:rsidR="00000000" w:rsidRDefault="002377CD">
            <w:pPr>
              <w:jc w:val="center"/>
            </w:pPr>
            <w:r>
              <w:t>10,0</w:t>
            </w:r>
          </w:p>
        </w:tc>
        <w:tc>
          <w:tcPr>
            <w:tcW w:w="1567" w:type="dxa"/>
            <w:tcBorders>
              <w:left w:val="nil"/>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23,0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0,4</w:t>
            </w:r>
          </w:p>
        </w:tc>
        <w:tc>
          <w:tcPr>
            <w:tcW w:w="1567" w:type="dxa"/>
            <w:tcBorders>
              <w:left w:val="single" w:sz="6" w:space="0" w:color="auto"/>
              <w:right w:val="single" w:sz="6" w:space="0" w:color="auto"/>
            </w:tcBorders>
          </w:tcPr>
          <w:p w:rsidR="00000000" w:rsidRDefault="002377CD">
            <w:pPr>
              <w:jc w:val="center"/>
            </w:pPr>
            <w:r>
              <w:t>11,0</w:t>
            </w:r>
          </w:p>
        </w:tc>
        <w:tc>
          <w:tcPr>
            <w:tcW w:w="1567" w:type="dxa"/>
            <w:tcBorders>
              <w:left w:val="nil"/>
            </w:tcBorders>
          </w:tcPr>
          <w:p w:rsidR="00000000" w:rsidRDefault="002377CD">
            <w:pPr>
              <w:jc w:val="center"/>
              <w:rPr>
                <w:lang w:val="en-US"/>
              </w:rPr>
            </w:pPr>
            <w:r>
              <w:t>2,5</w:t>
            </w:r>
          </w:p>
        </w:tc>
        <w:tc>
          <w:tcPr>
            <w:tcW w:w="1567" w:type="dxa"/>
            <w:tcBorders>
              <w:left w:val="single" w:sz="6" w:space="0" w:color="auto"/>
              <w:right w:val="single" w:sz="6" w:space="0" w:color="auto"/>
            </w:tcBorders>
          </w:tcPr>
          <w:p w:rsidR="00000000" w:rsidRDefault="002377CD">
            <w:pPr>
              <w:jc w:val="center"/>
            </w:pPr>
            <w:r>
              <w:t>25,0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0,5</w:t>
            </w:r>
          </w:p>
        </w:tc>
        <w:tc>
          <w:tcPr>
            <w:tcW w:w="1567" w:type="dxa"/>
            <w:tcBorders>
              <w:left w:val="single" w:sz="6" w:space="0" w:color="auto"/>
              <w:right w:val="single" w:sz="6" w:space="0" w:color="auto"/>
            </w:tcBorders>
          </w:tcPr>
          <w:p w:rsidR="00000000" w:rsidRDefault="002377CD">
            <w:pPr>
              <w:jc w:val="center"/>
            </w:pPr>
            <w:r>
              <w:t>12,0</w:t>
            </w:r>
          </w:p>
        </w:tc>
        <w:tc>
          <w:tcPr>
            <w:tcW w:w="1567" w:type="dxa"/>
            <w:tcBorders>
              <w:left w:val="nil"/>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27,0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0,6</w:t>
            </w:r>
          </w:p>
        </w:tc>
        <w:tc>
          <w:tcPr>
            <w:tcW w:w="1567" w:type="dxa"/>
            <w:tcBorders>
              <w:left w:val="single" w:sz="6" w:space="0" w:color="auto"/>
              <w:right w:val="single" w:sz="6" w:space="0" w:color="auto"/>
            </w:tcBorders>
          </w:tcPr>
          <w:p w:rsidR="00000000" w:rsidRDefault="002377CD">
            <w:pPr>
              <w:jc w:val="center"/>
            </w:pPr>
            <w:r>
              <w:t>13,0</w:t>
            </w:r>
          </w:p>
        </w:tc>
        <w:tc>
          <w:tcPr>
            <w:tcW w:w="1567" w:type="dxa"/>
            <w:tcBorders>
              <w:left w:val="nil"/>
            </w:tcBorders>
          </w:tcPr>
          <w:p w:rsidR="00000000" w:rsidRDefault="002377CD">
            <w:pPr>
              <w:jc w:val="center"/>
            </w:pPr>
            <w:r>
              <w:t>3,5</w:t>
            </w:r>
          </w:p>
        </w:tc>
        <w:tc>
          <w:tcPr>
            <w:tcW w:w="1567" w:type="dxa"/>
            <w:tcBorders>
              <w:left w:val="single" w:sz="6" w:space="0" w:color="auto"/>
              <w:right w:val="single" w:sz="6" w:space="0" w:color="auto"/>
            </w:tcBorders>
          </w:tcPr>
          <w:p w:rsidR="00000000" w:rsidRDefault="002377CD">
            <w:pPr>
              <w:jc w:val="center"/>
            </w:pPr>
            <w:r>
              <w:t>29,0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0,7</w:t>
            </w:r>
          </w:p>
        </w:tc>
        <w:tc>
          <w:tcPr>
            <w:tcW w:w="1567" w:type="dxa"/>
            <w:tcBorders>
              <w:left w:val="single" w:sz="6" w:space="0" w:color="auto"/>
              <w:right w:val="single" w:sz="6" w:space="0" w:color="auto"/>
            </w:tcBorders>
          </w:tcPr>
          <w:p w:rsidR="00000000" w:rsidRDefault="002377CD">
            <w:pPr>
              <w:jc w:val="center"/>
            </w:pPr>
            <w:r>
              <w:t>14,0</w:t>
            </w:r>
          </w:p>
        </w:tc>
        <w:tc>
          <w:tcPr>
            <w:tcW w:w="1567" w:type="dxa"/>
            <w:tcBorders>
              <w:left w:val="nil"/>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31,0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0,8</w:t>
            </w:r>
          </w:p>
        </w:tc>
        <w:tc>
          <w:tcPr>
            <w:tcW w:w="1567" w:type="dxa"/>
            <w:tcBorders>
              <w:left w:val="single" w:sz="6" w:space="0" w:color="auto"/>
              <w:right w:val="single" w:sz="6" w:space="0" w:color="auto"/>
            </w:tcBorders>
          </w:tcPr>
          <w:p w:rsidR="00000000" w:rsidRDefault="002377CD">
            <w:pPr>
              <w:jc w:val="center"/>
            </w:pPr>
            <w:r>
              <w:t>15,0</w:t>
            </w:r>
          </w:p>
        </w:tc>
        <w:tc>
          <w:tcPr>
            <w:tcW w:w="1567" w:type="dxa"/>
            <w:tcBorders>
              <w:left w:val="nil"/>
            </w:tcBorders>
          </w:tcPr>
          <w:p w:rsidR="00000000" w:rsidRDefault="002377CD">
            <w:pPr>
              <w:jc w:val="center"/>
            </w:pPr>
            <w:r>
              <w:t>4,5</w:t>
            </w:r>
          </w:p>
        </w:tc>
        <w:tc>
          <w:tcPr>
            <w:tcW w:w="1567" w:type="dxa"/>
            <w:tcBorders>
              <w:left w:val="single" w:sz="6" w:space="0" w:color="auto"/>
              <w:right w:val="single" w:sz="6" w:space="0" w:color="auto"/>
            </w:tcBorders>
          </w:tcPr>
          <w:p w:rsidR="00000000" w:rsidRDefault="002377CD">
            <w:pPr>
              <w:jc w:val="center"/>
            </w:pPr>
            <w:r>
              <w:t>32,0</w:t>
            </w:r>
          </w:p>
        </w:tc>
      </w:tr>
      <w:tr w:rsidR="00000000">
        <w:tblPrEx>
          <w:tblCellMar>
            <w:top w:w="0" w:type="dxa"/>
            <w:bottom w:w="0" w:type="dxa"/>
          </w:tblCellMar>
        </w:tblPrEx>
        <w:tc>
          <w:tcPr>
            <w:tcW w:w="1567" w:type="dxa"/>
            <w:tcBorders>
              <w:left w:val="single" w:sz="6" w:space="0" w:color="auto"/>
              <w:bottom w:val="single" w:sz="6" w:space="0" w:color="auto"/>
            </w:tcBorders>
          </w:tcPr>
          <w:p w:rsidR="00000000" w:rsidRDefault="002377CD">
            <w:pPr>
              <w:jc w:val="center"/>
              <w:rPr>
                <w:lang w:val="en-US"/>
              </w:rPr>
            </w:pPr>
            <w:r>
              <w:t>0,9</w:t>
            </w:r>
          </w:p>
        </w:tc>
        <w:tc>
          <w:tcPr>
            <w:tcW w:w="1567" w:type="dxa"/>
            <w:tcBorders>
              <w:left w:val="single" w:sz="6" w:space="0" w:color="auto"/>
              <w:bottom w:val="single" w:sz="6" w:space="0" w:color="auto"/>
              <w:right w:val="single" w:sz="6" w:space="0" w:color="auto"/>
            </w:tcBorders>
          </w:tcPr>
          <w:p w:rsidR="00000000" w:rsidRDefault="002377CD">
            <w:pPr>
              <w:jc w:val="center"/>
            </w:pPr>
            <w:r>
              <w:t>16,0</w:t>
            </w:r>
          </w:p>
        </w:tc>
        <w:tc>
          <w:tcPr>
            <w:tcW w:w="1567" w:type="dxa"/>
            <w:tcBorders>
              <w:left w:val="nil"/>
              <w:bottom w:val="single" w:sz="6" w:space="0" w:color="auto"/>
            </w:tcBorders>
          </w:tcPr>
          <w:p w:rsidR="00000000" w:rsidRDefault="002377CD">
            <w:pPr>
              <w:jc w:val="center"/>
            </w:pPr>
          </w:p>
        </w:tc>
        <w:tc>
          <w:tcPr>
            <w:tcW w:w="1567" w:type="dxa"/>
            <w:tcBorders>
              <w:left w:val="single" w:sz="6" w:space="0" w:color="auto"/>
              <w:bottom w:val="single" w:sz="6" w:space="0" w:color="auto"/>
              <w:right w:val="single" w:sz="6" w:space="0" w:color="auto"/>
            </w:tcBorders>
          </w:tcPr>
          <w:p w:rsidR="00000000" w:rsidRDefault="002377CD">
            <w:pPr>
              <w:jc w:val="center"/>
            </w:pPr>
          </w:p>
        </w:tc>
      </w:tr>
    </w:tbl>
    <w:p w:rsidR="00000000" w:rsidRDefault="002377CD">
      <w:pPr>
        <w:spacing w:before="120" w:after="120"/>
        <w:jc w:val="center"/>
      </w:pPr>
      <w:r>
        <w:pict>
          <v:shape id="_x0000_i1066" type="#_x0000_t75" style="width:303pt;height:301.5pt">
            <v:imagedata r:id="rId52" o:title=""/>
          </v:shape>
        </w:pict>
      </w:r>
    </w:p>
    <w:p w:rsidR="00000000" w:rsidRDefault="002377CD">
      <w:pPr>
        <w:jc w:val="center"/>
      </w:pPr>
      <w:r>
        <w:t xml:space="preserve">Черт. 35. Определение </w:t>
      </w:r>
      <w:r>
        <w:rPr>
          <w:i/>
        </w:rPr>
        <w:t>Т</w:t>
      </w:r>
      <w:r>
        <w:rPr>
          <w:i/>
          <w:vertAlign w:val="subscript"/>
        </w:rPr>
        <w:t>н</w:t>
      </w:r>
      <w:r>
        <w:t xml:space="preserve"> разлитых объекто</w:t>
      </w:r>
      <w:r>
        <w:t xml:space="preserve">в </w:t>
      </w:r>
    </w:p>
    <w:p w:rsidR="00000000" w:rsidRDefault="002377CD">
      <w:pPr>
        <w:jc w:val="center"/>
      </w:pPr>
      <w:r>
        <w:t>при С</w:t>
      </w:r>
      <w:r>
        <w:rPr>
          <w:i/>
        </w:rPr>
        <w:t xml:space="preserve"> =</w:t>
      </w:r>
      <w:r>
        <w:t xml:space="preserve"> 0,1 - 4,5 млн, руб.</w:t>
      </w:r>
    </w:p>
    <w:p w:rsidR="00000000" w:rsidRDefault="002377CD">
      <w:pPr>
        <w:spacing w:before="120" w:after="120"/>
        <w:jc w:val="center"/>
        <w:rPr>
          <w:b/>
        </w:rPr>
      </w:pPr>
      <w:r>
        <w:rPr>
          <w:b/>
        </w:rPr>
        <w:t>27. РЫБНАЯ ПРОМЫШЛЕННОСТЬ</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Т</w:t>
            </w:r>
            <w:r>
              <w:rPr>
                <w:i/>
                <w:vertAlign w:val="subscript"/>
              </w:rPr>
              <w:t>н</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0,1</w:t>
            </w:r>
          </w:p>
        </w:tc>
        <w:tc>
          <w:tcPr>
            <w:tcW w:w="1567" w:type="dxa"/>
            <w:tcBorders>
              <w:left w:val="single" w:sz="6" w:space="0" w:color="auto"/>
              <w:right w:val="single" w:sz="6" w:space="0" w:color="auto"/>
            </w:tcBorders>
          </w:tcPr>
          <w:p w:rsidR="00000000" w:rsidRDefault="002377CD">
            <w:pPr>
              <w:jc w:val="center"/>
            </w:pPr>
            <w:r>
              <w:t>13,0</w:t>
            </w:r>
          </w:p>
        </w:tc>
        <w:tc>
          <w:tcPr>
            <w:tcW w:w="1567" w:type="dxa"/>
            <w:tcBorders>
              <w:left w:val="nil"/>
            </w:tcBorders>
          </w:tcPr>
          <w:p w:rsidR="00000000" w:rsidRDefault="002377CD">
            <w:pPr>
              <w:jc w:val="center"/>
            </w:pPr>
            <w:r>
              <w:t>1,8</w:t>
            </w:r>
          </w:p>
        </w:tc>
        <w:tc>
          <w:tcPr>
            <w:tcW w:w="1567" w:type="dxa"/>
            <w:tcBorders>
              <w:left w:val="single" w:sz="6" w:space="0" w:color="auto"/>
              <w:right w:val="single" w:sz="6" w:space="0" w:color="auto"/>
            </w:tcBorders>
          </w:tcPr>
          <w:p w:rsidR="00000000" w:rsidRDefault="002377CD">
            <w:pPr>
              <w:jc w:val="center"/>
            </w:pPr>
            <w:r>
              <w:t>18,0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0,2</w:t>
            </w:r>
          </w:p>
        </w:tc>
        <w:tc>
          <w:tcPr>
            <w:tcW w:w="1567" w:type="dxa"/>
            <w:tcBorders>
              <w:left w:val="single" w:sz="6" w:space="0" w:color="auto"/>
              <w:right w:val="single" w:sz="6" w:space="0" w:color="auto"/>
            </w:tcBorders>
          </w:tcPr>
          <w:p w:rsidR="00000000" w:rsidRDefault="002377CD">
            <w:pPr>
              <w:jc w:val="center"/>
            </w:pPr>
            <w:r>
              <w:t>13,0</w:t>
            </w:r>
          </w:p>
        </w:tc>
        <w:tc>
          <w:tcPr>
            <w:tcW w:w="1567" w:type="dxa"/>
            <w:tcBorders>
              <w:left w:val="nil"/>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19,0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0,3</w:t>
            </w:r>
          </w:p>
        </w:tc>
        <w:tc>
          <w:tcPr>
            <w:tcW w:w="1567" w:type="dxa"/>
            <w:tcBorders>
              <w:left w:val="single" w:sz="6" w:space="0" w:color="auto"/>
              <w:right w:val="single" w:sz="6" w:space="0" w:color="auto"/>
            </w:tcBorders>
          </w:tcPr>
          <w:p w:rsidR="00000000" w:rsidRDefault="002377CD">
            <w:pPr>
              <w:jc w:val="center"/>
            </w:pPr>
            <w:r>
              <w:t>13,5</w:t>
            </w:r>
          </w:p>
        </w:tc>
        <w:tc>
          <w:tcPr>
            <w:tcW w:w="1567" w:type="dxa"/>
            <w:tcBorders>
              <w:left w:val="nil"/>
            </w:tcBorders>
          </w:tcPr>
          <w:p w:rsidR="00000000" w:rsidRDefault="002377CD">
            <w:pPr>
              <w:jc w:val="center"/>
            </w:pPr>
            <w:r>
              <w:t>2,2</w:t>
            </w:r>
          </w:p>
        </w:tc>
        <w:tc>
          <w:tcPr>
            <w:tcW w:w="1567" w:type="dxa"/>
            <w:tcBorders>
              <w:left w:val="single" w:sz="6" w:space="0" w:color="auto"/>
              <w:right w:val="single" w:sz="6" w:space="0" w:color="auto"/>
            </w:tcBorders>
          </w:tcPr>
          <w:p w:rsidR="00000000" w:rsidRDefault="002377CD">
            <w:pPr>
              <w:jc w:val="center"/>
            </w:pPr>
            <w:r>
              <w:t>20,0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0,4</w:t>
            </w:r>
          </w:p>
        </w:tc>
        <w:tc>
          <w:tcPr>
            <w:tcW w:w="1567" w:type="dxa"/>
            <w:tcBorders>
              <w:left w:val="single" w:sz="6" w:space="0" w:color="auto"/>
              <w:right w:val="single" w:sz="6" w:space="0" w:color="auto"/>
            </w:tcBorders>
          </w:tcPr>
          <w:p w:rsidR="00000000" w:rsidRDefault="002377CD">
            <w:pPr>
              <w:jc w:val="center"/>
            </w:pPr>
            <w:r>
              <w:t>14,0</w:t>
            </w:r>
          </w:p>
        </w:tc>
        <w:tc>
          <w:tcPr>
            <w:tcW w:w="1567" w:type="dxa"/>
            <w:tcBorders>
              <w:left w:val="nil"/>
            </w:tcBorders>
          </w:tcPr>
          <w:p w:rsidR="00000000" w:rsidRDefault="002377CD">
            <w:pPr>
              <w:jc w:val="center"/>
            </w:pPr>
            <w:r>
              <w:t>2,4</w:t>
            </w:r>
          </w:p>
        </w:tc>
        <w:tc>
          <w:tcPr>
            <w:tcW w:w="1567" w:type="dxa"/>
            <w:tcBorders>
              <w:left w:val="single" w:sz="6" w:space="0" w:color="auto"/>
              <w:right w:val="single" w:sz="6" w:space="0" w:color="auto"/>
            </w:tcBorders>
          </w:tcPr>
          <w:p w:rsidR="00000000" w:rsidRDefault="002377CD">
            <w:pPr>
              <w:jc w:val="center"/>
            </w:pPr>
            <w:r>
              <w:t>20,0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0,5</w:t>
            </w:r>
          </w:p>
        </w:tc>
        <w:tc>
          <w:tcPr>
            <w:tcW w:w="1567" w:type="dxa"/>
            <w:tcBorders>
              <w:left w:val="single" w:sz="6" w:space="0" w:color="auto"/>
              <w:right w:val="single" w:sz="6" w:space="0" w:color="auto"/>
            </w:tcBorders>
          </w:tcPr>
          <w:p w:rsidR="00000000" w:rsidRDefault="002377CD">
            <w:pPr>
              <w:jc w:val="center"/>
            </w:pPr>
            <w:r>
              <w:t>14,0</w:t>
            </w:r>
          </w:p>
        </w:tc>
        <w:tc>
          <w:tcPr>
            <w:tcW w:w="1567" w:type="dxa"/>
            <w:tcBorders>
              <w:left w:val="nil"/>
            </w:tcBorders>
          </w:tcPr>
          <w:p w:rsidR="00000000" w:rsidRDefault="002377CD">
            <w:pPr>
              <w:jc w:val="center"/>
            </w:pPr>
            <w:r>
              <w:t>2,6</w:t>
            </w:r>
          </w:p>
        </w:tc>
        <w:tc>
          <w:tcPr>
            <w:tcW w:w="1567" w:type="dxa"/>
            <w:tcBorders>
              <w:left w:val="single" w:sz="6" w:space="0" w:color="auto"/>
              <w:right w:val="single" w:sz="6" w:space="0" w:color="auto"/>
            </w:tcBorders>
          </w:tcPr>
          <w:p w:rsidR="00000000" w:rsidRDefault="002377CD">
            <w:pPr>
              <w:jc w:val="center"/>
            </w:pPr>
            <w:r>
              <w:t>21,0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0,6</w:t>
            </w:r>
          </w:p>
        </w:tc>
        <w:tc>
          <w:tcPr>
            <w:tcW w:w="1567" w:type="dxa"/>
            <w:tcBorders>
              <w:left w:val="single" w:sz="6" w:space="0" w:color="auto"/>
              <w:right w:val="single" w:sz="6" w:space="0" w:color="auto"/>
            </w:tcBorders>
          </w:tcPr>
          <w:p w:rsidR="00000000" w:rsidRDefault="002377CD">
            <w:pPr>
              <w:jc w:val="center"/>
            </w:pPr>
            <w:r>
              <w:t>14,5</w:t>
            </w:r>
          </w:p>
        </w:tc>
        <w:tc>
          <w:tcPr>
            <w:tcW w:w="1567" w:type="dxa"/>
            <w:tcBorders>
              <w:left w:val="nil"/>
            </w:tcBorders>
          </w:tcPr>
          <w:p w:rsidR="00000000" w:rsidRDefault="002377CD">
            <w:pPr>
              <w:jc w:val="center"/>
            </w:pPr>
            <w:r>
              <w:t>2,8</w:t>
            </w:r>
          </w:p>
        </w:tc>
        <w:tc>
          <w:tcPr>
            <w:tcW w:w="1567" w:type="dxa"/>
            <w:tcBorders>
              <w:left w:val="single" w:sz="6" w:space="0" w:color="auto"/>
              <w:right w:val="single" w:sz="6" w:space="0" w:color="auto"/>
            </w:tcBorders>
          </w:tcPr>
          <w:p w:rsidR="00000000" w:rsidRDefault="002377CD">
            <w:pPr>
              <w:jc w:val="center"/>
            </w:pPr>
            <w:r>
              <w:t>22,0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0,7</w:t>
            </w:r>
          </w:p>
        </w:tc>
        <w:tc>
          <w:tcPr>
            <w:tcW w:w="1567" w:type="dxa"/>
            <w:tcBorders>
              <w:left w:val="single" w:sz="6" w:space="0" w:color="auto"/>
              <w:right w:val="single" w:sz="6" w:space="0" w:color="auto"/>
            </w:tcBorders>
          </w:tcPr>
          <w:p w:rsidR="00000000" w:rsidRDefault="002377CD">
            <w:pPr>
              <w:jc w:val="center"/>
            </w:pPr>
            <w:r>
              <w:t>15,0</w:t>
            </w:r>
          </w:p>
        </w:tc>
        <w:tc>
          <w:tcPr>
            <w:tcW w:w="1567" w:type="dxa"/>
            <w:tcBorders>
              <w:left w:val="nil"/>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22,0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0,8</w:t>
            </w:r>
          </w:p>
        </w:tc>
        <w:tc>
          <w:tcPr>
            <w:tcW w:w="1567" w:type="dxa"/>
            <w:tcBorders>
              <w:left w:val="single" w:sz="6" w:space="0" w:color="auto"/>
              <w:right w:val="single" w:sz="6" w:space="0" w:color="auto"/>
            </w:tcBorders>
          </w:tcPr>
          <w:p w:rsidR="00000000" w:rsidRDefault="002377CD">
            <w:pPr>
              <w:jc w:val="center"/>
            </w:pPr>
            <w:r>
              <w:t>15,0</w:t>
            </w:r>
          </w:p>
        </w:tc>
        <w:tc>
          <w:tcPr>
            <w:tcW w:w="1567" w:type="dxa"/>
            <w:tcBorders>
              <w:left w:val="nil"/>
            </w:tcBorders>
          </w:tcPr>
          <w:p w:rsidR="00000000" w:rsidRDefault="002377CD">
            <w:pPr>
              <w:jc w:val="center"/>
            </w:pPr>
            <w:r>
              <w:t>3,5</w:t>
            </w:r>
          </w:p>
        </w:tc>
        <w:tc>
          <w:tcPr>
            <w:tcW w:w="1567" w:type="dxa"/>
            <w:tcBorders>
              <w:left w:val="single" w:sz="6" w:space="0" w:color="auto"/>
              <w:right w:val="single" w:sz="6" w:space="0" w:color="auto"/>
            </w:tcBorders>
          </w:tcPr>
          <w:p w:rsidR="00000000" w:rsidRDefault="002377CD">
            <w:pPr>
              <w:jc w:val="center"/>
            </w:pPr>
            <w:r>
              <w:t>24,0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0,9</w:t>
            </w:r>
          </w:p>
        </w:tc>
        <w:tc>
          <w:tcPr>
            <w:tcW w:w="1567" w:type="dxa"/>
            <w:tcBorders>
              <w:left w:val="single" w:sz="6" w:space="0" w:color="auto"/>
              <w:right w:val="single" w:sz="6" w:space="0" w:color="auto"/>
            </w:tcBorders>
          </w:tcPr>
          <w:p w:rsidR="00000000" w:rsidRDefault="002377CD">
            <w:pPr>
              <w:jc w:val="center"/>
            </w:pPr>
            <w:r>
              <w:t>15,5</w:t>
            </w:r>
          </w:p>
        </w:tc>
        <w:tc>
          <w:tcPr>
            <w:tcW w:w="1567" w:type="dxa"/>
            <w:tcBorders>
              <w:left w:val="nil"/>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26,0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16,0</w:t>
            </w:r>
          </w:p>
        </w:tc>
        <w:tc>
          <w:tcPr>
            <w:tcW w:w="1567" w:type="dxa"/>
            <w:tcBorders>
              <w:left w:val="nil"/>
            </w:tcBorders>
          </w:tcPr>
          <w:p w:rsidR="00000000" w:rsidRDefault="002377CD">
            <w:pPr>
              <w:jc w:val="center"/>
            </w:pPr>
            <w:r>
              <w:t>4,5</w:t>
            </w:r>
          </w:p>
        </w:tc>
        <w:tc>
          <w:tcPr>
            <w:tcW w:w="1567" w:type="dxa"/>
            <w:tcBorders>
              <w:left w:val="single" w:sz="6" w:space="0" w:color="auto"/>
              <w:right w:val="single" w:sz="6" w:space="0" w:color="auto"/>
            </w:tcBorders>
          </w:tcPr>
          <w:p w:rsidR="00000000" w:rsidRDefault="002377CD">
            <w:pPr>
              <w:jc w:val="center"/>
            </w:pPr>
            <w:r>
              <w:t>27,0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1,2</w:t>
            </w:r>
          </w:p>
        </w:tc>
        <w:tc>
          <w:tcPr>
            <w:tcW w:w="1567" w:type="dxa"/>
            <w:tcBorders>
              <w:left w:val="single" w:sz="6" w:space="0" w:color="auto"/>
              <w:right w:val="single" w:sz="6" w:space="0" w:color="auto"/>
            </w:tcBorders>
          </w:tcPr>
          <w:p w:rsidR="00000000" w:rsidRDefault="002377CD">
            <w:pPr>
              <w:jc w:val="center"/>
            </w:pPr>
            <w:r>
              <w:t>16,5</w:t>
            </w:r>
          </w:p>
        </w:tc>
        <w:tc>
          <w:tcPr>
            <w:tcW w:w="1567" w:type="dxa"/>
            <w:tcBorders>
              <w:left w:val="nil"/>
            </w:tcBorders>
          </w:tcPr>
          <w:p w:rsidR="00000000" w:rsidRDefault="002377CD">
            <w:pPr>
              <w:jc w:val="center"/>
            </w:pPr>
            <w:r>
              <w:t>5,0</w:t>
            </w:r>
          </w:p>
        </w:tc>
        <w:tc>
          <w:tcPr>
            <w:tcW w:w="1567" w:type="dxa"/>
            <w:tcBorders>
              <w:left w:val="single" w:sz="6" w:space="0" w:color="auto"/>
              <w:right w:val="single" w:sz="6" w:space="0" w:color="auto"/>
            </w:tcBorders>
          </w:tcPr>
          <w:p w:rsidR="00000000" w:rsidRDefault="002377CD">
            <w:pPr>
              <w:jc w:val="center"/>
            </w:pPr>
            <w:r>
              <w:t>29,0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1,4</w:t>
            </w:r>
          </w:p>
        </w:tc>
        <w:tc>
          <w:tcPr>
            <w:tcW w:w="1567" w:type="dxa"/>
            <w:tcBorders>
              <w:left w:val="single" w:sz="6" w:space="0" w:color="auto"/>
              <w:right w:val="single" w:sz="6" w:space="0" w:color="auto"/>
            </w:tcBorders>
          </w:tcPr>
          <w:p w:rsidR="00000000" w:rsidRDefault="002377CD">
            <w:pPr>
              <w:jc w:val="center"/>
            </w:pPr>
            <w:r>
              <w:t>17,0</w:t>
            </w:r>
          </w:p>
        </w:tc>
        <w:tc>
          <w:tcPr>
            <w:tcW w:w="1567" w:type="dxa"/>
            <w:tcBorders>
              <w:left w:val="nil"/>
            </w:tcBorders>
          </w:tcPr>
          <w:p w:rsidR="00000000" w:rsidRDefault="002377CD">
            <w:pPr>
              <w:jc w:val="center"/>
            </w:pPr>
            <w:r>
              <w:t>5,5</w:t>
            </w:r>
          </w:p>
        </w:tc>
        <w:tc>
          <w:tcPr>
            <w:tcW w:w="1567" w:type="dxa"/>
            <w:tcBorders>
              <w:left w:val="single" w:sz="6" w:space="0" w:color="auto"/>
              <w:right w:val="single" w:sz="6" w:space="0" w:color="auto"/>
            </w:tcBorders>
          </w:tcPr>
          <w:p w:rsidR="00000000" w:rsidRDefault="002377CD">
            <w:pPr>
              <w:jc w:val="center"/>
            </w:pPr>
            <w:r>
              <w:t>31,0</w:t>
            </w:r>
          </w:p>
        </w:tc>
      </w:tr>
      <w:tr w:rsidR="00000000">
        <w:tblPrEx>
          <w:tblCellMar>
            <w:top w:w="0" w:type="dxa"/>
            <w:bottom w:w="0" w:type="dxa"/>
          </w:tblCellMar>
        </w:tblPrEx>
        <w:tc>
          <w:tcPr>
            <w:tcW w:w="1567" w:type="dxa"/>
            <w:tcBorders>
              <w:left w:val="single" w:sz="6" w:space="0" w:color="auto"/>
              <w:bottom w:val="single" w:sz="6" w:space="0" w:color="auto"/>
            </w:tcBorders>
          </w:tcPr>
          <w:p w:rsidR="00000000" w:rsidRDefault="002377CD">
            <w:pPr>
              <w:jc w:val="center"/>
            </w:pPr>
            <w:r>
              <w:t>1,6</w:t>
            </w:r>
          </w:p>
        </w:tc>
        <w:tc>
          <w:tcPr>
            <w:tcW w:w="1567" w:type="dxa"/>
            <w:tcBorders>
              <w:left w:val="single" w:sz="6" w:space="0" w:color="auto"/>
              <w:bottom w:val="single" w:sz="6" w:space="0" w:color="auto"/>
              <w:right w:val="single" w:sz="6" w:space="0" w:color="auto"/>
            </w:tcBorders>
          </w:tcPr>
          <w:p w:rsidR="00000000" w:rsidRDefault="002377CD">
            <w:pPr>
              <w:jc w:val="center"/>
            </w:pPr>
            <w:r>
              <w:t>18,0</w:t>
            </w:r>
          </w:p>
        </w:tc>
        <w:tc>
          <w:tcPr>
            <w:tcW w:w="1567" w:type="dxa"/>
            <w:tcBorders>
              <w:left w:val="nil"/>
              <w:bottom w:val="single" w:sz="6" w:space="0" w:color="auto"/>
            </w:tcBorders>
          </w:tcPr>
          <w:p w:rsidR="00000000" w:rsidRDefault="002377CD">
            <w:pPr>
              <w:jc w:val="center"/>
            </w:pPr>
            <w:r>
              <w:t>6,0</w:t>
            </w:r>
          </w:p>
        </w:tc>
        <w:tc>
          <w:tcPr>
            <w:tcW w:w="1567" w:type="dxa"/>
            <w:tcBorders>
              <w:left w:val="single" w:sz="6" w:space="0" w:color="auto"/>
              <w:bottom w:val="single" w:sz="6" w:space="0" w:color="auto"/>
              <w:right w:val="single" w:sz="6" w:space="0" w:color="auto"/>
            </w:tcBorders>
          </w:tcPr>
          <w:p w:rsidR="00000000" w:rsidRDefault="002377CD">
            <w:pPr>
              <w:jc w:val="center"/>
            </w:pPr>
            <w:r>
              <w:t>32,0</w:t>
            </w:r>
          </w:p>
        </w:tc>
      </w:tr>
    </w:tbl>
    <w:p w:rsidR="00000000" w:rsidRDefault="002377CD">
      <w:pPr>
        <w:spacing w:before="120" w:after="120"/>
        <w:jc w:val="center"/>
      </w:pPr>
      <w:r>
        <w:pict>
          <v:shape id="_x0000_i1067" type="#_x0000_t75" style="width:309.75pt;height:287.25pt">
            <v:imagedata r:id="rId53" o:title=""/>
          </v:shape>
        </w:pict>
      </w:r>
    </w:p>
    <w:p w:rsidR="00000000" w:rsidRDefault="002377CD">
      <w:pPr>
        <w:jc w:val="center"/>
      </w:pPr>
      <w:r>
        <w:t xml:space="preserve">Черт. 36. Определение </w:t>
      </w:r>
      <w:r>
        <w:rPr>
          <w:i/>
        </w:rPr>
        <w:t>Т</w:t>
      </w:r>
      <w:r>
        <w:rPr>
          <w:i/>
          <w:vertAlign w:val="subscript"/>
        </w:rPr>
        <w:t>н</w:t>
      </w:r>
      <w:r>
        <w:t xml:space="preserve"> различных объектов </w:t>
      </w:r>
    </w:p>
    <w:p w:rsidR="00000000" w:rsidRDefault="002377CD">
      <w:pPr>
        <w:jc w:val="center"/>
      </w:pPr>
      <w:r>
        <w:t>при С = 0,1 - 6,0 млн. руб.</w:t>
      </w:r>
    </w:p>
    <w:p w:rsidR="00000000" w:rsidRDefault="002377CD">
      <w:pPr>
        <w:spacing w:before="120" w:after="120"/>
        <w:jc w:val="center"/>
        <w:rPr>
          <w:b/>
        </w:rPr>
      </w:pPr>
      <w:r>
        <w:rPr>
          <w:b/>
        </w:rPr>
        <w:t>28. МИКРОБИОЛОГИЧЕСКАЯ ПРОМЫШЛЕННОСТЬ</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2</w:t>
            </w:r>
          </w:p>
        </w:tc>
        <w:tc>
          <w:tcPr>
            <w:tcW w:w="1567" w:type="dxa"/>
            <w:tcBorders>
              <w:top w:val="single" w:sz="6" w:space="0" w:color="auto"/>
              <w:left w:val="single" w:sz="6" w:space="0" w:color="auto"/>
              <w:right w:val="single" w:sz="6" w:space="0" w:color="auto"/>
            </w:tcBorders>
          </w:tcPr>
          <w:p w:rsidR="00000000" w:rsidRDefault="002377CD">
            <w:pPr>
              <w:jc w:val="center"/>
            </w:pPr>
            <w:r>
              <w:t>11</w:t>
            </w:r>
          </w:p>
        </w:tc>
        <w:tc>
          <w:tcPr>
            <w:tcW w:w="1567" w:type="dxa"/>
            <w:tcBorders>
              <w:top w:val="single" w:sz="6" w:space="0" w:color="auto"/>
              <w:left w:val="single" w:sz="6" w:space="0" w:color="auto"/>
              <w:right w:val="single" w:sz="6" w:space="0" w:color="auto"/>
            </w:tcBorders>
          </w:tcPr>
          <w:p w:rsidR="00000000" w:rsidRDefault="002377CD">
            <w:pPr>
              <w:jc w:val="center"/>
            </w:pPr>
            <w:r>
              <w:t>44</w:t>
            </w:r>
          </w:p>
        </w:tc>
        <w:tc>
          <w:tcPr>
            <w:tcW w:w="1567" w:type="dxa"/>
            <w:tcBorders>
              <w:top w:val="single" w:sz="6" w:space="0" w:color="auto"/>
              <w:left w:val="single" w:sz="6" w:space="0" w:color="auto"/>
              <w:right w:val="single" w:sz="6" w:space="0" w:color="auto"/>
            </w:tcBorders>
          </w:tcPr>
          <w:p w:rsidR="00000000" w:rsidRDefault="002377CD">
            <w:pPr>
              <w:jc w:val="center"/>
            </w:pPr>
            <w:r>
              <w:t>39</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4</w:t>
            </w:r>
          </w:p>
        </w:tc>
        <w:tc>
          <w:tcPr>
            <w:tcW w:w="1567" w:type="dxa"/>
            <w:tcBorders>
              <w:left w:val="single" w:sz="6" w:space="0" w:color="auto"/>
              <w:right w:val="single" w:sz="6" w:space="0" w:color="auto"/>
            </w:tcBorders>
          </w:tcPr>
          <w:p w:rsidR="00000000" w:rsidRDefault="002377CD">
            <w:pPr>
              <w:jc w:val="center"/>
            </w:pPr>
            <w:r>
              <w:t>15</w:t>
            </w:r>
          </w:p>
        </w:tc>
        <w:tc>
          <w:tcPr>
            <w:tcW w:w="1567" w:type="dxa"/>
            <w:tcBorders>
              <w:left w:val="single" w:sz="6" w:space="0" w:color="auto"/>
              <w:right w:val="single" w:sz="6" w:space="0" w:color="auto"/>
            </w:tcBorders>
          </w:tcPr>
          <w:p w:rsidR="00000000" w:rsidRDefault="002377CD">
            <w:pPr>
              <w:jc w:val="center"/>
            </w:pPr>
            <w:r>
              <w:t>48</w:t>
            </w:r>
          </w:p>
        </w:tc>
        <w:tc>
          <w:tcPr>
            <w:tcW w:w="1567" w:type="dxa"/>
            <w:tcBorders>
              <w:left w:val="single" w:sz="6" w:space="0" w:color="auto"/>
              <w:right w:val="single" w:sz="6" w:space="0" w:color="auto"/>
            </w:tcBorders>
          </w:tcPr>
          <w:p w:rsidR="00000000" w:rsidRDefault="002377CD">
            <w:pPr>
              <w:jc w:val="center"/>
            </w:pPr>
            <w:r>
              <w:t>40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8</w:t>
            </w:r>
          </w:p>
        </w:tc>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52</w:t>
            </w:r>
          </w:p>
        </w:tc>
        <w:tc>
          <w:tcPr>
            <w:tcW w:w="1567" w:type="dxa"/>
            <w:tcBorders>
              <w:left w:val="single" w:sz="6" w:space="0" w:color="auto"/>
              <w:right w:val="single" w:sz="6" w:space="0" w:color="auto"/>
            </w:tcBorders>
          </w:tcPr>
          <w:p w:rsidR="00000000" w:rsidRDefault="002377CD">
            <w:pPr>
              <w:jc w:val="center"/>
            </w:pPr>
            <w:r>
              <w:t>41</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12</w:t>
            </w:r>
          </w:p>
        </w:tc>
        <w:tc>
          <w:tcPr>
            <w:tcW w:w="1567" w:type="dxa"/>
            <w:tcBorders>
              <w:left w:val="single" w:sz="6" w:space="0" w:color="auto"/>
              <w:right w:val="single" w:sz="6" w:space="0" w:color="auto"/>
            </w:tcBorders>
          </w:tcPr>
          <w:p w:rsidR="00000000" w:rsidRDefault="002377CD">
            <w:pPr>
              <w:jc w:val="center"/>
            </w:pPr>
            <w:r>
              <w:t>24</w:t>
            </w:r>
          </w:p>
        </w:tc>
        <w:tc>
          <w:tcPr>
            <w:tcW w:w="1567" w:type="dxa"/>
            <w:tcBorders>
              <w:left w:val="single" w:sz="6" w:space="0" w:color="auto"/>
              <w:right w:val="single" w:sz="6" w:space="0" w:color="auto"/>
            </w:tcBorders>
          </w:tcPr>
          <w:p w:rsidR="00000000" w:rsidRDefault="002377CD">
            <w:pPr>
              <w:jc w:val="center"/>
            </w:pPr>
            <w:r>
              <w:t>56</w:t>
            </w:r>
          </w:p>
        </w:tc>
        <w:tc>
          <w:tcPr>
            <w:tcW w:w="1567" w:type="dxa"/>
            <w:tcBorders>
              <w:left w:val="single" w:sz="6" w:space="0" w:color="auto"/>
              <w:right w:val="single" w:sz="6" w:space="0" w:color="auto"/>
            </w:tcBorders>
          </w:tcPr>
          <w:p w:rsidR="00000000" w:rsidRDefault="002377CD">
            <w:pPr>
              <w:jc w:val="center"/>
            </w:pPr>
            <w:r>
              <w:t>42</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16</w:t>
            </w:r>
          </w:p>
        </w:tc>
        <w:tc>
          <w:tcPr>
            <w:tcW w:w="1567" w:type="dxa"/>
            <w:tcBorders>
              <w:left w:val="single" w:sz="6" w:space="0" w:color="auto"/>
              <w:right w:val="single" w:sz="6" w:space="0" w:color="auto"/>
            </w:tcBorders>
          </w:tcPr>
          <w:p w:rsidR="00000000" w:rsidRDefault="002377CD">
            <w:pPr>
              <w:jc w:val="center"/>
            </w:pPr>
            <w:r>
              <w:t>27</w:t>
            </w:r>
          </w:p>
        </w:tc>
        <w:tc>
          <w:tcPr>
            <w:tcW w:w="1567" w:type="dxa"/>
            <w:tcBorders>
              <w:left w:val="single" w:sz="6" w:space="0" w:color="auto"/>
              <w:right w:val="single" w:sz="6" w:space="0" w:color="auto"/>
            </w:tcBorders>
          </w:tcPr>
          <w:p w:rsidR="00000000" w:rsidRDefault="002377CD">
            <w:pPr>
              <w:jc w:val="center"/>
            </w:pPr>
            <w:r>
              <w:t>60</w:t>
            </w:r>
          </w:p>
        </w:tc>
        <w:tc>
          <w:tcPr>
            <w:tcW w:w="1567" w:type="dxa"/>
            <w:tcBorders>
              <w:left w:val="single" w:sz="6" w:space="0" w:color="auto"/>
              <w:right w:val="single" w:sz="6" w:space="0" w:color="auto"/>
            </w:tcBorders>
          </w:tcPr>
          <w:p w:rsidR="00000000" w:rsidRDefault="002377CD">
            <w:pPr>
              <w:jc w:val="center"/>
            </w:pPr>
            <w:r>
              <w:t>43</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29</w:t>
            </w:r>
          </w:p>
        </w:tc>
        <w:tc>
          <w:tcPr>
            <w:tcW w:w="1567" w:type="dxa"/>
            <w:tcBorders>
              <w:left w:val="single" w:sz="6" w:space="0" w:color="auto"/>
              <w:right w:val="single" w:sz="6" w:space="0" w:color="auto"/>
            </w:tcBorders>
          </w:tcPr>
          <w:p w:rsidR="00000000" w:rsidRDefault="002377CD">
            <w:pPr>
              <w:jc w:val="center"/>
            </w:pPr>
            <w:r>
              <w:t>70</w:t>
            </w:r>
          </w:p>
        </w:tc>
        <w:tc>
          <w:tcPr>
            <w:tcW w:w="1567" w:type="dxa"/>
            <w:tcBorders>
              <w:left w:val="single" w:sz="6" w:space="0" w:color="auto"/>
              <w:right w:val="single" w:sz="6" w:space="0" w:color="auto"/>
            </w:tcBorders>
          </w:tcPr>
          <w:p w:rsidR="00000000" w:rsidRDefault="002377CD">
            <w:pPr>
              <w:jc w:val="center"/>
            </w:pPr>
            <w:r>
              <w:t>45</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24</w:t>
            </w:r>
          </w:p>
        </w:tc>
        <w:tc>
          <w:tcPr>
            <w:tcW w:w="1567" w:type="dxa"/>
            <w:tcBorders>
              <w:left w:val="single" w:sz="6" w:space="0" w:color="auto"/>
              <w:right w:val="single" w:sz="6" w:space="0" w:color="auto"/>
            </w:tcBorders>
          </w:tcPr>
          <w:p w:rsidR="00000000" w:rsidRDefault="002377CD">
            <w:pPr>
              <w:jc w:val="center"/>
            </w:pPr>
            <w:r>
              <w:t>31</w:t>
            </w:r>
          </w:p>
        </w:tc>
        <w:tc>
          <w:tcPr>
            <w:tcW w:w="1567" w:type="dxa"/>
            <w:tcBorders>
              <w:left w:val="single" w:sz="6" w:space="0" w:color="auto"/>
              <w:right w:val="single" w:sz="6" w:space="0" w:color="auto"/>
            </w:tcBorders>
          </w:tcPr>
          <w:p w:rsidR="00000000" w:rsidRDefault="002377CD">
            <w:pPr>
              <w:jc w:val="center"/>
            </w:pPr>
            <w:r>
              <w:t>80</w:t>
            </w:r>
          </w:p>
        </w:tc>
        <w:tc>
          <w:tcPr>
            <w:tcW w:w="1567" w:type="dxa"/>
            <w:tcBorders>
              <w:left w:val="single" w:sz="6" w:space="0" w:color="auto"/>
              <w:right w:val="single" w:sz="6" w:space="0" w:color="auto"/>
            </w:tcBorders>
          </w:tcPr>
          <w:p w:rsidR="00000000" w:rsidRDefault="002377CD">
            <w:pPr>
              <w:jc w:val="center"/>
            </w:pPr>
            <w:r>
              <w:t>47</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28</w:t>
            </w:r>
          </w:p>
        </w:tc>
        <w:tc>
          <w:tcPr>
            <w:tcW w:w="1567" w:type="dxa"/>
            <w:tcBorders>
              <w:left w:val="single" w:sz="6" w:space="0" w:color="auto"/>
              <w:right w:val="single" w:sz="6" w:space="0" w:color="auto"/>
            </w:tcBorders>
          </w:tcPr>
          <w:p w:rsidR="00000000" w:rsidRDefault="002377CD">
            <w:pPr>
              <w:jc w:val="center"/>
            </w:pPr>
            <w:r>
              <w:t>33</w:t>
            </w:r>
          </w:p>
        </w:tc>
        <w:tc>
          <w:tcPr>
            <w:tcW w:w="1567" w:type="dxa"/>
            <w:tcBorders>
              <w:left w:val="single" w:sz="6" w:space="0" w:color="auto"/>
              <w:right w:val="single" w:sz="6" w:space="0" w:color="auto"/>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48</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32</w:t>
            </w:r>
          </w:p>
        </w:tc>
        <w:tc>
          <w:tcPr>
            <w:tcW w:w="1567" w:type="dxa"/>
            <w:tcBorders>
              <w:left w:val="single" w:sz="6" w:space="0" w:color="auto"/>
              <w:right w:val="single" w:sz="6" w:space="0" w:color="auto"/>
            </w:tcBorders>
          </w:tcPr>
          <w:p w:rsidR="00000000" w:rsidRDefault="002377CD">
            <w:pPr>
              <w:jc w:val="center"/>
            </w:pPr>
            <w:r>
              <w:t>35</w:t>
            </w:r>
          </w:p>
        </w:tc>
        <w:tc>
          <w:tcPr>
            <w:tcW w:w="1567" w:type="dxa"/>
            <w:tcBorders>
              <w:left w:val="single" w:sz="6" w:space="0" w:color="auto"/>
              <w:right w:val="single" w:sz="6" w:space="0" w:color="auto"/>
            </w:tcBorders>
          </w:tcPr>
          <w:p w:rsidR="00000000" w:rsidRDefault="002377CD">
            <w:pPr>
              <w:jc w:val="center"/>
            </w:pPr>
            <w:r>
              <w:t>100</w:t>
            </w:r>
          </w:p>
        </w:tc>
        <w:tc>
          <w:tcPr>
            <w:tcW w:w="1567" w:type="dxa"/>
            <w:tcBorders>
              <w:left w:val="single" w:sz="6" w:space="0" w:color="auto"/>
              <w:right w:val="single" w:sz="6" w:space="0" w:color="auto"/>
            </w:tcBorders>
          </w:tcPr>
          <w:p w:rsidR="00000000" w:rsidRDefault="002377CD">
            <w:pPr>
              <w:jc w:val="center"/>
            </w:pPr>
            <w:r>
              <w:t>49</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36</w:t>
            </w:r>
          </w:p>
        </w:tc>
        <w:tc>
          <w:tcPr>
            <w:tcW w:w="1567" w:type="dxa"/>
            <w:tcBorders>
              <w:left w:val="single" w:sz="6" w:space="0" w:color="auto"/>
              <w:right w:val="single" w:sz="6" w:space="0" w:color="auto"/>
            </w:tcBorders>
          </w:tcPr>
          <w:p w:rsidR="00000000" w:rsidRDefault="002377CD">
            <w:pPr>
              <w:jc w:val="center"/>
            </w:pPr>
            <w:r>
              <w:t>37</w:t>
            </w:r>
          </w:p>
        </w:tc>
        <w:tc>
          <w:tcPr>
            <w:tcW w:w="1567" w:type="dxa"/>
            <w:tcBorders>
              <w:left w:val="single" w:sz="6" w:space="0" w:color="auto"/>
              <w:right w:val="single" w:sz="6" w:space="0" w:color="auto"/>
            </w:tcBorders>
          </w:tcPr>
          <w:p w:rsidR="00000000" w:rsidRDefault="002377CD">
            <w:pPr>
              <w:jc w:val="center"/>
            </w:pPr>
            <w:r>
              <w:t>120</w:t>
            </w:r>
          </w:p>
        </w:tc>
        <w:tc>
          <w:tcPr>
            <w:tcW w:w="1567" w:type="dxa"/>
            <w:tcBorders>
              <w:left w:val="single" w:sz="6" w:space="0" w:color="auto"/>
              <w:right w:val="single" w:sz="6" w:space="0" w:color="auto"/>
            </w:tcBorders>
          </w:tcPr>
          <w:p w:rsidR="00000000" w:rsidRDefault="002377CD">
            <w:pPr>
              <w:jc w:val="center"/>
            </w:pPr>
            <w:r>
              <w:t>50</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40</w:t>
            </w:r>
          </w:p>
        </w:tc>
        <w:tc>
          <w:tcPr>
            <w:tcW w:w="1567" w:type="dxa"/>
            <w:tcBorders>
              <w:left w:val="single" w:sz="6" w:space="0" w:color="auto"/>
              <w:bottom w:val="single" w:sz="6" w:space="0" w:color="auto"/>
              <w:right w:val="single" w:sz="6" w:space="0" w:color="auto"/>
            </w:tcBorders>
          </w:tcPr>
          <w:p w:rsidR="00000000" w:rsidRDefault="002377CD">
            <w:pPr>
              <w:jc w:val="center"/>
            </w:pPr>
            <w:r>
              <w:t>38</w:t>
            </w:r>
          </w:p>
        </w:tc>
        <w:tc>
          <w:tcPr>
            <w:tcW w:w="1567" w:type="dxa"/>
            <w:tcBorders>
              <w:left w:val="single" w:sz="6" w:space="0" w:color="auto"/>
              <w:bottom w:val="single" w:sz="6" w:space="0" w:color="auto"/>
              <w:right w:val="single" w:sz="6" w:space="0" w:color="auto"/>
            </w:tcBorders>
          </w:tcPr>
          <w:p w:rsidR="00000000" w:rsidRDefault="002377CD">
            <w:pPr>
              <w:jc w:val="center"/>
            </w:pPr>
          </w:p>
        </w:tc>
        <w:tc>
          <w:tcPr>
            <w:tcW w:w="1567" w:type="dxa"/>
            <w:tcBorders>
              <w:left w:val="single" w:sz="6" w:space="0" w:color="auto"/>
              <w:bottom w:val="single" w:sz="6" w:space="0" w:color="auto"/>
              <w:right w:val="single" w:sz="6" w:space="0" w:color="auto"/>
            </w:tcBorders>
          </w:tcPr>
          <w:p w:rsidR="00000000" w:rsidRDefault="002377CD">
            <w:pPr>
              <w:jc w:val="center"/>
            </w:pPr>
          </w:p>
        </w:tc>
      </w:tr>
    </w:tbl>
    <w:p w:rsidR="00000000" w:rsidRDefault="002377CD">
      <w:pPr>
        <w:spacing w:before="120" w:after="120"/>
        <w:jc w:val="center"/>
      </w:pPr>
      <w:r>
        <w:pict>
          <v:shape id="_x0000_i1068" type="#_x0000_t75" style="width:306pt;height:196.5pt">
            <v:imagedata r:id="rId54" o:title=""/>
          </v:shape>
        </w:pict>
      </w:r>
    </w:p>
    <w:p w:rsidR="00000000" w:rsidRDefault="002377CD">
      <w:pPr>
        <w:jc w:val="center"/>
      </w:pPr>
      <w:r>
        <w:t xml:space="preserve">Черт. 37. Определение </w:t>
      </w:r>
      <w:r>
        <w:rPr>
          <w:i/>
        </w:rPr>
        <w:t>Т</w:t>
      </w:r>
      <w:r>
        <w:rPr>
          <w:i/>
          <w:vertAlign w:val="subscript"/>
        </w:rPr>
        <w:t>н</w:t>
      </w:r>
      <w:r>
        <w:t xml:space="preserve"> различных объектов </w:t>
      </w:r>
    </w:p>
    <w:p w:rsidR="00000000" w:rsidRDefault="002377CD">
      <w:pPr>
        <w:jc w:val="center"/>
      </w:pPr>
      <w:r>
        <w:t>при С = 2 - 120 млн. руб.</w:t>
      </w:r>
    </w:p>
    <w:p w:rsidR="00000000" w:rsidRDefault="002377CD">
      <w:pPr>
        <w:spacing w:before="120" w:after="120"/>
        <w:jc w:val="center"/>
        <w:rPr>
          <w:b/>
        </w:rPr>
      </w:pPr>
      <w:r>
        <w:rPr>
          <w:b/>
        </w:rPr>
        <w:t>29. МУКОМОЛЬНО-КРУПЯНАЯ, КОМБИКОРМОВАЯ ПРОМЫШЛЕННОСТЬ И ЗАГОТОВКИ</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0,2</w:t>
            </w:r>
          </w:p>
        </w:tc>
        <w:tc>
          <w:tcPr>
            <w:tcW w:w="1567" w:type="dxa"/>
            <w:tcBorders>
              <w:top w:val="single" w:sz="6" w:space="0" w:color="auto"/>
              <w:left w:val="single" w:sz="6" w:space="0" w:color="auto"/>
              <w:right w:val="single" w:sz="6" w:space="0" w:color="auto"/>
            </w:tcBorders>
          </w:tcPr>
          <w:p w:rsidR="00000000" w:rsidRDefault="002377CD">
            <w:pPr>
              <w:jc w:val="center"/>
            </w:pPr>
            <w:r>
              <w:t>5,5</w:t>
            </w:r>
          </w:p>
        </w:tc>
        <w:tc>
          <w:tcPr>
            <w:tcW w:w="1567" w:type="dxa"/>
            <w:tcBorders>
              <w:top w:val="single" w:sz="6" w:space="0" w:color="auto"/>
              <w:left w:val="single" w:sz="6" w:space="0" w:color="auto"/>
              <w:right w:val="single" w:sz="6" w:space="0" w:color="auto"/>
            </w:tcBorders>
          </w:tcPr>
          <w:p w:rsidR="00000000" w:rsidRDefault="002377CD">
            <w:pPr>
              <w:jc w:val="center"/>
            </w:pPr>
            <w:r>
              <w:t>7,5</w:t>
            </w:r>
          </w:p>
        </w:tc>
        <w:tc>
          <w:tcPr>
            <w:tcW w:w="1567" w:type="dxa"/>
            <w:tcBorders>
              <w:top w:val="single" w:sz="6" w:space="0" w:color="auto"/>
              <w:left w:val="single" w:sz="6" w:space="0" w:color="auto"/>
              <w:right w:val="single" w:sz="6" w:space="0" w:color="auto"/>
            </w:tcBorders>
          </w:tcPr>
          <w:p w:rsidR="00000000" w:rsidRDefault="002377CD">
            <w:pPr>
              <w:jc w:val="center"/>
            </w:pPr>
            <w:r>
              <w:t>34,0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0,7</w:t>
            </w:r>
          </w:p>
        </w:tc>
        <w:tc>
          <w:tcPr>
            <w:tcW w:w="1567" w:type="dxa"/>
            <w:tcBorders>
              <w:left w:val="single" w:sz="6" w:space="0" w:color="auto"/>
              <w:right w:val="single" w:sz="6" w:space="0" w:color="auto"/>
            </w:tcBorders>
          </w:tcPr>
          <w:p w:rsidR="00000000" w:rsidRDefault="002377CD">
            <w:pPr>
              <w:jc w:val="center"/>
            </w:pPr>
            <w:r>
              <w:t>10,0</w:t>
            </w:r>
          </w:p>
        </w:tc>
        <w:tc>
          <w:tcPr>
            <w:tcW w:w="1567" w:type="dxa"/>
            <w:tcBorders>
              <w:left w:val="single" w:sz="6" w:space="0" w:color="auto"/>
              <w:right w:val="single" w:sz="6" w:space="0" w:color="auto"/>
            </w:tcBorders>
          </w:tcPr>
          <w:p w:rsidR="00000000" w:rsidRDefault="002377CD">
            <w:pPr>
              <w:jc w:val="center"/>
            </w:pPr>
            <w:r>
              <w:t>8,0</w:t>
            </w:r>
          </w:p>
        </w:tc>
        <w:tc>
          <w:tcPr>
            <w:tcW w:w="1567" w:type="dxa"/>
            <w:tcBorders>
              <w:left w:val="single" w:sz="6" w:space="0" w:color="auto"/>
              <w:right w:val="single" w:sz="6" w:space="0" w:color="auto"/>
            </w:tcBorders>
          </w:tcPr>
          <w:p w:rsidR="00000000" w:rsidRDefault="002377CD">
            <w:pPr>
              <w:jc w:val="center"/>
            </w:pPr>
            <w:r>
              <w:t>35,0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1,5</w:t>
            </w:r>
          </w:p>
        </w:tc>
        <w:tc>
          <w:tcPr>
            <w:tcW w:w="1567" w:type="dxa"/>
            <w:tcBorders>
              <w:left w:val="single" w:sz="6" w:space="0" w:color="auto"/>
              <w:right w:val="single" w:sz="6" w:space="0" w:color="auto"/>
            </w:tcBorders>
          </w:tcPr>
          <w:p w:rsidR="00000000" w:rsidRDefault="002377CD">
            <w:pPr>
              <w:jc w:val="center"/>
            </w:pPr>
            <w:r>
              <w:t>15,0</w:t>
            </w:r>
          </w:p>
        </w:tc>
        <w:tc>
          <w:tcPr>
            <w:tcW w:w="1567" w:type="dxa"/>
            <w:tcBorders>
              <w:left w:val="single" w:sz="6" w:space="0" w:color="auto"/>
              <w:right w:val="single" w:sz="6" w:space="0" w:color="auto"/>
            </w:tcBorders>
          </w:tcPr>
          <w:p w:rsidR="00000000" w:rsidRDefault="002377CD">
            <w:pPr>
              <w:jc w:val="center"/>
            </w:pPr>
            <w:r>
              <w:t>8,5</w:t>
            </w:r>
          </w:p>
        </w:tc>
        <w:tc>
          <w:tcPr>
            <w:tcW w:w="1567" w:type="dxa"/>
            <w:tcBorders>
              <w:left w:val="single" w:sz="6" w:space="0" w:color="auto"/>
              <w:right w:val="single" w:sz="6" w:space="0" w:color="auto"/>
            </w:tcBorders>
          </w:tcPr>
          <w:p w:rsidR="00000000" w:rsidRDefault="002377CD">
            <w:pPr>
              <w:jc w:val="center"/>
            </w:pPr>
            <w:r>
              <w:t>36,0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17,0</w:t>
            </w:r>
          </w:p>
        </w:tc>
        <w:tc>
          <w:tcPr>
            <w:tcW w:w="1567" w:type="dxa"/>
            <w:tcBorders>
              <w:left w:val="single" w:sz="6" w:space="0" w:color="auto"/>
              <w:right w:val="single" w:sz="6" w:space="0" w:color="auto"/>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37,0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2,5</w:t>
            </w:r>
          </w:p>
        </w:tc>
        <w:tc>
          <w:tcPr>
            <w:tcW w:w="1567" w:type="dxa"/>
            <w:tcBorders>
              <w:left w:val="single" w:sz="6" w:space="0" w:color="auto"/>
              <w:right w:val="single" w:sz="6" w:space="0" w:color="auto"/>
            </w:tcBorders>
          </w:tcPr>
          <w:p w:rsidR="00000000" w:rsidRDefault="002377CD">
            <w:pPr>
              <w:jc w:val="center"/>
            </w:pPr>
            <w:r>
              <w:t>19,0</w:t>
            </w:r>
          </w:p>
        </w:tc>
        <w:tc>
          <w:tcPr>
            <w:tcW w:w="1567" w:type="dxa"/>
            <w:tcBorders>
              <w:left w:val="single" w:sz="6" w:space="0" w:color="auto"/>
              <w:right w:val="single" w:sz="6" w:space="0" w:color="auto"/>
            </w:tcBorders>
          </w:tcPr>
          <w:p w:rsidR="00000000" w:rsidRDefault="002377CD">
            <w:pPr>
              <w:jc w:val="center"/>
            </w:pPr>
            <w:r>
              <w:t>9,5</w:t>
            </w:r>
          </w:p>
        </w:tc>
        <w:tc>
          <w:tcPr>
            <w:tcW w:w="1567" w:type="dxa"/>
            <w:tcBorders>
              <w:left w:val="single" w:sz="6" w:space="0" w:color="auto"/>
              <w:right w:val="single" w:sz="6" w:space="0" w:color="auto"/>
            </w:tcBorders>
          </w:tcPr>
          <w:p w:rsidR="00000000" w:rsidRDefault="002377CD">
            <w:pPr>
              <w:jc w:val="center"/>
            </w:pPr>
            <w:r>
              <w:t>38,0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nil"/>
              <w:right w:val="single" w:sz="6" w:space="0" w:color="auto"/>
            </w:tcBorders>
          </w:tcPr>
          <w:p w:rsidR="00000000" w:rsidRDefault="002377CD">
            <w:pPr>
              <w:jc w:val="center"/>
            </w:pPr>
            <w:r>
              <w:t>21,0</w:t>
            </w:r>
          </w:p>
        </w:tc>
        <w:tc>
          <w:tcPr>
            <w:tcW w:w="1567" w:type="dxa"/>
            <w:tcBorders>
              <w:left w:val="single" w:sz="6" w:space="0" w:color="auto"/>
              <w:right w:val="single" w:sz="6" w:space="0" w:color="auto"/>
            </w:tcBorders>
          </w:tcPr>
          <w:p w:rsidR="00000000" w:rsidRDefault="002377CD">
            <w:pPr>
              <w:jc w:val="center"/>
            </w:pPr>
            <w:r>
              <w:t>10,0</w:t>
            </w:r>
          </w:p>
        </w:tc>
        <w:tc>
          <w:tcPr>
            <w:tcW w:w="1567" w:type="dxa"/>
            <w:tcBorders>
              <w:left w:val="single" w:sz="6" w:space="0" w:color="auto"/>
              <w:right w:val="single" w:sz="6" w:space="0" w:color="auto"/>
            </w:tcBorders>
          </w:tcPr>
          <w:p w:rsidR="00000000" w:rsidRDefault="002377CD">
            <w:pPr>
              <w:jc w:val="center"/>
            </w:pPr>
            <w:r>
              <w:t>39,0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3,5</w:t>
            </w:r>
          </w:p>
        </w:tc>
        <w:tc>
          <w:tcPr>
            <w:tcW w:w="1567" w:type="dxa"/>
            <w:tcBorders>
              <w:left w:val="single" w:sz="6" w:space="0" w:color="auto"/>
              <w:right w:val="single" w:sz="6" w:space="0" w:color="auto"/>
            </w:tcBorders>
          </w:tcPr>
          <w:p w:rsidR="00000000" w:rsidRDefault="002377CD">
            <w:pPr>
              <w:jc w:val="center"/>
            </w:pPr>
            <w:r>
              <w:t>23,0</w:t>
            </w:r>
          </w:p>
        </w:tc>
        <w:tc>
          <w:tcPr>
            <w:tcW w:w="1567" w:type="dxa"/>
            <w:tcBorders>
              <w:left w:val="single" w:sz="6" w:space="0" w:color="auto"/>
              <w:right w:val="single" w:sz="6" w:space="0" w:color="auto"/>
            </w:tcBorders>
          </w:tcPr>
          <w:p w:rsidR="00000000" w:rsidRDefault="002377CD">
            <w:pPr>
              <w:jc w:val="center"/>
            </w:pPr>
            <w:r>
              <w:t>10,5</w:t>
            </w:r>
          </w:p>
        </w:tc>
        <w:tc>
          <w:tcPr>
            <w:tcW w:w="1567" w:type="dxa"/>
            <w:tcBorders>
              <w:left w:val="single" w:sz="6" w:space="0" w:color="auto"/>
              <w:right w:val="single" w:sz="6" w:space="0" w:color="auto"/>
            </w:tcBorders>
          </w:tcPr>
          <w:p w:rsidR="00000000" w:rsidRDefault="002377CD">
            <w:pPr>
              <w:jc w:val="center"/>
            </w:pPr>
            <w:r>
              <w:t>40,0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25,0</w:t>
            </w:r>
          </w:p>
        </w:tc>
        <w:tc>
          <w:tcPr>
            <w:tcW w:w="1567" w:type="dxa"/>
            <w:tcBorders>
              <w:left w:val="single" w:sz="6" w:space="0" w:color="auto"/>
              <w:right w:val="single" w:sz="6" w:space="0" w:color="auto"/>
            </w:tcBorders>
          </w:tcPr>
          <w:p w:rsidR="00000000" w:rsidRDefault="002377CD">
            <w:pPr>
              <w:jc w:val="center"/>
            </w:pPr>
            <w:r>
              <w:t>11,0</w:t>
            </w:r>
          </w:p>
        </w:tc>
        <w:tc>
          <w:tcPr>
            <w:tcW w:w="1567" w:type="dxa"/>
            <w:tcBorders>
              <w:left w:val="single" w:sz="6" w:space="0" w:color="auto"/>
              <w:right w:val="single" w:sz="6" w:space="0" w:color="auto"/>
            </w:tcBorders>
          </w:tcPr>
          <w:p w:rsidR="00000000" w:rsidRDefault="002377CD">
            <w:pPr>
              <w:jc w:val="center"/>
            </w:pPr>
            <w:r>
              <w:t>41,0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4,5</w:t>
            </w:r>
          </w:p>
        </w:tc>
        <w:tc>
          <w:tcPr>
            <w:tcW w:w="1567" w:type="dxa"/>
            <w:tcBorders>
              <w:left w:val="single" w:sz="6" w:space="0" w:color="auto"/>
              <w:right w:val="single" w:sz="6" w:space="0" w:color="auto"/>
            </w:tcBorders>
          </w:tcPr>
          <w:p w:rsidR="00000000" w:rsidRDefault="002377CD">
            <w:pPr>
              <w:jc w:val="center"/>
            </w:pPr>
            <w:r>
              <w:t>26,0</w:t>
            </w:r>
          </w:p>
        </w:tc>
        <w:tc>
          <w:tcPr>
            <w:tcW w:w="1567" w:type="dxa"/>
            <w:tcBorders>
              <w:left w:val="single" w:sz="6" w:space="0" w:color="auto"/>
              <w:right w:val="single" w:sz="6" w:space="0" w:color="auto"/>
            </w:tcBorders>
          </w:tcPr>
          <w:p w:rsidR="00000000" w:rsidRDefault="002377CD">
            <w:pPr>
              <w:jc w:val="center"/>
            </w:pPr>
            <w:r>
              <w:t>12,0</w:t>
            </w:r>
          </w:p>
        </w:tc>
        <w:tc>
          <w:tcPr>
            <w:tcW w:w="1567" w:type="dxa"/>
            <w:tcBorders>
              <w:left w:val="single" w:sz="6" w:space="0" w:color="auto"/>
              <w:right w:val="single" w:sz="6" w:space="0" w:color="auto"/>
            </w:tcBorders>
          </w:tcPr>
          <w:p w:rsidR="00000000" w:rsidRDefault="002377CD">
            <w:pPr>
              <w:jc w:val="center"/>
            </w:pPr>
            <w:r>
              <w:t>43,0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5,0</w:t>
            </w:r>
          </w:p>
        </w:tc>
        <w:tc>
          <w:tcPr>
            <w:tcW w:w="1567" w:type="dxa"/>
            <w:tcBorders>
              <w:left w:val="single" w:sz="6" w:space="0" w:color="auto"/>
              <w:right w:val="single" w:sz="6" w:space="0" w:color="auto"/>
            </w:tcBorders>
          </w:tcPr>
          <w:p w:rsidR="00000000" w:rsidRDefault="002377CD">
            <w:pPr>
              <w:jc w:val="center"/>
            </w:pPr>
            <w:r>
              <w:t>27,5</w:t>
            </w:r>
          </w:p>
        </w:tc>
        <w:tc>
          <w:tcPr>
            <w:tcW w:w="1567" w:type="dxa"/>
            <w:tcBorders>
              <w:left w:val="single" w:sz="6" w:space="0" w:color="auto"/>
              <w:right w:val="single" w:sz="6" w:space="0" w:color="auto"/>
            </w:tcBorders>
          </w:tcPr>
          <w:p w:rsidR="00000000" w:rsidRDefault="002377CD">
            <w:pPr>
              <w:jc w:val="center"/>
            </w:pPr>
            <w:r>
              <w:t>13,0</w:t>
            </w:r>
          </w:p>
        </w:tc>
        <w:tc>
          <w:tcPr>
            <w:tcW w:w="1567" w:type="dxa"/>
            <w:tcBorders>
              <w:left w:val="single" w:sz="6" w:space="0" w:color="auto"/>
              <w:right w:val="single" w:sz="6" w:space="0" w:color="auto"/>
            </w:tcBorders>
          </w:tcPr>
          <w:p w:rsidR="00000000" w:rsidRDefault="002377CD">
            <w:pPr>
              <w:jc w:val="center"/>
            </w:pPr>
            <w:r>
              <w:t>45,0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5,5</w:t>
            </w:r>
          </w:p>
        </w:tc>
        <w:tc>
          <w:tcPr>
            <w:tcW w:w="1567" w:type="dxa"/>
            <w:tcBorders>
              <w:left w:val="single" w:sz="6" w:space="0" w:color="auto"/>
              <w:right w:val="single" w:sz="6" w:space="0" w:color="auto"/>
            </w:tcBorders>
          </w:tcPr>
          <w:p w:rsidR="00000000" w:rsidRDefault="002377CD">
            <w:pPr>
              <w:jc w:val="center"/>
            </w:pPr>
            <w:r>
              <w:t>29,0</w:t>
            </w:r>
          </w:p>
        </w:tc>
        <w:tc>
          <w:tcPr>
            <w:tcW w:w="1567" w:type="dxa"/>
            <w:tcBorders>
              <w:left w:val="single" w:sz="6" w:space="0" w:color="auto"/>
              <w:right w:val="single" w:sz="6" w:space="0" w:color="auto"/>
            </w:tcBorders>
          </w:tcPr>
          <w:p w:rsidR="00000000" w:rsidRDefault="002377CD">
            <w:pPr>
              <w:jc w:val="center"/>
            </w:pPr>
            <w:r>
              <w:t>14,0</w:t>
            </w:r>
          </w:p>
        </w:tc>
        <w:tc>
          <w:tcPr>
            <w:tcW w:w="1567" w:type="dxa"/>
            <w:tcBorders>
              <w:left w:val="single" w:sz="6" w:space="0" w:color="auto"/>
              <w:right w:val="single" w:sz="6" w:space="0" w:color="auto"/>
            </w:tcBorders>
          </w:tcPr>
          <w:p w:rsidR="00000000" w:rsidRDefault="002377CD">
            <w:pPr>
              <w:jc w:val="center"/>
            </w:pPr>
            <w:r>
              <w:t>46,0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6,0</w:t>
            </w:r>
          </w:p>
        </w:tc>
        <w:tc>
          <w:tcPr>
            <w:tcW w:w="1567" w:type="dxa"/>
            <w:tcBorders>
              <w:left w:val="single" w:sz="6" w:space="0" w:color="auto"/>
              <w:right w:val="single" w:sz="6" w:space="0" w:color="auto"/>
            </w:tcBorders>
          </w:tcPr>
          <w:p w:rsidR="00000000" w:rsidRDefault="002377CD">
            <w:pPr>
              <w:jc w:val="center"/>
            </w:pPr>
            <w:r>
              <w:t>30,0</w:t>
            </w:r>
          </w:p>
        </w:tc>
        <w:tc>
          <w:tcPr>
            <w:tcW w:w="1567" w:type="dxa"/>
            <w:tcBorders>
              <w:left w:val="single" w:sz="6" w:space="0" w:color="auto"/>
              <w:right w:val="single" w:sz="6" w:space="0" w:color="auto"/>
            </w:tcBorders>
          </w:tcPr>
          <w:p w:rsidR="00000000" w:rsidRDefault="002377CD">
            <w:pPr>
              <w:jc w:val="center"/>
            </w:pPr>
            <w:r>
              <w:t>15,0</w:t>
            </w:r>
          </w:p>
        </w:tc>
        <w:tc>
          <w:tcPr>
            <w:tcW w:w="1567" w:type="dxa"/>
            <w:tcBorders>
              <w:left w:val="single" w:sz="6" w:space="0" w:color="auto"/>
              <w:right w:val="single" w:sz="6" w:space="0" w:color="auto"/>
            </w:tcBorders>
          </w:tcPr>
          <w:p w:rsidR="00000000" w:rsidRDefault="002377CD">
            <w:pPr>
              <w:jc w:val="center"/>
            </w:pPr>
            <w:r>
              <w:t>48,0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6,5</w:t>
            </w:r>
          </w:p>
        </w:tc>
        <w:tc>
          <w:tcPr>
            <w:tcW w:w="1567" w:type="dxa"/>
            <w:tcBorders>
              <w:left w:val="single" w:sz="6" w:space="0" w:color="auto"/>
              <w:right w:val="single" w:sz="6" w:space="0" w:color="auto"/>
            </w:tcBorders>
          </w:tcPr>
          <w:p w:rsidR="00000000" w:rsidRDefault="002377CD">
            <w:pPr>
              <w:jc w:val="center"/>
            </w:pPr>
            <w:r>
              <w:t>31,0</w:t>
            </w:r>
          </w:p>
        </w:tc>
        <w:tc>
          <w:tcPr>
            <w:tcW w:w="1567" w:type="dxa"/>
            <w:tcBorders>
              <w:left w:val="single" w:sz="6" w:space="0" w:color="auto"/>
              <w:right w:val="single" w:sz="6" w:space="0" w:color="auto"/>
            </w:tcBorders>
          </w:tcPr>
          <w:p w:rsidR="00000000" w:rsidRDefault="002377CD">
            <w:pPr>
              <w:jc w:val="center"/>
            </w:pPr>
            <w:r>
              <w:t>16,0</w:t>
            </w:r>
          </w:p>
        </w:tc>
        <w:tc>
          <w:tcPr>
            <w:tcW w:w="1567" w:type="dxa"/>
            <w:tcBorders>
              <w:left w:val="single" w:sz="6" w:space="0" w:color="auto"/>
              <w:right w:val="single" w:sz="6" w:space="0" w:color="auto"/>
            </w:tcBorders>
          </w:tcPr>
          <w:p w:rsidR="00000000" w:rsidRDefault="002377CD">
            <w:pPr>
              <w:jc w:val="center"/>
            </w:pPr>
            <w:r>
              <w:t>50,0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7,0</w:t>
            </w:r>
          </w:p>
        </w:tc>
        <w:tc>
          <w:tcPr>
            <w:tcW w:w="1567" w:type="dxa"/>
            <w:tcBorders>
              <w:left w:val="single" w:sz="6" w:space="0" w:color="auto"/>
              <w:right w:val="single" w:sz="6" w:space="0" w:color="auto"/>
            </w:tcBorders>
          </w:tcPr>
          <w:p w:rsidR="00000000" w:rsidRDefault="002377CD">
            <w:pPr>
              <w:jc w:val="center"/>
            </w:pPr>
            <w:r>
              <w:t>32,5</w:t>
            </w:r>
          </w:p>
        </w:tc>
        <w:tc>
          <w:tcPr>
            <w:tcW w:w="1567" w:type="dxa"/>
            <w:tcBorders>
              <w:left w:val="single" w:sz="6" w:space="0" w:color="auto"/>
              <w:right w:val="single" w:sz="6" w:space="0" w:color="auto"/>
            </w:tcBorders>
          </w:tcPr>
          <w:p w:rsidR="00000000" w:rsidRDefault="002377CD">
            <w:pPr>
              <w:jc w:val="center"/>
            </w:pPr>
            <w:r>
              <w:t>17,0</w:t>
            </w:r>
          </w:p>
        </w:tc>
        <w:tc>
          <w:tcPr>
            <w:tcW w:w="1567" w:type="dxa"/>
            <w:tcBorders>
              <w:left w:val="single" w:sz="6" w:space="0" w:color="auto"/>
              <w:right w:val="single" w:sz="6" w:space="0" w:color="auto"/>
            </w:tcBorders>
          </w:tcPr>
          <w:p w:rsidR="00000000" w:rsidRDefault="002377CD">
            <w:pPr>
              <w:jc w:val="center"/>
            </w:pPr>
            <w:r>
              <w:t>51,0</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p>
        </w:tc>
        <w:tc>
          <w:tcPr>
            <w:tcW w:w="1567" w:type="dxa"/>
            <w:tcBorders>
              <w:left w:val="single" w:sz="6" w:space="0" w:color="auto"/>
              <w:bottom w:val="single" w:sz="6" w:space="0" w:color="auto"/>
              <w:right w:val="single" w:sz="6" w:space="0" w:color="auto"/>
            </w:tcBorders>
          </w:tcPr>
          <w:p w:rsidR="00000000" w:rsidRDefault="002377CD">
            <w:pPr>
              <w:jc w:val="center"/>
            </w:pPr>
          </w:p>
        </w:tc>
        <w:tc>
          <w:tcPr>
            <w:tcW w:w="1567" w:type="dxa"/>
            <w:tcBorders>
              <w:left w:val="single" w:sz="6" w:space="0" w:color="auto"/>
              <w:bottom w:val="single" w:sz="6" w:space="0" w:color="auto"/>
              <w:right w:val="single" w:sz="6" w:space="0" w:color="auto"/>
            </w:tcBorders>
          </w:tcPr>
          <w:p w:rsidR="00000000" w:rsidRDefault="002377CD">
            <w:pPr>
              <w:jc w:val="center"/>
            </w:pPr>
            <w:r>
              <w:t>18,0</w:t>
            </w:r>
          </w:p>
        </w:tc>
        <w:tc>
          <w:tcPr>
            <w:tcW w:w="1567" w:type="dxa"/>
            <w:tcBorders>
              <w:left w:val="single" w:sz="6" w:space="0" w:color="auto"/>
              <w:bottom w:val="single" w:sz="6" w:space="0" w:color="auto"/>
              <w:right w:val="single" w:sz="6" w:space="0" w:color="auto"/>
            </w:tcBorders>
          </w:tcPr>
          <w:p w:rsidR="00000000" w:rsidRDefault="002377CD">
            <w:pPr>
              <w:jc w:val="center"/>
            </w:pPr>
            <w:r>
              <w:t>53,0</w:t>
            </w:r>
          </w:p>
        </w:tc>
      </w:tr>
    </w:tbl>
    <w:p w:rsidR="00000000" w:rsidRDefault="002377CD">
      <w:pPr>
        <w:spacing w:before="120" w:after="120"/>
        <w:jc w:val="center"/>
      </w:pPr>
      <w:r>
        <w:pict>
          <v:shape id="_x0000_i1069" type="#_x0000_t75" style="width:304.5pt;height:227.25pt">
            <v:imagedata r:id="rId55" o:title=""/>
          </v:shape>
        </w:pict>
      </w:r>
    </w:p>
    <w:p w:rsidR="00000000" w:rsidRDefault="002377CD">
      <w:pPr>
        <w:jc w:val="center"/>
      </w:pPr>
      <w:r>
        <w:t>Черт. 38</w:t>
      </w:r>
      <w:r>
        <w:t xml:space="preserve">. Определение </w:t>
      </w:r>
      <w:r>
        <w:rPr>
          <w:i/>
        </w:rPr>
        <w:t>Т</w:t>
      </w:r>
      <w:r>
        <w:rPr>
          <w:i/>
          <w:vertAlign w:val="subscript"/>
        </w:rPr>
        <w:t>н</w:t>
      </w:r>
      <w:r>
        <w:t xml:space="preserve"> различных объектов </w:t>
      </w:r>
    </w:p>
    <w:p w:rsidR="00000000" w:rsidRDefault="002377CD">
      <w:pPr>
        <w:jc w:val="center"/>
      </w:pPr>
      <w:r>
        <w:t xml:space="preserve">при С </w:t>
      </w:r>
      <w:r>
        <w:rPr>
          <w:i/>
        </w:rPr>
        <w:t>=</w:t>
      </w:r>
      <w:r>
        <w:t xml:space="preserve"> 0,2 - 18,0 млн. руб.</w:t>
      </w:r>
    </w:p>
    <w:p w:rsidR="00000000" w:rsidRDefault="002377CD">
      <w:pPr>
        <w:spacing w:before="120" w:after="120"/>
        <w:jc w:val="center"/>
        <w:rPr>
          <w:b/>
        </w:rPr>
      </w:pPr>
      <w:r>
        <w:rPr>
          <w:b/>
        </w:rPr>
        <w:t>30. МЕДИЦИНСКАЯ ПРОМЫШЛЕННОСТЬ</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2,5</w:t>
            </w:r>
          </w:p>
        </w:tc>
        <w:tc>
          <w:tcPr>
            <w:tcW w:w="1567" w:type="dxa"/>
            <w:tcBorders>
              <w:top w:val="single" w:sz="6" w:space="0" w:color="auto"/>
              <w:left w:val="single" w:sz="6" w:space="0" w:color="auto"/>
              <w:right w:val="single" w:sz="6" w:space="0" w:color="auto"/>
            </w:tcBorders>
          </w:tcPr>
          <w:p w:rsidR="00000000" w:rsidRDefault="002377CD">
            <w:pPr>
              <w:jc w:val="center"/>
            </w:pPr>
            <w:r>
              <w:t>15,0</w:t>
            </w:r>
          </w:p>
        </w:tc>
        <w:tc>
          <w:tcPr>
            <w:tcW w:w="1567" w:type="dxa"/>
            <w:tcBorders>
              <w:top w:val="single" w:sz="6" w:space="0" w:color="auto"/>
              <w:left w:val="single" w:sz="6" w:space="0" w:color="auto"/>
              <w:right w:val="single" w:sz="6" w:space="0" w:color="auto"/>
            </w:tcBorders>
          </w:tcPr>
          <w:p w:rsidR="00000000" w:rsidRDefault="002377CD">
            <w:pPr>
              <w:jc w:val="center"/>
            </w:pPr>
            <w:r>
              <w:t>25,0</w:t>
            </w:r>
          </w:p>
        </w:tc>
        <w:tc>
          <w:tcPr>
            <w:tcW w:w="1567" w:type="dxa"/>
            <w:tcBorders>
              <w:top w:val="single" w:sz="6" w:space="0" w:color="auto"/>
              <w:left w:val="single" w:sz="6" w:space="0" w:color="auto"/>
              <w:right w:val="single" w:sz="6" w:space="0" w:color="auto"/>
            </w:tcBorders>
          </w:tcPr>
          <w:p w:rsidR="00000000" w:rsidRDefault="002377CD">
            <w:pPr>
              <w:jc w:val="center"/>
            </w:pPr>
            <w:r>
              <w:t>31,0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5,0</w:t>
            </w:r>
          </w:p>
        </w:tc>
        <w:tc>
          <w:tcPr>
            <w:tcW w:w="1567" w:type="dxa"/>
            <w:tcBorders>
              <w:left w:val="single" w:sz="6" w:space="0" w:color="auto"/>
              <w:right w:val="single" w:sz="6" w:space="0" w:color="auto"/>
            </w:tcBorders>
          </w:tcPr>
          <w:p w:rsidR="00000000" w:rsidRDefault="002377CD">
            <w:pPr>
              <w:jc w:val="center"/>
            </w:pPr>
            <w:r>
              <w:t>17,0</w:t>
            </w:r>
          </w:p>
        </w:tc>
        <w:tc>
          <w:tcPr>
            <w:tcW w:w="1567" w:type="dxa"/>
            <w:tcBorders>
              <w:left w:val="single" w:sz="6" w:space="0" w:color="auto"/>
              <w:right w:val="single" w:sz="6" w:space="0" w:color="auto"/>
            </w:tcBorders>
          </w:tcPr>
          <w:p w:rsidR="00000000" w:rsidRDefault="002377CD">
            <w:pPr>
              <w:jc w:val="center"/>
            </w:pPr>
            <w:r>
              <w:t>30,0</w:t>
            </w:r>
          </w:p>
        </w:tc>
        <w:tc>
          <w:tcPr>
            <w:tcW w:w="1567" w:type="dxa"/>
            <w:tcBorders>
              <w:left w:val="single" w:sz="6" w:space="0" w:color="auto"/>
              <w:right w:val="single" w:sz="6" w:space="0" w:color="auto"/>
            </w:tcBorders>
          </w:tcPr>
          <w:p w:rsidR="00000000" w:rsidRDefault="002377CD">
            <w:pPr>
              <w:jc w:val="center"/>
            </w:pPr>
            <w:r>
              <w:t>35,0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7,5</w:t>
            </w:r>
          </w:p>
        </w:tc>
        <w:tc>
          <w:tcPr>
            <w:tcW w:w="1567" w:type="dxa"/>
            <w:tcBorders>
              <w:left w:val="single" w:sz="6" w:space="0" w:color="auto"/>
              <w:right w:val="single" w:sz="6" w:space="0" w:color="auto"/>
            </w:tcBorders>
          </w:tcPr>
          <w:p w:rsidR="00000000" w:rsidRDefault="002377CD">
            <w:pPr>
              <w:jc w:val="center"/>
            </w:pPr>
            <w:r>
              <w:t>19,0</w:t>
            </w:r>
          </w:p>
        </w:tc>
        <w:tc>
          <w:tcPr>
            <w:tcW w:w="1567" w:type="dxa"/>
            <w:tcBorders>
              <w:left w:val="single" w:sz="6" w:space="0" w:color="auto"/>
              <w:right w:val="single" w:sz="6" w:space="0" w:color="auto"/>
            </w:tcBorders>
          </w:tcPr>
          <w:p w:rsidR="00000000" w:rsidRDefault="002377CD">
            <w:pPr>
              <w:jc w:val="center"/>
            </w:pPr>
            <w:r>
              <w:t>35,0</w:t>
            </w:r>
          </w:p>
        </w:tc>
        <w:tc>
          <w:tcPr>
            <w:tcW w:w="1567" w:type="dxa"/>
            <w:tcBorders>
              <w:left w:val="single" w:sz="6" w:space="0" w:color="auto"/>
              <w:right w:val="single" w:sz="6" w:space="0" w:color="auto"/>
            </w:tcBorders>
          </w:tcPr>
          <w:p w:rsidR="00000000" w:rsidRDefault="002377CD">
            <w:pPr>
              <w:jc w:val="center"/>
            </w:pPr>
            <w:r>
              <w:t>38,0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10,0</w:t>
            </w:r>
          </w:p>
        </w:tc>
        <w:tc>
          <w:tcPr>
            <w:tcW w:w="1567" w:type="dxa"/>
            <w:tcBorders>
              <w:left w:val="single" w:sz="6" w:space="0" w:color="auto"/>
              <w:right w:val="single" w:sz="6" w:space="0" w:color="auto"/>
            </w:tcBorders>
          </w:tcPr>
          <w:p w:rsidR="00000000" w:rsidRDefault="002377CD">
            <w:pPr>
              <w:jc w:val="center"/>
            </w:pPr>
            <w:r>
              <w:t>21,0</w:t>
            </w:r>
          </w:p>
        </w:tc>
        <w:tc>
          <w:tcPr>
            <w:tcW w:w="1567" w:type="dxa"/>
            <w:tcBorders>
              <w:left w:val="single" w:sz="6" w:space="0" w:color="auto"/>
              <w:right w:val="single" w:sz="6" w:space="0" w:color="auto"/>
            </w:tcBorders>
          </w:tcPr>
          <w:p w:rsidR="00000000" w:rsidRDefault="002377CD">
            <w:pPr>
              <w:jc w:val="center"/>
            </w:pPr>
            <w:r>
              <w:t>40,0</w:t>
            </w:r>
          </w:p>
        </w:tc>
        <w:tc>
          <w:tcPr>
            <w:tcW w:w="1567" w:type="dxa"/>
            <w:tcBorders>
              <w:left w:val="single" w:sz="6" w:space="0" w:color="auto"/>
              <w:right w:val="single" w:sz="6" w:space="0" w:color="auto"/>
            </w:tcBorders>
          </w:tcPr>
          <w:p w:rsidR="00000000" w:rsidRDefault="002377CD">
            <w:pPr>
              <w:jc w:val="center"/>
            </w:pPr>
            <w:r>
              <w:t>42,0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12,5</w:t>
            </w:r>
          </w:p>
        </w:tc>
        <w:tc>
          <w:tcPr>
            <w:tcW w:w="1567" w:type="dxa"/>
            <w:tcBorders>
              <w:left w:val="single" w:sz="6" w:space="0" w:color="auto"/>
              <w:right w:val="single" w:sz="6" w:space="0" w:color="auto"/>
            </w:tcBorders>
          </w:tcPr>
          <w:p w:rsidR="00000000" w:rsidRDefault="002377CD">
            <w:pPr>
              <w:jc w:val="center"/>
            </w:pPr>
            <w:r>
              <w:t>22,0</w:t>
            </w:r>
          </w:p>
        </w:tc>
        <w:tc>
          <w:tcPr>
            <w:tcW w:w="1567" w:type="dxa"/>
            <w:tcBorders>
              <w:left w:val="single" w:sz="6" w:space="0" w:color="auto"/>
              <w:right w:val="single" w:sz="6" w:space="0" w:color="auto"/>
            </w:tcBorders>
          </w:tcPr>
          <w:p w:rsidR="00000000" w:rsidRDefault="002377CD">
            <w:pPr>
              <w:jc w:val="center"/>
            </w:pPr>
            <w:r>
              <w:t>45,0</w:t>
            </w:r>
          </w:p>
        </w:tc>
        <w:tc>
          <w:tcPr>
            <w:tcW w:w="1567" w:type="dxa"/>
            <w:tcBorders>
              <w:left w:val="single" w:sz="6" w:space="0" w:color="auto"/>
              <w:right w:val="single" w:sz="6" w:space="0" w:color="auto"/>
            </w:tcBorders>
          </w:tcPr>
          <w:p w:rsidR="00000000" w:rsidRDefault="002377CD">
            <w:pPr>
              <w:jc w:val="center"/>
            </w:pPr>
            <w:r>
              <w:t>45,0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15,0</w:t>
            </w:r>
          </w:p>
        </w:tc>
        <w:tc>
          <w:tcPr>
            <w:tcW w:w="1567" w:type="dxa"/>
            <w:tcBorders>
              <w:left w:val="single" w:sz="6" w:space="0" w:color="auto"/>
              <w:right w:val="single" w:sz="6" w:space="0" w:color="auto"/>
            </w:tcBorders>
          </w:tcPr>
          <w:p w:rsidR="00000000" w:rsidRDefault="002377CD">
            <w:pPr>
              <w:jc w:val="center"/>
            </w:pPr>
            <w:r>
              <w:t>24,0</w:t>
            </w:r>
          </w:p>
        </w:tc>
        <w:tc>
          <w:tcPr>
            <w:tcW w:w="1567" w:type="dxa"/>
            <w:tcBorders>
              <w:left w:val="single" w:sz="6" w:space="0" w:color="auto"/>
              <w:right w:val="single" w:sz="6" w:space="0" w:color="auto"/>
            </w:tcBorders>
          </w:tcPr>
          <w:p w:rsidR="00000000" w:rsidRDefault="002377CD">
            <w:pPr>
              <w:jc w:val="center"/>
            </w:pPr>
            <w:r>
              <w:t>50,0</w:t>
            </w:r>
          </w:p>
        </w:tc>
        <w:tc>
          <w:tcPr>
            <w:tcW w:w="1567" w:type="dxa"/>
            <w:tcBorders>
              <w:left w:val="single" w:sz="6" w:space="0" w:color="auto"/>
              <w:right w:val="single" w:sz="6" w:space="0" w:color="auto"/>
            </w:tcBorders>
          </w:tcPr>
          <w:p w:rsidR="00000000" w:rsidRDefault="002377CD">
            <w:pPr>
              <w:jc w:val="center"/>
            </w:pPr>
            <w:r>
              <w:t>49,0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17,5</w:t>
            </w:r>
          </w:p>
        </w:tc>
        <w:tc>
          <w:tcPr>
            <w:tcW w:w="1567" w:type="dxa"/>
            <w:tcBorders>
              <w:left w:val="single" w:sz="6" w:space="0" w:color="auto"/>
              <w:right w:val="single" w:sz="6" w:space="0" w:color="auto"/>
            </w:tcBorders>
          </w:tcPr>
          <w:p w:rsidR="00000000" w:rsidRDefault="002377CD">
            <w:pPr>
              <w:jc w:val="center"/>
            </w:pPr>
            <w:r>
              <w:t>26,0</w:t>
            </w:r>
          </w:p>
        </w:tc>
        <w:tc>
          <w:tcPr>
            <w:tcW w:w="1567" w:type="dxa"/>
            <w:tcBorders>
              <w:left w:val="single" w:sz="6" w:space="0" w:color="auto"/>
              <w:right w:val="single" w:sz="6" w:space="0" w:color="auto"/>
            </w:tcBorders>
          </w:tcPr>
          <w:p w:rsidR="00000000" w:rsidRDefault="002377CD">
            <w:pPr>
              <w:jc w:val="center"/>
            </w:pPr>
            <w:r>
              <w:t>55,0</w:t>
            </w:r>
          </w:p>
        </w:tc>
        <w:tc>
          <w:tcPr>
            <w:tcW w:w="1567" w:type="dxa"/>
            <w:tcBorders>
              <w:left w:val="single" w:sz="6" w:space="0" w:color="auto"/>
              <w:right w:val="single" w:sz="6" w:space="0" w:color="auto"/>
            </w:tcBorders>
          </w:tcPr>
          <w:p w:rsidR="00000000" w:rsidRDefault="002377CD">
            <w:pPr>
              <w:jc w:val="center"/>
            </w:pPr>
            <w:r>
              <w:t>52,0</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20,0</w:t>
            </w:r>
          </w:p>
        </w:tc>
        <w:tc>
          <w:tcPr>
            <w:tcW w:w="1567" w:type="dxa"/>
            <w:tcBorders>
              <w:left w:val="single" w:sz="6" w:space="0" w:color="auto"/>
              <w:bottom w:val="single" w:sz="6" w:space="0" w:color="auto"/>
              <w:right w:val="single" w:sz="6" w:space="0" w:color="auto"/>
            </w:tcBorders>
          </w:tcPr>
          <w:p w:rsidR="00000000" w:rsidRDefault="002377CD">
            <w:pPr>
              <w:jc w:val="center"/>
            </w:pPr>
            <w:r>
              <w:t>28,0</w:t>
            </w:r>
          </w:p>
        </w:tc>
        <w:tc>
          <w:tcPr>
            <w:tcW w:w="1567" w:type="dxa"/>
            <w:tcBorders>
              <w:left w:val="single" w:sz="6" w:space="0" w:color="auto"/>
              <w:bottom w:val="single" w:sz="6" w:space="0" w:color="auto"/>
              <w:right w:val="single" w:sz="6" w:space="0" w:color="auto"/>
            </w:tcBorders>
          </w:tcPr>
          <w:p w:rsidR="00000000" w:rsidRDefault="002377CD">
            <w:pPr>
              <w:jc w:val="center"/>
            </w:pPr>
            <w:r>
              <w:t>60,0</w:t>
            </w:r>
          </w:p>
        </w:tc>
        <w:tc>
          <w:tcPr>
            <w:tcW w:w="1567" w:type="dxa"/>
            <w:tcBorders>
              <w:left w:val="single" w:sz="6" w:space="0" w:color="auto"/>
              <w:bottom w:val="single" w:sz="6" w:space="0" w:color="auto"/>
              <w:right w:val="single" w:sz="6" w:space="0" w:color="auto"/>
            </w:tcBorders>
          </w:tcPr>
          <w:p w:rsidR="00000000" w:rsidRDefault="002377CD">
            <w:pPr>
              <w:jc w:val="center"/>
            </w:pPr>
            <w:r>
              <w:t>56,0</w:t>
            </w:r>
          </w:p>
        </w:tc>
      </w:tr>
    </w:tbl>
    <w:p w:rsidR="00000000" w:rsidRDefault="002377CD">
      <w:pPr>
        <w:spacing w:before="120" w:after="120"/>
        <w:jc w:val="center"/>
      </w:pPr>
      <w:r>
        <w:pict>
          <v:shape id="_x0000_i1070" type="#_x0000_t75" style="width:303.75pt;height:285pt">
            <v:imagedata r:id="rId56" o:title=""/>
          </v:shape>
        </w:pict>
      </w:r>
    </w:p>
    <w:p w:rsidR="00000000" w:rsidRDefault="002377CD">
      <w:pPr>
        <w:jc w:val="center"/>
      </w:pPr>
      <w:r>
        <w:t xml:space="preserve">Черт. 39. Определение </w:t>
      </w:r>
      <w:r>
        <w:rPr>
          <w:i/>
        </w:rPr>
        <w:t>Т</w:t>
      </w:r>
      <w:r>
        <w:rPr>
          <w:i/>
          <w:vertAlign w:val="subscript"/>
        </w:rPr>
        <w:t>н</w:t>
      </w:r>
      <w:r>
        <w:t xml:space="preserve"> различных объектов </w:t>
      </w:r>
    </w:p>
    <w:p w:rsidR="00000000" w:rsidRDefault="002377CD">
      <w:pPr>
        <w:jc w:val="center"/>
      </w:pPr>
      <w:r>
        <w:t>при С = 2,5 - 60,0 млн. руб.</w:t>
      </w:r>
    </w:p>
    <w:p w:rsidR="00000000" w:rsidRDefault="002377CD">
      <w:pPr>
        <w:spacing w:before="120" w:after="120"/>
        <w:jc w:val="center"/>
        <w:rPr>
          <w:b/>
        </w:rPr>
      </w:pPr>
      <w:r>
        <w:rPr>
          <w:b/>
        </w:rPr>
        <w:t>31. ПОЛИГРАФИЧЕСКАЯ ПРОМЫШЛЕННОСТЬ</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0,2</w:t>
            </w:r>
          </w:p>
        </w:tc>
        <w:tc>
          <w:tcPr>
            <w:tcW w:w="1567" w:type="dxa"/>
            <w:tcBorders>
              <w:top w:val="single" w:sz="6" w:space="0" w:color="auto"/>
              <w:left w:val="single" w:sz="6" w:space="0" w:color="auto"/>
              <w:right w:val="single" w:sz="6" w:space="0" w:color="auto"/>
            </w:tcBorders>
          </w:tcPr>
          <w:p w:rsidR="00000000" w:rsidRDefault="002377CD">
            <w:pPr>
              <w:jc w:val="center"/>
            </w:pPr>
            <w:r>
              <w:t>9,0</w:t>
            </w:r>
          </w:p>
        </w:tc>
        <w:tc>
          <w:tcPr>
            <w:tcW w:w="1567" w:type="dxa"/>
            <w:tcBorders>
              <w:top w:val="single" w:sz="6" w:space="0" w:color="auto"/>
              <w:left w:val="single" w:sz="6" w:space="0" w:color="auto"/>
              <w:right w:val="single" w:sz="6" w:space="0" w:color="auto"/>
            </w:tcBorders>
          </w:tcPr>
          <w:p w:rsidR="00000000" w:rsidRDefault="002377CD">
            <w:pPr>
              <w:jc w:val="center"/>
            </w:pPr>
            <w:r>
              <w:t>1,8</w:t>
            </w:r>
          </w:p>
        </w:tc>
        <w:tc>
          <w:tcPr>
            <w:tcW w:w="1567" w:type="dxa"/>
            <w:tcBorders>
              <w:top w:val="single" w:sz="6" w:space="0" w:color="auto"/>
              <w:left w:val="single" w:sz="6" w:space="0" w:color="auto"/>
              <w:right w:val="single" w:sz="6" w:space="0" w:color="auto"/>
            </w:tcBorders>
          </w:tcPr>
          <w:p w:rsidR="00000000" w:rsidRDefault="002377CD">
            <w:pPr>
              <w:jc w:val="center"/>
            </w:pPr>
            <w:r>
              <w:t>19,0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0,4</w:t>
            </w:r>
          </w:p>
        </w:tc>
        <w:tc>
          <w:tcPr>
            <w:tcW w:w="1567" w:type="dxa"/>
            <w:tcBorders>
              <w:left w:val="single" w:sz="6" w:space="0" w:color="auto"/>
              <w:right w:val="single" w:sz="6" w:space="0" w:color="auto"/>
            </w:tcBorders>
          </w:tcPr>
          <w:p w:rsidR="00000000" w:rsidRDefault="002377CD">
            <w:pPr>
              <w:jc w:val="center"/>
            </w:pPr>
            <w:r>
              <w:t>10,0</w:t>
            </w:r>
          </w:p>
        </w:tc>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21,0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0,6</w:t>
            </w:r>
          </w:p>
        </w:tc>
        <w:tc>
          <w:tcPr>
            <w:tcW w:w="1567" w:type="dxa"/>
            <w:tcBorders>
              <w:left w:val="single" w:sz="6" w:space="0" w:color="auto"/>
              <w:right w:val="single" w:sz="6" w:space="0" w:color="auto"/>
            </w:tcBorders>
          </w:tcPr>
          <w:p w:rsidR="00000000" w:rsidRDefault="002377CD">
            <w:pPr>
              <w:jc w:val="center"/>
            </w:pPr>
            <w:r>
              <w:t>11,0</w:t>
            </w:r>
          </w:p>
        </w:tc>
        <w:tc>
          <w:tcPr>
            <w:tcW w:w="1567" w:type="dxa"/>
            <w:tcBorders>
              <w:left w:val="single" w:sz="6" w:space="0" w:color="auto"/>
              <w:right w:val="single" w:sz="6" w:space="0" w:color="auto"/>
            </w:tcBorders>
          </w:tcPr>
          <w:p w:rsidR="00000000" w:rsidRDefault="002377CD">
            <w:pPr>
              <w:jc w:val="center"/>
            </w:pPr>
            <w:r>
              <w:t>2,2</w:t>
            </w:r>
          </w:p>
        </w:tc>
        <w:tc>
          <w:tcPr>
            <w:tcW w:w="1567" w:type="dxa"/>
            <w:tcBorders>
              <w:left w:val="single" w:sz="6" w:space="0" w:color="auto"/>
              <w:right w:val="single" w:sz="6" w:space="0" w:color="auto"/>
            </w:tcBorders>
          </w:tcPr>
          <w:p w:rsidR="00000000" w:rsidRDefault="002377CD">
            <w:pPr>
              <w:jc w:val="center"/>
            </w:pPr>
            <w:r>
              <w:t>22,0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0,8</w:t>
            </w:r>
          </w:p>
        </w:tc>
        <w:tc>
          <w:tcPr>
            <w:tcW w:w="1567" w:type="dxa"/>
            <w:tcBorders>
              <w:left w:val="single" w:sz="6" w:space="0" w:color="auto"/>
              <w:right w:val="single" w:sz="6" w:space="0" w:color="auto"/>
            </w:tcBorders>
          </w:tcPr>
          <w:p w:rsidR="00000000" w:rsidRDefault="002377CD">
            <w:pPr>
              <w:jc w:val="center"/>
            </w:pPr>
            <w:r>
              <w:t>13,0</w:t>
            </w:r>
          </w:p>
        </w:tc>
        <w:tc>
          <w:tcPr>
            <w:tcW w:w="1567" w:type="dxa"/>
            <w:tcBorders>
              <w:left w:val="single" w:sz="6" w:space="0" w:color="auto"/>
              <w:right w:val="single" w:sz="6" w:space="0" w:color="auto"/>
            </w:tcBorders>
          </w:tcPr>
          <w:p w:rsidR="00000000" w:rsidRDefault="002377CD">
            <w:pPr>
              <w:jc w:val="center"/>
            </w:pPr>
            <w:r>
              <w:t>2,4</w:t>
            </w:r>
          </w:p>
        </w:tc>
        <w:tc>
          <w:tcPr>
            <w:tcW w:w="1567" w:type="dxa"/>
            <w:tcBorders>
              <w:left w:val="single" w:sz="6" w:space="0" w:color="auto"/>
              <w:right w:val="single" w:sz="6" w:space="0" w:color="auto"/>
            </w:tcBorders>
          </w:tcPr>
          <w:p w:rsidR="00000000" w:rsidRDefault="002377CD">
            <w:pPr>
              <w:jc w:val="center"/>
            </w:pPr>
            <w:r>
              <w:t>23,0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14,0</w:t>
            </w:r>
          </w:p>
        </w:tc>
        <w:tc>
          <w:tcPr>
            <w:tcW w:w="1567" w:type="dxa"/>
            <w:tcBorders>
              <w:left w:val="single" w:sz="6" w:space="0" w:color="auto"/>
              <w:right w:val="single" w:sz="6" w:space="0" w:color="auto"/>
            </w:tcBorders>
          </w:tcPr>
          <w:p w:rsidR="00000000" w:rsidRDefault="002377CD">
            <w:pPr>
              <w:jc w:val="center"/>
            </w:pPr>
            <w:r>
              <w:t>2,6</w:t>
            </w:r>
          </w:p>
        </w:tc>
        <w:tc>
          <w:tcPr>
            <w:tcW w:w="1567" w:type="dxa"/>
            <w:tcBorders>
              <w:left w:val="single" w:sz="6" w:space="0" w:color="auto"/>
              <w:right w:val="single" w:sz="6" w:space="0" w:color="auto"/>
            </w:tcBorders>
          </w:tcPr>
          <w:p w:rsidR="00000000" w:rsidRDefault="002377CD">
            <w:pPr>
              <w:jc w:val="center"/>
            </w:pPr>
            <w:r>
              <w:t>25,0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1,2</w:t>
            </w:r>
          </w:p>
        </w:tc>
        <w:tc>
          <w:tcPr>
            <w:tcW w:w="1567" w:type="dxa"/>
            <w:tcBorders>
              <w:left w:val="single" w:sz="6" w:space="0" w:color="auto"/>
              <w:right w:val="single" w:sz="6" w:space="0" w:color="auto"/>
            </w:tcBorders>
          </w:tcPr>
          <w:p w:rsidR="00000000" w:rsidRDefault="002377CD">
            <w:pPr>
              <w:jc w:val="center"/>
            </w:pPr>
            <w:r>
              <w:t>15,0</w:t>
            </w:r>
          </w:p>
        </w:tc>
        <w:tc>
          <w:tcPr>
            <w:tcW w:w="1567" w:type="dxa"/>
            <w:tcBorders>
              <w:left w:val="single" w:sz="6" w:space="0" w:color="auto"/>
              <w:right w:val="single" w:sz="6" w:space="0" w:color="auto"/>
            </w:tcBorders>
          </w:tcPr>
          <w:p w:rsidR="00000000" w:rsidRDefault="002377CD">
            <w:pPr>
              <w:jc w:val="center"/>
            </w:pPr>
            <w:r>
              <w:t>2,8</w:t>
            </w:r>
          </w:p>
        </w:tc>
        <w:tc>
          <w:tcPr>
            <w:tcW w:w="1567" w:type="dxa"/>
            <w:tcBorders>
              <w:left w:val="single" w:sz="6" w:space="0" w:color="auto"/>
              <w:right w:val="single" w:sz="6" w:space="0" w:color="auto"/>
            </w:tcBorders>
          </w:tcPr>
          <w:p w:rsidR="00000000" w:rsidRDefault="002377CD">
            <w:pPr>
              <w:jc w:val="center"/>
            </w:pPr>
            <w:r>
              <w:t>26,0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1,4</w:t>
            </w:r>
          </w:p>
        </w:tc>
        <w:tc>
          <w:tcPr>
            <w:tcW w:w="1567" w:type="dxa"/>
            <w:tcBorders>
              <w:left w:val="single" w:sz="6" w:space="0" w:color="auto"/>
              <w:right w:val="single" w:sz="6" w:space="0" w:color="auto"/>
            </w:tcBorders>
          </w:tcPr>
          <w:p w:rsidR="00000000" w:rsidRDefault="002377CD">
            <w:pPr>
              <w:jc w:val="center"/>
            </w:pPr>
            <w:r>
              <w:t>17,0</w:t>
            </w:r>
          </w:p>
        </w:tc>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27,0</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1,6</w:t>
            </w:r>
          </w:p>
        </w:tc>
        <w:tc>
          <w:tcPr>
            <w:tcW w:w="1567" w:type="dxa"/>
            <w:tcBorders>
              <w:left w:val="single" w:sz="6" w:space="0" w:color="auto"/>
              <w:bottom w:val="single" w:sz="6" w:space="0" w:color="auto"/>
              <w:right w:val="single" w:sz="6" w:space="0" w:color="auto"/>
            </w:tcBorders>
          </w:tcPr>
          <w:p w:rsidR="00000000" w:rsidRDefault="002377CD">
            <w:pPr>
              <w:jc w:val="center"/>
            </w:pPr>
            <w:r>
              <w:t>18,0</w:t>
            </w:r>
          </w:p>
        </w:tc>
        <w:tc>
          <w:tcPr>
            <w:tcW w:w="1567" w:type="dxa"/>
            <w:tcBorders>
              <w:left w:val="single" w:sz="6" w:space="0" w:color="auto"/>
              <w:bottom w:val="single" w:sz="6" w:space="0" w:color="auto"/>
              <w:right w:val="single" w:sz="6" w:space="0" w:color="auto"/>
            </w:tcBorders>
          </w:tcPr>
          <w:p w:rsidR="00000000" w:rsidRDefault="002377CD">
            <w:pPr>
              <w:jc w:val="center"/>
            </w:pPr>
          </w:p>
        </w:tc>
        <w:tc>
          <w:tcPr>
            <w:tcW w:w="1567" w:type="dxa"/>
            <w:tcBorders>
              <w:left w:val="single" w:sz="6" w:space="0" w:color="auto"/>
              <w:bottom w:val="single" w:sz="6" w:space="0" w:color="auto"/>
              <w:right w:val="single" w:sz="6" w:space="0" w:color="auto"/>
            </w:tcBorders>
          </w:tcPr>
          <w:p w:rsidR="00000000" w:rsidRDefault="002377CD">
            <w:pPr>
              <w:jc w:val="center"/>
            </w:pPr>
          </w:p>
        </w:tc>
      </w:tr>
    </w:tbl>
    <w:p w:rsidR="00000000" w:rsidRDefault="002377CD">
      <w:pPr>
        <w:spacing w:before="120" w:after="120"/>
        <w:jc w:val="center"/>
      </w:pPr>
      <w:r>
        <w:pict>
          <v:shape id="_x0000_i1071" type="#_x0000_t75" style="width:303.75pt;height:227.25pt">
            <v:imagedata r:id="rId57" o:title=""/>
          </v:shape>
        </w:pict>
      </w:r>
    </w:p>
    <w:p w:rsidR="00000000" w:rsidRDefault="002377CD">
      <w:pPr>
        <w:jc w:val="center"/>
      </w:pPr>
      <w:r>
        <w:t xml:space="preserve">Черт. 40. Определение </w:t>
      </w:r>
      <w:r>
        <w:rPr>
          <w:i/>
        </w:rPr>
        <w:t>Т</w:t>
      </w:r>
      <w:r>
        <w:rPr>
          <w:i/>
          <w:vertAlign w:val="subscript"/>
        </w:rPr>
        <w:t>н</w:t>
      </w:r>
      <w:r>
        <w:t xml:space="preserve"> различных объектов </w:t>
      </w:r>
    </w:p>
    <w:p w:rsidR="00000000" w:rsidRDefault="002377CD">
      <w:pPr>
        <w:jc w:val="center"/>
      </w:pPr>
      <w:r>
        <w:t>при С</w:t>
      </w:r>
      <w:r>
        <w:rPr>
          <w:i/>
        </w:rPr>
        <w:t xml:space="preserve"> =</w:t>
      </w:r>
      <w:r>
        <w:t xml:space="preserve"> 0,2-3,0 млн. руб.</w:t>
      </w:r>
    </w:p>
    <w:p w:rsidR="00000000" w:rsidRDefault="002377CD">
      <w:pPr>
        <w:spacing w:before="120" w:after="120"/>
        <w:jc w:val="center"/>
        <w:rPr>
          <w:b/>
        </w:rPr>
      </w:pPr>
      <w:r>
        <w:rPr>
          <w:b/>
        </w:rPr>
        <w:t>32. МЕСТНАЯ ПРОМЫШЛЕННОСТЬ</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0,4</w:t>
            </w:r>
          </w:p>
        </w:tc>
        <w:tc>
          <w:tcPr>
            <w:tcW w:w="1567" w:type="dxa"/>
            <w:tcBorders>
              <w:top w:val="single" w:sz="6" w:space="0" w:color="auto"/>
              <w:left w:val="single" w:sz="6" w:space="0" w:color="auto"/>
              <w:right w:val="single" w:sz="6" w:space="0" w:color="auto"/>
            </w:tcBorders>
          </w:tcPr>
          <w:p w:rsidR="00000000" w:rsidRDefault="002377CD">
            <w:pPr>
              <w:jc w:val="center"/>
            </w:pPr>
            <w:r>
              <w:t>9,0</w:t>
            </w:r>
          </w:p>
        </w:tc>
        <w:tc>
          <w:tcPr>
            <w:tcW w:w="1567" w:type="dxa"/>
            <w:tcBorders>
              <w:top w:val="single" w:sz="6" w:space="0" w:color="auto"/>
              <w:left w:val="single" w:sz="6" w:space="0" w:color="auto"/>
              <w:right w:val="single" w:sz="6" w:space="0" w:color="auto"/>
            </w:tcBorders>
          </w:tcPr>
          <w:p w:rsidR="00000000" w:rsidRDefault="002377CD">
            <w:pPr>
              <w:jc w:val="center"/>
            </w:pPr>
            <w:r>
              <w:t>1,8</w:t>
            </w:r>
          </w:p>
        </w:tc>
        <w:tc>
          <w:tcPr>
            <w:tcW w:w="1567" w:type="dxa"/>
            <w:tcBorders>
              <w:top w:val="single" w:sz="6" w:space="0" w:color="auto"/>
              <w:left w:val="single" w:sz="6" w:space="0" w:color="auto"/>
              <w:right w:val="single" w:sz="6" w:space="0" w:color="auto"/>
            </w:tcBorders>
          </w:tcPr>
          <w:p w:rsidR="00000000" w:rsidRDefault="002377CD">
            <w:pPr>
              <w:jc w:val="center"/>
            </w:pPr>
            <w:r>
              <w:t>16,5</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0,6</w:t>
            </w:r>
          </w:p>
        </w:tc>
        <w:tc>
          <w:tcPr>
            <w:tcW w:w="1567" w:type="dxa"/>
            <w:tcBorders>
              <w:left w:val="single" w:sz="6" w:space="0" w:color="auto"/>
              <w:right w:val="single" w:sz="6" w:space="0" w:color="auto"/>
            </w:tcBorders>
          </w:tcPr>
          <w:p w:rsidR="00000000" w:rsidRDefault="002377CD">
            <w:pPr>
              <w:jc w:val="center"/>
            </w:pPr>
            <w:r>
              <w:t>11,0</w:t>
            </w:r>
          </w:p>
        </w:tc>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17,0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0,8</w:t>
            </w:r>
          </w:p>
        </w:tc>
        <w:tc>
          <w:tcPr>
            <w:tcW w:w="1567" w:type="dxa"/>
            <w:tcBorders>
              <w:left w:val="single" w:sz="6" w:space="0" w:color="auto"/>
              <w:right w:val="single" w:sz="6" w:space="0" w:color="auto"/>
            </w:tcBorders>
          </w:tcPr>
          <w:p w:rsidR="00000000" w:rsidRDefault="002377CD">
            <w:pPr>
              <w:jc w:val="center"/>
            </w:pPr>
            <w:r>
              <w:t>12,0</w:t>
            </w:r>
          </w:p>
        </w:tc>
        <w:tc>
          <w:tcPr>
            <w:tcW w:w="1567" w:type="dxa"/>
            <w:tcBorders>
              <w:left w:val="single" w:sz="6" w:space="0" w:color="auto"/>
              <w:right w:val="single" w:sz="6" w:space="0" w:color="auto"/>
            </w:tcBorders>
          </w:tcPr>
          <w:p w:rsidR="00000000" w:rsidRDefault="002377CD">
            <w:pPr>
              <w:jc w:val="center"/>
            </w:pPr>
            <w:r>
              <w:t>2,2</w:t>
            </w:r>
          </w:p>
        </w:tc>
        <w:tc>
          <w:tcPr>
            <w:tcW w:w="1567" w:type="dxa"/>
            <w:tcBorders>
              <w:left w:val="single" w:sz="6" w:space="0" w:color="auto"/>
              <w:right w:val="single" w:sz="6" w:space="0" w:color="auto"/>
            </w:tcBorders>
          </w:tcPr>
          <w:p w:rsidR="00000000" w:rsidRDefault="002377CD">
            <w:pPr>
              <w:jc w:val="center"/>
            </w:pPr>
            <w:r>
              <w:t>17,0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13,5</w:t>
            </w:r>
          </w:p>
        </w:tc>
        <w:tc>
          <w:tcPr>
            <w:tcW w:w="1567" w:type="dxa"/>
            <w:tcBorders>
              <w:left w:val="single" w:sz="6" w:space="0" w:color="auto"/>
              <w:right w:val="single" w:sz="6" w:space="0" w:color="auto"/>
            </w:tcBorders>
          </w:tcPr>
          <w:p w:rsidR="00000000" w:rsidRDefault="002377CD">
            <w:pPr>
              <w:jc w:val="center"/>
            </w:pPr>
            <w:r>
              <w:t>2,4</w:t>
            </w:r>
          </w:p>
        </w:tc>
        <w:tc>
          <w:tcPr>
            <w:tcW w:w="1567" w:type="dxa"/>
            <w:tcBorders>
              <w:left w:val="single" w:sz="6" w:space="0" w:color="auto"/>
              <w:right w:val="single" w:sz="6" w:space="0" w:color="auto"/>
            </w:tcBorders>
          </w:tcPr>
          <w:p w:rsidR="00000000" w:rsidRDefault="002377CD">
            <w:pPr>
              <w:jc w:val="center"/>
            </w:pPr>
            <w:r>
              <w:t>18,0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1,2</w:t>
            </w:r>
          </w:p>
        </w:tc>
        <w:tc>
          <w:tcPr>
            <w:tcW w:w="1567" w:type="dxa"/>
            <w:tcBorders>
              <w:left w:val="single" w:sz="6" w:space="0" w:color="auto"/>
              <w:right w:val="single" w:sz="6" w:space="0" w:color="auto"/>
            </w:tcBorders>
          </w:tcPr>
          <w:p w:rsidR="00000000" w:rsidRDefault="002377CD">
            <w:pPr>
              <w:jc w:val="center"/>
            </w:pPr>
            <w:r>
              <w:t>14,0</w:t>
            </w:r>
          </w:p>
        </w:tc>
        <w:tc>
          <w:tcPr>
            <w:tcW w:w="1567" w:type="dxa"/>
            <w:tcBorders>
              <w:left w:val="single" w:sz="6" w:space="0" w:color="auto"/>
              <w:right w:val="single" w:sz="6" w:space="0" w:color="auto"/>
            </w:tcBorders>
          </w:tcPr>
          <w:p w:rsidR="00000000" w:rsidRDefault="002377CD">
            <w:pPr>
              <w:jc w:val="center"/>
            </w:pPr>
            <w:r>
              <w:t>2,6</w:t>
            </w:r>
          </w:p>
        </w:tc>
        <w:tc>
          <w:tcPr>
            <w:tcW w:w="1567" w:type="dxa"/>
            <w:tcBorders>
              <w:left w:val="single" w:sz="6" w:space="0" w:color="auto"/>
              <w:right w:val="single" w:sz="6" w:space="0" w:color="auto"/>
            </w:tcBorders>
          </w:tcPr>
          <w:p w:rsidR="00000000" w:rsidRDefault="002377CD">
            <w:pPr>
              <w:jc w:val="center"/>
            </w:pPr>
            <w:r>
              <w:t>18,0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1,4</w:t>
            </w:r>
          </w:p>
        </w:tc>
        <w:tc>
          <w:tcPr>
            <w:tcW w:w="1567" w:type="dxa"/>
            <w:tcBorders>
              <w:left w:val="single" w:sz="6" w:space="0" w:color="auto"/>
              <w:right w:val="single" w:sz="6" w:space="0" w:color="auto"/>
            </w:tcBorders>
          </w:tcPr>
          <w:p w:rsidR="00000000" w:rsidRDefault="002377CD">
            <w:pPr>
              <w:jc w:val="center"/>
            </w:pPr>
            <w:r>
              <w:t>15,0</w:t>
            </w:r>
          </w:p>
        </w:tc>
        <w:tc>
          <w:tcPr>
            <w:tcW w:w="1567" w:type="dxa"/>
            <w:tcBorders>
              <w:left w:val="single" w:sz="6" w:space="0" w:color="auto"/>
              <w:right w:val="single" w:sz="6" w:space="0" w:color="auto"/>
            </w:tcBorders>
          </w:tcPr>
          <w:p w:rsidR="00000000" w:rsidRDefault="002377CD">
            <w:pPr>
              <w:jc w:val="center"/>
            </w:pPr>
            <w:r>
              <w:t>2,8</w:t>
            </w:r>
          </w:p>
        </w:tc>
        <w:tc>
          <w:tcPr>
            <w:tcW w:w="1567" w:type="dxa"/>
            <w:tcBorders>
              <w:left w:val="single" w:sz="6" w:space="0" w:color="auto"/>
              <w:right w:val="single" w:sz="6" w:space="0" w:color="auto"/>
            </w:tcBorders>
          </w:tcPr>
          <w:p w:rsidR="00000000" w:rsidRDefault="002377CD">
            <w:pPr>
              <w:jc w:val="center"/>
            </w:pPr>
            <w:r>
              <w:t>18,0</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1,6</w:t>
            </w:r>
          </w:p>
        </w:tc>
        <w:tc>
          <w:tcPr>
            <w:tcW w:w="1567" w:type="dxa"/>
            <w:tcBorders>
              <w:left w:val="single" w:sz="6" w:space="0" w:color="auto"/>
              <w:bottom w:val="single" w:sz="6" w:space="0" w:color="auto"/>
              <w:right w:val="single" w:sz="6" w:space="0" w:color="auto"/>
            </w:tcBorders>
          </w:tcPr>
          <w:p w:rsidR="00000000" w:rsidRDefault="002377CD">
            <w:pPr>
              <w:jc w:val="center"/>
            </w:pPr>
            <w:r>
              <w:t>16,0</w:t>
            </w:r>
          </w:p>
        </w:tc>
        <w:tc>
          <w:tcPr>
            <w:tcW w:w="1567" w:type="dxa"/>
            <w:tcBorders>
              <w:left w:val="single" w:sz="6" w:space="0" w:color="auto"/>
              <w:bottom w:val="single" w:sz="6" w:space="0" w:color="auto"/>
              <w:right w:val="single" w:sz="6" w:space="0" w:color="auto"/>
            </w:tcBorders>
          </w:tcPr>
          <w:p w:rsidR="00000000" w:rsidRDefault="002377CD">
            <w:pPr>
              <w:jc w:val="center"/>
            </w:pPr>
            <w:r>
              <w:t>3,0</w:t>
            </w:r>
          </w:p>
        </w:tc>
        <w:tc>
          <w:tcPr>
            <w:tcW w:w="1567" w:type="dxa"/>
            <w:tcBorders>
              <w:left w:val="single" w:sz="6" w:space="0" w:color="auto"/>
              <w:bottom w:val="single" w:sz="6" w:space="0" w:color="auto"/>
              <w:right w:val="single" w:sz="6" w:space="0" w:color="auto"/>
            </w:tcBorders>
          </w:tcPr>
          <w:p w:rsidR="00000000" w:rsidRDefault="002377CD">
            <w:pPr>
              <w:jc w:val="center"/>
            </w:pPr>
            <w:r>
              <w:t>19,0</w:t>
            </w:r>
          </w:p>
        </w:tc>
      </w:tr>
    </w:tbl>
    <w:p w:rsidR="00000000" w:rsidRDefault="002377CD">
      <w:pPr>
        <w:spacing w:before="120" w:after="120"/>
        <w:jc w:val="center"/>
      </w:pPr>
      <w:r>
        <w:pict>
          <v:shape id="_x0000_i1072" type="#_x0000_t75" style="width:307.5pt;height:258pt">
            <v:imagedata r:id="rId58" o:title=""/>
          </v:shape>
        </w:pict>
      </w:r>
    </w:p>
    <w:p w:rsidR="00000000" w:rsidRDefault="002377CD">
      <w:pPr>
        <w:jc w:val="center"/>
      </w:pPr>
      <w:r>
        <w:t xml:space="preserve">Черт. 41. Определение </w:t>
      </w:r>
      <w:r>
        <w:rPr>
          <w:i/>
        </w:rPr>
        <w:t>Т</w:t>
      </w:r>
      <w:r>
        <w:rPr>
          <w:i/>
          <w:vertAlign w:val="subscript"/>
        </w:rPr>
        <w:t>н</w:t>
      </w:r>
      <w:r>
        <w:t xml:space="preserve"> различных объектов </w:t>
      </w:r>
    </w:p>
    <w:p w:rsidR="00000000" w:rsidRDefault="002377CD">
      <w:pPr>
        <w:jc w:val="center"/>
      </w:pPr>
      <w:r>
        <w:t>при С</w:t>
      </w:r>
      <w:r>
        <w:rPr>
          <w:i/>
        </w:rPr>
        <w:t xml:space="preserve"> =</w:t>
      </w:r>
      <w:r>
        <w:t xml:space="preserve"> 0,4 - 3,0 млн. руб.</w:t>
      </w:r>
    </w:p>
    <w:p w:rsidR="00000000" w:rsidRDefault="002377CD">
      <w:pPr>
        <w:spacing w:before="120" w:after="120"/>
        <w:jc w:val="center"/>
        <w:rPr>
          <w:b/>
        </w:rPr>
      </w:pPr>
      <w:r>
        <w:rPr>
          <w:b/>
        </w:rPr>
        <w:t>33. СЕЛЬСКОХОЗЯЙСТВЕННОЕ СТРОИТЕЛЬСТВО</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0,1</w:t>
            </w:r>
          </w:p>
        </w:tc>
        <w:tc>
          <w:tcPr>
            <w:tcW w:w="1567" w:type="dxa"/>
            <w:tcBorders>
              <w:top w:val="single" w:sz="6" w:space="0" w:color="auto"/>
              <w:left w:val="single" w:sz="6" w:space="0" w:color="auto"/>
              <w:right w:val="single" w:sz="6" w:space="0" w:color="auto"/>
            </w:tcBorders>
          </w:tcPr>
          <w:p w:rsidR="00000000" w:rsidRDefault="002377CD">
            <w:pPr>
              <w:jc w:val="center"/>
            </w:pPr>
            <w:r>
              <w:t>6,0</w:t>
            </w:r>
          </w:p>
        </w:tc>
        <w:tc>
          <w:tcPr>
            <w:tcW w:w="1567" w:type="dxa"/>
            <w:tcBorders>
              <w:top w:val="single" w:sz="6" w:space="0" w:color="auto"/>
              <w:left w:val="single" w:sz="6" w:space="0" w:color="auto"/>
              <w:right w:val="single" w:sz="6" w:space="0" w:color="auto"/>
            </w:tcBorders>
          </w:tcPr>
          <w:p w:rsidR="00000000" w:rsidRDefault="002377CD">
            <w:pPr>
              <w:jc w:val="center"/>
            </w:pPr>
            <w:r>
              <w:t>1,4</w:t>
            </w:r>
          </w:p>
        </w:tc>
        <w:tc>
          <w:tcPr>
            <w:tcW w:w="1567" w:type="dxa"/>
            <w:tcBorders>
              <w:top w:val="single" w:sz="6" w:space="0" w:color="auto"/>
              <w:left w:val="single" w:sz="6" w:space="0" w:color="auto"/>
              <w:right w:val="single" w:sz="6" w:space="0" w:color="auto"/>
            </w:tcBorders>
          </w:tcPr>
          <w:p w:rsidR="00000000" w:rsidRDefault="002377CD">
            <w:pPr>
              <w:jc w:val="center"/>
            </w:pPr>
            <w:r>
              <w:t>15,0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0,2</w:t>
            </w:r>
          </w:p>
        </w:tc>
        <w:tc>
          <w:tcPr>
            <w:tcW w:w="1567" w:type="dxa"/>
            <w:tcBorders>
              <w:left w:val="single" w:sz="6" w:space="0" w:color="auto"/>
              <w:right w:val="single" w:sz="6" w:space="0" w:color="auto"/>
            </w:tcBorders>
          </w:tcPr>
          <w:p w:rsidR="00000000" w:rsidRDefault="002377CD">
            <w:pPr>
              <w:jc w:val="center"/>
            </w:pPr>
            <w:r>
              <w:t>7,0</w:t>
            </w:r>
          </w:p>
        </w:tc>
        <w:tc>
          <w:tcPr>
            <w:tcW w:w="1567" w:type="dxa"/>
            <w:tcBorders>
              <w:left w:val="single" w:sz="6" w:space="0" w:color="auto"/>
              <w:right w:val="single" w:sz="6" w:space="0" w:color="auto"/>
            </w:tcBorders>
          </w:tcPr>
          <w:p w:rsidR="00000000" w:rsidRDefault="002377CD">
            <w:pPr>
              <w:jc w:val="center"/>
            </w:pPr>
            <w:r>
              <w:t>1,6</w:t>
            </w:r>
          </w:p>
        </w:tc>
        <w:tc>
          <w:tcPr>
            <w:tcW w:w="1567" w:type="dxa"/>
            <w:tcBorders>
              <w:left w:val="single" w:sz="6" w:space="0" w:color="auto"/>
              <w:right w:val="single" w:sz="6" w:space="0" w:color="auto"/>
            </w:tcBorders>
          </w:tcPr>
          <w:p w:rsidR="00000000" w:rsidRDefault="002377CD">
            <w:pPr>
              <w:jc w:val="center"/>
            </w:pPr>
            <w:r>
              <w:t>16,0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0,3</w:t>
            </w:r>
          </w:p>
        </w:tc>
        <w:tc>
          <w:tcPr>
            <w:tcW w:w="1567" w:type="dxa"/>
            <w:tcBorders>
              <w:left w:val="single" w:sz="6" w:space="0" w:color="auto"/>
              <w:right w:val="single" w:sz="6" w:space="0" w:color="auto"/>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1,8</w:t>
            </w:r>
          </w:p>
        </w:tc>
        <w:tc>
          <w:tcPr>
            <w:tcW w:w="1567" w:type="dxa"/>
            <w:tcBorders>
              <w:left w:val="single" w:sz="6" w:space="0" w:color="auto"/>
              <w:right w:val="single" w:sz="6" w:space="0" w:color="auto"/>
            </w:tcBorders>
          </w:tcPr>
          <w:p w:rsidR="00000000" w:rsidRDefault="002377CD">
            <w:pPr>
              <w:jc w:val="center"/>
            </w:pPr>
            <w:r>
              <w:t>17,0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0,4</w:t>
            </w:r>
          </w:p>
        </w:tc>
        <w:tc>
          <w:tcPr>
            <w:tcW w:w="1567" w:type="dxa"/>
            <w:tcBorders>
              <w:left w:val="single" w:sz="6" w:space="0" w:color="auto"/>
              <w:right w:val="single" w:sz="6" w:space="0" w:color="auto"/>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18,0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0,5</w:t>
            </w:r>
          </w:p>
        </w:tc>
        <w:tc>
          <w:tcPr>
            <w:tcW w:w="1567" w:type="dxa"/>
            <w:tcBorders>
              <w:left w:val="single" w:sz="6" w:space="0" w:color="auto"/>
              <w:right w:val="single" w:sz="6" w:space="0" w:color="auto"/>
            </w:tcBorders>
          </w:tcPr>
          <w:p w:rsidR="00000000" w:rsidRDefault="002377CD">
            <w:pPr>
              <w:jc w:val="center"/>
            </w:pPr>
            <w:r>
              <w:t>10,0</w:t>
            </w:r>
          </w:p>
        </w:tc>
        <w:tc>
          <w:tcPr>
            <w:tcW w:w="1567" w:type="dxa"/>
            <w:tcBorders>
              <w:left w:val="single" w:sz="6" w:space="0" w:color="auto"/>
              <w:right w:val="single" w:sz="6" w:space="0" w:color="auto"/>
            </w:tcBorders>
          </w:tcPr>
          <w:p w:rsidR="00000000" w:rsidRDefault="002377CD">
            <w:pPr>
              <w:jc w:val="center"/>
            </w:pPr>
            <w:r>
              <w:t>2,2</w:t>
            </w:r>
          </w:p>
        </w:tc>
        <w:tc>
          <w:tcPr>
            <w:tcW w:w="1567" w:type="dxa"/>
            <w:tcBorders>
              <w:left w:val="single" w:sz="6" w:space="0" w:color="auto"/>
              <w:right w:val="single" w:sz="6" w:space="0" w:color="auto"/>
            </w:tcBorders>
          </w:tcPr>
          <w:p w:rsidR="00000000" w:rsidRDefault="002377CD">
            <w:pPr>
              <w:jc w:val="center"/>
            </w:pPr>
            <w:r>
              <w:t>18,0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0,6</w:t>
            </w:r>
          </w:p>
        </w:tc>
        <w:tc>
          <w:tcPr>
            <w:tcW w:w="1567" w:type="dxa"/>
            <w:tcBorders>
              <w:left w:val="single" w:sz="6" w:space="0" w:color="auto"/>
              <w:right w:val="single" w:sz="6" w:space="0" w:color="auto"/>
            </w:tcBorders>
          </w:tcPr>
          <w:p w:rsidR="00000000" w:rsidRDefault="002377CD">
            <w:pPr>
              <w:jc w:val="center"/>
            </w:pPr>
            <w:r>
              <w:t>11,0</w:t>
            </w:r>
          </w:p>
        </w:tc>
        <w:tc>
          <w:tcPr>
            <w:tcW w:w="1567" w:type="dxa"/>
            <w:tcBorders>
              <w:left w:val="single" w:sz="6" w:space="0" w:color="auto"/>
              <w:right w:val="single" w:sz="6" w:space="0" w:color="auto"/>
            </w:tcBorders>
          </w:tcPr>
          <w:p w:rsidR="00000000" w:rsidRDefault="002377CD">
            <w:pPr>
              <w:jc w:val="center"/>
            </w:pPr>
            <w:r>
              <w:t>2,4</w:t>
            </w:r>
          </w:p>
        </w:tc>
        <w:tc>
          <w:tcPr>
            <w:tcW w:w="1567" w:type="dxa"/>
            <w:tcBorders>
              <w:left w:val="single" w:sz="6" w:space="0" w:color="auto"/>
              <w:right w:val="single" w:sz="6" w:space="0" w:color="auto"/>
            </w:tcBorders>
          </w:tcPr>
          <w:p w:rsidR="00000000" w:rsidRDefault="002377CD">
            <w:pPr>
              <w:jc w:val="center"/>
            </w:pPr>
            <w:r>
              <w:t>19,0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0,7</w:t>
            </w:r>
          </w:p>
        </w:tc>
        <w:tc>
          <w:tcPr>
            <w:tcW w:w="1567" w:type="dxa"/>
            <w:tcBorders>
              <w:left w:val="single" w:sz="6" w:space="0" w:color="auto"/>
              <w:right w:val="single" w:sz="6" w:space="0" w:color="auto"/>
            </w:tcBorders>
          </w:tcPr>
          <w:p w:rsidR="00000000" w:rsidRDefault="002377CD">
            <w:pPr>
              <w:jc w:val="center"/>
            </w:pPr>
            <w:r>
              <w:t>12,</w:t>
            </w:r>
            <w:r>
              <w:t>0</w:t>
            </w:r>
          </w:p>
        </w:tc>
        <w:tc>
          <w:tcPr>
            <w:tcW w:w="1567" w:type="dxa"/>
            <w:tcBorders>
              <w:left w:val="single" w:sz="6" w:space="0" w:color="auto"/>
              <w:right w:val="single" w:sz="6" w:space="0" w:color="auto"/>
            </w:tcBorders>
          </w:tcPr>
          <w:p w:rsidR="00000000" w:rsidRDefault="002377CD">
            <w:pPr>
              <w:jc w:val="center"/>
            </w:pPr>
            <w:r>
              <w:t>2,6</w:t>
            </w:r>
          </w:p>
        </w:tc>
        <w:tc>
          <w:tcPr>
            <w:tcW w:w="1567" w:type="dxa"/>
            <w:tcBorders>
              <w:left w:val="single" w:sz="6" w:space="0" w:color="auto"/>
              <w:right w:val="single" w:sz="6" w:space="0" w:color="auto"/>
            </w:tcBorders>
          </w:tcPr>
          <w:p w:rsidR="00000000" w:rsidRDefault="002377CD">
            <w:pPr>
              <w:jc w:val="center"/>
            </w:pPr>
            <w:r>
              <w:t>20,0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0,8</w:t>
            </w:r>
          </w:p>
        </w:tc>
        <w:tc>
          <w:tcPr>
            <w:tcW w:w="1567" w:type="dxa"/>
            <w:tcBorders>
              <w:left w:val="single" w:sz="6" w:space="0" w:color="auto"/>
              <w:right w:val="single" w:sz="6" w:space="0" w:color="auto"/>
            </w:tcBorders>
          </w:tcPr>
          <w:p w:rsidR="00000000" w:rsidRDefault="002377CD">
            <w:pPr>
              <w:jc w:val="center"/>
            </w:pPr>
            <w:r>
              <w:t>12,0</w:t>
            </w:r>
          </w:p>
        </w:tc>
        <w:tc>
          <w:tcPr>
            <w:tcW w:w="1567" w:type="dxa"/>
            <w:tcBorders>
              <w:left w:val="single" w:sz="6" w:space="0" w:color="auto"/>
              <w:right w:val="single" w:sz="6" w:space="0" w:color="auto"/>
            </w:tcBorders>
          </w:tcPr>
          <w:p w:rsidR="00000000" w:rsidRDefault="002377CD">
            <w:pPr>
              <w:jc w:val="center"/>
            </w:pPr>
            <w:r>
              <w:t>2,8</w:t>
            </w:r>
          </w:p>
        </w:tc>
        <w:tc>
          <w:tcPr>
            <w:tcW w:w="1567" w:type="dxa"/>
            <w:tcBorders>
              <w:left w:val="single" w:sz="6" w:space="0" w:color="auto"/>
              <w:right w:val="single" w:sz="6" w:space="0" w:color="auto"/>
            </w:tcBorders>
          </w:tcPr>
          <w:p w:rsidR="00000000" w:rsidRDefault="002377CD">
            <w:pPr>
              <w:jc w:val="center"/>
            </w:pPr>
            <w:r>
              <w:t>20,0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0,9</w:t>
            </w:r>
          </w:p>
        </w:tc>
        <w:tc>
          <w:tcPr>
            <w:tcW w:w="1567" w:type="dxa"/>
            <w:tcBorders>
              <w:left w:val="single" w:sz="6" w:space="0" w:color="auto"/>
              <w:right w:val="single" w:sz="6" w:space="0" w:color="auto"/>
            </w:tcBorders>
          </w:tcPr>
          <w:p w:rsidR="00000000" w:rsidRDefault="002377CD">
            <w:pPr>
              <w:jc w:val="center"/>
            </w:pPr>
            <w:r>
              <w:t>13,0</w:t>
            </w:r>
          </w:p>
        </w:tc>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21,0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13,0</w:t>
            </w:r>
          </w:p>
        </w:tc>
        <w:tc>
          <w:tcPr>
            <w:tcW w:w="1567" w:type="dxa"/>
            <w:tcBorders>
              <w:left w:val="single" w:sz="6" w:space="0" w:color="auto"/>
              <w:right w:val="single" w:sz="6" w:space="0" w:color="auto"/>
            </w:tcBorders>
          </w:tcPr>
          <w:p w:rsidR="00000000" w:rsidRDefault="002377CD">
            <w:pPr>
              <w:jc w:val="center"/>
            </w:pPr>
            <w:r>
              <w:t>3,2</w:t>
            </w:r>
          </w:p>
        </w:tc>
        <w:tc>
          <w:tcPr>
            <w:tcW w:w="1567" w:type="dxa"/>
            <w:tcBorders>
              <w:left w:val="single" w:sz="6" w:space="0" w:color="auto"/>
              <w:right w:val="single" w:sz="6" w:space="0" w:color="auto"/>
            </w:tcBorders>
          </w:tcPr>
          <w:p w:rsidR="00000000" w:rsidRDefault="002377CD">
            <w:pPr>
              <w:jc w:val="center"/>
            </w:pPr>
            <w:r>
              <w:t>22,0</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1,2</w:t>
            </w:r>
          </w:p>
        </w:tc>
        <w:tc>
          <w:tcPr>
            <w:tcW w:w="1567" w:type="dxa"/>
            <w:tcBorders>
              <w:left w:val="single" w:sz="6" w:space="0" w:color="auto"/>
              <w:bottom w:val="single" w:sz="6" w:space="0" w:color="auto"/>
              <w:right w:val="single" w:sz="6" w:space="0" w:color="auto"/>
            </w:tcBorders>
          </w:tcPr>
          <w:p w:rsidR="00000000" w:rsidRDefault="002377CD">
            <w:pPr>
              <w:jc w:val="center"/>
            </w:pPr>
            <w:r>
              <w:t>14,0</w:t>
            </w:r>
          </w:p>
        </w:tc>
        <w:tc>
          <w:tcPr>
            <w:tcW w:w="1567" w:type="dxa"/>
            <w:tcBorders>
              <w:left w:val="single" w:sz="6" w:space="0" w:color="auto"/>
              <w:bottom w:val="single" w:sz="6" w:space="0" w:color="auto"/>
              <w:right w:val="single" w:sz="6" w:space="0" w:color="auto"/>
            </w:tcBorders>
          </w:tcPr>
          <w:p w:rsidR="00000000" w:rsidRDefault="002377CD">
            <w:pPr>
              <w:jc w:val="center"/>
            </w:pPr>
            <w:r>
              <w:t>3,4</w:t>
            </w:r>
          </w:p>
        </w:tc>
        <w:tc>
          <w:tcPr>
            <w:tcW w:w="1567" w:type="dxa"/>
            <w:tcBorders>
              <w:left w:val="single" w:sz="6" w:space="0" w:color="auto"/>
              <w:bottom w:val="single" w:sz="6" w:space="0" w:color="auto"/>
              <w:right w:val="single" w:sz="6" w:space="0" w:color="auto"/>
            </w:tcBorders>
          </w:tcPr>
          <w:p w:rsidR="00000000" w:rsidRDefault="002377CD">
            <w:pPr>
              <w:jc w:val="center"/>
            </w:pPr>
            <w:r>
              <w:t>22,0</w:t>
            </w:r>
          </w:p>
        </w:tc>
      </w:tr>
    </w:tbl>
    <w:p w:rsidR="00000000" w:rsidRDefault="002377CD">
      <w:pPr>
        <w:spacing w:before="120" w:after="120"/>
        <w:jc w:val="center"/>
      </w:pPr>
      <w:r>
        <w:pict>
          <v:shape id="_x0000_i1073" type="#_x0000_t75" style="width:312pt;height:187.5pt">
            <v:imagedata r:id="rId59" o:title=""/>
          </v:shape>
        </w:pict>
      </w:r>
    </w:p>
    <w:p w:rsidR="00000000" w:rsidRDefault="002377CD">
      <w:pPr>
        <w:jc w:val="center"/>
      </w:pPr>
      <w:r>
        <w:t xml:space="preserve">Черт. 42. Определение </w:t>
      </w:r>
      <w:r>
        <w:rPr>
          <w:i/>
        </w:rPr>
        <w:t>Т</w:t>
      </w:r>
      <w:r>
        <w:rPr>
          <w:i/>
          <w:vertAlign w:val="subscript"/>
        </w:rPr>
        <w:t>н</w:t>
      </w:r>
      <w:r>
        <w:t xml:space="preserve"> объектов животноводства </w:t>
      </w:r>
    </w:p>
    <w:p w:rsidR="00000000" w:rsidRDefault="002377CD">
      <w:pPr>
        <w:spacing w:after="120"/>
        <w:jc w:val="center"/>
      </w:pPr>
      <w:r>
        <w:t>при С = 0,1-3,4 млн. руб.</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rPr>
                <w:i/>
                <w:caps/>
              </w:rPr>
            </w:pPr>
            <w:r>
              <w:rPr>
                <w:i/>
                <w:caps/>
              </w:rPr>
              <w:t>с</w:t>
            </w:r>
          </w:p>
        </w:tc>
        <w:tc>
          <w:tcPr>
            <w:tcW w:w="1567" w:type="dxa"/>
            <w:tcBorders>
              <w:top w:val="single" w:sz="6" w:space="0" w:color="auto"/>
              <w:left w:val="single" w:sz="6" w:space="0" w:color="auto"/>
              <w:right w:val="single" w:sz="6" w:space="0" w:color="auto"/>
            </w:tcBorders>
          </w:tcPr>
          <w:p w:rsidR="00000000" w:rsidRDefault="002377CD">
            <w:pPr>
              <w:jc w:val="center"/>
              <w:rPr>
                <w:i/>
                <w:smallCaps/>
                <w:lang w:val="en-US"/>
              </w:rPr>
            </w:pPr>
            <w:r>
              <w:rPr>
                <w:i/>
              </w:rPr>
              <w:t>Т</w:t>
            </w:r>
            <w:r>
              <w:rPr>
                <w:i/>
                <w:vertAlign w:val="subscript"/>
              </w:rPr>
              <w:t>н</w:t>
            </w:r>
          </w:p>
        </w:tc>
        <w:tc>
          <w:tcPr>
            <w:tcW w:w="1567" w:type="dxa"/>
            <w:tcBorders>
              <w:top w:val="single" w:sz="6" w:space="0" w:color="auto"/>
              <w:left w:val="single" w:sz="6" w:space="0" w:color="auto"/>
              <w:bottom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smallCaps/>
                <w:lang w:val="en-US"/>
              </w:rP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tcBorders>
          </w:tcPr>
          <w:p w:rsidR="00000000" w:rsidRDefault="002377CD">
            <w:pPr>
              <w:jc w:val="center"/>
            </w:pPr>
            <w:r>
              <w:t>0,1</w:t>
            </w:r>
          </w:p>
        </w:tc>
        <w:tc>
          <w:tcPr>
            <w:tcW w:w="1567" w:type="dxa"/>
            <w:tcBorders>
              <w:top w:val="single" w:sz="6" w:space="0" w:color="auto"/>
              <w:left w:val="single" w:sz="6" w:space="0" w:color="auto"/>
              <w:right w:val="single" w:sz="6" w:space="0" w:color="auto"/>
            </w:tcBorders>
          </w:tcPr>
          <w:p w:rsidR="00000000" w:rsidRDefault="002377CD">
            <w:pPr>
              <w:jc w:val="center"/>
            </w:pPr>
            <w:r>
              <w:t>7,0</w:t>
            </w:r>
          </w:p>
        </w:tc>
        <w:tc>
          <w:tcPr>
            <w:tcW w:w="1567" w:type="dxa"/>
            <w:tcBorders>
              <w:left w:val="nil"/>
            </w:tcBorders>
          </w:tcPr>
          <w:p w:rsidR="00000000" w:rsidRDefault="002377CD">
            <w:pPr>
              <w:jc w:val="center"/>
            </w:pPr>
            <w:r>
              <w:t>1,3</w:t>
            </w:r>
          </w:p>
        </w:tc>
        <w:tc>
          <w:tcPr>
            <w:tcW w:w="1567" w:type="dxa"/>
            <w:tcBorders>
              <w:left w:val="single" w:sz="6" w:space="0" w:color="auto"/>
              <w:right w:val="single" w:sz="6" w:space="0" w:color="auto"/>
            </w:tcBorders>
          </w:tcPr>
          <w:p w:rsidR="00000000" w:rsidRDefault="002377CD">
            <w:pPr>
              <w:jc w:val="center"/>
            </w:pPr>
            <w:r>
              <w:t>15,0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0,2</w:t>
            </w:r>
          </w:p>
        </w:tc>
        <w:tc>
          <w:tcPr>
            <w:tcW w:w="1567" w:type="dxa"/>
            <w:tcBorders>
              <w:left w:val="single" w:sz="6" w:space="0" w:color="auto"/>
              <w:right w:val="single" w:sz="6" w:space="0" w:color="auto"/>
            </w:tcBorders>
          </w:tcPr>
          <w:p w:rsidR="00000000" w:rsidRDefault="002377CD">
            <w:pPr>
              <w:jc w:val="center"/>
            </w:pPr>
            <w:r>
              <w:t>8,0</w:t>
            </w:r>
          </w:p>
        </w:tc>
        <w:tc>
          <w:tcPr>
            <w:tcW w:w="1567" w:type="dxa"/>
            <w:tcBorders>
              <w:left w:val="nil"/>
            </w:tcBorders>
          </w:tcPr>
          <w:p w:rsidR="00000000" w:rsidRDefault="002377CD">
            <w:pPr>
              <w:jc w:val="center"/>
            </w:pPr>
            <w:r>
              <w:t>1,4</w:t>
            </w:r>
          </w:p>
        </w:tc>
        <w:tc>
          <w:tcPr>
            <w:tcW w:w="1567" w:type="dxa"/>
            <w:tcBorders>
              <w:left w:val="single" w:sz="6" w:space="0" w:color="auto"/>
              <w:right w:val="single" w:sz="6" w:space="0" w:color="auto"/>
            </w:tcBorders>
          </w:tcPr>
          <w:p w:rsidR="00000000" w:rsidRDefault="002377CD">
            <w:pPr>
              <w:jc w:val="center"/>
            </w:pPr>
            <w:r>
              <w:t>16,0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0,3</w:t>
            </w:r>
          </w:p>
        </w:tc>
        <w:tc>
          <w:tcPr>
            <w:tcW w:w="1567" w:type="dxa"/>
            <w:tcBorders>
              <w:left w:val="single" w:sz="6" w:space="0" w:color="auto"/>
              <w:right w:val="single" w:sz="6" w:space="0" w:color="auto"/>
            </w:tcBorders>
          </w:tcPr>
          <w:p w:rsidR="00000000" w:rsidRDefault="002377CD">
            <w:pPr>
              <w:jc w:val="center"/>
            </w:pPr>
            <w:r>
              <w:t>9,0</w:t>
            </w:r>
          </w:p>
        </w:tc>
        <w:tc>
          <w:tcPr>
            <w:tcW w:w="1567" w:type="dxa"/>
            <w:tcBorders>
              <w:left w:val="nil"/>
            </w:tcBorders>
          </w:tcPr>
          <w:p w:rsidR="00000000" w:rsidRDefault="002377CD">
            <w:pPr>
              <w:jc w:val="center"/>
            </w:pPr>
            <w:r>
              <w:t>1,5</w:t>
            </w:r>
          </w:p>
        </w:tc>
        <w:tc>
          <w:tcPr>
            <w:tcW w:w="1567" w:type="dxa"/>
            <w:tcBorders>
              <w:left w:val="single" w:sz="6" w:space="0" w:color="auto"/>
              <w:right w:val="single" w:sz="6" w:space="0" w:color="auto"/>
            </w:tcBorders>
          </w:tcPr>
          <w:p w:rsidR="00000000" w:rsidRDefault="002377CD">
            <w:pPr>
              <w:jc w:val="center"/>
            </w:pPr>
            <w:r>
              <w:t>16,0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0,4</w:t>
            </w:r>
          </w:p>
        </w:tc>
        <w:tc>
          <w:tcPr>
            <w:tcW w:w="1567" w:type="dxa"/>
            <w:tcBorders>
              <w:left w:val="single" w:sz="6" w:space="0" w:color="auto"/>
              <w:right w:val="single" w:sz="6" w:space="0" w:color="auto"/>
            </w:tcBorders>
          </w:tcPr>
          <w:p w:rsidR="00000000" w:rsidRDefault="002377CD">
            <w:pPr>
              <w:jc w:val="center"/>
            </w:pPr>
            <w:r>
              <w:t>10,0</w:t>
            </w:r>
          </w:p>
        </w:tc>
        <w:tc>
          <w:tcPr>
            <w:tcW w:w="1567" w:type="dxa"/>
            <w:tcBorders>
              <w:left w:val="nil"/>
            </w:tcBorders>
          </w:tcPr>
          <w:p w:rsidR="00000000" w:rsidRDefault="002377CD">
            <w:pPr>
              <w:jc w:val="center"/>
            </w:pPr>
            <w:r>
              <w:t>1,6</w:t>
            </w:r>
          </w:p>
        </w:tc>
        <w:tc>
          <w:tcPr>
            <w:tcW w:w="1567" w:type="dxa"/>
            <w:tcBorders>
              <w:left w:val="single" w:sz="6" w:space="0" w:color="auto"/>
              <w:right w:val="single" w:sz="6" w:space="0" w:color="auto"/>
            </w:tcBorders>
          </w:tcPr>
          <w:p w:rsidR="00000000" w:rsidRDefault="002377CD">
            <w:pPr>
              <w:jc w:val="center"/>
            </w:pPr>
            <w:r>
              <w:t>17,0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0,5</w:t>
            </w:r>
          </w:p>
        </w:tc>
        <w:tc>
          <w:tcPr>
            <w:tcW w:w="1567" w:type="dxa"/>
            <w:tcBorders>
              <w:left w:val="single" w:sz="6" w:space="0" w:color="auto"/>
              <w:right w:val="single" w:sz="6" w:space="0" w:color="auto"/>
            </w:tcBorders>
          </w:tcPr>
          <w:p w:rsidR="00000000" w:rsidRDefault="002377CD">
            <w:pPr>
              <w:jc w:val="center"/>
            </w:pPr>
            <w:r>
              <w:t>11,0</w:t>
            </w:r>
          </w:p>
        </w:tc>
        <w:tc>
          <w:tcPr>
            <w:tcW w:w="1567" w:type="dxa"/>
            <w:tcBorders>
              <w:left w:val="nil"/>
            </w:tcBorders>
          </w:tcPr>
          <w:p w:rsidR="00000000" w:rsidRDefault="002377CD">
            <w:pPr>
              <w:jc w:val="center"/>
            </w:pPr>
            <w:r>
              <w:t>1,7</w:t>
            </w:r>
          </w:p>
        </w:tc>
        <w:tc>
          <w:tcPr>
            <w:tcW w:w="1567" w:type="dxa"/>
            <w:tcBorders>
              <w:left w:val="single" w:sz="6" w:space="0" w:color="auto"/>
              <w:right w:val="single" w:sz="6" w:space="0" w:color="auto"/>
            </w:tcBorders>
          </w:tcPr>
          <w:p w:rsidR="00000000" w:rsidRDefault="002377CD">
            <w:pPr>
              <w:jc w:val="center"/>
            </w:pPr>
            <w:r>
              <w:t>17,0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0,6</w:t>
            </w:r>
          </w:p>
        </w:tc>
        <w:tc>
          <w:tcPr>
            <w:tcW w:w="1567" w:type="dxa"/>
            <w:tcBorders>
              <w:left w:val="single" w:sz="6" w:space="0" w:color="auto"/>
              <w:right w:val="single" w:sz="6" w:space="0" w:color="auto"/>
            </w:tcBorders>
          </w:tcPr>
          <w:p w:rsidR="00000000" w:rsidRDefault="002377CD">
            <w:pPr>
              <w:jc w:val="center"/>
            </w:pPr>
            <w:r>
              <w:t>11,0</w:t>
            </w:r>
          </w:p>
        </w:tc>
        <w:tc>
          <w:tcPr>
            <w:tcW w:w="1567" w:type="dxa"/>
            <w:tcBorders>
              <w:left w:val="nil"/>
            </w:tcBorders>
          </w:tcPr>
          <w:p w:rsidR="00000000" w:rsidRDefault="002377CD">
            <w:pPr>
              <w:jc w:val="center"/>
            </w:pPr>
            <w:r>
              <w:t>1,8</w:t>
            </w:r>
          </w:p>
        </w:tc>
        <w:tc>
          <w:tcPr>
            <w:tcW w:w="1567" w:type="dxa"/>
            <w:tcBorders>
              <w:left w:val="single" w:sz="6" w:space="0" w:color="auto"/>
              <w:right w:val="single" w:sz="6" w:space="0" w:color="auto"/>
            </w:tcBorders>
          </w:tcPr>
          <w:p w:rsidR="00000000" w:rsidRDefault="002377CD">
            <w:pPr>
              <w:jc w:val="center"/>
            </w:pPr>
            <w:r>
              <w:t>17,0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0,7</w:t>
            </w:r>
          </w:p>
        </w:tc>
        <w:tc>
          <w:tcPr>
            <w:tcW w:w="1567" w:type="dxa"/>
            <w:tcBorders>
              <w:left w:val="single" w:sz="6" w:space="0" w:color="auto"/>
              <w:right w:val="single" w:sz="6" w:space="0" w:color="auto"/>
            </w:tcBorders>
          </w:tcPr>
          <w:p w:rsidR="00000000" w:rsidRDefault="002377CD">
            <w:pPr>
              <w:jc w:val="center"/>
            </w:pPr>
            <w:r>
              <w:t>12,0</w:t>
            </w:r>
          </w:p>
        </w:tc>
        <w:tc>
          <w:tcPr>
            <w:tcW w:w="1567" w:type="dxa"/>
            <w:tcBorders>
              <w:left w:val="nil"/>
            </w:tcBorders>
          </w:tcPr>
          <w:p w:rsidR="00000000" w:rsidRDefault="002377CD">
            <w:pPr>
              <w:jc w:val="center"/>
            </w:pPr>
            <w:r>
              <w:t>1,9</w:t>
            </w:r>
          </w:p>
        </w:tc>
        <w:tc>
          <w:tcPr>
            <w:tcW w:w="1567" w:type="dxa"/>
            <w:tcBorders>
              <w:left w:val="single" w:sz="6" w:space="0" w:color="auto"/>
              <w:right w:val="single" w:sz="6" w:space="0" w:color="auto"/>
            </w:tcBorders>
          </w:tcPr>
          <w:p w:rsidR="00000000" w:rsidRDefault="002377CD">
            <w:pPr>
              <w:jc w:val="center"/>
            </w:pPr>
            <w:r>
              <w:t>18,0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0,8</w:t>
            </w:r>
          </w:p>
        </w:tc>
        <w:tc>
          <w:tcPr>
            <w:tcW w:w="1567" w:type="dxa"/>
            <w:tcBorders>
              <w:left w:val="single" w:sz="6" w:space="0" w:color="auto"/>
              <w:right w:val="single" w:sz="6" w:space="0" w:color="auto"/>
            </w:tcBorders>
          </w:tcPr>
          <w:p w:rsidR="00000000" w:rsidRDefault="002377CD">
            <w:pPr>
              <w:jc w:val="center"/>
            </w:pPr>
            <w:r>
              <w:t>13,0</w:t>
            </w:r>
          </w:p>
        </w:tc>
        <w:tc>
          <w:tcPr>
            <w:tcW w:w="1567" w:type="dxa"/>
            <w:tcBorders>
              <w:left w:val="nil"/>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18,0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0,9</w:t>
            </w:r>
          </w:p>
        </w:tc>
        <w:tc>
          <w:tcPr>
            <w:tcW w:w="1567" w:type="dxa"/>
            <w:tcBorders>
              <w:left w:val="single" w:sz="6" w:space="0" w:color="auto"/>
              <w:right w:val="single" w:sz="6" w:space="0" w:color="auto"/>
            </w:tcBorders>
          </w:tcPr>
          <w:p w:rsidR="00000000" w:rsidRDefault="002377CD">
            <w:pPr>
              <w:jc w:val="center"/>
            </w:pPr>
            <w:r>
              <w:t>13,0</w:t>
            </w:r>
          </w:p>
        </w:tc>
        <w:tc>
          <w:tcPr>
            <w:tcW w:w="1567" w:type="dxa"/>
            <w:tcBorders>
              <w:left w:val="nil"/>
            </w:tcBorders>
          </w:tcPr>
          <w:p w:rsidR="00000000" w:rsidRDefault="002377CD">
            <w:pPr>
              <w:jc w:val="center"/>
            </w:pPr>
            <w:r>
              <w:t>2,1</w:t>
            </w:r>
          </w:p>
        </w:tc>
        <w:tc>
          <w:tcPr>
            <w:tcW w:w="1567" w:type="dxa"/>
            <w:tcBorders>
              <w:left w:val="single" w:sz="6" w:space="0" w:color="auto"/>
              <w:right w:val="single" w:sz="6" w:space="0" w:color="auto"/>
            </w:tcBorders>
          </w:tcPr>
          <w:p w:rsidR="00000000" w:rsidRDefault="002377CD">
            <w:pPr>
              <w:jc w:val="center"/>
            </w:pPr>
            <w:r>
              <w:t>19,0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14,0</w:t>
            </w:r>
          </w:p>
        </w:tc>
        <w:tc>
          <w:tcPr>
            <w:tcW w:w="1567" w:type="dxa"/>
            <w:tcBorders>
              <w:left w:val="nil"/>
            </w:tcBorders>
          </w:tcPr>
          <w:p w:rsidR="00000000" w:rsidRDefault="002377CD">
            <w:pPr>
              <w:jc w:val="center"/>
            </w:pPr>
            <w:r>
              <w:t>2,2</w:t>
            </w:r>
          </w:p>
        </w:tc>
        <w:tc>
          <w:tcPr>
            <w:tcW w:w="1567" w:type="dxa"/>
            <w:tcBorders>
              <w:left w:val="single" w:sz="6" w:space="0" w:color="auto"/>
              <w:right w:val="single" w:sz="6" w:space="0" w:color="auto"/>
            </w:tcBorders>
          </w:tcPr>
          <w:p w:rsidR="00000000" w:rsidRDefault="002377CD">
            <w:pPr>
              <w:jc w:val="center"/>
            </w:pPr>
            <w:r>
              <w:t>19,0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1,1</w:t>
            </w:r>
          </w:p>
        </w:tc>
        <w:tc>
          <w:tcPr>
            <w:tcW w:w="1567" w:type="dxa"/>
            <w:tcBorders>
              <w:left w:val="single" w:sz="6" w:space="0" w:color="auto"/>
              <w:right w:val="single" w:sz="6" w:space="0" w:color="auto"/>
            </w:tcBorders>
          </w:tcPr>
          <w:p w:rsidR="00000000" w:rsidRDefault="002377CD">
            <w:pPr>
              <w:jc w:val="center"/>
            </w:pPr>
            <w:r>
              <w:t>14,0</w:t>
            </w:r>
          </w:p>
        </w:tc>
        <w:tc>
          <w:tcPr>
            <w:tcW w:w="1567" w:type="dxa"/>
            <w:tcBorders>
              <w:left w:val="nil"/>
            </w:tcBorders>
          </w:tcPr>
          <w:p w:rsidR="00000000" w:rsidRDefault="002377CD">
            <w:pPr>
              <w:jc w:val="center"/>
            </w:pPr>
            <w:r>
              <w:t>2,3</w:t>
            </w:r>
          </w:p>
        </w:tc>
        <w:tc>
          <w:tcPr>
            <w:tcW w:w="1567" w:type="dxa"/>
            <w:tcBorders>
              <w:left w:val="single" w:sz="6" w:space="0" w:color="auto"/>
              <w:right w:val="single" w:sz="6" w:space="0" w:color="auto"/>
            </w:tcBorders>
          </w:tcPr>
          <w:p w:rsidR="00000000" w:rsidRDefault="002377CD">
            <w:pPr>
              <w:jc w:val="center"/>
            </w:pPr>
            <w:r>
              <w:t>19,0</w:t>
            </w:r>
          </w:p>
        </w:tc>
      </w:tr>
      <w:tr w:rsidR="00000000">
        <w:tblPrEx>
          <w:tblCellMar>
            <w:top w:w="0" w:type="dxa"/>
            <w:bottom w:w="0" w:type="dxa"/>
          </w:tblCellMar>
        </w:tblPrEx>
        <w:tc>
          <w:tcPr>
            <w:tcW w:w="1567" w:type="dxa"/>
            <w:tcBorders>
              <w:left w:val="single" w:sz="6" w:space="0" w:color="auto"/>
              <w:bottom w:val="single" w:sz="6" w:space="0" w:color="auto"/>
            </w:tcBorders>
          </w:tcPr>
          <w:p w:rsidR="00000000" w:rsidRDefault="002377CD">
            <w:pPr>
              <w:jc w:val="center"/>
            </w:pPr>
            <w:r>
              <w:t>1,2</w:t>
            </w:r>
          </w:p>
        </w:tc>
        <w:tc>
          <w:tcPr>
            <w:tcW w:w="1567" w:type="dxa"/>
            <w:tcBorders>
              <w:left w:val="single" w:sz="6" w:space="0" w:color="auto"/>
              <w:bottom w:val="single" w:sz="6" w:space="0" w:color="auto"/>
              <w:right w:val="single" w:sz="6" w:space="0" w:color="auto"/>
            </w:tcBorders>
          </w:tcPr>
          <w:p w:rsidR="00000000" w:rsidRDefault="002377CD">
            <w:pPr>
              <w:jc w:val="center"/>
            </w:pPr>
            <w:r>
              <w:t>15,0</w:t>
            </w:r>
          </w:p>
        </w:tc>
        <w:tc>
          <w:tcPr>
            <w:tcW w:w="1567" w:type="dxa"/>
            <w:tcBorders>
              <w:left w:val="nil"/>
              <w:bottom w:val="single" w:sz="6" w:space="0" w:color="auto"/>
            </w:tcBorders>
          </w:tcPr>
          <w:p w:rsidR="00000000" w:rsidRDefault="002377CD">
            <w:pPr>
              <w:jc w:val="center"/>
            </w:pPr>
            <w:r>
              <w:t>2,4</w:t>
            </w:r>
          </w:p>
        </w:tc>
        <w:tc>
          <w:tcPr>
            <w:tcW w:w="1567" w:type="dxa"/>
            <w:tcBorders>
              <w:left w:val="single" w:sz="6" w:space="0" w:color="auto"/>
              <w:bottom w:val="single" w:sz="6" w:space="0" w:color="auto"/>
              <w:right w:val="single" w:sz="6" w:space="0" w:color="auto"/>
            </w:tcBorders>
          </w:tcPr>
          <w:p w:rsidR="00000000" w:rsidRDefault="002377CD">
            <w:pPr>
              <w:jc w:val="center"/>
            </w:pPr>
            <w:r>
              <w:t>20,0</w:t>
            </w:r>
          </w:p>
        </w:tc>
      </w:tr>
    </w:tbl>
    <w:p w:rsidR="00000000" w:rsidRDefault="002377CD">
      <w:pPr>
        <w:spacing w:before="120" w:after="120"/>
        <w:jc w:val="center"/>
      </w:pPr>
      <w:r>
        <w:pict>
          <v:shape id="_x0000_i1074" type="#_x0000_t75" style="width:303pt;height:330.75pt">
            <v:imagedata r:id="rId60" o:title=""/>
          </v:shape>
        </w:pict>
      </w:r>
    </w:p>
    <w:p w:rsidR="00000000" w:rsidRDefault="002377CD">
      <w:pPr>
        <w:jc w:val="center"/>
      </w:pPr>
      <w:r>
        <w:t xml:space="preserve">Черт. 43. Определение </w:t>
      </w:r>
      <w:r>
        <w:rPr>
          <w:i/>
        </w:rPr>
        <w:t>Т</w:t>
      </w:r>
      <w:r>
        <w:rPr>
          <w:i/>
          <w:vertAlign w:val="subscript"/>
        </w:rPr>
        <w:t>н</w:t>
      </w:r>
      <w:r>
        <w:t xml:space="preserve"> овцеводческих ферм </w:t>
      </w:r>
    </w:p>
    <w:p w:rsidR="00000000" w:rsidRDefault="002377CD">
      <w:pPr>
        <w:spacing w:after="120"/>
        <w:jc w:val="center"/>
      </w:pPr>
      <w:r>
        <w:t xml:space="preserve">при С </w:t>
      </w:r>
      <w:r>
        <w:rPr>
          <w:i/>
        </w:rPr>
        <w:t>=</w:t>
      </w:r>
      <w:r>
        <w:t xml:space="preserve"> 0,1 - 2,4 млн. руб.</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0,1</w:t>
            </w:r>
          </w:p>
        </w:tc>
        <w:tc>
          <w:tcPr>
            <w:tcW w:w="1567" w:type="dxa"/>
            <w:tcBorders>
              <w:left w:val="single" w:sz="6" w:space="0" w:color="auto"/>
              <w:right w:val="single" w:sz="6" w:space="0" w:color="auto"/>
            </w:tcBorders>
          </w:tcPr>
          <w:p w:rsidR="00000000" w:rsidRDefault="002377CD">
            <w:pPr>
              <w:jc w:val="center"/>
            </w:pPr>
            <w:r>
              <w:t>5,0</w:t>
            </w:r>
          </w:p>
        </w:tc>
        <w:tc>
          <w:tcPr>
            <w:tcW w:w="1567" w:type="dxa"/>
            <w:tcBorders>
              <w:left w:val="nil"/>
            </w:tcBorders>
          </w:tcPr>
          <w:p w:rsidR="00000000" w:rsidRDefault="002377CD">
            <w:pPr>
              <w:jc w:val="center"/>
            </w:pPr>
            <w:r>
              <w:t>1,8</w:t>
            </w:r>
          </w:p>
        </w:tc>
        <w:tc>
          <w:tcPr>
            <w:tcW w:w="1567" w:type="dxa"/>
            <w:tcBorders>
              <w:left w:val="single" w:sz="6" w:space="0" w:color="auto"/>
              <w:right w:val="single" w:sz="6" w:space="0" w:color="auto"/>
            </w:tcBorders>
          </w:tcPr>
          <w:p w:rsidR="00000000" w:rsidRDefault="002377CD">
            <w:pPr>
              <w:jc w:val="center"/>
            </w:pPr>
            <w:r>
              <w:t>19,5</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0,2</w:t>
            </w:r>
          </w:p>
        </w:tc>
        <w:tc>
          <w:tcPr>
            <w:tcW w:w="1567" w:type="dxa"/>
            <w:tcBorders>
              <w:left w:val="single" w:sz="6" w:space="0" w:color="auto"/>
              <w:right w:val="single" w:sz="6" w:space="0" w:color="auto"/>
            </w:tcBorders>
          </w:tcPr>
          <w:p w:rsidR="00000000" w:rsidRDefault="002377CD">
            <w:pPr>
              <w:jc w:val="center"/>
            </w:pPr>
            <w:r>
              <w:t>8,</w:t>
            </w:r>
            <w:r>
              <w:t>0</w:t>
            </w:r>
          </w:p>
        </w:tc>
        <w:tc>
          <w:tcPr>
            <w:tcW w:w="1567" w:type="dxa"/>
            <w:tcBorders>
              <w:left w:val="nil"/>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20,0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0,3</w:t>
            </w:r>
          </w:p>
        </w:tc>
        <w:tc>
          <w:tcPr>
            <w:tcW w:w="1567" w:type="dxa"/>
            <w:tcBorders>
              <w:left w:val="single" w:sz="6" w:space="0" w:color="auto"/>
              <w:right w:val="single" w:sz="6" w:space="0" w:color="auto"/>
            </w:tcBorders>
          </w:tcPr>
          <w:p w:rsidR="00000000" w:rsidRDefault="002377CD">
            <w:pPr>
              <w:jc w:val="center"/>
            </w:pPr>
            <w:r>
              <w:t>9,0</w:t>
            </w:r>
          </w:p>
        </w:tc>
        <w:tc>
          <w:tcPr>
            <w:tcW w:w="1567" w:type="dxa"/>
            <w:tcBorders>
              <w:left w:val="nil"/>
            </w:tcBorders>
          </w:tcPr>
          <w:p w:rsidR="00000000" w:rsidRDefault="002377CD">
            <w:pPr>
              <w:jc w:val="center"/>
            </w:pPr>
            <w:r>
              <w:t>2,2</w:t>
            </w:r>
          </w:p>
        </w:tc>
        <w:tc>
          <w:tcPr>
            <w:tcW w:w="1567" w:type="dxa"/>
            <w:tcBorders>
              <w:left w:val="single" w:sz="6" w:space="0" w:color="auto"/>
              <w:right w:val="single" w:sz="6" w:space="0" w:color="auto"/>
            </w:tcBorders>
          </w:tcPr>
          <w:p w:rsidR="00000000" w:rsidRDefault="002377CD">
            <w:pPr>
              <w:jc w:val="center"/>
            </w:pPr>
            <w:r>
              <w:t>21,0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0,4</w:t>
            </w:r>
          </w:p>
        </w:tc>
        <w:tc>
          <w:tcPr>
            <w:tcW w:w="1567" w:type="dxa"/>
            <w:tcBorders>
              <w:left w:val="single" w:sz="6" w:space="0" w:color="auto"/>
              <w:right w:val="single" w:sz="6" w:space="0" w:color="auto"/>
            </w:tcBorders>
          </w:tcPr>
          <w:p w:rsidR="00000000" w:rsidRDefault="002377CD">
            <w:pPr>
              <w:jc w:val="center"/>
            </w:pPr>
            <w:r>
              <w:t>10,0</w:t>
            </w:r>
          </w:p>
        </w:tc>
        <w:tc>
          <w:tcPr>
            <w:tcW w:w="1567" w:type="dxa"/>
            <w:tcBorders>
              <w:left w:val="nil"/>
            </w:tcBorders>
          </w:tcPr>
          <w:p w:rsidR="00000000" w:rsidRDefault="002377CD">
            <w:pPr>
              <w:jc w:val="center"/>
            </w:pPr>
            <w:r>
              <w:t>2,4</w:t>
            </w:r>
          </w:p>
        </w:tc>
        <w:tc>
          <w:tcPr>
            <w:tcW w:w="1567" w:type="dxa"/>
            <w:tcBorders>
              <w:left w:val="single" w:sz="6" w:space="0" w:color="auto"/>
              <w:right w:val="single" w:sz="6" w:space="0" w:color="auto"/>
            </w:tcBorders>
          </w:tcPr>
          <w:p w:rsidR="00000000" w:rsidRDefault="002377CD">
            <w:pPr>
              <w:jc w:val="center"/>
            </w:pPr>
            <w:r>
              <w:t>22,0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0,5</w:t>
            </w:r>
          </w:p>
        </w:tc>
        <w:tc>
          <w:tcPr>
            <w:tcW w:w="1567" w:type="dxa"/>
            <w:tcBorders>
              <w:left w:val="single" w:sz="6" w:space="0" w:color="auto"/>
              <w:right w:val="single" w:sz="6" w:space="0" w:color="auto"/>
            </w:tcBorders>
          </w:tcPr>
          <w:p w:rsidR="00000000" w:rsidRDefault="002377CD">
            <w:pPr>
              <w:jc w:val="center"/>
            </w:pPr>
            <w:r>
              <w:t>11,0</w:t>
            </w:r>
          </w:p>
        </w:tc>
        <w:tc>
          <w:tcPr>
            <w:tcW w:w="1567" w:type="dxa"/>
            <w:tcBorders>
              <w:left w:val="nil"/>
            </w:tcBorders>
          </w:tcPr>
          <w:p w:rsidR="00000000" w:rsidRDefault="002377CD">
            <w:pPr>
              <w:jc w:val="center"/>
            </w:pPr>
            <w:r>
              <w:t>2,6</w:t>
            </w:r>
          </w:p>
        </w:tc>
        <w:tc>
          <w:tcPr>
            <w:tcW w:w="1567" w:type="dxa"/>
            <w:tcBorders>
              <w:left w:val="single" w:sz="6" w:space="0" w:color="auto"/>
              <w:right w:val="single" w:sz="6" w:space="0" w:color="auto"/>
            </w:tcBorders>
          </w:tcPr>
          <w:p w:rsidR="00000000" w:rsidRDefault="002377CD">
            <w:pPr>
              <w:jc w:val="center"/>
            </w:pPr>
            <w:r>
              <w:t>22,5</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0,6</w:t>
            </w:r>
          </w:p>
        </w:tc>
        <w:tc>
          <w:tcPr>
            <w:tcW w:w="1567" w:type="dxa"/>
            <w:tcBorders>
              <w:left w:val="single" w:sz="6" w:space="0" w:color="auto"/>
              <w:right w:val="single" w:sz="6" w:space="0" w:color="auto"/>
            </w:tcBorders>
          </w:tcPr>
          <w:p w:rsidR="00000000" w:rsidRDefault="002377CD">
            <w:pPr>
              <w:jc w:val="center"/>
            </w:pPr>
            <w:r>
              <w:t>12,0</w:t>
            </w:r>
          </w:p>
        </w:tc>
        <w:tc>
          <w:tcPr>
            <w:tcW w:w="1567" w:type="dxa"/>
            <w:tcBorders>
              <w:left w:val="nil"/>
            </w:tcBorders>
          </w:tcPr>
          <w:p w:rsidR="00000000" w:rsidRDefault="002377CD">
            <w:pPr>
              <w:jc w:val="center"/>
            </w:pPr>
            <w:r>
              <w:t>2,8</w:t>
            </w:r>
          </w:p>
        </w:tc>
        <w:tc>
          <w:tcPr>
            <w:tcW w:w="1567" w:type="dxa"/>
            <w:tcBorders>
              <w:left w:val="single" w:sz="6" w:space="0" w:color="auto"/>
              <w:right w:val="single" w:sz="6" w:space="0" w:color="auto"/>
            </w:tcBorders>
          </w:tcPr>
          <w:p w:rsidR="00000000" w:rsidRDefault="002377CD">
            <w:pPr>
              <w:jc w:val="center"/>
            </w:pPr>
            <w:r>
              <w:t>23,0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0,7</w:t>
            </w:r>
          </w:p>
        </w:tc>
        <w:tc>
          <w:tcPr>
            <w:tcW w:w="1567" w:type="dxa"/>
            <w:tcBorders>
              <w:left w:val="single" w:sz="6" w:space="0" w:color="auto"/>
              <w:right w:val="single" w:sz="6" w:space="0" w:color="auto"/>
            </w:tcBorders>
          </w:tcPr>
          <w:p w:rsidR="00000000" w:rsidRDefault="002377CD">
            <w:pPr>
              <w:jc w:val="center"/>
            </w:pPr>
            <w:r>
              <w:t>13,0</w:t>
            </w:r>
          </w:p>
        </w:tc>
        <w:tc>
          <w:tcPr>
            <w:tcW w:w="1567" w:type="dxa"/>
            <w:tcBorders>
              <w:left w:val="nil"/>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23,5</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0,8</w:t>
            </w:r>
          </w:p>
        </w:tc>
        <w:tc>
          <w:tcPr>
            <w:tcW w:w="1567" w:type="dxa"/>
            <w:tcBorders>
              <w:left w:val="single" w:sz="6" w:space="0" w:color="auto"/>
              <w:right w:val="single" w:sz="6" w:space="0" w:color="auto"/>
            </w:tcBorders>
          </w:tcPr>
          <w:p w:rsidR="00000000" w:rsidRDefault="002377CD">
            <w:pPr>
              <w:jc w:val="center"/>
            </w:pPr>
            <w:r>
              <w:t>14,0</w:t>
            </w:r>
          </w:p>
        </w:tc>
        <w:tc>
          <w:tcPr>
            <w:tcW w:w="1567" w:type="dxa"/>
            <w:tcBorders>
              <w:left w:val="nil"/>
            </w:tcBorders>
          </w:tcPr>
          <w:p w:rsidR="00000000" w:rsidRDefault="002377CD">
            <w:pPr>
              <w:jc w:val="center"/>
            </w:pPr>
            <w:r>
              <w:t>3,2</w:t>
            </w:r>
          </w:p>
        </w:tc>
        <w:tc>
          <w:tcPr>
            <w:tcW w:w="1567" w:type="dxa"/>
            <w:tcBorders>
              <w:left w:val="single" w:sz="6" w:space="0" w:color="auto"/>
              <w:right w:val="single" w:sz="6" w:space="0" w:color="auto"/>
            </w:tcBorders>
          </w:tcPr>
          <w:p w:rsidR="00000000" w:rsidRDefault="002377CD">
            <w:pPr>
              <w:jc w:val="center"/>
            </w:pPr>
            <w:r>
              <w:t>24,0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0,9</w:t>
            </w:r>
          </w:p>
        </w:tc>
        <w:tc>
          <w:tcPr>
            <w:tcW w:w="1567" w:type="dxa"/>
            <w:tcBorders>
              <w:left w:val="single" w:sz="6" w:space="0" w:color="auto"/>
              <w:right w:val="single" w:sz="6" w:space="0" w:color="auto"/>
            </w:tcBorders>
          </w:tcPr>
          <w:p w:rsidR="00000000" w:rsidRDefault="002377CD">
            <w:pPr>
              <w:jc w:val="center"/>
            </w:pPr>
            <w:r>
              <w:t>14,5</w:t>
            </w:r>
          </w:p>
        </w:tc>
        <w:tc>
          <w:tcPr>
            <w:tcW w:w="1567" w:type="dxa"/>
            <w:tcBorders>
              <w:left w:val="nil"/>
            </w:tcBorders>
          </w:tcPr>
          <w:p w:rsidR="00000000" w:rsidRDefault="002377CD">
            <w:pPr>
              <w:jc w:val="center"/>
            </w:pPr>
            <w:r>
              <w:t>3,4</w:t>
            </w:r>
          </w:p>
        </w:tc>
        <w:tc>
          <w:tcPr>
            <w:tcW w:w="1567" w:type="dxa"/>
            <w:tcBorders>
              <w:left w:val="single" w:sz="6" w:space="0" w:color="auto"/>
              <w:right w:val="single" w:sz="6" w:space="0" w:color="auto"/>
            </w:tcBorders>
          </w:tcPr>
          <w:p w:rsidR="00000000" w:rsidRDefault="002377CD">
            <w:pPr>
              <w:jc w:val="center"/>
            </w:pPr>
            <w:r>
              <w:t>24,5</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15,0</w:t>
            </w:r>
          </w:p>
        </w:tc>
        <w:tc>
          <w:tcPr>
            <w:tcW w:w="1567" w:type="dxa"/>
            <w:tcBorders>
              <w:left w:val="nil"/>
            </w:tcBorders>
          </w:tcPr>
          <w:p w:rsidR="00000000" w:rsidRDefault="002377CD">
            <w:pPr>
              <w:jc w:val="center"/>
            </w:pPr>
            <w:r>
              <w:t>3,6</w:t>
            </w:r>
          </w:p>
        </w:tc>
        <w:tc>
          <w:tcPr>
            <w:tcW w:w="1567" w:type="dxa"/>
            <w:tcBorders>
              <w:left w:val="single" w:sz="6" w:space="0" w:color="auto"/>
              <w:right w:val="single" w:sz="6" w:space="0" w:color="auto"/>
            </w:tcBorders>
          </w:tcPr>
          <w:p w:rsidR="00000000" w:rsidRDefault="002377CD">
            <w:pPr>
              <w:jc w:val="center"/>
            </w:pPr>
            <w:r>
              <w:t>25,0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1,2</w:t>
            </w:r>
          </w:p>
        </w:tc>
        <w:tc>
          <w:tcPr>
            <w:tcW w:w="1567" w:type="dxa"/>
            <w:tcBorders>
              <w:left w:val="single" w:sz="6" w:space="0" w:color="auto"/>
              <w:right w:val="single" w:sz="6" w:space="0" w:color="auto"/>
            </w:tcBorders>
          </w:tcPr>
          <w:p w:rsidR="00000000" w:rsidRDefault="002377CD">
            <w:pPr>
              <w:jc w:val="center"/>
            </w:pPr>
            <w:r>
              <w:t>16,5</w:t>
            </w:r>
          </w:p>
        </w:tc>
        <w:tc>
          <w:tcPr>
            <w:tcW w:w="1567" w:type="dxa"/>
            <w:tcBorders>
              <w:left w:val="nil"/>
            </w:tcBorders>
          </w:tcPr>
          <w:p w:rsidR="00000000" w:rsidRDefault="002377CD">
            <w:pPr>
              <w:jc w:val="center"/>
            </w:pPr>
            <w:r>
              <w:t>3,8</w:t>
            </w:r>
          </w:p>
        </w:tc>
        <w:tc>
          <w:tcPr>
            <w:tcW w:w="1567" w:type="dxa"/>
            <w:tcBorders>
              <w:left w:val="single" w:sz="6" w:space="0" w:color="auto"/>
              <w:right w:val="single" w:sz="6" w:space="0" w:color="auto"/>
            </w:tcBorders>
          </w:tcPr>
          <w:p w:rsidR="00000000" w:rsidRDefault="002377CD">
            <w:pPr>
              <w:jc w:val="center"/>
            </w:pPr>
            <w:r>
              <w:t>25,5</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1,4</w:t>
            </w:r>
          </w:p>
        </w:tc>
        <w:tc>
          <w:tcPr>
            <w:tcW w:w="1567" w:type="dxa"/>
            <w:tcBorders>
              <w:left w:val="single" w:sz="6" w:space="0" w:color="auto"/>
              <w:right w:val="single" w:sz="6" w:space="0" w:color="auto"/>
            </w:tcBorders>
          </w:tcPr>
          <w:p w:rsidR="00000000" w:rsidRDefault="002377CD">
            <w:pPr>
              <w:jc w:val="center"/>
            </w:pPr>
            <w:r>
              <w:t>17,5</w:t>
            </w:r>
          </w:p>
        </w:tc>
        <w:tc>
          <w:tcPr>
            <w:tcW w:w="1567" w:type="dxa"/>
            <w:tcBorders>
              <w:left w:val="nil"/>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26,0</w:t>
            </w:r>
          </w:p>
        </w:tc>
      </w:tr>
      <w:tr w:rsidR="00000000">
        <w:tblPrEx>
          <w:tblCellMar>
            <w:top w:w="0" w:type="dxa"/>
            <w:bottom w:w="0" w:type="dxa"/>
          </w:tblCellMar>
        </w:tblPrEx>
        <w:tc>
          <w:tcPr>
            <w:tcW w:w="1567" w:type="dxa"/>
            <w:tcBorders>
              <w:left w:val="single" w:sz="6" w:space="0" w:color="auto"/>
              <w:bottom w:val="single" w:sz="6" w:space="0" w:color="auto"/>
            </w:tcBorders>
          </w:tcPr>
          <w:p w:rsidR="00000000" w:rsidRDefault="002377CD">
            <w:pPr>
              <w:jc w:val="center"/>
            </w:pPr>
            <w:r>
              <w:t>1,6</w:t>
            </w:r>
          </w:p>
        </w:tc>
        <w:tc>
          <w:tcPr>
            <w:tcW w:w="1567" w:type="dxa"/>
            <w:tcBorders>
              <w:left w:val="single" w:sz="6" w:space="0" w:color="auto"/>
              <w:bottom w:val="single" w:sz="6" w:space="0" w:color="auto"/>
              <w:right w:val="single" w:sz="6" w:space="0" w:color="auto"/>
            </w:tcBorders>
          </w:tcPr>
          <w:p w:rsidR="00000000" w:rsidRDefault="002377CD">
            <w:pPr>
              <w:jc w:val="center"/>
            </w:pPr>
            <w:r>
              <w:t>18,5</w:t>
            </w:r>
          </w:p>
        </w:tc>
        <w:tc>
          <w:tcPr>
            <w:tcW w:w="1567" w:type="dxa"/>
            <w:tcBorders>
              <w:left w:val="nil"/>
              <w:bottom w:val="single" w:sz="6" w:space="0" w:color="auto"/>
            </w:tcBorders>
          </w:tcPr>
          <w:p w:rsidR="00000000" w:rsidRDefault="002377CD">
            <w:pPr>
              <w:jc w:val="center"/>
            </w:pPr>
          </w:p>
        </w:tc>
        <w:tc>
          <w:tcPr>
            <w:tcW w:w="1567" w:type="dxa"/>
            <w:tcBorders>
              <w:left w:val="single" w:sz="6" w:space="0" w:color="auto"/>
              <w:bottom w:val="single" w:sz="6" w:space="0" w:color="auto"/>
              <w:right w:val="single" w:sz="6" w:space="0" w:color="auto"/>
            </w:tcBorders>
          </w:tcPr>
          <w:p w:rsidR="00000000" w:rsidRDefault="002377CD">
            <w:pPr>
              <w:jc w:val="center"/>
            </w:pPr>
          </w:p>
        </w:tc>
      </w:tr>
    </w:tbl>
    <w:p w:rsidR="00000000" w:rsidRDefault="002377CD">
      <w:pPr>
        <w:spacing w:before="120" w:after="120"/>
        <w:jc w:val="center"/>
      </w:pPr>
      <w:r>
        <w:pict>
          <v:shape id="_x0000_i1075" type="#_x0000_t75" style="width:306pt;height:213pt">
            <v:imagedata r:id="rId61" o:title=""/>
          </v:shape>
        </w:pict>
      </w:r>
    </w:p>
    <w:p w:rsidR="00000000" w:rsidRDefault="002377CD">
      <w:pPr>
        <w:jc w:val="center"/>
      </w:pPr>
      <w:r>
        <w:t xml:space="preserve">Черт. 44. Определение </w:t>
      </w:r>
      <w:r>
        <w:rPr>
          <w:i/>
        </w:rPr>
        <w:t>Т</w:t>
      </w:r>
      <w:r>
        <w:rPr>
          <w:i/>
          <w:vertAlign w:val="subscript"/>
        </w:rPr>
        <w:t>н</w:t>
      </w:r>
      <w:r>
        <w:t xml:space="preserve"> объектов свиноводства </w:t>
      </w:r>
    </w:p>
    <w:p w:rsidR="00000000" w:rsidRDefault="002377CD">
      <w:pPr>
        <w:spacing w:after="120"/>
        <w:jc w:val="center"/>
      </w:pPr>
      <w:r>
        <w:t>при С = 0,1 - 4,0 млн. руб.</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caps/>
              </w:rPr>
            </w:pPr>
            <w:r>
              <w:rPr>
                <w:i/>
                <w:caps/>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1,0</w:t>
            </w:r>
          </w:p>
        </w:tc>
        <w:tc>
          <w:tcPr>
            <w:tcW w:w="1567" w:type="dxa"/>
            <w:tcBorders>
              <w:top w:val="single" w:sz="6" w:space="0" w:color="auto"/>
              <w:left w:val="single" w:sz="6" w:space="0" w:color="auto"/>
              <w:right w:val="single" w:sz="6" w:space="0" w:color="auto"/>
            </w:tcBorders>
          </w:tcPr>
          <w:p w:rsidR="00000000" w:rsidRDefault="002377CD">
            <w:pPr>
              <w:jc w:val="center"/>
            </w:pPr>
            <w:r>
              <w:t>9,0</w:t>
            </w:r>
          </w:p>
        </w:tc>
        <w:tc>
          <w:tcPr>
            <w:tcW w:w="1567" w:type="dxa"/>
            <w:tcBorders>
              <w:top w:val="single" w:sz="6" w:space="0" w:color="auto"/>
              <w:left w:val="single" w:sz="6" w:space="0" w:color="auto"/>
              <w:right w:val="single" w:sz="6" w:space="0" w:color="auto"/>
            </w:tcBorders>
          </w:tcPr>
          <w:p w:rsidR="00000000" w:rsidRDefault="002377CD">
            <w:pPr>
              <w:jc w:val="center"/>
            </w:pPr>
            <w:r>
              <w:t>15,0</w:t>
            </w:r>
          </w:p>
        </w:tc>
        <w:tc>
          <w:tcPr>
            <w:tcW w:w="1567" w:type="dxa"/>
            <w:tcBorders>
              <w:top w:val="single" w:sz="6" w:space="0" w:color="auto"/>
              <w:left w:val="single" w:sz="6" w:space="0" w:color="auto"/>
              <w:right w:val="single" w:sz="6" w:space="0" w:color="auto"/>
            </w:tcBorders>
          </w:tcPr>
          <w:p w:rsidR="00000000" w:rsidRDefault="002377CD">
            <w:pPr>
              <w:jc w:val="center"/>
            </w:pPr>
            <w:r>
              <w:t>36,0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14,0</w:t>
            </w:r>
          </w:p>
        </w:tc>
        <w:tc>
          <w:tcPr>
            <w:tcW w:w="1567" w:type="dxa"/>
            <w:tcBorders>
              <w:left w:val="single" w:sz="6" w:space="0" w:color="auto"/>
              <w:right w:val="single" w:sz="6" w:space="0" w:color="auto"/>
            </w:tcBorders>
          </w:tcPr>
          <w:p w:rsidR="00000000" w:rsidRDefault="002377CD">
            <w:pPr>
              <w:jc w:val="center"/>
            </w:pPr>
            <w:r>
              <w:t>16,0</w:t>
            </w:r>
          </w:p>
        </w:tc>
        <w:tc>
          <w:tcPr>
            <w:tcW w:w="1567" w:type="dxa"/>
            <w:tcBorders>
              <w:left w:val="single" w:sz="6" w:space="0" w:color="auto"/>
              <w:right w:val="single" w:sz="6" w:space="0" w:color="auto"/>
            </w:tcBorders>
          </w:tcPr>
          <w:p w:rsidR="00000000" w:rsidRDefault="002377CD">
            <w:pPr>
              <w:jc w:val="center"/>
            </w:pPr>
            <w:r>
              <w:t>38,0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17,0</w:t>
            </w:r>
          </w:p>
        </w:tc>
        <w:tc>
          <w:tcPr>
            <w:tcW w:w="1567" w:type="dxa"/>
            <w:tcBorders>
              <w:left w:val="single" w:sz="6" w:space="0" w:color="auto"/>
              <w:right w:val="single" w:sz="6" w:space="0" w:color="auto"/>
            </w:tcBorders>
          </w:tcPr>
          <w:p w:rsidR="00000000" w:rsidRDefault="002377CD">
            <w:pPr>
              <w:jc w:val="center"/>
            </w:pPr>
            <w:r>
              <w:t>17,0</w:t>
            </w:r>
          </w:p>
        </w:tc>
        <w:tc>
          <w:tcPr>
            <w:tcW w:w="1567" w:type="dxa"/>
            <w:tcBorders>
              <w:left w:val="single" w:sz="6" w:space="0" w:color="auto"/>
              <w:right w:val="single" w:sz="6" w:space="0" w:color="auto"/>
            </w:tcBorders>
          </w:tcPr>
          <w:p w:rsidR="00000000" w:rsidRDefault="002377CD">
            <w:pPr>
              <w:jc w:val="center"/>
            </w:pPr>
            <w:r>
              <w:t>39,0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19,0</w:t>
            </w:r>
          </w:p>
        </w:tc>
        <w:tc>
          <w:tcPr>
            <w:tcW w:w="1567" w:type="dxa"/>
            <w:tcBorders>
              <w:left w:val="single" w:sz="6" w:space="0" w:color="auto"/>
              <w:right w:val="single" w:sz="6" w:space="0" w:color="auto"/>
            </w:tcBorders>
          </w:tcPr>
          <w:p w:rsidR="00000000" w:rsidRDefault="002377CD">
            <w:pPr>
              <w:jc w:val="center"/>
            </w:pPr>
            <w:r>
              <w:t>18,0</w:t>
            </w:r>
          </w:p>
        </w:tc>
        <w:tc>
          <w:tcPr>
            <w:tcW w:w="1567" w:type="dxa"/>
            <w:tcBorders>
              <w:left w:val="single" w:sz="6" w:space="0" w:color="auto"/>
              <w:right w:val="single" w:sz="6" w:space="0" w:color="auto"/>
            </w:tcBorders>
          </w:tcPr>
          <w:p w:rsidR="00000000" w:rsidRDefault="002377CD">
            <w:pPr>
              <w:jc w:val="center"/>
            </w:pPr>
            <w:r>
              <w:t>40,0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5,0</w:t>
            </w:r>
          </w:p>
        </w:tc>
        <w:tc>
          <w:tcPr>
            <w:tcW w:w="1567" w:type="dxa"/>
            <w:tcBorders>
              <w:left w:val="single" w:sz="6" w:space="0" w:color="auto"/>
              <w:right w:val="single" w:sz="6" w:space="0" w:color="auto"/>
            </w:tcBorders>
          </w:tcPr>
          <w:p w:rsidR="00000000" w:rsidRDefault="002377CD">
            <w:pPr>
              <w:jc w:val="center"/>
            </w:pPr>
            <w:r>
              <w:t>21,0</w:t>
            </w:r>
          </w:p>
        </w:tc>
        <w:tc>
          <w:tcPr>
            <w:tcW w:w="1567" w:type="dxa"/>
            <w:tcBorders>
              <w:left w:val="single" w:sz="6" w:space="0" w:color="auto"/>
              <w:right w:val="single" w:sz="6" w:space="0" w:color="auto"/>
            </w:tcBorders>
          </w:tcPr>
          <w:p w:rsidR="00000000" w:rsidRDefault="002377CD">
            <w:pPr>
              <w:jc w:val="center"/>
            </w:pPr>
            <w:r>
              <w:t>19,0</w:t>
            </w:r>
          </w:p>
        </w:tc>
        <w:tc>
          <w:tcPr>
            <w:tcW w:w="1567" w:type="dxa"/>
            <w:tcBorders>
              <w:left w:val="single" w:sz="6" w:space="0" w:color="auto"/>
              <w:right w:val="single" w:sz="6" w:space="0" w:color="auto"/>
            </w:tcBorders>
          </w:tcPr>
          <w:p w:rsidR="00000000" w:rsidRDefault="002377CD">
            <w:pPr>
              <w:jc w:val="center"/>
            </w:pPr>
            <w:r>
              <w:t>41,0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6,0</w:t>
            </w:r>
          </w:p>
        </w:tc>
        <w:tc>
          <w:tcPr>
            <w:tcW w:w="1567" w:type="dxa"/>
            <w:tcBorders>
              <w:left w:val="single" w:sz="6" w:space="0" w:color="auto"/>
              <w:right w:val="single" w:sz="6" w:space="0" w:color="auto"/>
            </w:tcBorders>
          </w:tcPr>
          <w:p w:rsidR="00000000" w:rsidRDefault="002377CD">
            <w:pPr>
              <w:jc w:val="center"/>
            </w:pPr>
            <w:r>
              <w:t>23,0</w:t>
            </w:r>
          </w:p>
        </w:tc>
        <w:tc>
          <w:tcPr>
            <w:tcW w:w="1567" w:type="dxa"/>
            <w:tcBorders>
              <w:left w:val="single" w:sz="6" w:space="0" w:color="auto"/>
              <w:right w:val="single" w:sz="6" w:space="0" w:color="auto"/>
            </w:tcBorders>
          </w:tcPr>
          <w:p w:rsidR="00000000" w:rsidRDefault="002377CD">
            <w:pPr>
              <w:jc w:val="center"/>
            </w:pPr>
            <w:r>
              <w:t>20,0</w:t>
            </w:r>
          </w:p>
        </w:tc>
        <w:tc>
          <w:tcPr>
            <w:tcW w:w="1567" w:type="dxa"/>
            <w:tcBorders>
              <w:left w:val="single" w:sz="6" w:space="0" w:color="auto"/>
              <w:right w:val="single" w:sz="6" w:space="0" w:color="auto"/>
            </w:tcBorders>
          </w:tcPr>
          <w:p w:rsidR="00000000" w:rsidRDefault="002377CD">
            <w:pPr>
              <w:jc w:val="center"/>
            </w:pPr>
            <w:r>
              <w:t>42,0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7,0</w:t>
            </w:r>
          </w:p>
        </w:tc>
        <w:tc>
          <w:tcPr>
            <w:tcW w:w="1567" w:type="dxa"/>
            <w:tcBorders>
              <w:left w:val="single" w:sz="6" w:space="0" w:color="auto"/>
              <w:right w:val="single" w:sz="6" w:space="0" w:color="auto"/>
            </w:tcBorders>
          </w:tcPr>
          <w:p w:rsidR="00000000" w:rsidRDefault="002377CD">
            <w:pPr>
              <w:jc w:val="center"/>
            </w:pPr>
            <w:r>
              <w:t>25,0</w:t>
            </w:r>
          </w:p>
        </w:tc>
        <w:tc>
          <w:tcPr>
            <w:tcW w:w="1567" w:type="dxa"/>
            <w:tcBorders>
              <w:left w:val="single" w:sz="6" w:space="0" w:color="auto"/>
              <w:right w:val="single" w:sz="6" w:space="0" w:color="auto"/>
            </w:tcBorders>
          </w:tcPr>
          <w:p w:rsidR="00000000" w:rsidRDefault="002377CD">
            <w:pPr>
              <w:jc w:val="center"/>
            </w:pPr>
            <w:r>
              <w:t>21,0</w:t>
            </w:r>
          </w:p>
        </w:tc>
        <w:tc>
          <w:tcPr>
            <w:tcW w:w="1567" w:type="dxa"/>
            <w:tcBorders>
              <w:left w:val="single" w:sz="6" w:space="0" w:color="auto"/>
              <w:right w:val="single" w:sz="6" w:space="0" w:color="auto"/>
            </w:tcBorders>
          </w:tcPr>
          <w:p w:rsidR="00000000" w:rsidRDefault="002377CD">
            <w:pPr>
              <w:jc w:val="center"/>
            </w:pPr>
            <w:r>
              <w:t>43,0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8,0</w:t>
            </w:r>
          </w:p>
        </w:tc>
        <w:tc>
          <w:tcPr>
            <w:tcW w:w="1567" w:type="dxa"/>
            <w:tcBorders>
              <w:left w:val="single" w:sz="6" w:space="0" w:color="auto"/>
              <w:right w:val="single" w:sz="6" w:space="0" w:color="auto"/>
            </w:tcBorders>
          </w:tcPr>
          <w:p w:rsidR="00000000" w:rsidRDefault="002377CD">
            <w:pPr>
              <w:jc w:val="center"/>
            </w:pPr>
            <w:r>
              <w:t>27,0</w:t>
            </w:r>
          </w:p>
        </w:tc>
        <w:tc>
          <w:tcPr>
            <w:tcW w:w="1567" w:type="dxa"/>
            <w:tcBorders>
              <w:left w:val="single" w:sz="6" w:space="0" w:color="auto"/>
              <w:right w:val="single" w:sz="6" w:space="0" w:color="auto"/>
            </w:tcBorders>
          </w:tcPr>
          <w:p w:rsidR="00000000" w:rsidRDefault="002377CD">
            <w:pPr>
              <w:jc w:val="center"/>
            </w:pPr>
            <w:r>
              <w:t>22,0</w:t>
            </w:r>
          </w:p>
        </w:tc>
        <w:tc>
          <w:tcPr>
            <w:tcW w:w="1567" w:type="dxa"/>
            <w:tcBorders>
              <w:left w:val="single" w:sz="6" w:space="0" w:color="auto"/>
              <w:right w:val="single" w:sz="6" w:space="0" w:color="auto"/>
            </w:tcBorders>
          </w:tcPr>
          <w:p w:rsidR="00000000" w:rsidRDefault="002377CD">
            <w:pPr>
              <w:jc w:val="center"/>
            </w:pPr>
            <w:r>
              <w:t>44,0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28,5</w:t>
            </w:r>
          </w:p>
        </w:tc>
        <w:tc>
          <w:tcPr>
            <w:tcW w:w="1567" w:type="dxa"/>
            <w:tcBorders>
              <w:left w:val="single" w:sz="6" w:space="0" w:color="auto"/>
              <w:right w:val="single" w:sz="6" w:space="0" w:color="auto"/>
            </w:tcBorders>
          </w:tcPr>
          <w:p w:rsidR="00000000" w:rsidRDefault="002377CD">
            <w:pPr>
              <w:jc w:val="center"/>
            </w:pPr>
            <w:r>
              <w:t>23,0</w:t>
            </w:r>
          </w:p>
        </w:tc>
        <w:tc>
          <w:tcPr>
            <w:tcW w:w="1567" w:type="dxa"/>
            <w:tcBorders>
              <w:left w:val="single" w:sz="6" w:space="0" w:color="auto"/>
              <w:right w:val="single" w:sz="6" w:space="0" w:color="auto"/>
            </w:tcBorders>
          </w:tcPr>
          <w:p w:rsidR="00000000" w:rsidRDefault="002377CD">
            <w:pPr>
              <w:jc w:val="center"/>
            </w:pPr>
            <w:r>
              <w:t>45,0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10,0</w:t>
            </w:r>
          </w:p>
        </w:tc>
        <w:tc>
          <w:tcPr>
            <w:tcW w:w="1567" w:type="dxa"/>
            <w:tcBorders>
              <w:left w:val="single" w:sz="6" w:space="0" w:color="auto"/>
              <w:right w:val="single" w:sz="6" w:space="0" w:color="auto"/>
            </w:tcBorders>
          </w:tcPr>
          <w:p w:rsidR="00000000" w:rsidRDefault="002377CD">
            <w:pPr>
              <w:jc w:val="center"/>
            </w:pPr>
            <w:r>
              <w:t>30,0</w:t>
            </w:r>
          </w:p>
        </w:tc>
        <w:tc>
          <w:tcPr>
            <w:tcW w:w="1567" w:type="dxa"/>
            <w:tcBorders>
              <w:left w:val="single" w:sz="6" w:space="0" w:color="auto"/>
              <w:right w:val="single" w:sz="6" w:space="0" w:color="auto"/>
            </w:tcBorders>
          </w:tcPr>
          <w:p w:rsidR="00000000" w:rsidRDefault="002377CD">
            <w:pPr>
              <w:jc w:val="center"/>
            </w:pPr>
            <w:r>
              <w:t>24,0</w:t>
            </w:r>
          </w:p>
        </w:tc>
        <w:tc>
          <w:tcPr>
            <w:tcW w:w="1567" w:type="dxa"/>
            <w:tcBorders>
              <w:left w:val="single" w:sz="6" w:space="0" w:color="auto"/>
              <w:right w:val="single" w:sz="6" w:space="0" w:color="auto"/>
            </w:tcBorders>
          </w:tcPr>
          <w:p w:rsidR="00000000" w:rsidRDefault="002377CD">
            <w:pPr>
              <w:jc w:val="center"/>
            </w:pPr>
            <w:r>
              <w:t>46,0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11,0</w:t>
            </w:r>
          </w:p>
        </w:tc>
        <w:tc>
          <w:tcPr>
            <w:tcW w:w="1567" w:type="dxa"/>
            <w:tcBorders>
              <w:left w:val="single" w:sz="6" w:space="0" w:color="auto"/>
              <w:right w:val="single" w:sz="6" w:space="0" w:color="auto"/>
            </w:tcBorders>
          </w:tcPr>
          <w:p w:rsidR="00000000" w:rsidRDefault="002377CD">
            <w:pPr>
              <w:jc w:val="center"/>
            </w:pPr>
            <w:r>
              <w:t>31,0</w:t>
            </w:r>
          </w:p>
        </w:tc>
        <w:tc>
          <w:tcPr>
            <w:tcW w:w="1567" w:type="dxa"/>
            <w:tcBorders>
              <w:left w:val="single" w:sz="6" w:space="0" w:color="auto"/>
              <w:right w:val="single" w:sz="6" w:space="0" w:color="auto"/>
            </w:tcBorders>
          </w:tcPr>
          <w:p w:rsidR="00000000" w:rsidRDefault="002377CD">
            <w:pPr>
              <w:jc w:val="center"/>
            </w:pPr>
            <w:r>
              <w:t>25,0</w:t>
            </w:r>
          </w:p>
        </w:tc>
        <w:tc>
          <w:tcPr>
            <w:tcW w:w="1567" w:type="dxa"/>
            <w:tcBorders>
              <w:left w:val="single" w:sz="6" w:space="0" w:color="auto"/>
              <w:right w:val="single" w:sz="6" w:space="0" w:color="auto"/>
            </w:tcBorders>
          </w:tcPr>
          <w:p w:rsidR="00000000" w:rsidRDefault="002377CD">
            <w:pPr>
              <w:jc w:val="center"/>
            </w:pPr>
            <w:r>
              <w:t>46,5</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12,0</w:t>
            </w:r>
          </w:p>
        </w:tc>
        <w:tc>
          <w:tcPr>
            <w:tcW w:w="1567" w:type="dxa"/>
            <w:tcBorders>
              <w:left w:val="single" w:sz="6" w:space="0" w:color="auto"/>
              <w:right w:val="single" w:sz="6" w:space="0" w:color="auto"/>
            </w:tcBorders>
          </w:tcPr>
          <w:p w:rsidR="00000000" w:rsidRDefault="002377CD">
            <w:pPr>
              <w:jc w:val="center"/>
            </w:pPr>
            <w:r>
              <w:t>33,0</w:t>
            </w:r>
          </w:p>
        </w:tc>
        <w:tc>
          <w:tcPr>
            <w:tcW w:w="1567" w:type="dxa"/>
            <w:tcBorders>
              <w:left w:val="single" w:sz="6" w:space="0" w:color="auto"/>
              <w:right w:val="single" w:sz="6" w:space="0" w:color="auto"/>
            </w:tcBorders>
          </w:tcPr>
          <w:p w:rsidR="00000000" w:rsidRDefault="002377CD">
            <w:pPr>
              <w:jc w:val="center"/>
            </w:pPr>
            <w:r>
              <w:t>26,0</w:t>
            </w:r>
          </w:p>
        </w:tc>
        <w:tc>
          <w:tcPr>
            <w:tcW w:w="1567" w:type="dxa"/>
            <w:tcBorders>
              <w:left w:val="single" w:sz="6" w:space="0" w:color="auto"/>
              <w:right w:val="single" w:sz="6" w:space="0" w:color="auto"/>
            </w:tcBorders>
          </w:tcPr>
          <w:p w:rsidR="00000000" w:rsidRDefault="002377CD">
            <w:pPr>
              <w:jc w:val="center"/>
            </w:pPr>
            <w:r>
              <w:t>47,0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13,0</w:t>
            </w:r>
          </w:p>
        </w:tc>
        <w:tc>
          <w:tcPr>
            <w:tcW w:w="1567" w:type="dxa"/>
            <w:tcBorders>
              <w:left w:val="single" w:sz="6" w:space="0" w:color="auto"/>
              <w:right w:val="single" w:sz="6" w:space="0" w:color="auto"/>
            </w:tcBorders>
          </w:tcPr>
          <w:p w:rsidR="00000000" w:rsidRDefault="002377CD">
            <w:pPr>
              <w:jc w:val="center"/>
            </w:pPr>
            <w:r>
              <w:t>34,0</w:t>
            </w:r>
          </w:p>
        </w:tc>
        <w:tc>
          <w:tcPr>
            <w:tcW w:w="1567" w:type="dxa"/>
            <w:tcBorders>
              <w:left w:val="single" w:sz="6" w:space="0" w:color="auto"/>
              <w:right w:val="single" w:sz="6" w:space="0" w:color="auto"/>
            </w:tcBorders>
          </w:tcPr>
          <w:p w:rsidR="00000000" w:rsidRDefault="002377CD">
            <w:pPr>
              <w:jc w:val="center"/>
            </w:pPr>
            <w:r>
              <w:t>27,0</w:t>
            </w:r>
          </w:p>
        </w:tc>
        <w:tc>
          <w:tcPr>
            <w:tcW w:w="1567" w:type="dxa"/>
            <w:tcBorders>
              <w:left w:val="single" w:sz="6" w:space="0" w:color="auto"/>
              <w:right w:val="single" w:sz="6" w:space="0" w:color="auto"/>
            </w:tcBorders>
          </w:tcPr>
          <w:p w:rsidR="00000000" w:rsidRDefault="002377CD">
            <w:pPr>
              <w:jc w:val="center"/>
            </w:pPr>
            <w:r>
              <w:t>48,0</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14,0</w:t>
            </w:r>
          </w:p>
        </w:tc>
        <w:tc>
          <w:tcPr>
            <w:tcW w:w="1567" w:type="dxa"/>
            <w:tcBorders>
              <w:left w:val="single" w:sz="6" w:space="0" w:color="auto"/>
              <w:bottom w:val="single" w:sz="6" w:space="0" w:color="auto"/>
              <w:right w:val="single" w:sz="6" w:space="0" w:color="auto"/>
            </w:tcBorders>
          </w:tcPr>
          <w:p w:rsidR="00000000" w:rsidRDefault="002377CD">
            <w:pPr>
              <w:jc w:val="center"/>
            </w:pPr>
            <w:r>
              <w:t>35,0</w:t>
            </w:r>
          </w:p>
        </w:tc>
        <w:tc>
          <w:tcPr>
            <w:tcW w:w="1567" w:type="dxa"/>
            <w:tcBorders>
              <w:left w:val="single" w:sz="6" w:space="0" w:color="auto"/>
              <w:bottom w:val="single" w:sz="6" w:space="0" w:color="auto"/>
              <w:right w:val="single" w:sz="6" w:space="0" w:color="auto"/>
            </w:tcBorders>
          </w:tcPr>
          <w:p w:rsidR="00000000" w:rsidRDefault="002377CD">
            <w:pPr>
              <w:jc w:val="center"/>
            </w:pPr>
          </w:p>
        </w:tc>
        <w:tc>
          <w:tcPr>
            <w:tcW w:w="1567" w:type="dxa"/>
            <w:tcBorders>
              <w:left w:val="single" w:sz="6" w:space="0" w:color="auto"/>
              <w:bottom w:val="single" w:sz="6" w:space="0" w:color="auto"/>
              <w:right w:val="single" w:sz="6" w:space="0" w:color="auto"/>
            </w:tcBorders>
          </w:tcPr>
          <w:p w:rsidR="00000000" w:rsidRDefault="002377CD">
            <w:pPr>
              <w:jc w:val="center"/>
            </w:pPr>
          </w:p>
        </w:tc>
      </w:tr>
    </w:tbl>
    <w:p w:rsidR="00000000" w:rsidRDefault="002377CD">
      <w:pPr>
        <w:spacing w:before="120" w:after="120"/>
        <w:jc w:val="center"/>
      </w:pPr>
      <w:r>
        <w:pict>
          <v:shape id="_x0000_i1076" type="#_x0000_t75" style="width:302.25pt;height:283.5pt">
            <v:imagedata r:id="rId62" o:title=""/>
          </v:shape>
        </w:pict>
      </w:r>
    </w:p>
    <w:p w:rsidR="00000000" w:rsidRDefault="002377CD">
      <w:pPr>
        <w:jc w:val="center"/>
      </w:pPr>
      <w:r>
        <w:t xml:space="preserve">Черт. 45. Определение </w:t>
      </w:r>
      <w:r>
        <w:rPr>
          <w:i/>
        </w:rPr>
        <w:t>Т</w:t>
      </w:r>
      <w:r>
        <w:rPr>
          <w:i/>
          <w:vertAlign w:val="subscript"/>
        </w:rPr>
        <w:t>н</w:t>
      </w:r>
      <w:r>
        <w:t xml:space="preserve"> птицеводческих ферм, птицефабрик </w:t>
      </w:r>
    </w:p>
    <w:p w:rsidR="00000000" w:rsidRDefault="002377CD">
      <w:pPr>
        <w:spacing w:after="120"/>
        <w:jc w:val="center"/>
      </w:pPr>
      <w:r>
        <w:t>при С</w:t>
      </w:r>
      <w:r>
        <w:rPr>
          <w:i/>
        </w:rPr>
        <w:t xml:space="preserve"> =</w:t>
      </w:r>
      <w:r>
        <w:t xml:space="preserve"> 1 - 27 млн. руб.</w:t>
      </w:r>
    </w:p>
    <w:tbl>
      <w:tblPr>
        <w:tblW w:w="0" w:type="auto"/>
        <w:tblInd w:w="40" w:type="dxa"/>
        <w:tblLayout w:type="fixed"/>
        <w:tblCellMar>
          <w:left w:w="39" w:type="dxa"/>
          <w:right w:w="39" w:type="dxa"/>
        </w:tblCellMar>
        <w:tblLook w:val="0000" w:firstRow="0" w:lastRow="0" w:firstColumn="0" w:lastColumn="0" w:noHBand="0" w:noVBand="0"/>
      </w:tblPr>
      <w:tblGrid>
        <w:gridCol w:w="3135"/>
        <w:gridCol w:w="3135"/>
      </w:tblGrid>
      <w:tr w:rsidR="00000000">
        <w:tblPrEx>
          <w:tblCellMar>
            <w:top w:w="0" w:type="dxa"/>
            <w:bottom w:w="0" w:type="dxa"/>
          </w:tblCellMar>
        </w:tblPrEx>
        <w:tc>
          <w:tcPr>
            <w:tcW w:w="3135"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3135" w:type="dxa"/>
            <w:tcBorders>
              <w:top w:val="single" w:sz="6" w:space="0" w:color="auto"/>
              <w:left w:val="single" w:sz="6" w:space="0" w:color="auto"/>
              <w:bottom w:val="single" w:sz="6" w:space="0" w:color="auto"/>
              <w:right w:val="single" w:sz="6" w:space="0" w:color="auto"/>
            </w:tcBorders>
          </w:tcPr>
          <w:p w:rsidR="00000000" w:rsidRDefault="002377CD">
            <w:pPr>
              <w:jc w:val="center"/>
              <w:rPr>
                <w:i/>
                <w:smallCaps/>
                <w:lang w:val="en-US"/>
              </w:rPr>
            </w:pPr>
            <w:r>
              <w:rPr>
                <w:i/>
              </w:rPr>
              <w:t>Т</w:t>
            </w:r>
            <w:r>
              <w:rPr>
                <w:i/>
                <w:vertAlign w:val="subscript"/>
              </w:rPr>
              <w:t>н</w:t>
            </w:r>
          </w:p>
        </w:tc>
      </w:tr>
      <w:tr w:rsidR="00000000">
        <w:tblPrEx>
          <w:tblCellMar>
            <w:top w:w="0" w:type="dxa"/>
            <w:bottom w:w="0" w:type="dxa"/>
          </w:tblCellMar>
        </w:tblPrEx>
        <w:tc>
          <w:tcPr>
            <w:tcW w:w="3135" w:type="dxa"/>
            <w:tcBorders>
              <w:top w:val="single" w:sz="6" w:space="0" w:color="auto"/>
              <w:left w:val="single" w:sz="6" w:space="0" w:color="auto"/>
              <w:right w:val="single" w:sz="6" w:space="0" w:color="auto"/>
            </w:tcBorders>
          </w:tcPr>
          <w:p w:rsidR="00000000" w:rsidRDefault="002377CD">
            <w:pPr>
              <w:jc w:val="center"/>
            </w:pPr>
            <w:r>
              <w:t>0,05</w:t>
            </w:r>
          </w:p>
        </w:tc>
        <w:tc>
          <w:tcPr>
            <w:tcW w:w="3135" w:type="dxa"/>
            <w:tcBorders>
              <w:top w:val="single" w:sz="6" w:space="0" w:color="auto"/>
              <w:left w:val="single" w:sz="6" w:space="0" w:color="auto"/>
              <w:right w:val="single" w:sz="6" w:space="0" w:color="auto"/>
            </w:tcBorders>
          </w:tcPr>
          <w:p w:rsidR="00000000" w:rsidRDefault="002377CD">
            <w:pPr>
              <w:jc w:val="center"/>
            </w:pPr>
            <w:r>
              <w:t>6,0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0,10</w:t>
            </w:r>
          </w:p>
        </w:tc>
        <w:tc>
          <w:tcPr>
            <w:tcW w:w="3135" w:type="dxa"/>
            <w:tcBorders>
              <w:left w:val="single" w:sz="6" w:space="0" w:color="auto"/>
              <w:right w:val="single" w:sz="6" w:space="0" w:color="auto"/>
            </w:tcBorders>
          </w:tcPr>
          <w:p w:rsidR="00000000" w:rsidRDefault="002377CD">
            <w:pPr>
              <w:jc w:val="center"/>
            </w:pPr>
            <w:r>
              <w:t>7,0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0,20</w:t>
            </w:r>
          </w:p>
        </w:tc>
        <w:tc>
          <w:tcPr>
            <w:tcW w:w="3135" w:type="dxa"/>
            <w:tcBorders>
              <w:left w:val="single" w:sz="6" w:space="0" w:color="auto"/>
              <w:right w:val="single" w:sz="6" w:space="0" w:color="auto"/>
            </w:tcBorders>
          </w:tcPr>
          <w:p w:rsidR="00000000" w:rsidRDefault="002377CD">
            <w:pPr>
              <w:jc w:val="center"/>
            </w:pPr>
            <w:r>
              <w:t>9,0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0,30</w:t>
            </w:r>
          </w:p>
        </w:tc>
        <w:tc>
          <w:tcPr>
            <w:tcW w:w="3135" w:type="dxa"/>
            <w:tcBorders>
              <w:left w:val="single" w:sz="6" w:space="0" w:color="auto"/>
              <w:right w:val="single" w:sz="6" w:space="0" w:color="auto"/>
            </w:tcBorders>
          </w:tcPr>
          <w:p w:rsidR="00000000" w:rsidRDefault="002377CD">
            <w:pPr>
              <w:jc w:val="center"/>
            </w:pPr>
            <w:r>
              <w:t>11,0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0,40</w:t>
            </w:r>
          </w:p>
        </w:tc>
        <w:tc>
          <w:tcPr>
            <w:tcW w:w="3135" w:type="dxa"/>
            <w:tcBorders>
              <w:left w:val="single" w:sz="6" w:space="0" w:color="auto"/>
              <w:right w:val="single" w:sz="6" w:space="0" w:color="auto"/>
            </w:tcBorders>
          </w:tcPr>
          <w:p w:rsidR="00000000" w:rsidRDefault="002377CD">
            <w:pPr>
              <w:jc w:val="center"/>
            </w:pPr>
            <w:r>
              <w:t>13,0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0,50</w:t>
            </w:r>
          </w:p>
        </w:tc>
        <w:tc>
          <w:tcPr>
            <w:tcW w:w="3135" w:type="dxa"/>
            <w:tcBorders>
              <w:left w:val="single" w:sz="6" w:space="0" w:color="auto"/>
              <w:right w:val="single" w:sz="6" w:space="0" w:color="auto"/>
            </w:tcBorders>
          </w:tcPr>
          <w:p w:rsidR="00000000" w:rsidRDefault="002377CD">
            <w:pPr>
              <w:jc w:val="center"/>
            </w:pPr>
            <w:r>
              <w:t>14,0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0,60</w:t>
            </w:r>
          </w:p>
        </w:tc>
        <w:tc>
          <w:tcPr>
            <w:tcW w:w="3135" w:type="dxa"/>
            <w:tcBorders>
              <w:left w:val="single" w:sz="6" w:space="0" w:color="auto"/>
              <w:right w:val="single" w:sz="6" w:space="0" w:color="auto"/>
            </w:tcBorders>
          </w:tcPr>
          <w:p w:rsidR="00000000" w:rsidRDefault="002377CD">
            <w:pPr>
              <w:jc w:val="center"/>
            </w:pPr>
            <w:r>
              <w:t>15,0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0,70</w:t>
            </w:r>
          </w:p>
        </w:tc>
        <w:tc>
          <w:tcPr>
            <w:tcW w:w="3135" w:type="dxa"/>
            <w:tcBorders>
              <w:left w:val="single" w:sz="6" w:space="0" w:color="auto"/>
              <w:right w:val="single" w:sz="6" w:space="0" w:color="auto"/>
            </w:tcBorders>
          </w:tcPr>
          <w:p w:rsidR="00000000" w:rsidRDefault="002377CD">
            <w:pPr>
              <w:jc w:val="center"/>
            </w:pPr>
            <w:r>
              <w:t>16,0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0,80</w:t>
            </w:r>
          </w:p>
        </w:tc>
        <w:tc>
          <w:tcPr>
            <w:tcW w:w="3135" w:type="dxa"/>
            <w:tcBorders>
              <w:left w:val="single" w:sz="6" w:space="0" w:color="auto"/>
              <w:right w:val="single" w:sz="6" w:space="0" w:color="auto"/>
            </w:tcBorders>
          </w:tcPr>
          <w:p w:rsidR="00000000" w:rsidRDefault="002377CD">
            <w:pPr>
              <w:jc w:val="center"/>
            </w:pPr>
            <w:r>
              <w:t>17,0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0,90</w:t>
            </w:r>
          </w:p>
        </w:tc>
        <w:tc>
          <w:tcPr>
            <w:tcW w:w="3135" w:type="dxa"/>
            <w:tcBorders>
              <w:left w:val="single" w:sz="6" w:space="0" w:color="auto"/>
              <w:right w:val="single" w:sz="6" w:space="0" w:color="auto"/>
            </w:tcBorders>
          </w:tcPr>
          <w:p w:rsidR="00000000" w:rsidRDefault="002377CD">
            <w:pPr>
              <w:jc w:val="center"/>
            </w:pPr>
            <w:r>
              <w:t>18,0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1,00</w:t>
            </w:r>
          </w:p>
        </w:tc>
        <w:tc>
          <w:tcPr>
            <w:tcW w:w="3135" w:type="dxa"/>
            <w:tcBorders>
              <w:left w:val="single" w:sz="6" w:space="0" w:color="auto"/>
              <w:right w:val="single" w:sz="6" w:space="0" w:color="auto"/>
            </w:tcBorders>
          </w:tcPr>
          <w:p w:rsidR="00000000" w:rsidRDefault="002377CD">
            <w:pPr>
              <w:jc w:val="center"/>
            </w:pPr>
            <w:r>
              <w:t>18,0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1,10</w:t>
            </w:r>
          </w:p>
        </w:tc>
        <w:tc>
          <w:tcPr>
            <w:tcW w:w="3135" w:type="dxa"/>
            <w:tcBorders>
              <w:left w:val="single" w:sz="6" w:space="0" w:color="auto"/>
              <w:right w:val="single" w:sz="6" w:space="0" w:color="auto"/>
            </w:tcBorders>
          </w:tcPr>
          <w:p w:rsidR="00000000" w:rsidRDefault="002377CD">
            <w:pPr>
              <w:jc w:val="center"/>
            </w:pPr>
            <w:r>
              <w:t>19,0</w:t>
            </w:r>
          </w:p>
        </w:tc>
      </w:tr>
      <w:tr w:rsidR="00000000">
        <w:tblPrEx>
          <w:tblCellMar>
            <w:top w:w="0" w:type="dxa"/>
            <w:bottom w:w="0" w:type="dxa"/>
          </w:tblCellMar>
        </w:tblPrEx>
        <w:tc>
          <w:tcPr>
            <w:tcW w:w="3135" w:type="dxa"/>
            <w:tcBorders>
              <w:left w:val="single" w:sz="6" w:space="0" w:color="auto"/>
              <w:bottom w:val="single" w:sz="6" w:space="0" w:color="auto"/>
              <w:right w:val="single" w:sz="6" w:space="0" w:color="auto"/>
            </w:tcBorders>
          </w:tcPr>
          <w:p w:rsidR="00000000" w:rsidRDefault="002377CD">
            <w:pPr>
              <w:jc w:val="center"/>
            </w:pPr>
            <w:r>
              <w:t>1,20</w:t>
            </w:r>
          </w:p>
        </w:tc>
        <w:tc>
          <w:tcPr>
            <w:tcW w:w="3135" w:type="dxa"/>
            <w:tcBorders>
              <w:left w:val="single" w:sz="6" w:space="0" w:color="auto"/>
              <w:bottom w:val="single" w:sz="6" w:space="0" w:color="auto"/>
              <w:right w:val="single" w:sz="6" w:space="0" w:color="auto"/>
            </w:tcBorders>
          </w:tcPr>
          <w:p w:rsidR="00000000" w:rsidRDefault="002377CD">
            <w:pPr>
              <w:jc w:val="center"/>
            </w:pPr>
            <w:r>
              <w:t>20,0</w:t>
            </w:r>
          </w:p>
        </w:tc>
      </w:tr>
    </w:tbl>
    <w:p w:rsidR="00000000" w:rsidRDefault="002377CD">
      <w:pPr>
        <w:spacing w:before="120" w:after="120"/>
        <w:jc w:val="center"/>
      </w:pPr>
      <w:r>
        <w:pict>
          <v:shape id="_x0000_i1077" type="#_x0000_t75" style="width:297.75pt;height:309pt">
            <v:imagedata r:id="rId63" o:title=""/>
          </v:shape>
        </w:pict>
      </w:r>
    </w:p>
    <w:p w:rsidR="00000000" w:rsidRDefault="002377CD">
      <w:pPr>
        <w:jc w:val="center"/>
      </w:pPr>
      <w:r>
        <w:t xml:space="preserve">Черт. 46. Определение </w:t>
      </w:r>
      <w:r>
        <w:rPr>
          <w:i/>
        </w:rPr>
        <w:t>Т</w:t>
      </w:r>
      <w:r>
        <w:rPr>
          <w:i/>
          <w:vertAlign w:val="subscript"/>
        </w:rPr>
        <w:t>н</w:t>
      </w:r>
      <w:r>
        <w:t xml:space="preserve"> предприятий послеуборочной обработки и хранения зерна </w:t>
      </w:r>
    </w:p>
    <w:p w:rsidR="00000000" w:rsidRDefault="002377CD">
      <w:pPr>
        <w:spacing w:after="120"/>
        <w:jc w:val="center"/>
      </w:pPr>
      <w:r>
        <w:t>при С = 0,05 - 1,20 млн. руб.</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caps/>
              </w:rPr>
            </w:pPr>
            <w:r>
              <w:rPr>
                <w:i/>
                <w:caps/>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0,01</w:t>
            </w:r>
          </w:p>
        </w:tc>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nil"/>
            </w:tcBorders>
          </w:tcPr>
          <w:p w:rsidR="00000000" w:rsidRDefault="002377CD">
            <w:pPr>
              <w:jc w:val="center"/>
            </w:pPr>
            <w:r>
              <w:t>0,11</w:t>
            </w:r>
          </w:p>
        </w:tc>
        <w:tc>
          <w:tcPr>
            <w:tcW w:w="1567" w:type="dxa"/>
            <w:tcBorders>
              <w:left w:val="single" w:sz="6" w:space="0" w:color="auto"/>
              <w:right w:val="single" w:sz="6" w:space="0" w:color="auto"/>
            </w:tcBorders>
          </w:tcPr>
          <w:p w:rsidR="00000000" w:rsidRDefault="002377CD">
            <w:pPr>
              <w:jc w:val="center"/>
            </w:pPr>
            <w:r>
              <w:t>7,0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0,02</w:t>
            </w:r>
          </w:p>
        </w:tc>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nil"/>
            </w:tcBorders>
          </w:tcPr>
          <w:p w:rsidR="00000000" w:rsidRDefault="002377CD">
            <w:pPr>
              <w:jc w:val="center"/>
            </w:pPr>
            <w:r>
              <w:t>0,12</w:t>
            </w:r>
          </w:p>
        </w:tc>
        <w:tc>
          <w:tcPr>
            <w:tcW w:w="1567" w:type="dxa"/>
            <w:tcBorders>
              <w:left w:val="single" w:sz="6" w:space="0" w:color="auto"/>
              <w:right w:val="single" w:sz="6" w:space="0" w:color="auto"/>
            </w:tcBorders>
          </w:tcPr>
          <w:p w:rsidR="00000000" w:rsidRDefault="002377CD">
            <w:pPr>
              <w:jc w:val="center"/>
            </w:pPr>
            <w:r>
              <w:t>7,0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0,03</w:t>
            </w:r>
          </w:p>
        </w:tc>
        <w:tc>
          <w:tcPr>
            <w:tcW w:w="1567" w:type="dxa"/>
            <w:tcBorders>
              <w:left w:val="single" w:sz="6" w:space="0" w:color="auto"/>
              <w:right w:val="single" w:sz="6" w:space="0" w:color="auto"/>
            </w:tcBorders>
          </w:tcPr>
          <w:p w:rsidR="00000000" w:rsidRDefault="002377CD">
            <w:pPr>
              <w:jc w:val="center"/>
            </w:pPr>
            <w:r>
              <w:t>3,6</w:t>
            </w:r>
          </w:p>
        </w:tc>
        <w:tc>
          <w:tcPr>
            <w:tcW w:w="1567" w:type="dxa"/>
            <w:tcBorders>
              <w:left w:val="nil"/>
            </w:tcBorders>
          </w:tcPr>
          <w:p w:rsidR="00000000" w:rsidRDefault="002377CD">
            <w:pPr>
              <w:jc w:val="center"/>
            </w:pPr>
            <w:r>
              <w:t>0,13</w:t>
            </w:r>
          </w:p>
        </w:tc>
        <w:tc>
          <w:tcPr>
            <w:tcW w:w="1567" w:type="dxa"/>
            <w:tcBorders>
              <w:left w:val="single" w:sz="6" w:space="0" w:color="auto"/>
              <w:right w:val="single" w:sz="6" w:space="0" w:color="auto"/>
            </w:tcBorders>
          </w:tcPr>
          <w:p w:rsidR="00000000" w:rsidRDefault="002377CD">
            <w:pPr>
              <w:jc w:val="center"/>
            </w:pPr>
            <w:r>
              <w:t>7,0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0,04</w:t>
            </w:r>
          </w:p>
        </w:tc>
        <w:tc>
          <w:tcPr>
            <w:tcW w:w="1567" w:type="dxa"/>
            <w:tcBorders>
              <w:left w:val="single" w:sz="6" w:space="0" w:color="auto"/>
              <w:right w:val="single" w:sz="6" w:space="0" w:color="auto"/>
            </w:tcBorders>
          </w:tcPr>
          <w:p w:rsidR="00000000" w:rsidRDefault="002377CD">
            <w:pPr>
              <w:jc w:val="center"/>
            </w:pPr>
            <w:r>
              <w:t>4,0</w:t>
            </w:r>
          </w:p>
        </w:tc>
        <w:tc>
          <w:tcPr>
            <w:tcW w:w="1567" w:type="dxa"/>
            <w:tcBorders>
              <w:left w:val="nil"/>
            </w:tcBorders>
          </w:tcPr>
          <w:p w:rsidR="00000000" w:rsidRDefault="002377CD">
            <w:pPr>
              <w:jc w:val="center"/>
            </w:pPr>
            <w:r>
              <w:t>0,14</w:t>
            </w:r>
          </w:p>
        </w:tc>
        <w:tc>
          <w:tcPr>
            <w:tcW w:w="1567" w:type="dxa"/>
            <w:tcBorders>
              <w:left w:val="single" w:sz="6" w:space="0" w:color="auto"/>
              <w:right w:val="single" w:sz="6" w:space="0" w:color="auto"/>
            </w:tcBorders>
          </w:tcPr>
          <w:p w:rsidR="00000000" w:rsidRDefault="002377CD">
            <w:pPr>
              <w:jc w:val="center"/>
            </w:pPr>
            <w:r>
              <w:t>7,5</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0,05</w:t>
            </w:r>
          </w:p>
        </w:tc>
        <w:tc>
          <w:tcPr>
            <w:tcW w:w="1567" w:type="dxa"/>
            <w:tcBorders>
              <w:left w:val="single" w:sz="6" w:space="0" w:color="auto"/>
              <w:right w:val="single" w:sz="6" w:space="0" w:color="auto"/>
            </w:tcBorders>
          </w:tcPr>
          <w:p w:rsidR="00000000" w:rsidRDefault="002377CD">
            <w:pPr>
              <w:jc w:val="center"/>
            </w:pPr>
            <w:r>
              <w:t>4,6</w:t>
            </w:r>
          </w:p>
        </w:tc>
        <w:tc>
          <w:tcPr>
            <w:tcW w:w="1567" w:type="dxa"/>
            <w:tcBorders>
              <w:left w:val="nil"/>
            </w:tcBorders>
          </w:tcPr>
          <w:p w:rsidR="00000000" w:rsidRDefault="002377CD">
            <w:pPr>
              <w:jc w:val="center"/>
            </w:pPr>
            <w:r>
              <w:t>0,15</w:t>
            </w:r>
          </w:p>
        </w:tc>
        <w:tc>
          <w:tcPr>
            <w:tcW w:w="1567" w:type="dxa"/>
            <w:tcBorders>
              <w:left w:val="single" w:sz="6" w:space="0" w:color="auto"/>
              <w:right w:val="single" w:sz="6" w:space="0" w:color="auto"/>
            </w:tcBorders>
          </w:tcPr>
          <w:p w:rsidR="00000000" w:rsidRDefault="002377CD">
            <w:pPr>
              <w:jc w:val="center"/>
            </w:pPr>
            <w:r>
              <w:t>8</w:t>
            </w:r>
            <w:r>
              <w:t>,0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0,06</w:t>
            </w:r>
          </w:p>
        </w:tc>
        <w:tc>
          <w:tcPr>
            <w:tcW w:w="1567" w:type="dxa"/>
            <w:tcBorders>
              <w:left w:val="single" w:sz="6" w:space="0" w:color="auto"/>
              <w:right w:val="single" w:sz="6" w:space="0" w:color="auto"/>
            </w:tcBorders>
          </w:tcPr>
          <w:p w:rsidR="00000000" w:rsidRDefault="002377CD">
            <w:pPr>
              <w:jc w:val="center"/>
            </w:pPr>
            <w:r>
              <w:t>5,0</w:t>
            </w:r>
          </w:p>
        </w:tc>
        <w:tc>
          <w:tcPr>
            <w:tcW w:w="1567" w:type="dxa"/>
            <w:tcBorders>
              <w:left w:val="nil"/>
            </w:tcBorders>
          </w:tcPr>
          <w:p w:rsidR="00000000" w:rsidRDefault="002377CD">
            <w:pPr>
              <w:jc w:val="center"/>
            </w:pPr>
            <w:r>
              <w:t>0,16</w:t>
            </w:r>
          </w:p>
        </w:tc>
        <w:tc>
          <w:tcPr>
            <w:tcW w:w="1567" w:type="dxa"/>
            <w:tcBorders>
              <w:left w:val="single" w:sz="6" w:space="0" w:color="auto"/>
              <w:right w:val="single" w:sz="6" w:space="0" w:color="auto"/>
            </w:tcBorders>
          </w:tcPr>
          <w:p w:rsidR="00000000" w:rsidRDefault="002377CD">
            <w:pPr>
              <w:jc w:val="center"/>
            </w:pPr>
            <w:r>
              <w:t>8,0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0,07</w:t>
            </w:r>
          </w:p>
        </w:tc>
        <w:tc>
          <w:tcPr>
            <w:tcW w:w="1567" w:type="dxa"/>
            <w:tcBorders>
              <w:left w:val="single" w:sz="6" w:space="0" w:color="auto"/>
              <w:right w:val="single" w:sz="6" w:space="0" w:color="auto"/>
            </w:tcBorders>
          </w:tcPr>
          <w:p w:rsidR="00000000" w:rsidRDefault="002377CD">
            <w:pPr>
              <w:jc w:val="center"/>
            </w:pPr>
            <w:r>
              <w:t>5,5</w:t>
            </w:r>
          </w:p>
        </w:tc>
        <w:tc>
          <w:tcPr>
            <w:tcW w:w="1567" w:type="dxa"/>
            <w:tcBorders>
              <w:left w:val="nil"/>
            </w:tcBorders>
          </w:tcPr>
          <w:p w:rsidR="00000000" w:rsidRDefault="002377CD">
            <w:pPr>
              <w:jc w:val="center"/>
            </w:pPr>
            <w:r>
              <w:t>0,17</w:t>
            </w:r>
          </w:p>
        </w:tc>
        <w:tc>
          <w:tcPr>
            <w:tcW w:w="1567" w:type="dxa"/>
            <w:tcBorders>
              <w:left w:val="single" w:sz="6" w:space="0" w:color="auto"/>
              <w:right w:val="single" w:sz="6" w:space="0" w:color="auto"/>
            </w:tcBorders>
          </w:tcPr>
          <w:p w:rsidR="00000000" w:rsidRDefault="002377CD">
            <w:pPr>
              <w:jc w:val="center"/>
            </w:pPr>
            <w:r>
              <w:t>8,0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0,08</w:t>
            </w:r>
          </w:p>
        </w:tc>
        <w:tc>
          <w:tcPr>
            <w:tcW w:w="1567" w:type="dxa"/>
            <w:tcBorders>
              <w:left w:val="single" w:sz="6" w:space="0" w:color="auto"/>
              <w:right w:val="single" w:sz="6" w:space="0" w:color="auto"/>
            </w:tcBorders>
          </w:tcPr>
          <w:p w:rsidR="00000000" w:rsidRDefault="002377CD">
            <w:pPr>
              <w:jc w:val="center"/>
            </w:pPr>
            <w:r>
              <w:t>6,0</w:t>
            </w:r>
          </w:p>
        </w:tc>
        <w:tc>
          <w:tcPr>
            <w:tcW w:w="1567" w:type="dxa"/>
            <w:tcBorders>
              <w:left w:val="nil"/>
            </w:tcBorders>
          </w:tcPr>
          <w:p w:rsidR="00000000" w:rsidRDefault="002377CD">
            <w:pPr>
              <w:jc w:val="center"/>
            </w:pPr>
            <w:r>
              <w:t>0,18</w:t>
            </w:r>
          </w:p>
        </w:tc>
        <w:tc>
          <w:tcPr>
            <w:tcW w:w="1567" w:type="dxa"/>
            <w:tcBorders>
              <w:left w:val="single" w:sz="6" w:space="0" w:color="auto"/>
              <w:right w:val="single" w:sz="6" w:space="0" w:color="auto"/>
            </w:tcBorders>
          </w:tcPr>
          <w:p w:rsidR="00000000" w:rsidRDefault="002377CD">
            <w:pPr>
              <w:jc w:val="center"/>
            </w:pPr>
            <w:r>
              <w:t>8,0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0,09</w:t>
            </w:r>
          </w:p>
        </w:tc>
        <w:tc>
          <w:tcPr>
            <w:tcW w:w="1567" w:type="dxa"/>
            <w:tcBorders>
              <w:left w:val="single" w:sz="6" w:space="0" w:color="auto"/>
              <w:right w:val="single" w:sz="6" w:space="0" w:color="auto"/>
            </w:tcBorders>
          </w:tcPr>
          <w:p w:rsidR="00000000" w:rsidRDefault="002377CD">
            <w:pPr>
              <w:jc w:val="center"/>
            </w:pPr>
            <w:r>
              <w:t>6,0</w:t>
            </w:r>
          </w:p>
        </w:tc>
        <w:tc>
          <w:tcPr>
            <w:tcW w:w="1567" w:type="dxa"/>
            <w:tcBorders>
              <w:left w:val="nil"/>
            </w:tcBorders>
          </w:tcPr>
          <w:p w:rsidR="00000000" w:rsidRDefault="002377CD">
            <w:pPr>
              <w:jc w:val="center"/>
            </w:pPr>
            <w:r>
              <w:t>0,19</w:t>
            </w:r>
          </w:p>
        </w:tc>
        <w:tc>
          <w:tcPr>
            <w:tcW w:w="1567" w:type="dxa"/>
            <w:tcBorders>
              <w:left w:val="single" w:sz="6" w:space="0" w:color="auto"/>
              <w:right w:val="single" w:sz="6" w:space="0" w:color="auto"/>
            </w:tcBorders>
          </w:tcPr>
          <w:p w:rsidR="00000000" w:rsidRDefault="002377CD">
            <w:pPr>
              <w:jc w:val="center"/>
            </w:pPr>
            <w:r>
              <w:t>8,6</w:t>
            </w:r>
          </w:p>
        </w:tc>
      </w:tr>
      <w:tr w:rsidR="00000000">
        <w:tblPrEx>
          <w:tblCellMar>
            <w:top w:w="0" w:type="dxa"/>
            <w:bottom w:w="0" w:type="dxa"/>
          </w:tblCellMar>
        </w:tblPrEx>
        <w:tc>
          <w:tcPr>
            <w:tcW w:w="1567" w:type="dxa"/>
            <w:tcBorders>
              <w:left w:val="single" w:sz="6" w:space="0" w:color="auto"/>
              <w:bottom w:val="single" w:sz="6" w:space="0" w:color="auto"/>
            </w:tcBorders>
          </w:tcPr>
          <w:p w:rsidR="00000000" w:rsidRDefault="002377CD">
            <w:pPr>
              <w:jc w:val="center"/>
            </w:pPr>
            <w:r>
              <w:t>0,10</w:t>
            </w:r>
          </w:p>
        </w:tc>
        <w:tc>
          <w:tcPr>
            <w:tcW w:w="1567" w:type="dxa"/>
            <w:tcBorders>
              <w:left w:val="single" w:sz="6" w:space="0" w:color="auto"/>
              <w:bottom w:val="single" w:sz="6" w:space="0" w:color="auto"/>
              <w:right w:val="single" w:sz="6" w:space="0" w:color="auto"/>
            </w:tcBorders>
          </w:tcPr>
          <w:p w:rsidR="00000000" w:rsidRDefault="002377CD">
            <w:pPr>
              <w:jc w:val="center"/>
            </w:pPr>
            <w:r>
              <w:t>6,6</w:t>
            </w:r>
          </w:p>
        </w:tc>
        <w:tc>
          <w:tcPr>
            <w:tcW w:w="1567" w:type="dxa"/>
            <w:tcBorders>
              <w:left w:val="nil"/>
              <w:bottom w:val="single" w:sz="6" w:space="0" w:color="auto"/>
            </w:tcBorders>
          </w:tcPr>
          <w:p w:rsidR="00000000" w:rsidRDefault="002377CD">
            <w:pPr>
              <w:jc w:val="center"/>
            </w:pPr>
            <w:r>
              <w:t>0,20</w:t>
            </w:r>
          </w:p>
        </w:tc>
        <w:tc>
          <w:tcPr>
            <w:tcW w:w="1567" w:type="dxa"/>
            <w:tcBorders>
              <w:left w:val="single" w:sz="6" w:space="0" w:color="auto"/>
              <w:bottom w:val="single" w:sz="6" w:space="0" w:color="auto"/>
              <w:right w:val="single" w:sz="6" w:space="0" w:color="auto"/>
            </w:tcBorders>
          </w:tcPr>
          <w:p w:rsidR="00000000" w:rsidRDefault="002377CD">
            <w:pPr>
              <w:jc w:val="center"/>
            </w:pPr>
            <w:r>
              <w:t>9,0</w:t>
            </w:r>
          </w:p>
        </w:tc>
      </w:tr>
    </w:tbl>
    <w:p w:rsidR="00000000" w:rsidRDefault="002377CD">
      <w:pPr>
        <w:spacing w:before="120" w:after="120"/>
        <w:jc w:val="center"/>
      </w:pPr>
      <w:r>
        <w:pict>
          <v:shape id="_x0000_i1078" type="#_x0000_t75" style="width:312pt;height:192pt">
            <v:imagedata r:id="rId64" o:title=""/>
          </v:shape>
        </w:pict>
      </w:r>
    </w:p>
    <w:p w:rsidR="00000000" w:rsidRDefault="002377CD">
      <w:pPr>
        <w:jc w:val="center"/>
      </w:pPr>
      <w:r>
        <w:t xml:space="preserve">Черт. 47. Определение </w:t>
      </w:r>
      <w:r>
        <w:rPr>
          <w:i/>
        </w:rPr>
        <w:t>Т</w:t>
      </w:r>
      <w:r>
        <w:rPr>
          <w:i/>
          <w:vertAlign w:val="subscript"/>
        </w:rPr>
        <w:t>н</w:t>
      </w:r>
      <w:r>
        <w:t xml:space="preserve"> прочих объектов </w:t>
      </w:r>
    </w:p>
    <w:p w:rsidR="00000000" w:rsidRDefault="002377CD">
      <w:pPr>
        <w:jc w:val="center"/>
      </w:pPr>
      <w:r>
        <w:t>при С</w:t>
      </w:r>
      <w:r>
        <w:rPr>
          <w:i/>
        </w:rPr>
        <w:t xml:space="preserve"> =</w:t>
      </w:r>
      <w:r>
        <w:t xml:space="preserve"> 0,01 </w:t>
      </w:r>
      <w:r>
        <w:rPr>
          <w:i/>
        </w:rPr>
        <w:t xml:space="preserve">- </w:t>
      </w:r>
      <w:r>
        <w:t>0,20 млн. руб.</w:t>
      </w:r>
    </w:p>
    <w:p w:rsidR="00000000" w:rsidRDefault="002377CD">
      <w:pPr>
        <w:spacing w:before="120" w:after="120"/>
        <w:jc w:val="center"/>
        <w:rPr>
          <w:b/>
        </w:rPr>
      </w:pPr>
      <w:r>
        <w:rPr>
          <w:b/>
        </w:rPr>
        <w:t>34. ПРЕДПРИЯТИЯ СЕЛЬХОЗТЕХНИКИ</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smallCaps/>
                <w:lang w:val="en-US"/>
              </w:rPr>
            </w:pPr>
            <w:r>
              <w:rPr>
                <w:i/>
              </w:rPr>
              <w:t>Т</w:t>
            </w:r>
            <w:r>
              <w:rPr>
                <w:i/>
                <w:vertAlign w:val="subscript"/>
              </w:rPr>
              <w:t>н</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0,1</w:t>
            </w:r>
          </w:p>
        </w:tc>
        <w:tc>
          <w:tcPr>
            <w:tcW w:w="1567" w:type="dxa"/>
            <w:tcBorders>
              <w:left w:val="single" w:sz="6" w:space="0" w:color="auto"/>
              <w:right w:val="single" w:sz="6" w:space="0" w:color="auto"/>
            </w:tcBorders>
          </w:tcPr>
          <w:p w:rsidR="00000000" w:rsidRDefault="002377CD">
            <w:pPr>
              <w:jc w:val="center"/>
            </w:pPr>
            <w:r>
              <w:t>8,0</w:t>
            </w:r>
          </w:p>
        </w:tc>
        <w:tc>
          <w:tcPr>
            <w:tcW w:w="1567" w:type="dxa"/>
            <w:tcBorders>
              <w:left w:val="nil"/>
            </w:tcBorders>
          </w:tcPr>
          <w:p w:rsidR="00000000" w:rsidRDefault="002377CD">
            <w:pPr>
              <w:jc w:val="center"/>
            </w:pPr>
            <w:r>
              <w:t>1,4</w:t>
            </w:r>
          </w:p>
        </w:tc>
        <w:tc>
          <w:tcPr>
            <w:tcW w:w="1567" w:type="dxa"/>
            <w:tcBorders>
              <w:left w:val="single" w:sz="6" w:space="0" w:color="auto"/>
              <w:right w:val="single" w:sz="6" w:space="0" w:color="auto"/>
            </w:tcBorders>
          </w:tcPr>
          <w:p w:rsidR="00000000" w:rsidRDefault="002377CD">
            <w:pPr>
              <w:jc w:val="center"/>
            </w:pPr>
            <w:r>
              <w:t>17,0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0,2</w:t>
            </w:r>
          </w:p>
        </w:tc>
        <w:tc>
          <w:tcPr>
            <w:tcW w:w="1567" w:type="dxa"/>
            <w:tcBorders>
              <w:left w:val="single" w:sz="6" w:space="0" w:color="auto"/>
              <w:right w:val="single" w:sz="6" w:space="0" w:color="auto"/>
            </w:tcBorders>
          </w:tcPr>
          <w:p w:rsidR="00000000" w:rsidRDefault="002377CD">
            <w:pPr>
              <w:jc w:val="center"/>
            </w:pPr>
            <w:r>
              <w:t>9,0</w:t>
            </w:r>
          </w:p>
        </w:tc>
        <w:tc>
          <w:tcPr>
            <w:tcW w:w="1567" w:type="dxa"/>
            <w:tcBorders>
              <w:left w:val="nil"/>
            </w:tcBorders>
          </w:tcPr>
          <w:p w:rsidR="00000000" w:rsidRDefault="002377CD">
            <w:pPr>
              <w:jc w:val="center"/>
            </w:pPr>
            <w:r>
              <w:t>1,5</w:t>
            </w:r>
          </w:p>
        </w:tc>
        <w:tc>
          <w:tcPr>
            <w:tcW w:w="1567" w:type="dxa"/>
            <w:tcBorders>
              <w:left w:val="single" w:sz="6" w:space="0" w:color="auto"/>
              <w:right w:val="single" w:sz="6" w:space="0" w:color="auto"/>
            </w:tcBorders>
          </w:tcPr>
          <w:p w:rsidR="00000000" w:rsidRDefault="002377CD">
            <w:pPr>
              <w:jc w:val="center"/>
            </w:pPr>
            <w:r>
              <w:t>18,0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0,3</w:t>
            </w:r>
          </w:p>
        </w:tc>
        <w:tc>
          <w:tcPr>
            <w:tcW w:w="1567" w:type="dxa"/>
            <w:tcBorders>
              <w:left w:val="single" w:sz="6" w:space="0" w:color="auto"/>
              <w:right w:val="single" w:sz="6" w:space="0" w:color="auto"/>
            </w:tcBorders>
          </w:tcPr>
          <w:p w:rsidR="00000000" w:rsidRDefault="002377CD">
            <w:pPr>
              <w:jc w:val="center"/>
            </w:pPr>
            <w:r>
              <w:t>9,0</w:t>
            </w:r>
          </w:p>
        </w:tc>
        <w:tc>
          <w:tcPr>
            <w:tcW w:w="1567" w:type="dxa"/>
            <w:tcBorders>
              <w:left w:val="nil"/>
            </w:tcBorders>
          </w:tcPr>
          <w:p w:rsidR="00000000" w:rsidRDefault="002377CD">
            <w:pPr>
              <w:jc w:val="center"/>
            </w:pPr>
            <w:r>
              <w:t>1,6</w:t>
            </w:r>
          </w:p>
        </w:tc>
        <w:tc>
          <w:tcPr>
            <w:tcW w:w="1567" w:type="dxa"/>
            <w:tcBorders>
              <w:left w:val="single" w:sz="6" w:space="0" w:color="auto"/>
              <w:right w:val="single" w:sz="6" w:space="0" w:color="auto"/>
            </w:tcBorders>
          </w:tcPr>
          <w:p w:rsidR="00000000" w:rsidRDefault="002377CD">
            <w:pPr>
              <w:jc w:val="center"/>
            </w:pPr>
            <w:r>
              <w:t>18,0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0,4</w:t>
            </w:r>
          </w:p>
        </w:tc>
        <w:tc>
          <w:tcPr>
            <w:tcW w:w="1567" w:type="dxa"/>
            <w:tcBorders>
              <w:left w:val="single" w:sz="6" w:space="0" w:color="auto"/>
              <w:right w:val="single" w:sz="6" w:space="0" w:color="auto"/>
            </w:tcBorders>
          </w:tcPr>
          <w:p w:rsidR="00000000" w:rsidRDefault="002377CD">
            <w:pPr>
              <w:jc w:val="center"/>
            </w:pPr>
            <w:r>
              <w:t>10,0</w:t>
            </w:r>
          </w:p>
        </w:tc>
        <w:tc>
          <w:tcPr>
            <w:tcW w:w="1567" w:type="dxa"/>
            <w:tcBorders>
              <w:left w:val="nil"/>
            </w:tcBorders>
          </w:tcPr>
          <w:p w:rsidR="00000000" w:rsidRDefault="002377CD">
            <w:pPr>
              <w:jc w:val="center"/>
            </w:pPr>
            <w:r>
              <w:t>1,7</w:t>
            </w:r>
          </w:p>
        </w:tc>
        <w:tc>
          <w:tcPr>
            <w:tcW w:w="1567" w:type="dxa"/>
            <w:tcBorders>
              <w:left w:val="single" w:sz="6" w:space="0" w:color="auto"/>
              <w:right w:val="single" w:sz="6" w:space="0" w:color="auto"/>
            </w:tcBorders>
          </w:tcPr>
          <w:p w:rsidR="00000000" w:rsidRDefault="002377CD">
            <w:pPr>
              <w:jc w:val="center"/>
            </w:pPr>
            <w:r>
              <w:t>19,0</w:t>
            </w:r>
          </w:p>
        </w:tc>
      </w:tr>
      <w:tr w:rsidR="00000000">
        <w:tblPrEx>
          <w:tblCellMar>
            <w:top w:w="0" w:type="dxa"/>
            <w:bottom w:w="0" w:type="dxa"/>
          </w:tblCellMar>
        </w:tblPrEx>
        <w:tc>
          <w:tcPr>
            <w:tcW w:w="1567" w:type="dxa"/>
            <w:tcBorders>
              <w:left w:val="single" w:sz="6" w:space="0" w:color="auto"/>
            </w:tcBorders>
          </w:tcPr>
          <w:p w:rsidR="00000000" w:rsidRDefault="002377CD">
            <w:pPr>
              <w:jc w:val="center"/>
              <w:rPr>
                <w:lang w:val="en-US"/>
              </w:rPr>
            </w:pPr>
            <w:r>
              <w:t>0,5</w:t>
            </w:r>
          </w:p>
        </w:tc>
        <w:tc>
          <w:tcPr>
            <w:tcW w:w="1567" w:type="dxa"/>
            <w:tcBorders>
              <w:left w:val="single" w:sz="6" w:space="0" w:color="auto"/>
              <w:right w:val="single" w:sz="6" w:space="0" w:color="auto"/>
            </w:tcBorders>
          </w:tcPr>
          <w:p w:rsidR="00000000" w:rsidRDefault="002377CD">
            <w:pPr>
              <w:jc w:val="center"/>
            </w:pPr>
            <w:r>
              <w:t>11,0</w:t>
            </w:r>
          </w:p>
        </w:tc>
        <w:tc>
          <w:tcPr>
            <w:tcW w:w="1567" w:type="dxa"/>
            <w:tcBorders>
              <w:left w:val="nil"/>
            </w:tcBorders>
          </w:tcPr>
          <w:p w:rsidR="00000000" w:rsidRDefault="002377CD">
            <w:pPr>
              <w:jc w:val="center"/>
            </w:pPr>
            <w:r>
              <w:t>1,8</w:t>
            </w:r>
          </w:p>
        </w:tc>
        <w:tc>
          <w:tcPr>
            <w:tcW w:w="1567" w:type="dxa"/>
            <w:tcBorders>
              <w:left w:val="single" w:sz="6" w:space="0" w:color="auto"/>
              <w:right w:val="single" w:sz="6" w:space="0" w:color="auto"/>
            </w:tcBorders>
          </w:tcPr>
          <w:p w:rsidR="00000000" w:rsidRDefault="002377CD">
            <w:pPr>
              <w:jc w:val="center"/>
            </w:pPr>
            <w:r>
              <w:t>20,0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0,6</w:t>
            </w:r>
          </w:p>
        </w:tc>
        <w:tc>
          <w:tcPr>
            <w:tcW w:w="1567" w:type="dxa"/>
            <w:tcBorders>
              <w:left w:val="single" w:sz="6" w:space="0" w:color="auto"/>
              <w:right w:val="single" w:sz="6" w:space="0" w:color="auto"/>
            </w:tcBorders>
          </w:tcPr>
          <w:p w:rsidR="00000000" w:rsidRDefault="002377CD">
            <w:pPr>
              <w:jc w:val="center"/>
            </w:pPr>
            <w:r>
              <w:t>11,0</w:t>
            </w:r>
          </w:p>
        </w:tc>
        <w:tc>
          <w:tcPr>
            <w:tcW w:w="1567" w:type="dxa"/>
            <w:tcBorders>
              <w:left w:val="nil"/>
            </w:tcBorders>
          </w:tcPr>
          <w:p w:rsidR="00000000" w:rsidRDefault="002377CD">
            <w:pPr>
              <w:jc w:val="center"/>
            </w:pPr>
            <w:r>
              <w:t>1,9</w:t>
            </w:r>
          </w:p>
        </w:tc>
        <w:tc>
          <w:tcPr>
            <w:tcW w:w="1567" w:type="dxa"/>
            <w:tcBorders>
              <w:left w:val="single" w:sz="6" w:space="0" w:color="auto"/>
              <w:right w:val="single" w:sz="6" w:space="0" w:color="auto"/>
            </w:tcBorders>
          </w:tcPr>
          <w:p w:rsidR="00000000" w:rsidRDefault="002377CD">
            <w:pPr>
              <w:jc w:val="center"/>
            </w:pPr>
            <w:r>
              <w:t>20,0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0,7</w:t>
            </w:r>
          </w:p>
        </w:tc>
        <w:tc>
          <w:tcPr>
            <w:tcW w:w="1567" w:type="dxa"/>
            <w:tcBorders>
              <w:left w:val="single" w:sz="6" w:space="0" w:color="auto"/>
              <w:right w:val="single" w:sz="6" w:space="0" w:color="auto"/>
            </w:tcBorders>
          </w:tcPr>
          <w:p w:rsidR="00000000" w:rsidRDefault="002377CD">
            <w:pPr>
              <w:jc w:val="center"/>
            </w:pPr>
            <w:r>
              <w:t>12,0</w:t>
            </w:r>
          </w:p>
        </w:tc>
        <w:tc>
          <w:tcPr>
            <w:tcW w:w="1567" w:type="dxa"/>
            <w:tcBorders>
              <w:left w:val="nil"/>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21,0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0,8</w:t>
            </w:r>
          </w:p>
        </w:tc>
        <w:tc>
          <w:tcPr>
            <w:tcW w:w="1567" w:type="dxa"/>
            <w:tcBorders>
              <w:left w:val="single" w:sz="6" w:space="0" w:color="auto"/>
              <w:right w:val="single" w:sz="6" w:space="0" w:color="auto"/>
            </w:tcBorders>
          </w:tcPr>
          <w:p w:rsidR="00000000" w:rsidRDefault="002377CD">
            <w:pPr>
              <w:jc w:val="center"/>
            </w:pPr>
            <w:r>
              <w:t>13,0</w:t>
            </w:r>
          </w:p>
        </w:tc>
        <w:tc>
          <w:tcPr>
            <w:tcW w:w="1567" w:type="dxa"/>
            <w:tcBorders>
              <w:left w:val="nil"/>
            </w:tcBorders>
          </w:tcPr>
          <w:p w:rsidR="00000000" w:rsidRDefault="002377CD">
            <w:pPr>
              <w:jc w:val="center"/>
            </w:pPr>
            <w:r>
              <w:t>2,2</w:t>
            </w:r>
          </w:p>
        </w:tc>
        <w:tc>
          <w:tcPr>
            <w:tcW w:w="1567" w:type="dxa"/>
            <w:tcBorders>
              <w:left w:val="single" w:sz="6" w:space="0" w:color="auto"/>
              <w:right w:val="single" w:sz="6" w:space="0" w:color="auto"/>
            </w:tcBorders>
          </w:tcPr>
          <w:p w:rsidR="00000000" w:rsidRDefault="002377CD">
            <w:pPr>
              <w:jc w:val="center"/>
            </w:pPr>
            <w:r>
              <w:t>22,0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0,9</w:t>
            </w:r>
          </w:p>
        </w:tc>
        <w:tc>
          <w:tcPr>
            <w:tcW w:w="1567" w:type="dxa"/>
            <w:tcBorders>
              <w:left w:val="single" w:sz="6" w:space="0" w:color="auto"/>
              <w:right w:val="single" w:sz="6" w:space="0" w:color="auto"/>
            </w:tcBorders>
          </w:tcPr>
          <w:p w:rsidR="00000000" w:rsidRDefault="002377CD">
            <w:pPr>
              <w:jc w:val="center"/>
            </w:pPr>
            <w:r>
              <w:t>13,0</w:t>
            </w:r>
          </w:p>
        </w:tc>
        <w:tc>
          <w:tcPr>
            <w:tcW w:w="1567" w:type="dxa"/>
            <w:tcBorders>
              <w:left w:val="nil"/>
            </w:tcBorders>
          </w:tcPr>
          <w:p w:rsidR="00000000" w:rsidRDefault="002377CD">
            <w:pPr>
              <w:jc w:val="center"/>
            </w:pPr>
            <w:r>
              <w:t>2,4</w:t>
            </w:r>
          </w:p>
        </w:tc>
        <w:tc>
          <w:tcPr>
            <w:tcW w:w="1567" w:type="dxa"/>
            <w:tcBorders>
              <w:left w:val="single" w:sz="6" w:space="0" w:color="auto"/>
              <w:right w:val="single" w:sz="6" w:space="0" w:color="auto"/>
            </w:tcBorders>
          </w:tcPr>
          <w:p w:rsidR="00000000" w:rsidRDefault="002377CD">
            <w:pPr>
              <w:jc w:val="center"/>
            </w:pPr>
            <w:r>
              <w:t>24,0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14,0</w:t>
            </w:r>
          </w:p>
        </w:tc>
        <w:tc>
          <w:tcPr>
            <w:tcW w:w="1567" w:type="dxa"/>
            <w:tcBorders>
              <w:left w:val="nil"/>
            </w:tcBorders>
          </w:tcPr>
          <w:p w:rsidR="00000000" w:rsidRDefault="002377CD">
            <w:pPr>
              <w:jc w:val="center"/>
            </w:pPr>
            <w:r>
              <w:t>2,6</w:t>
            </w:r>
          </w:p>
        </w:tc>
        <w:tc>
          <w:tcPr>
            <w:tcW w:w="1567" w:type="dxa"/>
            <w:tcBorders>
              <w:left w:val="single" w:sz="6" w:space="0" w:color="auto"/>
              <w:right w:val="single" w:sz="6" w:space="0" w:color="auto"/>
            </w:tcBorders>
          </w:tcPr>
          <w:p w:rsidR="00000000" w:rsidRDefault="002377CD">
            <w:pPr>
              <w:jc w:val="center"/>
            </w:pPr>
            <w:r>
              <w:t>25,0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1,1</w:t>
            </w:r>
          </w:p>
        </w:tc>
        <w:tc>
          <w:tcPr>
            <w:tcW w:w="1567" w:type="dxa"/>
            <w:tcBorders>
              <w:left w:val="single" w:sz="6" w:space="0" w:color="auto"/>
              <w:right w:val="single" w:sz="6" w:space="0" w:color="auto"/>
            </w:tcBorders>
          </w:tcPr>
          <w:p w:rsidR="00000000" w:rsidRDefault="002377CD">
            <w:pPr>
              <w:jc w:val="center"/>
            </w:pPr>
            <w:r>
              <w:t>15,0</w:t>
            </w:r>
          </w:p>
        </w:tc>
        <w:tc>
          <w:tcPr>
            <w:tcW w:w="1567" w:type="dxa"/>
            <w:tcBorders>
              <w:left w:val="nil"/>
            </w:tcBorders>
          </w:tcPr>
          <w:p w:rsidR="00000000" w:rsidRDefault="002377CD">
            <w:pPr>
              <w:jc w:val="center"/>
            </w:pPr>
            <w:r>
              <w:t>2,8</w:t>
            </w:r>
          </w:p>
        </w:tc>
        <w:tc>
          <w:tcPr>
            <w:tcW w:w="1567" w:type="dxa"/>
            <w:tcBorders>
              <w:left w:val="single" w:sz="6" w:space="0" w:color="auto"/>
              <w:right w:val="single" w:sz="6" w:space="0" w:color="auto"/>
            </w:tcBorders>
          </w:tcPr>
          <w:p w:rsidR="00000000" w:rsidRDefault="002377CD">
            <w:pPr>
              <w:jc w:val="center"/>
            </w:pPr>
            <w:r>
              <w:t>26,0</w:t>
            </w:r>
          </w:p>
        </w:tc>
      </w:tr>
      <w:tr w:rsidR="00000000">
        <w:tblPrEx>
          <w:tblCellMar>
            <w:top w:w="0" w:type="dxa"/>
            <w:bottom w:w="0" w:type="dxa"/>
          </w:tblCellMar>
        </w:tblPrEx>
        <w:tc>
          <w:tcPr>
            <w:tcW w:w="1567" w:type="dxa"/>
            <w:tcBorders>
              <w:left w:val="single" w:sz="6" w:space="0" w:color="auto"/>
            </w:tcBorders>
          </w:tcPr>
          <w:p w:rsidR="00000000" w:rsidRDefault="002377CD">
            <w:pPr>
              <w:jc w:val="center"/>
            </w:pPr>
            <w:r>
              <w:t>1,2</w:t>
            </w:r>
          </w:p>
        </w:tc>
        <w:tc>
          <w:tcPr>
            <w:tcW w:w="1567" w:type="dxa"/>
            <w:tcBorders>
              <w:left w:val="single" w:sz="6" w:space="0" w:color="auto"/>
              <w:right w:val="single" w:sz="6" w:space="0" w:color="auto"/>
            </w:tcBorders>
          </w:tcPr>
          <w:p w:rsidR="00000000" w:rsidRDefault="002377CD">
            <w:pPr>
              <w:jc w:val="center"/>
            </w:pPr>
            <w:r>
              <w:t>15,0</w:t>
            </w:r>
          </w:p>
        </w:tc>
        <w:tc>
          <w:tcPr>
            <w:tcW w:w="1567" w:type="dxa"/>
            <w:tcBorders>
              <w:left w:val="nil"/>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28,0</w:t>
            </w:r>
          </w:p>
        </w:tc>
      </w:tr>
      <w:tr w:rsidR="00000000">
        <w:tblPrEx>
          <w:tblCellMar>
            <w:top w:w="0" w:type="dxa"/>
            <w:bottom w:w="0" w:type="dxa"/>
          </w:tblCellMar>
        </w:tblPrEx>
        <w:tc>
          <w:tcPr>
            <w:tcW w:w="1567" w:type="dxa"/>
            <w:tcBorders>
              <w:left w:val="single" w:sz="6" w:space="0" w:color="auto"/>
              <w:bottom w:val="single" w:sz="6" w:space="0" w:color="auto"/>
            </w:tcBorders>
          </w:tcPr>
          <w:p w:rsidR="00000000" w:rsidRDefault="002377CD">
            <w:pPr>
              <w:jc w:val="center"/>
            </w:pPr>
            <w:r>
              <w:t>1,3</w:t>
            </w:r>
          </w:p>
        </w:tc>
        <w:tc>
          <w:tcPr>
            <w:tcW w:w="1567" w:type="dxa"/>
            <w:tcBorders>
              <w:left w:val="single" w:sz="6" w:space="0" w:color="auto"/>
              <w:bottom w:val="single" w:sz="6" w:space="0" w:color="auto"/>
              <w:right w:val="single" w:sz="6" w:space="0" w:color="auto"/>
            </w:tcBorders>
          </w:tcPr>
          <w:p w:rsidR="00000000" w:rsidRDefault="002377CD">
            <w:pPr>
              <w:jc w:val="center"/>
            </w:pPr>
            <w:r>
              <w:t>16,0</w:t>
            </w:r>
          </w:p>
        </w:tc>
        <w:tc>
          <w:tcPr>
            <w:tcW w:w="1567" w:type="dxa"/>
            <w:tcBorders>
              <w:left w:val="nil"/>
              <w:bottom w:val="single" w:sz="6" w:space="0" w:color="auto"/>
            </w:tcBorders>
          </w:tcPr>
          <w:p w:rsidR="00000000" w:rsidRDefault="002377CD">
            <w:pPr>
              <w:jc w:val="center"/>
            </w:pPr>
          </w:p>
        </w:tc>
        <w:tc>
          <w:tcPr>
            <w:tcW w:w="1567" w:type="dxa"/>
            <w:tcBorders>
              <w:left w:val="single" w:sz="6" w:space="0" w:color="auto"/>
              <w:bottom w:val="single" w:sz="6" w:space="0" w:color="auto"/>
              <w:right w:val="single" w:sz="6" w:space="0" w:color="auto"/>
            </w:tcBorders>
          </w:tcPr>
          <w:p w:rsidR="00000000" w:rsidRDefault="002377CD">
            <w:pPr>
              <w:jc w:val="center"/>
            </w:pPr>
          </w:p>
        </w:tc>
      </w:tr>
    </w:tbl>
    <w:p w:rsidR="00000000" w:rsidRDefault="002377CD">
      <w:pPr>
        <w:spacing w:before="120" w:after="120"/>
        <w:jc w:val="center"/>
      </w:pPr>
      <w:r>
        <w:pict>
          <v:shape id="_x0000_i1079" type="#_x0000_t75" style="width:302.25pt;height:224.25pt">
            <v:imagedata r:id="rId65" o:title=""/>
          </v:shape>
        </w:pict>
      </w:r>
    </w:p>
    <w:p w:rsidR="00000000" w:rsidRDefault="002377CD">
      <w:pPr>
        <w:jc w:val="center"/>
      </w:pPr>
      <w:r>
        <w:t xml:space="preserve">Черт. 48. Определение </w:t>
      </w:r>
      <w:r>
        <w:rPr>
          <w:i/>
        </w:rPr>
        <w:t>Т</w:t>
      </w:r>
      <w:r>
        <w:rPr>
          <w:i/>
          <w:vertAlign w:val="subscript"/>
        </w:rPr>
        <w:t>н</w:t>
      </w:r>
      <w:r>
        <w:t xml:space="preserve"> предприятий по ремонту и обслужив</w:t>
      </w:r>
      <w:r>
        <w:t xml:space="preserve">анию сельхозтехники </w:t>
      </w:r>
    </w:p>
    <w:p w:rsidR="00000000" w:rsidRDefault="002377CD">
      <w:pPr>
        <w:spacing w:after="120"/>
        <w:jc w:val="center"/>
      </w:pPr>
      <w:r>
        <w:t>при С</w:t>
      </w:r>
      <w:r>
        <w:rPr>
          <w:i/>
        </w:rPr>
        <w:t xml:space="preserve"> =</w:t>
      </w:r>
      <w:r>
        <w:t xml:space="preserve"> 0,1 - 3,0 млн. руб.</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caps/>
              </w:rPr>
            </w:pPr>
            <w:r>
              <w:rPr>
                <w:i/>
                <w:caps/>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0,1</w:t>
            </w:r>
          </w:p>
        </w:tc>
        <w:tc>
          <w:tcPr>
            <w:tcW w:w="1567" w:type="dxa"/>
            <w:tcBorders>
              <w:top w:val="single" w:sz="6" w:space="0" w:color="auto"/>
              <w:left w:val="single" w:sz="6" w:space="0" w:color="auto"/>
              <w:right w:val="single" w:sz="6" w:space="0" w:color="auto"/>
            </w:tcBorders>
          </w:tcPr>
          <w:p w:rsidR="00000000" w:rsidRDefault="002377CD">
            <w:pPr>
              <w:jc w:val="center"/>
            </w:pPr>
            <w:r>
              <w:t>6,0</w:t>
            </w:r>
          </w:p>
        </w:tc>
        <w:tc>
          <w:tcPr>
            <w:tcW w:w="1567" w:type="dxa"/>
            <w:tcBorders>
              <w:top w:val="single" w:sz="6" w:space="0" w:color="auto"/>
              <w:left w:val="single" w:sz="6" w:space="0" w:color="auto"/>
              <w:right w:val="single" w:sz="6" w:space="0" w:color="auto"/>
            </w:tcBorders>
          </w:tcPr>
          <w:p w:rsidR="00000000" w:rsidRDefault="002377CD">
            <w:pPr>
              <w:jc w:val="center"/>
            </w:pPr>
            <w:r>
              <w:t>1,2</w:t>
            </w:r>
          </w:p>
        </w:tc>
        <w:tc>
          <w:tcPr>
            <w:tcW w:w="1567" w:type="dxa"/>
            <w:tcBorders>
              <w:top w:val="single" w:sz="6" w:space="0" w:color="auto"/>
              <w:left w:val="single" w:sz="6" w:space="0" w:color="auto"/>
              <w:right w:val="single" w:sz="6" w:space="0" w:color="auto"/>
            </w:tcBorders>
          </w:tcPr>
          <w:p w:rsidR="00000000" w:rsidRDefault="002377CD">
            <w:pPr>
              <w:jc w:val="center"/>
            </w:pPr>
            <w:r>
              <w:t>17,0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0,2</w:t>
            </w:r>
          </w:p>
        </w:tc>
        <w:tc>
          <w:tcPr>
            <w:tcW w:w="1567" w:type="dxa"/>
            <w:tcBorders>
              <w:left w:val="single" w:sz="6" w:space="0" w:color="auto"/>
              <w:right w:val="single" w:sz="6" w:space="0" w:color="auto"/>
            </w:tcBorders>
          </w:tcPr>
          <w:p w:rsidR="00000000" w:rsidRDefault="002377CD">
            <w:pPr>
              <w:jc w:val="center"/>
            </w:pPr>
            <w:r>
              <w:t>8,0</w:t>
            </w:r>
          </w:p>
        </w:tc>
        <w:tc>
          <w:tcPr>
            <w:tcW w:w="1567" w:type="dxa"/>
            <w:tcBorders>
              <w:left w:val="single" w:sz="6" w:space="0" w:color="auto"/>
              <w:right w:val="single" w:sz="6" w:space="0" w:color="auto"/>
            </w:tcBorders>
          </w:tcPr>
          <w:p w:rsidR="00000000" w:rsidRDefault="002377CD">
            <w:pPr>
              <w:jc w:val="center"/>
            </w:pPr>
            <w:r>
              <w:t>1,4</w:t>
            </w:r>
          </w:p>
        </w:tc>
        <w:tc>
          <w:tcPr>
            <w:tcW w:w="1567" w:type="dxa"/>
            <w:tcBorders>
              <w:left w:val="single" w:sz="6" w:space="0" w:color="auto"/>
              <w:right w:val="single" w:sz="6" w:space="0" w:color="auto"/>
            </w:tcBorders>
          </w:tcPr>
          <w:p w:rsidR="00000000" w:rsidRDefault="002377CD">
            <w:pPr>
              <w:jc w:val="center"/>
            </w:pPr>
            <w:r>
              <w:t>19,0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0,3</w:t>
            </w:r>
          </w:p>
        </w:tc>
        <w:tc>
          <w:tcPr>
            <w:tcW w:w="1567" w:type="dxa"/>
            <w:tcBorders>
              <w:left w:val="single" w:sz="6" w:space="0" w:color="auto"/>
              <w:right w:val="single" w:sz="6" w:space="0" w:color="auto"/>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1,6</w:t>
            </w:r>
          </w:p>
        </w:tc>
        <w:tc>
          <w:tcPr>
            <w:tcW w:w="1567" w:type="dxa"/>
            <w:tcBorders>
              <w:left w:val="single" w:sz="6" w:space="0" w:color="auto"/>
              <w:right w:val="single" w:sz="6" w:space="0" w:color="auto"/>
            </w:tcBorders>
          </w:tcPr>
          <w:p w:rsidR="00000000" w:rsidRDefault="002377CD">
            <w:pPr>
              <w:jc w:val="center"/>
            </w:pPr>
            <w:r>
              <w:t>20,0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0,4</w:t>
            </w:r>
          </w:p>
        </w:tc>
        <w:tc>
          <w:tcPr>
            <w:tcW w:w="1567" w:type="dxa"/>
            <w:tcBorders>
              <w:left w:val="single" w:sz="6" w:space="0" w:color="auto"/>
              <w:right w:val="single" w:sz="6" w:space="0" w:color="auto"/>
            </w:tcBorders>
          </w:tcPr>
          <w:p w:rsidR="00000000" w:rsidRDefault="002377CD">
            <w:pPr>
              <w:jc w:val="center"/>
            </w:pPr>
            <w:r>
              <w:t>11,0</w:t>
            </w:r>
          </w:p>
        </w:tc>
        <w:tc>
          <w:tcPr>
            <w:tcW w:w="1567" w:type="dxa"/>
            <w:tcBorders>
              <w:left w:val="single" w:sz="6" w:space="0" w:color="auto"/>
              <w:right w:val="single" w:sz="6" w:space="0" w:color="auto"/>
            </w:tcBorders>
          </w:tcPr>
          <w:p w:rsidR="00000000" w:rsidRDefault="002377CD">
            <w:pPr>
              <w:jc w:val="center"/>
            </w:pPr>
            <w:r>
              <w:t>1,8</w:t>
            </w:r>
          </w:p>
        </w:tc>
        <w:tc>
          <w:tcPr>
            <w:tcW w:w="1567" w:type="dxa"/>
            <w:tcBorders>
              <w:left w:val="single" w:sz="6" w:space="0" w:color="auto"/>
              <w:right w:val="single" w:sz="6" w:space="0" w:color="auto"/>
            </w:tcBorders>
          </w:tcPr>
          <w:p w:rsidR="00000000" w:rsidRDefault="002377CD">
            <w:pPr>
              <w:jc w:val="center"/>
            </w:pPr>
            <w:r>
              <w:t>21,0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0,5</w:t>
            </w:r>
          </w:p>
        </w:tc>
        <w:tc>
          <w:tcPr>
            <w:tcW w:w="1567" w:type="dxa"/>
            <w:tcBorders>
              <w:left w:val="single" w:sz="6" w:space="0" w:color="auto"/>
              <w:right w:val="single" w:sz="6" w:space="0" w:color="auto"/>
            </w:tcBorders>
          </w:tcPr>
          <w:p w:rsidR="00000000" w:rsidRDefault="002377CD">
            <w:pPr>
              <w:jc w:val="center"/>
            </w:pPr>
            <w:r>
              <w:t>12,0</w:t>
            </w:r>
          </w:p>
        </w:tc>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21,5</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0,6</w:t>
            </w:r>
          </w:p>
        </w:tc>
        <w:tc>
          <w:tcPr>
            <w:tcW w:w="1567" w:type="dxa"/>
            <w:tcBorders>
              <w:left w:val="single" w:sz="6" w:space="0" w:color="auto"/>
              <w:right w:val="single" w:sz="6" w:space="0" w:color="auto"/>
            </w:tcBorders>
          </w:tcPr>
          <w:p w:rsidR="00000000" w:rsidRDefault="002377CD">
            <w:pPr>
              <w:jc w:val="center"/>
            </w:pPr>
            <w:r>
              <w:t>13,0</w:t>
            </w:r>
          </w:p>
        </w:tc>
        <w:tc>
          <w:tcPr>
            <w:tcW w:w="1567" w:type="dxa"/>
            <w:tcBorders>
              <w:left w:val="single" w:sz="6" w:space="0" w:color="auto"/>
              <w:right w:val="single" w:sz="6" w:space="0" w:color="auto"/>
            </w:tcBorders>
          </w:tcPr>
          <w:p w:rsidR="00000000" w:rsidRDefault="002377CD">
            <w:pPr>
              <w:jc w:val="center"/>
            </w:pPr>
            <w:r>
              <w:t>2,2</w:t>
            </w:r>
          </w:p>
        </w:tc>
        <w:tc>
          <w:tcPr>
            <w:tcW w:w="1567" w:type="dxa"/>
            <w:tcBorders>
              <w:left w:val="single" w:sz="6" w:space="0" w:color="auto"/>
              <w:right w:val="single" w:sz="6" w:space="0" w:color="auto"/>
            </w:tcBorders>
          </w:tcPr>
          <w:p w:rsidR="00000000" w:rsidRDefault="002377CD">
            <w:pPr>
              <w:jc w:val="center"/>
            </w:pPr>
            <w:r>
              <w:t>22,0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0,7</w:t>
            </w:r>
          </w:p>
        </w:tc>
        <w:tc>
          <w:tcPr>
            <w:tcW w:w="1567" w:type="dxa"/>
            <w:tcBorders>
              <w:left w:val="single" w:sz="6" w:space="0" w:color="auto"/>
              <w:right w:val="single" w:sz="6" w:space="0" w:color="auto"/>
            </w:tcBorders>
          </w:tcPr>
          <w:p w:rsidR="00000000" w:rsidRDefault="002377CD">
            <w:pPr>
              <w:jc w:val="center"/>
            </w:pPr>
            <w:r>
              <w:t>14,0</w:t>
            </w:r>
          </w:p>
        </w:tc>
        <w:tc>
          <w:tcPr>
            <w:tcW w:w="1567" w:type="dxa"/>
            <w:tcBorders>
              <w:left w:val="single" w:sz="6" w:space="0" w:color="auto"/>
              <w:right w:val="single" w:sz="6" w:space="0" w:color="auto"/>
            </w:tcBorders>
          </w:tcPr>
          <w:p w:rsidR="00000000" w:rsidRDefault="002377CD">
            <w:pPr>
              <w:jc w:val="center"/>
            </w:pPr>
            <w:r>
              <w:t>2,4</w:t>
            </w:r>
          </w:p>
        </w:tc>
        <w:tc>
          <w:tcPr>
            <w:tcW w:w="1567" w:type="dxa"/>
            <w:tcBorders>
              <w:left w:val="single" w:sz="6" w:space="0" w:color="auto"/>
              <w:right w:val="single" w:sz="6" w:space="0" w:color="auto"/>
            </w:tcBorders>
          </w:tcPr>
          <w:p w:rsidR="00000000" w:rsidRDefault="002377CD">
            <w:pPr>
              <w:jc w:val="center"/>
            </w:pPr>
            <w:r>
              <w:t>23,0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0,8</w:t>
            </w:r>
          </w:p>
        </w:tc>
        <w:tc>
          <w:tcPr>
            <w:tcW w:w="1567" w:type="dxa"/>
            <w:tcBorders>
              <w:left w:val="single" w:sz="6" w:space="0" w:color="auto"/>
              <w:right w:val="single" w:sz="6" w:space="0" w:color="auto"/>
            </w:tcBorders>
          </w:tcPr>
          <w:p w:rsidR="00000000" w:rsidRDefault="002377CD">
            <w:pPr>
              <w:jc w:val="center"/>
            </w:pPr>
            <w:r>
              <w:t>14,5</w:t>
            </w:r>
          </w:p>
        </w:tc>
        <w:tc>
          <w:tcPr>
            <w:tcW w:w="1567" w:type="dxa"/>
            <w:tcBorders>
              <w:left w:val="single" w:sz="6" w:space="0" w:color="auto"/>
              <w:right w:val="single" w:sz="6" w:space="0" w:color="auto"/>
            </w:tcBorders>
          </w:tcPr>
          <w:p w:rsidR="00000000" w:rsidRDefault="002377CD">
            <w:pPr>
              <w:jc w:val="center"/>
            </w:pPr>
            <w:r>
              <w:t>2,6</w:t>
            </w:r>
          </w:p>
        </w:tc>
        <w:tc>
          <w:tcPr>
            <w:tcW w:w="1567" w:type="dxa"/>
            <w:tcBorders>
              <w:left w:val="single" w:sz="6" w:space="0" w:color="auto"/>
              <w:right w:val="single" w:sz="6" w:space="0" w:color="auto"/>
            </w:tcBorders>
          </w:tcPr>
          <w:p w:rsidR="00000000" w:rsidRDefault="002377CD">
            <w:pPr>
              <w:jc w:val="center"/>
            </w:pPr>
            <w:r>
              <w:t>24,0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0,9</w:t>
            </w:r>
          </w:p>
        </w:tc>
        <w:tc>
          <w:tcPr>
            <w:tcW w:w="1567" w:type="dxa"/>
            <w:tcBorders>
              <w:left w:val="single" w:sz="6" w:space="0" w:color="auto"/>
              <w:right w:val="single" w:sz="6" w:space="0" w:color="auto"/>
            </w:tcBorders>
          </w:tcPr>
          <w:p w:rsidR="00000000" w:rsidRDefault="002377CD">
            <w:pPr>
              <w:jc w:val="center"/>
            </w:pPr>
            <w:r>
              <w:t>15,0</w:t>
            </w:r>
          </w:p>
        </w:tc>
        <w:tc>
          <w:tcPr>
            <w:tcW w:w="1567" w:type="dxa"/>
            <w:tcBorders>
              <w:left w:val="single" w:sz="6" w:space="0" w:color="auto"/>
              <w:right w:val="single" w:sz="6" w:space="0" w:color="auto"/>
            </w:tcBorders>
          </w:tcPr>
          <w:p w:rsidR="00000000" w:rsidRDefault="002377CD">
            <w:pPr>
              <w:jc w:val="center"/>
            </w:pPr>
            <w:r>
              <w:t>2,8</w:t>
            </w:r>
          </w:p>
        </w:tc>
        <w:tc>
          <w:tcPr>
            <w:tcW w:w="1567" w:type="dxa"/>
            <w:tcBorders>
              <w:left w:val="single" w:sz="6" w:space="0" w:color="auto"/>
              <w:right w:val="single" w:sz="6" w:space="0" w:color="auto"/>
            </w:tcBorders>
          </w:tcPr>
          <w:p w:rsidR="00000000" w:rsidRDefault="002377CD">
            <w:pPr>
              <w:jc w:val="center"/>
            </w:pPr>
            <w:r>
              <w:t>25,0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16,0</w:t>
            </w:r>
          </w:p>
        </w:tc>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25,5</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p>
        </w:tc>
        <w:tc>
          <w:tcPr>
            <w:tcW w:w="1567" w:type="dxa"/>
            <w:tcBorders>
              <w:left w:val="single" w:sz="6" w:space="0" w:color="auto"/>
              <w:bottom w:val="single" w:sz="6" w:space="0" w:color="auto"/>
              <w:right w:val="single" w:sz="6" w:space="0" w:color="auto"/>
            </w:tcBorders>
          </w:tcPr>
          <w:p w:rsidR="00000000" w:rsidRDefault="002377CD">
            <w:pPr>
              <w:jc w:val="center"/>
            </w:pPr>
          </w:p>
        </w:tc>
        <w:tc>
          <w:tcPr>
            <w:tcW w:w="1567" w:type="dxa"/>
            <w:tcBorders>
              <w:left w:val="single" w:sz="6" w:space="0" w:color="auto"/>
              <w:bottom w:val="single" w:sz="6" w:space="0" w:color="auto"/>
              <w:right w:val="single" w:sz="6" w:space="0" w:color="auto"/>
            </w:tcBorders>
          </w:tcPr>
          <w:p w:rsidR="00000000" w:rsidRDefault="002377CD">
            <w:pPr>
              <w:jc w:val="center"/>
            </w:pPr>
            <w:r>
              <w:t>3,2</w:t>
            </w:r>
          </w:p>
        </w:tc>
        <w:tc>
          <w:tcPr>
            <w:tcW w:w="1567" w:type="dxa"/>
            <w:tcBorders>
              <w:left w:val="single" w:sz="6" w:space="0" w:color="auto"/>
              <w:bottom w:val="single" w:sz="6" w:space="0" w:color="auto"/>
              <w:right w:val="single" w:sz="6" w:space="0" w:color="auto"/>
            </w:tcBorders>
          </w:tcPr>
          <w:p w:rsidR="00000000" w:rsidRDefault="002377CD">
            <w:pPr>
              <w:jc w:val="center"/>
            </w:pPr>
            <w:r>
              <w:t>26,0</w:t>
            </w:r>
          </w:p>
        </w:tc>
      </w:tr>
    </w:tbl>
    <w:p w:rsidR="00000000" w:rsidRDefault="002377CD">
      <w:pPr>
        <w:spacing w:before="120" w:after="120"/>
        <w:jc w:val="center"/>
      </w:pPr>
      <w:r>
        <w:pict>
          <v:shape id="_x0000_i1080" type="#_x0000_t75" style="width:309.75pt;height:263.25pt">
            <v:imagedata r:id="rId66" o:title=""/>
          </v:shape>
        </w:pict>
      </w:r>
    </w:p>
    <w:p w:rsidR="00000000" w:rsidRDefault="002377CD">
      <w:pPr>
        <w:jc w:val="center"/>
      </w:pPr>
      <w:r>
        <w:t xml:space="preserve">Черт. 49. Определение </w:t>
      </w:r>
      <w:r>
        <w:rPr>
          <w:i/>
        </w:rPr>
        <w:t>Т</w:t>
      </w:r>
      <w:r>
        <w:rPr>
          <w:i/>
          <w:vertAlign w:val="subscript"/>
        </w:rPr>
        <w:t>н</w:t>
      </w:r>
      <w:r>
        <w:t xml:space="preserve"> предприятий материально-технического обеспечения </w:t>
      </w:r>
    </w:p>
    <w:p w:rsidR="00000000" w:rsidRDefault="002377CD">
      <w:pPr>
        <w:jc w:val="center"/>
      </w:pPr>
      <w:r>
        <w:t xml:space="preserve">при С </w:t>
      </w:r>
      <w:r>
        <w:rPr>
          <w:i/>
        </w:rPr>
        <w:t>=</w:t>
      </w:r>
      <w:r>
        <w:t xml:space="preserve"> 0,1 - 3,2 млн. руб.</w:t>
      </w:r>
    </w:p>
    <w:p w:rsidR="00000000" w:rsidRDefault="002377CD">
      <w:pPr>
        <w:spacing w:before="120" w:after="120"/>
        <w:jc w:val="center"/>
        <w:rPr>
          <w:b/>
        </w:rPr>
      </w:pPr>
      <w:r>
        <w:rPr>
          <w:b/>
        </w:rPr>
        <w:t>35. ЗАГОТОВКА И ПЕРЕРАБОТКА СЕЛЬСКОХОЗЯЙСТВЕННОЙ ПРОДУКЦИИ</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0,5</w:t>
            </w:r>
          </w:p>
        </w:tc>
        <w:tc>
          <w:tcPr>
            <w:tcW w:w="1567" w:type="dxa"/>
            <w:tcBorders>
              <w:top w:val="single" w:sz="6" w:space="0" w:color="auto"/>
              <w:left w:val="single" w:sz="6" w:space="0" w:color="auto"/>
              <w:right w:val="single" w:sz="6" w:space="0" w:color="auto"/>
            </w:tcBorders>
          </w:tcPr>
          <w:p w:rsidR="00000000" w:rsidRDefault="002377CD">
            <w:pPr>
              <w:jc w:val="center"/>
            </w:pPr>
            <w:r>
              <w:t>9,0</w:t>
            </w:r>
          </w:p>
        </w:tc>
        <w:tc>
          <w:tcPr>
            <w:tcW w:w="1567" w:type="dxa"/>
            <w:tcBorders>
              <w:top w:val="single" w:sz="6" w:space="0" w:color="auto"/>
              <w:left w:val="single" w:sz="6" w:space="0" w:color="auto"/>
              <w:right w:val="single" w:sz="6" w:space="0" w:color="auto"/>
            </w:tcBorders>
          </w:tcPr>
          <w:p w:rsidR="00000000" w:rsidRDefault="002377CD">
            <w:pPr>
              <w:jc w:val="center"/>
            </w:pPr>
            <w:r>
              <w:t>7,0</w:t>
            </w:r>
          </w:p>
        </w:tc>
        <w:tc>
          <w:tcPr>
            <w:tcW w:w="1567" w:type="dxa"/>
            <w:tcBorders>
              <w:top w:val="single" w:sz="6" w:space="0" w:color="auto"/>
              <w:left w:val="single" w:sz="6" w:space="0" w:color="auto"/>
              <w:right w:val="single" w:sz="6" w:space="0" w:color="auto"/>
            </w:tcBorders>
          </w:tcPr>
          <w:p w:rsidR="00000000" w:rsidRDefault="002377CD">
            <w:pPr>
              <w:jc w:val="center"/>
            </w:pPr>
            <w:r>
              <w:t>28,5</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12,0</w:t>
            </w:r>
          </w:p>
        </w:tc>
        <w:tc>
          <w:tcPr>
            <w:tcW w:w="1567" w:type="dxa"/>
            <w:tcBorders>
              <w:left w:val="single" w:sz="6" w:space="0" w:color="auto"/>
              <w:right w:val="single" w:sz="6" w:space="0" w:color="auto"/>
            </w:tcBorders>
          </w:tcPr>
          <w:p w:rsidR="00000000" w:rsidRDefault="002377CD">
            <w:pPr>
              <w:jc w:val="center"/>
            </w:pPr>
            <w:r>
              <w:t>8,0</w:t>
            </w:r>
          </w:p>
        </w:tc>
        <w:tc>
          <w:tcPr>
            <w:tcW w:w="1567" w:type="dxa"/>
            <w:tcBorders>
              <w:left w:val="single" w:sz="6" w:space="0" w:color="auto"/>
              <w:right w:val="single" w:sz="6" w:space="0" w:color="auto"/>
            </w:tcBorders>
          </w:tcPr>
          <w:p w:rsidR="00000000" w:rsidRDefault="002377CD">
            <w:pPr>
              <w:jc w:val="center"/>
            </w:pPr>
            <w:r>
              <w:t>30,0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17,0</w:t>
            </w:r>
          </w:p>
        </w:tc>
        <w:tc>
          <w:tcPr>
            <w:tcW w:w="1567" w:type="dxa"/>
            <w:tcBorders>
              <w:left w:val="single" w:sz="6" w:space="0" w:color="auto"/>
              <w:right w:val="single" w:sz="6" w:space="0" w:color="auto"/>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31,0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20,0</w:t>
            </w:r>
          </w:p>
        </w:tc>
        <w:tc>
          <w:tcPr>
            <w:tcW w:w="1567" w:type="dxa"/>
            <w:tcBorders>
              <w:left w:val="single" w:sz="6" w:space="0" w:color="auto"/>
              <w:right w:val="single" w:sz="6" w:space="0" w:color="auto"/>
            </w:tcBorders>
          </w:tcPr>
          <w:p w:rsidR="00000000" w:rsidRDefault="002377CD">
            <w:pPr>
              <w:jc w:val="center"/>
            </w:pPr>
            <w:r>
              <w:t>10,0</w:t>
            </w:r>
          </w:p>
        </w:tc>
        <w:tc>
          <w:tcPr>
            <w:tcW w:w="1567" w:type="dxa"/>
            <w:tcBorders>
              <w:left w:val="single" w:sz="6" w:space="0" w:color="auto"/>
              <w:right w:val="single" w:sz="6" w:space="0" w:color="auto"/>
            </w:tcBorders>
          </w:tcPr>
          <w:p w:rsidR="00000000" w:rsidRDefault="002377CD">
            <w:pPr>
              <w:jc w:val="center"/>
            </w:pPr>
            <w:r>
              <w:t>32,0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4,</w:t>
            </w:r>
            <w:r>
              <w:t>0</w:t>
            </w:r>
          </w:p>
        </w:tc>
        <w:tc>
          <w:tcPr>
            <w:tcW w:w="1567" w:type="dxa"/>
            <w:tcBorders>
              <w:left w:val="single" w:sz="6" w:space="0" w:color="auto"/>
              <w:right w:val="single" w:sz="6" w:space="0" w:color="auto"/>
            </w:tcBorders>
          </w:tcPr>
          <w:p w:rsidR="00000000" w:rsidRDefault="002377CD">
            <w:pPr>
              <w:jc w:val="center"/>
            </w:pPr>
            <w:r>
              <w:t>23,0</w:t>
            </w:r>
          </w:p>
        </w:tc>
        <w:tc>
          <w:tcPr>
            <w:tcW w:w="1567" w:type="dxa"/>
            <w:tcBorders>
              <w:left w:val="single" w:sz="6" w:space="0" w:color="auto"/>
              <w:right w:val="single" w:sz="6" w:space="0" w:color="auto"/>
            </w:tcBorders>
          </w:tcPr>
          <w:p w:rsidR="00000000" w:rsidRDefault="002377CD">
            <w:pPr>
              <w:jc w:val="center"/>
            </w:pPr>
            <w:r>
              <w:t>11,0</w:t>
            </w:r>
          </w:p>
        </w:tc>
        <w:tc>
          <w:tcPr>
            <w:tcW w:w="1567" w:type="dxa"/>
            <w:tcBorders>
              <w:left w:val="single" w:sz="6" w:space="0" w:color="auto"/>
              <w:right w:val="single" w:sz="6" w:space="0" w:color="auto"/>
            </w:tcBorders>
          </w:tcPr>
          <w:p w:rsidR="00000000" w:rsidRDefault="002377CD">
            <w:pPr>
              <w:jc w:val="center"/>
            </w:pPr>
            <w:r>
              <w:t>33,0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5,0</w:t>
            </w:r>
          </w:p>
        </w:tc>
        <w:tc>
          <w:tcPr>
            <w:tcW w:w="1567" w:type="dxa"/>
            <w:tcBorders>
              <w:left w:val="single" w:sz="6" w:space="0" w:color="auto"/>
              <w:right w:val="single" w:sz="6" w:space="0" w:color="auto"/>
            </w:tcBorders>
          </w:tcPr>
          <w:p w:rsidR="00000000" w:rsidRDefault="002377CD">
            <w:pPr>
              <w:jc w:val="center"/>
            </w:pPr>
            <w:r>
              <w:t>25,0</w:t>
            </w:r>
          </w:p>
        </w:tc>
        <w:tc>
          <w:tcPr>
            <w:tcW w:w="1567" w:type="dxa"/>
            <w:tcBorders>
              <w:left w:val="single" w:sz="6" w:space="0" w:color="auto"/>
              <w:right w:val="single" w:sz="6" w:space="0" w:color="auto"/>
            </w:tcBorders>
          </w:tcPr>
          <w:p w:rsidR="00000000" w:rsidRDefault="002377CD">
            <w:pPr>
              <w:jc w:val="center"/>
            </w:pPr>
            <w:r>
              <w:t>12,0</w:t>
            </w:r>
          </w:p>
        </w:tc>
        <w:tc>
          <w:tcPr>
            <w:tcW w:w="1567" w:type="dxa"/>
            <w:tcBorders>
              <w:left w:val="single" w:sz="6" w:space="0" w:color="auto"/>
              <w:right w:val="single" w:sz="6" w:space="0" w:color="auto"/>
            </w:tcBorders>
          </w:tcPr>
          <w:p w:rsidR="00000000" w:rsidRDefault="002377CD">
            <w:pPr>
              <w:jc w:val="center"/>
            </w:pPr>
            <w:r>
              <w:t>34,0</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6,0</w:t>
            </w:r>
          </w:p>
        </w:tc>
        <w:tc>
          <w:tcPr>
            <w:tcW w:w="1567" w:type="dxa"/>
            <w:tcBorders>
              <w:left w:val="single" w:sz="6" w:space="0" w:color="auto"/>
              <w:bottom w:val="single" w:sz="6" w:space="0" w:color="auto"/>
              <w:right w:val="single" w:sz="6" w:space="0" w:color="auto"/>
            </w:tcBorders>
          </w:tcPr>
          <w:p w:rsidR="00000000" w:rsidRDefault="002377CD">
            <w:pPr>
              <w:jc w:val="center"/>
            </w:pPr>
            <w:r>
              <w:t>27,0</w:t>
            </w:r>
          </w:p>
        </w:tc>
        <w:tc>
          <w:tcPr>
            <w:tcW w:w="1567" w:type="dxa"/>
            <w:tcBorders>
              <w:left w:val="single" w:sz="6" w:space="0" w:color="auto"/>
              <w:bottom w:val="single" w:sz="6" w:space="0" w:color="auto"/>
              <w:right w:val="single" w:sz="6" w:space="0" w:color="auto"/>
            </w:tcBorders>
          </w:tcPr>
          <w:p w:rsidR="00000000" w:rsidRDefault="002377CD">
            <w:pPr>
              <w:jc w:val="center"/>
            </w:pPr>
            <w:r>
              <w:t>13,0</w:t>
            </w:r>
          </w:p>
        </w:tc>
        <w:tc>
          <w:tcPr>
            <w:tcW w:w="1567" w:type="dxa"/>
            <w:tcBorders>
              <w:left w:val="single" w:sz="6" w:space="0" w:color="auto"/>
              <w:bottom w:val="single" w:sz="6" w:space="0" w:color="auto"/>
              <w:right w:val="single" w:sz="6" w:space="0" w:color="auto"/>
            </w:tcBorders>
          </w:tcPr>
          <w:p w:rsidR="00000000" w:rsidRDefault="002377CD">
            <w:pPr>
              <w:jc w:val="center"/>
            </w:pPr>
            <w:r>
              <w:t>35,0</w:t>
            </w:r>
          </w:p>
        </w:tc>
      </w:tr>
    </w:tbl>
    <w:p w:rsidR="00000000" w:rsidRDefault="002377CD">
      <w:pPr>
        <w:spacing w:before="120" w:after="120"/>
        <w:jc w:val="center"/>
      </w:pPr>
      <w:r>
        <w:pict>
          <v:shape id="_x0000_i1081" type="#_x0000_t75" style="width:312pt;height:214.5pt">
            <v:imagedata r:id="rId67" o:title=""/>
          </v:shape>
        </w:pict>
      </w:r>
    </w:p>
    <w:p w:rsidR="00000000" w:rsidRDefault="002377CD">
      <w:pPr>
        <w:jc w:val="center"/>
      </w:pPr>
      <w:r>
        <w:t xml:space="preserve">Черт. 50. Определение </w:t>
      </w:r>
      <w:r>
        <w:rPr>
          <w:i/>
        </w:rPr>
        <w:t>Т</w:t>
      </w:r>
      <w:r>
        <w:rPr>
          <w:i/>
          <w:vertAlign w:val="subscript"/>
        </w:rPr>
        <w:t>н</w:t>
      </w:r>
      <w:r>
        <w:t xml:space="preserve"> различных объектов </w:t>
      </w:r>
    </w:p>
    <w:p w:rsidR="00000000" w:rsidRDefault="002377CD">
      <w:pPr>
        <w:spacing w:after="120"/>
        <w:jc w:val="center"/>
      </w:pPr>
      <w:r>
        <w:t>при С</w:t>
      </w:r>
      <w:r>
        <w:rPr>
          <w:i/>
        </w:rPr>
        <w:t xml:space="preserve"> =</w:t>
      </w:r>
      <w:r>
        <w:t xml:space="preserve"> 0,5-13,0 млн. руб.</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caps/>
              </w:rPr>
            </w:pPr>
            <w:r>
              <w:rPr>
                <w:i/>
                <w:caps/>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rPr>
                <w:lang w:val="en-US"/>
              </w:rPr>
            </w:pPr>
            <w:r>
              <w:t>0,5</w:t>
            </w:r>
          </w:p>
        </w:tc>
        <w:tc>
          <w:tcPr>
            <w:tcW w:w="1567" w:type="dxa"/>
            <w:tcBorders>
              <w:top w:val="single" w:sz="6" w:space="0" w:color="auto"/>
              <w:left w:val="single" w:sz="6" w:space="0" w:color="auto"/>
              <w:right w:val="single" w:sz="6" w:space="0" w:color="auto"/>
            </w:tcBorders>
          </w:tcPr>
          <w:p w:rsidR="00000000" w:rsidRDefault="002377CD">
            <w:pPr>
              <w:jc w:val="center"/>
            </w:pPr>
            <w:r>
              <w:t>12,0</w:t>
            </w:r>
          </w:p>
        </w:tc>
        <w:tc>
          <w:tcPr>
            <w:tcW w:w="1567" w:type="dxa"/>
            <w:tcBorders>
              <w:top w:val="single" w:sz="6" w:space="0" w:color="auto"/>
              <w:left w:val="single" w:sz="6" w:space="0" w:color="auto"/>
              <w:right w:val="single" w:sz="6" w:space="0" w:color="auto"/>
            </w:tcBorders>
          </w:tcPr>
          <w:p w:rsidR="00000000" w:rsidRDefault="002377CD">
            <w:pPr>
              <w:jc w:val="center"/>
            </w:pPr>
            <w:r>
              <w:t>7,6</w:t>
            </w:r>
          </w:p>
        </w:tc>
        <w:tc>
          <w:tcPr>
            <w:tcW w:w="1567" w:type="dxa"/>
            <w:tcBorders>
              <w:top w:val="single" w:sz="6" w:space="0" w:color="auto"/>
              <w:left w:val="single" w:sz="6" w:space="0" w:color="auto"/>
              <w:right w:val="single" w:sz="6" w:space="0" w:color="auto"/>
            </w:tcBorders>
          </w:tcPr>
          <w:p w:rsidR="00000000" w:rsidRDefault="002377CD">
            <w:pPr>
              <w:jc w:val="center"/>
            </w:pPr>
            <w:r>
              <w:t>28,0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14,0</w:t>
            </w:r>
          </w:p>
        </w:tc>
        <w:tc>
          <w:tcPr>
            <w:tcW w:w="1567" w:type="dxa"/>
            <w:tcBorders>
              <w:left w:val="single" w:sz="6" w:space="0" w:color="auto"/>
              <w:right w:val="single" w:sz="6" w:space="0" w:color="auto"/>
            </w:tcBorders>
          </w:tcPr>
          <w:p w:rsidR="00000000" w:rsidRDefault="002377CD">
            <w:pPr>
              <w:jc w:val="center"/>
            </w:pPr>
            <w:r>
              <w:t>7,5</w:t>
            </w:r>
          </w:p>
        </w:tc>
        <w:tc>
          <w:tcPr>
            <w:tcW w:w="1567" w:type="dxa"/>
            <w:tcBorders>
              <w:left w:val="single" w:sz="6" w:space="0" w:color="auto"/>
              <w:right w:val="single" w:sz="6" w:space="0" w:color="auto"/>
            </w:tcBorders>
          </w:tcPr>
          <w:p w:rsidR="00000000" w:rsidRDefault="002377CD">
            <w:pPr>
              <w:jc w:val="center"/>
            </w:pPr>
            <w:r>
              <w:t>29,0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1,5</w:t>
            </w:r>
          </w:p>
        </w:tc>
        <w:tc>
          <w:tcPr>
            <w:tcW w:w="1567" w:type="dxa"/>
            <w:tcBorders>
              <w:left w:val="single" w:sz="6" w:space="0" w:color="auto"/>
              <w:right w:val="single" w:sz="6" w:space="0" w:color="auto"/>
            </w:tcBorders>
          </w:tcPr>
          <w:p w:rsidR="00000000" w:rsidRDefault="002377CD">
            <w:pPr>
              <w:jc w:val="center"/>
            </w:pPr>
            <w:r>
              <w:t>16,0</w:t>
            </w:r>
          </w:p>
        </w:tc>
        <w:tc>
          <w:tcPr>
            <w:tcW w:w="1567" w:type="dxa"/>
            <w:tcBorders>
              <w:left w:val="single" w:sz="6" w:space="0" w:color="auto"/>
              <w:right w:val="single" w:sz="6" w:space="0" w:color="auto"/>
            </w:tcBorders>
          </w:tcPr>
          <w:p w:rsidR="00000000" w:rsidRDefault="002377CD">
            <w:pPr>
              <w:jc w:val="center"/>
            </w:pPr>
            <w:r>
              <w:t>8,0</w:t>
            </w:r>
          </w:p>
        </w:tc>
        <w:tc>
          <w:tcPr>
            <w:tcW w:w="1567" w:type="dxa"/>
            <w:tcBorders>
              <w:left w:val="single" w:sz="6" w:space="0" w:color="auto"/>
              <w:right w:val="single" w:sz="6" w:space="0" w:color="auto"/>
            </w:tcBorders>
          </w:tcPr>
          <w:p w:rsidR="00000000" w:rsidRDefault="002377CD">
            <w:pPr>
              <w:jc w:val="center"/>
            </w:pPr>
            <w:r>
              <w:t>29,0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18,0</w:t>
            </w:r>
          </w:p>
        </w:tc>
        <w:tc>
          <w:tcPr>
            <w:tcW w:w="1567" w:type="dxa"/>
            <w:tcBorders>
              <w:left w:val="single" w:sz="6" w:space="0" w:color="auto"/>
              <w:right w:val="single" w:sz="6" w:space="0" w:color="auto"/>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31,0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2,5</w:t>
            </w:r>
          </w:p>
        </w:tc>
        <w:tc>
          <w:tcPr>
            <w:tcW w:w="1567" w:type="dxa"/>
            <w:tcBorders>
              <w:left w:val="single" w:sz="6" w:space="0" w:color="auto"/>
              <w:right w:val="single" w:sz="6" w:space="0" w:color="auto"/>
            </w:tcBorders>
          </w:tcPr>
          <w:p w:rsidR="00000000" w:rsidRDefault="002377CD">
            <w:pPr>
              <w:jc w:val="center"/>
            </w:pPr>
            <w:r>
              <w:t>19,0</w:t>
            </w:r>
          </w:p>
        </w:tc>
        <w:tc>
          <w:tcPr>
            <w:tcW w:w="1567" w:type="dxa"/>
            <w:tcBorders>
              <w:left w:val="single" w:sz="6" w:space="0" w:color="auto"/>
              <w:right w:val="single" w:sz="6" w:space="0" w:color="auto"/>
            </w:tcBorders>
          </w:tcPr>
          <w:p w:rsidR="00000000" w:rsidRDefault="002377CD">
            <w:pPr>
              <w:jc w:val="center"/>
            </w:pPr>
            <w:r>
              <w:t>10,0</w:t>
            </w:r>
          </w:p>
        </w:tc>
        <w:tc>
          <w:tcPr>
            <w:tcW w:w="1567" w:type="dxa"/>
            <w:tcBorders>
              <w:left w:val="single" w:sz="6" w:space="0" w:color="auto"/>
              <w:right w:val="single" w:sz="6" w:space="0" w:color="auto"/>
            </w:tcBorders>
          </w:tcPr>
          <w:p w:rsidR="00000000" w:rsidRDefault="002377CD">
            <w:pPr>
              <w:jc w:val="center"/>
            </w:pPr>
            <w:r>
              <w:t>32,0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20,0</w:t>
            </w:r>
          </w:p>
        </w:tc>
        <w:tc>
          <w:tcPr>
            <w:tcW w:w="1567" w:type="dxa"/>
            <w:tcBorders>
              <w:left w:val="single" w:sz="6" w:space="0" w:color="auto"/>
              <w:right w:val="single" w:sz="6" w:space="0" w:color="auto"/>
            </w:tcBorders>
          </w:tcPr>
          <w:p w:rsidR="00000000" w:rsidRDefault="002377CD">
            <w:pPr>
              <w:jc w:val="center"/>
            </w:pPr>
            <w:r>
              <w:t>11,0</w:t>
            </w:r>
          </w:p>
        </w:tc>
        <w:tc>
          <w:tcPr>
            <w:tcW w:w="1567" w:type="dxa"/>
            <w:tcBorders>
              <w:left w:val="single" w:sz="6" w:space="0" w:color="auto"/>
              <w:right w:val="single" w:sz="6" w:space="0" w:color="auto"/>
            </w:tcBorders>
          </w:tcPr>
          <w:p w:rsidR="00000000" w:rsidRDefault="002377CD">
            <w:pPr>
              <w:jc w:val="center"/>
            </w:pPr>
            <w:r>
              <w:t>33,0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rPr>
                <w:lang w:val="en-US"/>
              </w:rPr>
            </w:pPr>
            <w:r>
              <w:t>3,5</w:t>
            </w:r>
          </w:p>
        </w:tc>
        <w:tc>
          <w:tcPr>
            <w:tcW w:w="1567" w:type="dxa"/>
            <w:tcBorders>
              <w:left w:val="single" w:sz="6" w:space="0" w:color="auto"/>
              <w:right w:val="single" w:sz="6" w:space="0" w:color="auto"/>
            </w:tcBorders>
          </w:tcPr>
          <w:p w:rsidR="00000000" w:rsidRDefault="002377CD">
            <w:pPr>
              <w:jc w:val="center"/>
            </w:pPr>
            <w:r>
              <w:t>21,0</w:t>
            </w:r>
          </w:p>
        </w:tc>
        <w:tc>
          <w:tcPr>
            <w:tcW w:w="1567" w:type="dxa"/>
            <w:tcBorders>
              <w:left w:val="single" w:sz="6" w:space="0" w:color="auto"/>
              <w:right w:val="single" w:sz="6" w:space="0" w:color="auto"/>
            </w:tcBorders>
          </w:tcPr>
          <w:p w:rsidR="00000000" w:rsidRDefault="002377CD">
            <w:pPr>
              <w:jc w:val="center"/>
            </w:pPr>
            <w:r>
              <w:t>12,0</w:t>
            </w:r>
          </w:p>
        </w:tc>
        <w:tc>
          <w:tcPr>
            <w:tcW w:w="1567" w:type="dxa"/>
            <w:tcBorders>
              <w:left w:val="single" w:sz="6" w:space="0" w:color="auto"/>
              <w:right w:val="single" w:sz="6" w:space="0" w:color="auto"/>
            </w:tcBorders>
          </w:tcPr>
          <w:p w:rsidR="00000000" w:rsidRDefault="002377CD">
            <w:pPr>
              <w:jc w:val="center"/>
            </w:pPr>
            <w:r>
              <w:t>35,0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22,0</w:t>
            </w:r>
          </w:p>
        </w:tc>
        <w:tc>
          <w:tcPr>
            <w:tcW w:w="1567" w:type="dxa"/>
            <w:tcBorders>
              <w:left w:val="single" w:sz="6" w:space="0" w:color="auto"/>
              <w:right w:val="single" w:sz="6" w:space="0" w:color="auto"/>
            </w:tcBorders>
          </w:tcPr>
          <w:p w:rsidR="00000000" w:rsidRDefault="002377CD">
            <w:pPr>
              <w:jc w:val="center"/>
            </w:pPr>
            <w:r>
              <w:t>13,0</w:t>
            </w:r>
          </w:p>
        </w:tc>
        <w:tc>
          <w:tcPr>
            <w:tcW w:w="1567" w:type="dxa"/>
            <w:tcBorders>
              <w:left w:val="single" w:sz="6" w:space="0" w:color="auto"/>
              <w:right w:val="single" w:sz="6" w:space="0" w:color="auto"/>
            </w:tcBorders>
          </w:tcPr>
          <w:p w:rsidR="00000000" w:rsidRDefault="002377CD">
            <w:pPr>
              <w:jc w:val="center"/>
            </w:pPr>
            <w:r>
              <w:t>36,0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4,5</w:t>
            </w:r>
          </w:p>
        </w:tc>
        <w:tc>
          <w:tcPr>
            <w:tcW w:w="1567" w:type="dxa"/>
            <w:tcBorders>
              <w:left w:val="single" w:sz="6" w:space="0" w:color="auto"/>
              <w:right w:val="single" w:sz="6" w:space="0" w:color="auto"/>
            </w:tcBorders>
          </w:tcPr>
          <w:p w:rsidR="00000000" w:rsidRDefault="002377CD">
            <w:pPr>
              <w:jc w:val="center"/>
            </w:pPr>
            <w:r>
              <w:t>23,0</w:t>
            </w:r>
          </w:p>
        </w:tc>
        <w:tc>
          <w:tcPr>
            <w:tcW w:w="1567" w:type="dxa"/>
            <w:tcBorders>
              <w:left w:val="single" w:sz="6" w:space="0" w:color="auto"/>
              <w:right w:val="single" w:sz="6" w:space="0" w:color="auto"/>
            </w:tcBorders>
          </w:tcPr>
          <w:p w:rsidR="00000000" w:rsidRDefault="002377CD">
            <w:pPr>
              <w:jc w:val="center"/>
            </w:pPr>
            <w:r>
              <w:t>14,0</w:t>
            </w:r>
          </w:p>
        </w:tc>
        <w:tc>
          <w:tcPr>
            <w:tcW w:w="1567" w:type="dxa"/>
            <w:tcBorders>
              <w:left w:val="single" w:sz="6" w:space="0" w:color="auto"/>
              <w:right w:val="single" w:sz="6" w:space="0" w:color="auto"/>
            </w:tcBorders>
          </w:tcPr>
          <w:p w:rsidR="00000000" w:rsidRDefault="002377CD">
            <w:pPr>
              <w:jc w:val="center"/>
            </w:pPr>
            <w:r>
              <w:t>37,0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5,0</w:t>
            </w:r>
          </w:p>
        </w:tc>
        <w:tc>
          <w:tcPr>
            <w:tcW w:w="1567" w:type="dxa"/>
            <w:tcBorders>
              <w:left w:val="single" w:sz="6" w:space="0" w:color="auto"/>
              <w:right w:val="single" w:sz="6" w:space="0" w:color="auto"/>
            </w:tcBorders>
          </w:tcPr>
          <w:p w:rsidR="00000000" w:rsidRDefault="002377CD">
            <w:pPr>
              <w:jc w:val="center"/>
            </w:pPr>
            <w:r>
              <w:t>24,0</w:t>
            </w:r>
          </w:p>
        </w:tc>
        <w:tc>
          <w:tcPr>
            <w:tcW w:w="1567" w:type="dxa"/>
            <w:tcBorders>
              <w:left w:val="single" w:sz="6" w:space="0" w:color="auto"/>
              <w:right w:val="single" w:sz="6" w:space="0" w:color="auto"/>
            </w:tcBorders>
          </w:tcPr>
          <w:p w:rsidR="00000000" w:rsidRDefault="002377CD">
            <w:pPr>
              <w:jc w:val="center"/>
            </w:pPr>
            <w:r>
              <w:t>15,0</w:t>
            </w:r>
          </w:p>
        </w:tc>
        <w:tc>
          <w:tcPr>
            <w:tcW w:w="1567" w:type="dxa"/>
            <w:tcBorders>
              <w:left w:val="single" w:sz="6" w:space="0" w:color="auto"/>
              <w:right w:val="single" w:sz="6" w:space="0" w:color="auto"/>
            </w:tcBorders>
          </w:tcPr>
          <w:p w:rsidR="00000000" w:rsidRDefault="002377CD">
            <w:pPr>
              <w:jc w:val="center"/>
            </w:pPr>
            <w:r>
              <w:t>38,0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5,5</w:t>
            </w:r>
          </w:p>
        </w:tc>
        <w:tc>
          <w:tcPr>
            <w:tcW w:w="1567" w:type="dxa"/>
            <w:tcBorders>
              <w:left w:val="single" w:sz="6" w:space="0" w:color="auto"/>
              <w:right w:val="single" w:sz="6" w:space="0" w:color="auto"/>
            </w:tcBorders>
          </w:tcPr>
          <w:p w:rsidR="00000000" w:rsidRDefault="002377CD">
            <w:pPr>
              <w:jc w:val="center"/>
            </w:pPr>
            <w:r>
              <w:t>25,0</w:t>
            </w:r>
          </w:p>
        </w:tc>
        <w:tc>
          <w:tcPr>
            <w:tcW w:w="1567" w:type="dxa"/>
            <w:tcBorders>
              <w:left w:val="single" w:sz="6" w:space="0" w:color="auto"/>
              <w:right w:val="single" w:sz="6" w:space="0" w:color="auto"/>
            </w:tcBorders>
          </w:tcPr>
          <w:p w:rsidR="00000000" w:rsidRDefault="002377CD">
            <w:pPr>
              <w:jc w:val="center"/>
            </w:pPr>
            <w:r>
              <w:t>16,0</w:t>
            </w:r>
          </w:p>
        </w:tc>
        <w:tc>
          <w:tcPr>
            <w:tcW w:w="1567" w:type="dxa"/>
            <w:tcBorders>
              <w:left w:val="single" w:sz="6" w:space="0" w:color="auto"/>
              <w:right w:val="single" w:sz="6" w:space="0" w:color="auto"/>
            </w:tcBorders>
          </w:tcPr>
          <w:p w:rsidR="00000000" w:rsidRDefault="002377CD">
            <w:pPr>
              <w:jc w:val="center"/>
            </w:pPr>
            <w:r>
              <w:t>39,0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6,0</w:t>
            </w:r>
          </w:p>
        </w:tc>
        <w:tc>
          <w:tcPr>
            <w:tcW w:w="1567" w:type="dxa"/>
            <w:tcBorders>
              <w:left w:val="single" w:sz="6" w:space="0" w:color="auto"/>
              <w:right w:val="single" w:sz="6" w:space="0" w:color="auto"/>
            </w:tcBorders>
          </w:tcPr>
          <w:p w:rsidR="00000000" w:rsidRDefault="002377CD">
            <w:pPr>
              <w:jc w:val="center"/>
            </w:pPr>
            <w:r>
              <w:t>26,0</w:t>
            </w:r>
          </w:p>
        </w:tc>
        <w:tc>
          <w:tcPr>
            <w:tcW w:w="1567" w:type="dxa"/>
            <w:tcBorders>
              <w:left w:val="single" w:sz="6" w:space="0" w:color="auto"/>
              <w:right w:val="single" w:sz="6" w:space="0" w:color="auto"/>
            </w:tcBorders>
          </w:tcPr>
          <w:p w:rsidR="00000000" w:rsidRDefault="002377CD">
            <w:pPr>
              <w:jc w:val="center"/>
            </w:pPr>
            <w:r>
              <w:t>17,0</w:t>
            </w:r>
          </w:p>
        </w:tc>
        <w:tc>
          <w:tcPr>
            <w:tcW w:w="1567" w:type="dxa"/>
            <w:tcBorders>
              <w:left w:val="single" w:sz="6" w:space="0" w:color="auto"/>
              <w:right w:val="single" w:sz="6" w:space="0" w:color="auto"/>
            </w:tcBorders>
          </w:tcPr>
          <w:p w:rsidR="00000000" w:rsidRDefault="002377CD">
            <w:pPr>
              <w:jc w:val="center"/>
            </w:pPr>
            <w:r>
              <w:t>40,0</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6,5</w:t>
            </w:r>
          </w:p>
        </w:tc>
        <w:tc>
          <w:tcPr>
            <w:tcW w:w="1567" w:type="dxa"/>
            <w:tcBorders>
              <w:left w:val="single" w:sz="6" w:space="0" w:color="auto"/>
              <w:bottom w:val="single" w:sz="6" w:space="0" w:color="auto"/>
              <w:right w:val="single" w:sz="6" w:space="0" w:color="auto"/>
            </w:tcBorders>
          </w:tcPr>
          <w:p w:rsidR="00000000" w:rsidRDefault="002377CD">
            <w:pPr>
              <w:jc w:val="center"/>
            </w:pPr>
            <w:r>
              <w:t>27,0</w:t>
            </w:r>
          </w:p>
        </w:tc>
        <w:tc>
          <w:tcPr>
            <w:tcW w:w="1567" w:type="dxa"/>
            <w:tcBorders>
              <w:left w:val="single" w:sz="6" w:space="0" w:color="auto"/>
              <w:bottom w:val="single" w:sz="6" w:space="0" w:color="auto"/>
              <w:right w:val="single" w:sz="6" w:space="0" w:color="auto"/>
            </w:tcBorders>
          </w:tcPr>
          <w:p w:rsidR="00000000" w:rsidRDefault="002377CD">
            <w:pPr>
              <w:jc w:val="center"/>
            </w:pPr>
            <w:r>
              <w:t>18,0</w:t>
            </w:r>
          </w:p>
        </w:tc>
        <w:tc>
          <w:tcPr>
            <w:tcW w:w="1567" w:type="dxa"/>
            <w:tcBorders>
              <w:left w:val="single" w:sz="6" w:space="0" w:color="auto"/>
              <w:bottom w:val="single" w:sz="6" w:space="0" w:color="auto"/>
              <w:right w:val="single" w:sz="6" w:space="0" w:color="auto"/>
            </w:tcBorders>
          </w:tcPr>
          <w:p w:rsidR="00000000" w:rsidRDefault="002377CD">
            <w:pPr>
              <w:jc w:val="center"/>
            </w:pPr>
            <w:r>
              <w:t>41,0</w:t>
            </w:r>
          </w:p>
        </w:tc>
      </w:tr>
    </w:tbl>
    <w:p w:rsidR="00000000" w:rsidRDefault="002377CD">
      <w:pPr>
        <w:spacing w:before="120" w:after="120"/>
        <w:jc w:val="center"/>
      </w:pPr>
      <w:r>
        <w:pict>
          <v:shape id="_x0000_i1082" type="#_x0000_t75" style="width:304.5pt;height:226.5pt">
            <v:imagedata r:id="rId68" o:title=""/>
          </v:shape>
        </w:pict>
      </w:r>
    </w:p>
    <w:p w:rsidR="00000000" w:rsidRDefault="002377CD">
      <w:pPr>
        <w:jc w:val="center"/>
      </w:pPr>
      <w:r>
        <w:t xml:space="preserve">Черт. 51. Определение </w:t>
      </w:r>
      <w:r>
        <w:rPr>
          <w:i/>
        </w:rPr>
        <w:t>Т</w:t>
      </w:r>
      <w:r>
        <w:rPr>
          <w:i/>
          <w:vertAlign w:val="subscript"/>
        </w:rPr>
        <w:t>н</w:t>
      </w:r>
      <w:r>
        <w:t xml:space="preserve"> предприятий по хранению и обработке картофеля, фруктов и овощей </w:t>
      </w:r>
    </w:p>
    <w:p w:rsidR="00000000" w:rsidRDefault="002377CD">
      <w:pPr>
        <w:jc w:val="center"/>
      </w:pPr>
      <w:r>
        <w:t>при С = 0,5 - 18,0 мл</w:t>
      </w:r>
      <w:r>
        <w:t>н. руб.</w:t>
      </w:r>
    </w:p>
    <w:p w:rsidR="00000000" w:rsidRDefault="002377CD">
      <w:pPr>
        <w:spacing w:before="120" w:after="120"/>
        <w:jc w:val="center"/>
        <w:rPr>
          <w:b/>
        </w:rPr>
      </w:pPr>
    </w:p>
    <w:p w:rsidR="00000000" w:rsidRDefault="002377CD">
      <w:pPr>
        <w:spacing w:before="120" w:after="120"/>
        <w:jc w:val="center"/>
        <w:rPr>
          <w:b/>
        </w:rPr>
      </w:pPr>
      <w:r>
        <w:rPr>
          <w:b/>
        </w:rPr>
        <w:t>36. ЛЕСНОЕ ХОЗЯЙСТВО</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caps/>
              </w:rPr>
            </w:pPr>
            <w:r>
              <w:rPr>
                <w:i/>
                <w:caps/>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0,01</w:t>
            </w:r>
          </w:p>
        </w:tc>
        <w:tc>
          <w:tcPr>
            <w:tcW w:w="1567" w:type="dxa"/>
            <w:tcBorders>
              <w:top w:val="single" w:sz="6" w:space="0" w:color="auto"/>
              <w:left w:val="single" w:sz="6" w:space="0" w:color="auto"/>
              <w:right w:val="single" w:sz="6" w:space="0" w:color="auto"/>
            </w:tcBorders>
          </w:tcPr>
          <w:p w:rsidR="00000000" w:rsidRDefault="002377CD">
            <w:pPr>
              <w:jc w:val="center"/>
            </w:pPr>
            <w:r>
              <w:t>4,0</w:t>
            </w:r>
          </w:p>
        </w:tc>
        <w:tc>
          <w:tcPr>
            <w:tcW w:w="1567" w:type="dxa"/>
            <w:tcBorders>
              <w:top w:val="single" w:sz="6" w:space="0" w:color="auto"/>
              <w:left w:val="single" w:sz="6" w:space="0" w:color="auto"/>
              <w:right w:val="single" w:sz="6" w:space="0" w:color="auto"/>
            </w:tcBorders>
          </w:tcPr>
          <w:p w:rsidR="00000000" w:rsidRDefault="002377CD">
            <w:pPr>
              <w:jc w:val="center"/>
            </w:pPr>
            <w:r>
              <w:t>0,12</w:t>
            </w:r>
          </w:p>
        </w:tc>
        <w:tc>
          <w:tcPr>
            <w:tcW w:w="1567" w:type="dxa"/>
            <w:tcBorders>
              <w:top w:val="single" w:sz="6" w:space="0" w:color="auto"/>
              <w:left w:val="single" w:sz="6" w:space="0" w:color="auto"/>
              <w:right w:val="single" w:sz="6" w:space="0" w:color="auto"/>
            </w:tcBorders>
          </w:tcPr>
          <w:p w:rsidR="00000000" w:rsidRDefault="002377CD">
            <w:pPr>
              <w:jc w:val="center"/>
            </w:pPr>
            <w:r>
              <w:t>11,0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0,02</w:t>
            </w:r>
          </w:p>
        </w:tc>
        <w:tc>
          <w:tcPr>
            <w:tcW w:w="1567" w:type="dxa"/>
            <w:tcBorders>
              <w:left w:val="single" w:sz="6" w:space="0" w:color="auto"/>
              <w:right w:val="single" w:sz="6" w:space="0" w:color="auto"/>
            </w:tcBorders>
          </w:tcPr>
          <w:p w:rsidR="00000000" w:rsidRDefault="002377CD">
            <w:pPr>
              <w:jc w:val="center"/>
            </w:pPr>
            <w:r>
              <w:t>5,0</w:t>
            </w:r>
          </w:p>
        </w:tc>
        <w:tc>
          <w:tcPr>
            <w:tcW w:w="1567" w:type="dxa"/>
            <w:tcBorders>
              <w:left w:val="single" w:sz="6" w:space="0" w:color="auto"/>
              <w:right w:val="single" w:sz="6" w:space="0" w:color="auto"/>
            </w:tcBorders>
          </w:tcPr>
          <w:p w:rsidR="00000000" w:rsidRDefault="002377CD">
            <w:pPr>
              <w:jc w:val="center"/>
            </w:pPr>
            <w:r>
              <w:t>0,14</w:t>
            </w:r>
          </w:p>
        </w:tc>
        <w:tc>
          <w:tcPr>
            <w:tcW w:w="1567" w:type="dxa"/>
            <w:tcBorders>
              <w:left w:val="single" w:sz="6" w:space="0" w:color="auto"/>
              <w:right w:val="single" w:sz="6" w:space="0" w:color="auto"/>
            </w:tcBorders>
          </w:tcPr>
          <w:p w:rsidR="00000000" w:rsidRDefault="002377CD">
            <w:pPr>
              <w:jc w:val="center"/>
            </w:pPr>
            <w:r>
              <w:t>11,0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0,03</w:t>
            </w:r>
          </w:p>
        </w:tc>
        <w:tc>
          <w:tcPr>
            <w:tcW w:w="1567" w:type="dxa"/>
            <w:tcBorders>
              <w:left w:val="single" w:sz="6" w:space="0" w:color="auto"/>
              <w:right w:val="single" w:sz="6" w:space="0" w:color="auto"/>
            </w:tcBorders>
          </w:tcPr>
          <w:p w:rsidR="00000000" w:rsidRDefault="002377CD">
            <w:pPr>
              <w:jc w:val="center"/>
            </w:pPr>
            <w:r>
              <w:t>6,0</w:t>
            </w:r>
          </w:p>
        </w:tc>
        <w:tc>
          <w:tcPr>
            <w:tcW w:w="1567" w:type="dxa"/>
            <w:tcBorders>
              <w:left w:val="single" w:sz="6" w:space="0" w:color="auto"/>
              <w:right w:val="single" w:sz="6" w:space="0" w:color="auto"/>
            </w:tcBorders>
          </w:tcPr>
          <w:p w:rsidR="00000000" w:rsidRDefault="002377CD">
            <w:pPr>
              <w:jc w:val="center"/>
            </w:pPr>
            <w:r>
              <w:t>0,16</w:t>
            </w:r>
          </w:p>
        </w:tc>
        <w:tc>
          <w:tcPr>
            <w:tcW w:w="1567" w:type="dxa"/>
            <w:tcBorders>
              <w:left w:val="single" w:sz="6" w:space="0" w:color="auto"/>
              <w:right w:val="single" w:sz="6" w:space="0" w:color="auto"/>
            </w:tcBorders>
          </w:tcPr>
          <w:p w:rsidR="00000000" w:rsidRDefault="002377CD">
            <w:pPr>
              <w:jc w:val="center"/>
            </w:pPr>
            <w:r>
              <w:t>12,0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0,04</w:t>
            </w:r>
          </w:p>
        </w:tc>
        <w:tc>
          <w:tcPr>
            <w:tcW w:w="1567" w:type="dxa"/>
            <w:tcBorders>
              <w:left w:val="single" w:sz="6" w:space="0" w:color="auto"/>
              <w:right w:val="single" w:sz="6" w:space="0" w:color="auto"/>
            </w:tcBorders>
          </w:tcPr>
          <w:p w:rsidR="00000000" w:rsidRDefault="002377CD">
            <w:pPr>
              <w:jc w:val="center"/>
            </w:pPr>
            <w:r>
              <w:t>7,0</w:t>
            </w:r>
          </w:p>
        </w:tc>
        <w:tc>
          <w:tcPr>
            <w:tcW w:w="1567" w:type="dxa"/>
            <w:tcBorders>
              <w:left w:val="single" w:sz="6" w:space="0" w:color="auto"/>
              <w:right w:val="single" w:sz="6" w:space="0" w:color="auto"/>
            </w:tcBorders>
          </w:tcPr>
          <w:p w:rsidR="00000000" w:rsidRDefault="002377CD">
            <w:pPr>
              <w:jc w:val="center"/>
            </w:pPr>
            <w:r>
              <w:t>0,18</w:t>
            </w:r>
          </w:p>
        </w:tc>
        <w:tc>
          <w:tcPr>
            <w:tcW w:w="1567" w:type="dxa"/>
            <w:tcBorders>
              <w:left w:val="single" w:sz="6" w:space="0" w:color="auto"/>
              <w:right w:val="single" w:sz="6" w:space="0" w:color="auto"/>
            </w:tcBorders>
          </w:tcPr>
          <w:p w:rsidR="00000000" w:rsidRDefault="002377CD">
            <w:pPr>
              <w:jc w:val="center"/>
            </w:pPr>
            <w:r>
              <w:t>12,0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0,05</w:t>
            </w:r>
          </w:p>
        </w:tc>
        <w:tc>
          <w:tcPr>
            <w:tcW w:w="1567" w:type="dxa"/>
            <w:tcBorders>
              <w:left w:val="single" w:sz="6" w:space="0" w:color="auto"/>
              <w:right w:val="single" w:sz="6" w:space="0" w:color="auto"/>
            </w:tcBorders>
          </w:tcPr>
          <w:p w:rsidR="00000000" w:rsidRDefault="002377CD">
            <w:pPr>
              <w:jc w:val="center"/>
            </w:pPr>
            <w:r>
              <w:t>7,0</w:t>
            </w:r>
          </w:p>
        </w:tc>
        <w:tc>
          <w:tcPr>
            <w:tcW w:w="1567" w:type="dxa"/>
            <w:tcBorders>
              <w:left w:val="single" w:sz="6" w:space="0" w:color="auto"/>
              <w:right w:val="single" w:sz="6" w:space="0" w:color="auto"/>
            </w:tcBorders>
          </w:tcPr>
          <w:p w:rsidR="00000000" w:rsidRDefault="002377CD">
            <w:pPr>
              <w:jc w:val="center"/>
            </w:pPr>
            <w:r>
              <w:t>0,20</w:t>
            </w:r>
          </w:p>
        </w:tc>
        <w:tc>
          <w:tcPr>
            <w:tcW w:w="1567" w:type="dxa"/>
            <w:tcBorders>
              <w:left w:val="single" w:sz="6" w:space="0" w:color="auto"/>
              <w:right w:val="single" w:sz="6" w:space="0" w:color="auto"/>
            </w:tcBorders>
          </w:tcPr>
          <w:p w:rsidR="00000000" w:rsidRDefault="002377CD">
            <w:pPr>
              <w:jc w:val="center"/>
            </w:pPr>
            <w:r>
              <w:t>13,0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0,06</w:t>
            </w:r>
          </w:p>
        </w:tc>
        <w:tc>
          <w:tcPr>
            <w:tcW w:w="1567" w:type="dxa"/>
            <w:tcBorders>
              <w:left w:val="single" w:sz="6" w:space="0" w:color="auto"/>
              <w:right w:val="single" w:sz="6" w:space="0" w:color="auto"/>
            </w:tcBorders>
          </w:tcPr>
          <w:p w:rsidR="00000000" w:rsidRDefault="002377CD">
            <w:pPr>
              <w:jc w:val="center"/>
            </w:pPr>
            <w:r>
              <w:t>8,0</w:t>
            </w:r>
          </w:p>
        </w:tc>
        <w:tc>
          <w:tcPr>
            <w:tcW w:w="1567" w:type="dxa"/>
            <w:tcBorders>
              <w:left w:val="single" w:sz="6" w:space="0" w:color="auto"/>
              <w:right w:val="single" w:sz="6" w:space="0" w:color="auto"/>
            </w:tcBorders>
          </w:tcPr>
          <w:p w:rsidR="00000000" w:rsidRDefault="002377CD">
            <w:pPr>
              <w:jc w:val="center"/>
            </w:pPr>
            <w:r>
              <w:t>0,22</w:t>
            </w:r>
          </w:p>
        </w:tc>
        <w:tc>
          <w:tcPr>
            <w:tcW w:w="1567" w:type="dxa"/>
            <w:tcBorders>
              <w:left w:val="single" w:sz="6" w:space="0" w:color="auto"/>
              <w:right w:val="single" w:sz="6" w:space="0" w:color="auto"/>
            </w:tcBorders>
          </w:tcPr>
          <w:p w:rsidR="00000000" w:rsidRDefault="002377CD">
            <w:pPr>
              <w:jc w:val="center"/>
            </w:pPr>
            <w:r>
              <w:t>13,0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0,07</w:t>
            </w:r>
          </w:p>
        </w:tc>
        <w:tc>
          <w:tcPr>
            <w:tcW w:w="1567" w:type="dxa"/>
            <w:tcBorders>
              <w:left w:val="single" w:sz="6" w:space="0" w:color="auto"/>
              <w:right w:val="single" w:sz="6" w:space="0" w:color="auto"/>
            </w:tcBorders>
          </w:tcPr>
          <w:p w:rsidR="00000000" w:rsidRDefault="002377CD">
            <w:pPr>
              <w:jc w:val="center"/>
            </w:pPr>
            <w:r>
              <w:t>8,0</w:t>
            </w:r>
          </w:p>
        </w:tc>
        <w:tc>
          <w:tcPr>
            <w:tcW w:w="1567" w:type="dxa"/>
            <w:tcBorders>
              <w:left w:val="single" w:sz="6" w:space="0" w:color="auto"/>
              <w:right w:val="single" w:sz="6" w:space="0" w:color="auto"/>
            </w:tcBorders>
          </w:tcPr>
          <w:p w:rsidR="00000000" w:rsidRDefault="002377CD">
            <w:pPr>
              <w:jc w:val="center"/>
            </w:pPr>
            <w:r>
              <w:t>0,24</w:t>
            </w:r>
          </w:p>
        </w:tc>
        <w:tc>
          <w:tcPr>
            <w:tcW w:w="1567" w:type="dxa"/>
            <w:tcBorders>
              <w:left w:val="single" w:sz="6" w:space="0" w:color="auto"/>
              <w:right w:val="single" w:sz="6" w:space="0" w:color="auto"/>
            </w:tcBorders>
          </w:tcPr>
          <w:p w:rsidR="00000000" w:rsidRDefault="002377CD">
            <w:pPr>
              <w:jc w:val="center"/>
            </w:pPr>
            <w:r>
              <w:t>13,0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0,08</w:t>
            </w:r>
          </w:p>
        </w:tc>
        <w:tc>
          <w:tcPr>
            <w:tcW w:w="1567" w:type="dxa"/>
            <w:tcBorders>
              <w:left w:val="single" w:sz="6" w:space="0" w:color="auto"/>
              <w:right w:val="single" w:sz="6" w:space="0" w:color="auto"/>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0,26</w:t>
            </w:r>
          </w:p>
        </w:tc>
        <w:tc>
          <w:tcPr>
            <w:tcW w:w="1567" w:type="dxa"/>
            <w:tcBorders>
              <w:left w:val="single" w:sz="6" w:space="0" w:color="auto"/>
              <w:right w:val="single" w:sz="6" w:space="0" w:color="auto"/>
            </w:tcBorders>
          </w:tcPr>
          <w:p w:rsidR="00000000" w:rsidRDefault="002377CD">
            <w:pPr>
              <w:jc w:val="center"/>
            </w:pPr>
            <w:r>
              <w:t>14,0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0,09</w:t>
            </w:r>
          </w:p>
        </w:tc>
        <w:tc>
          <w:tcPr>
            <w:tcW w:w="1567" w:type="dxa"/>
            <w:tcBorders>
              <w:left w:val="single" w:sz="6" w:space="0" w:color="auto"/>
              <w:right w:val="single" w:sz="6" w:space="0" w:color="auto"/>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0,28</w:t>
            </w:r>
          </w:p>
        </w:tc>
        <w:tc>
          <w:tcPr>
            <w:tcW w:w="1567" w:type="dxa"/>
            <w:tcBorders>
              <w:left w:val="single" w:sz="6" w:space="0" w:color="auto"/>
              <w:right w:val="single" w:sz="6" w:space="0" w:color="auto"/>
            </w:tcBorders>
          </w:tcPr>
          <w:p w:rsidR="00000000" w:rsidRDefault="002377CD">
            <w:pPr>
              <w:jc w:val="center"/>
            </w:pPr>
            <w:r>
              <w:t>14,0</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0,10</w:t>
            </w:r>
          </w:p>
        </w:tc>
        <w:tc>
          <w:tcPr>
            <w:tcW w:w="1567" w:type="dxa"/>
            <w:tcBorders>
              <w:left w:val="single" w:sz="6" w:space="0" w:color="auto"/>
              <w:bottom w:val="single" w:sz="6" w:space="0" w:color="auto"/>
              <w:right w:val="single" w:sz="6" w:space="0" w:color="auto"/>
            </w:tcBorders>
          </w:tcPr>
          <w:p w:rsidR="00000000" w:rsidRDefault="002377CD">
            <w:pPr>
              <w:jc w:val="center"/>
            </w:pPr>
            <w:r>
              <w:t>10,0</w:t>
            </w:r>
          </w:p>
        </w:tc>
        <w:tc>
          <w:tcPr>
            <w:tcW w:w="1567" w:type="dxa"/>
            <w:tcBorders>
              <w:left w:val="single" w:sz="6" w:space="0" w:color="auto"/>
              <w:bottom w:val="single" w:sz="6" w:space="0" w:color="auto"/>
              <w:right w:val="single" w:sz="6" w:space="0" w:color="auto"/>
            </w:tcBorders>
          </w:tcPr>
          <w:p w:rsidR="00000000" w:rsidRDefault="002377CD">
            <w:pPr>
              <w:jc w:val="center"/>
            </w:pPr>
            <w:r>
              <w:t>0,30</w:t>
            </w:r>
          </w:p>
        </w:tc>
        <w:tc>
          <w:tcPr>
            <w:tcW w:w="1567" w:type="dxa"/>
            <w:tcBorders>
              <w:left w:val="single" w:sz="6" w:space="0" w:color="auto"/>
              <w:bottom w:val="single" w:sz="6" w:space="0" w:color="auto"/>
              <w:right w:val="single" w:sz="6" w:space="0" w:color="auto"/>
            </w:tcBorders>
          </w:tcPr>
          <w:p w:rsidR="00000000" w:rsidRDefault="002377CD">
            <w:pPr>
              <w:jc w:val="center"/>
            </w:pPr>
            <w:r>
              <w:t>14,5</w:t>
            </w:r>
          </w:p>
        </w:tc>
      </w:tr>
    </w:tbl>
    <w:p w:rsidR="00000000" w:rsidRDefault="002377CD">
      <w:pPr>
        <w:spacing w:before="120" w:after="120"/>
        <w:jc w:val="center"/>
      </w:pPr>
      <w:r>
        <w:pict>
          <v:shape id="_x0000_i1083" type="#_x0000_t75" style="width:308.25pt;height:248.25pt">
            <v:imagedata r:id="rId69" o:title=""/>
          </v:shape>
        </w:pict>
      </w:r>
    </w:p>
    <w:p w:rsidR="00000000" w:rsidRDefault="002377CD">
      <w:pPr>
        <w:jc w:val="center"/>
      </w:pPr>
      <w:r>
        <w:t xml:space="preserve">Черт. 52. Определение </w:t>
      </w:r>
      <w:r>
        <w:rPr>
          <w:i/>
        </w:rPr>
        <w:t>Т</w:t>
      </w:r>
      <w:r>
        <w:rPr>
          <w:i/>
          <w:vertAlign w:val="subscript"/>
        </w:rPr>
        <w:t>н</w:t>
      </w:r>
      <w:r>
        <w:t xml:space="preserve"> различных объектов </w:t>
      </w:r>
    </w:p>
    <w:p w:rsidR="00000000" w:rsidRDefault="002377CD">
      <w:pPr>
        <w:jc w:val="center"/>
      </w:pPr>
      <w:r>
        <w:t>при С</w:t>
      </w:r>
      <w:r>
        <w:rPr>
          <w:i/>
        </w:rPr>
        <w:t xml:space="preserve"> =</w:t>
      </w:r>
      <w:r>
        <w:t xml:space="preserve"> 0,01 - 0,30 млн. руб.</w:t>
      </w:r>
    </w:p>
    <w:p w:rsidR="00000000" w:rsidRDefault="002377CD">
      <w:pPr>
        <w:spacing w:before="120" w:after="120"/>
        <w:jc w:val="center"/>
        <w:rPr>
          <w:b/>
        </w:rPr>
      </w:pPr>
      <w:r>
        <w:rPr>
          <w:b/>
        </w:rPr>
        <w:t>37. РЕЧНОЙ ТРАНСПОРТ</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caps/>
              </w:rPr>
            </w:pPr>
            <w:r>
              <w:rPr>
                <w:i/>
                <w:caps/>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0,2</w:t>
            </w:r>
          </w:p>
        </w:tc>
        <w:tc>
          <w:tcPr>
            <w:tcW w:w="1567" w:type="dxa"/>
            <w:tcBorders>
              <w:top w:val="single" w:sz="6" w:space="0" w:color="auto"/>
              <w:left w:val="single" w:sz="6" w:space="0" w:color="auto"/>
              <w:right w:val="single" w:sz="6" w:space="0" w:color="auto"/>
            </w:tcBorders>
          </w:tcPr>
          <w:p w:rsidR="00000000" w:rsidRDefault="002377CD">
            <w:pPr>
              <w:jc w:val="center"/>
            </w:pPr>
            <w:r>
              <w:t>10,0</w:t>
            </w:r>
          </w:p>
        </w:tc>
        <w:tc>
          <w:tcPr>
            <w:tcW w:w="1567" w:type="dxa"/>
            <w:tcBorders>
              <w:top w:val="single" w:sz="6" w:space="0" w:color="auto"/>
              <w:left w:val="single" w:sz="6" w:space="0" w:color="auto"/>
              <w:right w:val="single" w:sz="6" w:space="0" w:color="auto"/>
            </w:tcBorders>
          </w:tcPr>
          <w:p w:rsidR="00000000" w:rsidRDefault="002377CD">
            <w:pPr>
              <w:jc w:val="center"/>
            </w:pPr>
            <w:r>
              <w:t>2,8</w:t>
            </w:r>
          </w:p>
        </w:tc>
        <w:tc>
          <w:tcPr>
            <w:tcW w:w="1567" w:type="dxa"/>
            <w:tcBorders>
              <w:top w:val="single" w:sz="6" w:space="0" w:color="auto"/>
              <w:left w:val="single" w:sz="6" w:space="0" w:color="auto"/>
              <w:right w:val="single" w:sz="6" w:space="0" w:color="auto"/>
            </w:tcBorders>
          </w:tcPr>
          <w:p w:rsidR="00000000" w:rsidRDefault="002377CD">
            <w:pPr>
              <w:jc w:val="center"/>
            </w:pPr>
            <w:r>
              <w:t>21,0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0,4</w:t>
            </w:r>
          </w:p>
        </w:tc>
        <w:tc>
          <w:tcPr>
            <w:tcW w:w="1567" w:type="dxa"/>
            <w:tcBorders>
              <w:left w:val="single" w:sz="6" w:space="0" w:color="auto"/>
              <w:right w:val="single" w:sz="6" w:space="0" w:color="auto"/>
            </w:tcBorders>
          </w:tcPr>
          <w:p w:rsidR="00000000" w:rsidRDefault="002377CD">
            <w:pPr>
              <w:jc w:val="center"/>
            </w:pPr>
            <w:r>
              <w:t>11,0</w:t>
            </w:r>
          </w:p>
        </w:tc>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21,0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0,6</w:t>
            </w:r>
          </w:p>
        </w:tc>
        <w:tc>
          <w:tcPr>
            <w:tcW w:w="1567" w:type="dxa"/>
            <w:tcBorders>
              <w:left w:val="single" w:sz="6" w:space="0" w:color="auto"/>
              <w:right w:val="single" w:sz="6" w:space="0" w:color="auto"/>
            </w:tcBorders>
          </w:tcPr>
          <w:p w:rsidR="00000000" w:rsidRDefault="002377CD">
            <w:pPr>
              <w:jc w:val="center"/>
            </w:pPr>
            <w:r>
              <w:t>12,0</w:t>
            </w:r>
          </w:p>
        </w:tc>
        <w:tc>
          <w:tcPr>
            <w:tcW w:w="1567" w:type="dxa"/>
            <w:tcBorders>
              <w:left w:val="single" w:sz="6" w:space="0" w:color="auto"/>
              <w:right w:val="single" w:sz="6" w:space="0" w:color="auto"/>
            </w:tcBorders>
          </w:tcPr>
          <w:p w:rsidR="00000000" w:rsidRDefault="002377CD">
            <w:pPr>
              <w:jc w:val="center"/>
            </w:pPr>
            <w:r>
              <w:t>3,4</w:t>
            </w:r>
          </w:p>
        </w:tc>
        <w:tc>
          <w:tcPr>
            <w:tcW w:w="1567" w:type="dxa"/>
            <w:tcBorders>
              <w:left w:val="single" w:sz="6" w:space="0" w:color="auto"/>
              <w:right w:val="single" w:sz="6" w:space="0" w:color="auto"/>
            </w:tcBorders>
          </w:tcPr>
          <w:p w:rsidR="00000000" w:rsidRDefault="002377CD">
            <w:pPr>
              <w:jc w:val="center"/>
            </w:pPr>
            <w:r>
              <w:t>23,0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0,8</w:t>
            </w:r>
          </w:p>
        </w:tc>
        <w:tc>
          <w:tcPr>
            <w:tcW w:w="1567" w:type="dxa"/>
            <w:tcBorders>
              <w:left w:val="single" w:sz="6" w:space="0" w:color="auto"/>
              <w:right w:val="single" w:sz="6" w:space="0" w:color="auto"/>
            </w:tcBorders>
          </w:tcPr>
          <w:p w:rsidR="00000000" w:rsidRDefault="002377CD">
            <w:pPr>
              <w:jc w:val="center"/>
            </w:pPr>
            <w:r>
              <w:t>13,0</w:t>
            </w:r>
          </w:p>
        </w:tc>
        <w:tc>
          <w:tcPr>
            <w:tcW w:w="1567" w:type="dxa"/>
            <w:tcBorders>
              <w:left w:val="single" w:sz="6" w:space="0" w:color="auto"/>
              <w:right w:val="single" w:sz="6" w:space="0" w:color="auto"/>
            </w:tcBorders>
          </w:tcPr>
          <w:p w:rsidR="00000000" w:rsidRDefault="002377CD">
            <w:pPr>
              <w:jc w:val="center"/>
            </w:pPr>
            <w:r>
              <w:t>3,8</w:t>
            </w:r>
          </w:p>
        </w:tc>
        <w:tc>
          <w:tcPr>
            <w:tcW w:w="1567" w:type="dxa"/>
            <w:tcBorders>
              <w:left w:val="single" w:sz="6" w:space="0" w:color="auto"/>
              <w:right w:val="single" w:sz="6" w:space="0" w:color="auto"/>
            </w:tcBorders>
          </w:tcPr>
          <w:p w:rsidR="00000000" w:rsidRDefault="002377CD">
            <w:pPr>
              <w:jc w:val="center"/>
            </w:pPr>
            <w:r>
              <w:t>25,0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13,0</w:t>
            </w:r>
          </w:p>
        </w:tc>
        <w:tc>
          <w:tcPr>
            <w:tcW w:w="1567" w:type="dxa"/>
            <w:tcBorders>
              <w:left w:val="single" w:sz="6" w:space="0" w:color="auto"/>
              <w:right w:val="single" w:sz="6" w:space="0" w:color="auto"/>
            </w:tcBorders>
          </w:tcPr>
          <w:p w:rsidR="00000000" w:rsidRDefault="002377CD">
            <w:pPr>
              <w:jc w:val="center"/>
            </w:pPr>
            <w:r>
              <w:t>4,2</w:t>
            </w:r>
          </w:p>
        </w:tc>
        <w:tc>
          <w:tcPr>
            <w:tcW w:w="1567" w:type="dxa"/>
            <w:tcBorders>
              <w:left w:val="single" w:sz="6" w:space="0" w:color="auto"/>
              <w:right w:val="single" w:sz="6" w:space="0" w:color="auto"/>
            </w:tcBorders>
          </w:tcPr>
          <w:p w:rsidR="00000000" w:rsidRDefault="002377CD">
            <w:pPr>
              <w:jc w:val="center"/>
            </w:pPr>
            <w:r>
              <w:t>26,0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1,2</w:t>
            </w:r>
          </w:p>
        </w:tc>
        <w:tc>
          <w:tcPr>
            <w:tcW w:w="1567" w:type="dxa"/>
            <w:tcBorders>
              <w:left w:val="single" w:sz="6" w:space="0" w:color="auto"/>
              <w:right w:val="single" w:sz="6" w:space="0" w:color="auto"/>
            </w:tcBorders>
          </w:tcPr>
          <w:p w:rsidR="00000000" w:rsidRDefault="002377CD">
            <w:pPr>
              <w:jc w:val="center"/>
            </w:pPr>
            <w:r>
              <w:t>14,0</w:t>
            </w:r>
          </w:p>
        </w:tc>
        <w:tc>
          <w:tcPr>
            <w:tcW w:w="1567" w:type="dxa"/>
            <w:tcBorders>
              <w:left w:val="single" w:sz="6" w:space="0" w:color="auto"/>
              <w:right w:val="single" w:sz="6" w:space="0" w:color="auto"/>
            </w:tcBorders>
          </w:tcPr>
          <w:p w:rsidR="00000000" w:rsidRDefault="002377CD">
            <w:pPr>
              <w:jc w:val="center"/>
            </w:pPr>
            <w:r>
              <w:t>4,6</w:t>
            </w:r>
          </w:p>
        </w:tc>
        <w:tc>
          <w:tcPr>
            <w:tcW w:w="1567" w:type="dxa"/>
            <w:tcBorders>
              <w:left w:val="single" w:sz="6" w:space="0" w:color="auto"/>
              <w:right w:val="single" w:sz="6" w:space="0" w:color="auto"/>
            </w:tcBorders>
          </w:tcPr>
          <w:p w:rsidR="00000000" w:rsidRDefault="002377CD">
            <w:pPr>
              <w:jc w:val="center"/>
            </w:pPr>
            <w:r>
              <w:t>28,0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1,4</w:t>
            </w:r>
          </w:p>
        </w:tc>
        <w:tc>
          <w:tcPr>
            <w:tcW w:w="1567" w:type="dxa"/>
            <w:tcBorders>
              <w:left w:val="single" w:sz="6" w:space="0" w:color="auto"/>
              <w:right w:val="single" w:sz="6" w:space="0" w:color="auto"/>
            </w:tcBorders>
          </w:tcPr>
          <w:p w:rsidR="00000000" w:rsidRDefault="002377CD">
            <w:pPr>
              <w:jc w:val="center"/>
            </w:pPr>
            <w:r>
              <w:t>15,0</w:t>
            </w:r>
          </w:p>
        </w:tc>
        <w:tc>
          <w:tcPr>
            <w:tcW w:w="1567" w:type="dxa"/>
            <w:tcBorders>
              <w:left w:val="single" w:sz="6" w:space="0" w:color="auto"/>
              <w:right w:val="single" w:sz="6" w:space="0" w:color="auto"/>
            </w:tcBorders>
          </w:tcPr>
          <w:p w:rsidR="00000000" w:rsidRDefault="002377CD">
            <w:pPr>
              <w:jc w:val="center"/>
            </w:pPr>
            <w:r>
              <w:t>5,0</w:t>
            </w:r>
          </w:p>
        </w:tc>
        <w:tc>
          <w:tcPr>
            <w:tcW w:w="1567" w:type="dxa"/>
            <w:tcBorders>
              <w:left w:val="single" w:sz="6" w:space="0" w:color="auto"/>
              <w:right w:val="single" w:sz="6" w:space="0" w:color="auto"/>
            </w:tcBorders>
          </w:tcPr>
          <w:p w:rsidR="00000000" w:rsidRDefault="002377CD">
            <w:pPr>
              <w:jc w:val="center"/>
            </w:pPr>
            <w:r>
              <w:t>29,0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1,6</w:t>
            </w:r>
          </w:p>
        </w:tc>
        <w:tc>
          <w:tcPr>
            <w:tcW w:w="1567" w:type="dxa"/>
            <w:tcBorders>
              <w:left w:val="single" w:sz="6" w:space="0" w:color="auto"/>
              <w:right w:val="single" w:sz="6" w:space="0" w:color="auto"/>
            </w:tcBorders>
          </w:tcPr>
          <w:p w:rsidR="00000000" w:rsidRDefault="002377CD">
            <w:pPr>
              <w:jc w:val="center"/>
            </w:pPr>
            <w:r>
              <w:t>16,0</w:t>
            </w:r>
          </w:p>
        </w:tc>
        <w:tc>
          <w:tcPr>
            <w:tcW w:w="1567" w:type="dxa"/>
            <w:tcBorders>
              <w:left w:val="single" w:sz="6" w:space="0" w:color="auto"/>
              <w:right w:val="single" w:sz="6" w:space="0" w:color="auto"/>
            </w:tcBorders>
          </w:tcPr>
          <w:p w:rsidR="00000000" w:rsidRDefault="002377CD">
            <w:pPr>
              <w:jc w:val="center"/>
            </w:pPr>
            <w:r>
              <w:t>5,4</w:t>
            </w:r>
          </w:p>
        </w:tc>
        <w:tc>
          <w:tcPr>
            <w:tcW w:w="1567" w:type="dxa"/>
            <w:tcBorders>
              <w:left w:val="single" w:sz="6" w:space="0" w:color="auto"/>
              <w:right w:val="single" w:sz="6" w:space="0" w:color="auto"/>
            </w:tcBorders>
          </w:tcPr>
          <w:p w:rsidR="00000000" w:rsidRDefault="002377CD">
            <w:pPr>
              <w:jc w:val="center"/>
            </w:pPr>
            <w:r>
              <w:t>31,0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1,8</w:t>
            </w:r>
          </w:p>
        </w:tc>
        <w:tc>
          <w:tcPr>
            <w:tcW w:w="1567" w:type="dxa"/>
            <w:tcBorders>
              <w:left w:val="single" w:sz="6" w:space="0" w:color="auto"/>
              <w:right w:val="single" w:sz="6" w:space="0" w:color="auto"/>
            </w:tcBorders>
          </w:tcPr>
          <w:p w:rsidR="00000000" w:rsidRDefault="002377CD">
            <w:pPr>
              <w:jc w:val="center"/>
            </w:pPr>
            <w:r>
              <w:t>17,0</w:t>
            </w:r>
          </w:p>
        </w:tc>
        <w:tc>
          <w:tcPr>
            <w:tcW w:w="1567" w:type="dxa"/>
            <w:tcBorders>
              <w:left w:val="single" w:sz="6" w:space="0" w:color="auto"/>
              <w:right w:val="single" w:sz="6" w:space="0" w:color="auto"/>
            </w:tcBorders>
          </w:tcPr>
          <w:p w:rsidR="00000000" w:rsidRDefault="002377CD">
            <w:pPr>
              <w:jc w:val="center"/>
            </w:pPr>
            <w:r>
              <w:t>5,8</w:t>
            </w:r>
          </w:p>
        </w:tc>
        <w:tc>
          <w:tcPr>
            <w:tcW w:w="1567" w:type="dxa"/>
            <w:tcBorders>
              <w:left w:val="single" w:sz="6" w:space="0" w:color="auto"/>
              <w:right w:val="single" w:sz="6" w:space="0" w:color="auto"/>
            </w:tcBorders>
          </w:tcPr>
          <w:p w:rsidR="00000000" w:rsidRDefault="002377CD">
            <w:pPr>
              <w:jc w:val="center"/>
            </w:pPr>
            <w:r>
              <w:t>33,0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17,0</w:t>
            </w:r>
          </w:p>
        </w:tc>
        <w:tc>
          <w:tcPr>
            <w:tcW w:w="1567" w:type="dxa"/>
            <w:tcBorders>
              <w:left w:val="single" w:sz="6" w:space="0" w:color="auto"/>
              <w:right w:val="single" w:sz="6" w:space="0" w:color="auto"/>
            </w:tcBorders>
          </w:tcPr>
          <w:p w:rsidR="00000000" w:rsidRDefault="002377CD">
            <w:pPr>
              <w:jc w:val="center"/>
            </w:pPr>
            <w:r>
              <w:t>6,2</w:t>
            </w:r>
          </w:p>
        </w:tc>
        <w:tc>
          <w:tcPr>
            <w:tcW w:w="1567" w:type="dxa"/>
            <w:tcBorders>
              <w:left w:val="single" w:sz="6" w:space="0" w:color="auto"/>
              <w:right w:val="single" w:sz="6" w:space="0" w:color="auto"/>
            </w:tcBorders>
          </w:tcPr>
          <w:p w:rsidR="00000000" w:rsidRDefault="002377CD">
            <w:pPr>
              <w:jc w:val="center"/>
            </w:pPr>
            <w:r>
              <w:t>34,0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2,2</w:t>
            </w:r>
          </w:p>
        </w:tc>
        <w:tc>
          <w:tcPr>
            <w:tcW w:w="1567" w:type="dxa"/>
            <w:tcBorders>
              <w:left w:val="single" w:sz="6" w:space="0" w:color="auto"/>
              <w:right w:val="single" w:sz="6" w:space="0" w:color="auto"/>
            </w:tcBorders>
          </w:tcPr>
          <w:p w:rsidR="00000000" w:rsidRDefault="002377CD">
            <w:pPr>
              <w:jc w:val="center"/>
            </w:pPr>
            <w:r>
              <w:t>18,0</w:t>
            </w:r>
          </w:p>
        </w:tc>
        <w:tc>
          <w:tcPr>
            <w:tcW w:w="1567" w:type="dxa"/>
            <w:tcBorders>
              <w:left w:val="single" w:sz="6" w:space="0" w:color="auto"/>
              <w:right w:val="single" w:sz="6" w:space="0" w:color="auto"/>
            </w:tcBorders>
          </w:tcPr>
          <w:p w:rsidR="00000000" w:rsidRDefault="002377CD">
            <w:pPr>
              <w:jc w:val="center"/>
            </w:pPr>
          </w:p>
        </w:tc>
        <w:tc>
          <w:tcPr>
            <w:tcW w:w="1567" w:type="dxa"/>
            <w:tcBorders>
              <w:left w:val="single" w:sz="6" w:space="0" w:color="auto"/>
              <w:right w:val="single" w:sz="6" w:space="0" w:color="auto"/>
            </w:tcBorders>
          </w:tcPr>
          <w:p w:rsidR="00000000" w:rsidRDefault="002377CD">
            <w:pPr>
              <w:jc w:val="center"/>
            </w:pP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2,4</w:t>
            </w:r>
          </w:p>
        </w:tc>
        <w:tc>
          <w:tcPr>
            <w:tcW w:w="1567" w:type="dxa"/>
            <w:tcBorders>
              <w:left w:val="single" w:sz="6" w:space="0" w:color="auto"/>
              <w:right w:val="single" w:sz="6" w:space="0" w:color="auto"/>
            </w:tcBorders>
          </w:tcPr>
          <w:p w:rsidR="00000000" w:rsidRDefault="002377CD">
            <w:pPr>
              <w:jc w:val="center"/>
            </w:pPr>
            <w:r>
              <w:t>19,0</w:t>
            </w:r>
          </w:p>
        </w:tc>
        <w:tc>
          <w:tcPr>
            <w:tcW w:w="1567" w:type="dxa"/>
            <w:tcBorders>
              <w:left w:val="single" w:sz="6" w:space="0" w:color="auto"/>
              <w:right w:val="single" w:sz="6" w:space="0" w:color="auto"/>
            </w:tcBorders>
          </w:tcPr>
          <w:p w:rsidR="00000000" w:rsidRDefault="002377CD">
            <w:pPr>
              <w:jc w:val="center"/>
            </w:pPr>
          </w:p>
        </w:tc>
        <w:tc>
          <w:tcPr>
            <w:tcW w:w="1567" w:type="dxa"/>
            <w:tcBorders>
              <w:left w:val="single" w:sz="6" w:space="0" w:color="auto"/>
              <w:right w:val="single" w:sz="6" w:space="0" w:color="auto"/>
            </w:tcBorders>
          </w:tcPr>
          <w:p w:rsidR="00000000" w:rsidRDefault="002377CD">
            <w:pPr>
              <w:jc w:val="center"/>
            </w:pP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2,6</w:t>
            </w:r>
          </w:p>
        </w:tc>
        <w:tc>
          <w:tcPr>
            <w:tcW w:w="1567" w:type="dxa"/>
            <w:tcBorders>
              <w:left w:val="single" w:sz="6" w:space="0" w:color="auto"/>
              <w:bottom w:val="single" w:sz="6" w:space="0" w:color="auto"/>
              <w:right w:val="single" w:sz="6" w:space="0" w:color="auto"/>
            </w:tcBorders>
          </w:tcPr>
          <w:p w:rsidR="00000000" w:rsidRDefault="002377CD">
            <w:pPr>
              <w:jc w:val="center"/>
            </w:pPr>
            <w:r>
              <w:t>20,0</w:t>
            </w:r>
          </w:p>
        </w:tc>
        <w:tc>
          <w:tcPr>
            <w:tcW w:w="1567" w:type="dxa"/>
            <w:tcBorders>
              <w:left w:val="single" w:sz="6" w:space="0" w:color="auto"/>
              <w:bottom w:val="single" w:sz="6" w:space="0" w:color="auto"/>
            </w:tcBorders>
          </w:tcPr>
          <w:p w:rsidR="00000000" w:rsidRDefault="002377CD">
            <w:pPr>
              <w:jc w:val="center"/>
            </w:pPr>
          </w:p>
        </w:tc>
        <w:tc>
          <w:tcPr>
            <w:tcW w:w="1567" w:type="dxa"/>
            <w:tcBorders>
              <w:bottom w:val="single" w:sz="6" w:space="0" w:color="auto"/>
            </w:tcBorders>
          </w:tcPr>
          <w:p w:rsidR="00000000" w:rsidRDefault="002377CD">
            <w:pPr>
              <w:jc w:val="center"/>
            </w:pPr>
          </w:p>
        </w:tc>
      </w:tr>
    </w:tbl>
    <w:p w:rsidR="00000000" w:rsidRDefault="002377CD">
      <w:pPr>
        <w:spacing w:before="120" w:after="120"/>
        <w:jc w:val="center"/>
      </w:pPr>
      <w:r>
        <w:pict>
          <v:shape id="_x0000_i1084" type="#_x0000_t75" style="width:304.5pt;height:235.5pt">
            <v:imagedata r:id="rId70" o:title=""/>
          </v:shape>
        </w:pict>
      </w:r>
    </w:p>
    <w:p w:rsidR="00000000" w:rsidRDefault="002377CD">
      <w:pPr>
        <w:jc w:val="center"/>
      </w:pPr>
      <w:r>
        <w:t xml:space="preserve">Черт. 53. Определение </w:t>
      </w:r>
      <w:r>
        <w:rPr>
          <w:i/>
        </w:rPr>
        <w:t>Т</w:t>
      </w:r>
      <w:r>
        <w:rPr>
          <w:i/>
          <w:vertAlign w:val="subscript"/>
        </w:rPr>
        <w:t>н</w:t>
      </w:r>
      <w:r>
        <w:t xml:space="preserve"> объектов речного транспорта </w:t>
      </w:r>
    </w:p>
    <w:p w:rsidR="00000000" w:rsidRDefault="002377CD">
      <w:pPr>
        <w:jc w:val="center"/>
      </w:pPr>
      <w:r>
        <w:t xml:space="preserve">при С </w:t>
      </w:r>
      <w:r>
        <w:rPr>
          <w:i/>
        </w:rPr>
        <w:t>=</w:t>
      </w:r>
      <w:r>
        <w:t xml:space="preserve"> 0,2 - 6,2 млн. руб.</w:t>
      </w:r>
    </w:p>
    <w:p w:rsidR="00000000" w:rsidRDefault="002377CD">
      <w:pPr>
        <w:spacing w:before="120" w:after="120"/>
        <w:jc w:val="center"/>
        <w:rPr>
          <w:b/>
        </w:rPr>
      </w:pPr>
      <w:r>
        <w:rPr>
          <w:b/>
        </w:rPr>
        <w:t>38. МОРСКОЙ ТРАНСПОРТ</w:t>
      </w:r>
    </w:p>
    <w:tbl>
      <w:tblPr>
        <w:tblW w:w="0" w:type="auto"/>
        <w:tblInd w:w="40" w:type="dxa"/>
        <w:tblLayout w:type="fixed"/>
        <w:tblCellMar>
          <w:left w:w="39" w:type="dxa"/>
          <w:right w:w="39" w:type="dxa"/>
        </w:tblCellMar>
        <w:tblLook w:val="0000" w:firstRow="0" w:lastRow="0" w:firstColumn="0" w:lastColumn="0" w:noHBand="0" w:noVBand="0"/>
      </w:tblPr>
      <w:tblGrid>
        <w:gridCol w:w="3135"/>
        <w:gridCol w:w="3135"/>
      </w:tblGrid>
      <w:tr w:rsidR="00000000">
        <w:tblPrEx>
          <w:tblCellMar>
            <w:top w:w="0" w:type="dxa"/>
            <w:bottom w:w="0" w:type="dxa"/>
          </w:tblCellMar>
        </w:tblPrEx>
        <w:tc>
          <w:tcPr>
            <w:tcW w:w="3135"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3135"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3135" w:type="dxa"/>
            <w:tcBorders>
              <w:top w:val="single" w:sz="6" w:space="0" w:color="auto"/>
              <w:left w:val="single" w:sz="6" w:space="0" w:color="auto"/>
              <w:right w:val="single" w:sz="6" w:space="0" w:color="auto"/>
            </w:tcBorders>
          </w:tcPr>
          <w:p w:rsidR="00000000" w:rsidRDefault="002377CD">
            <w:pPr>
              <w:jc w:val="center"/>
            </w:pPr>
            <w:r>
              <w:t>0,2</w:t>
            </w:r>
          </w:p>
        </w:tc>
        <w:tc>
          <w:tcPr>
            <w:tcW w:w="3135" w:type="dxa"/>
            <w:tcBorders>
              <w:top w:val="single" w:sz="6" w:space="0" w:color="auto"/>
              <w:left w:val="single" w:sz="6" w:space="0" w:color="auto"/>
              <w:right w:val="single" w:sz="6" w:space="0" w:color="auto"/>
            </w:tcBorders>
          </w:tcPr>
          <w:p w:rsidR="00000000" w:rsidRDefault="002377CD">
            <w:pPr>
              <w:jc w:val="center"/>
            </w:pPr>
            <w:r>
              <w:t>8,0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0,4</w:t>
            </w:r>
          </w:p>
        </w:tc>
        <w:tc>
          <w:tcPr>
            <w:tcW w:w="3135" w:type="dxa"/>
            <w:tcBorders>
              <w:left w:val="single" w:sz="6" w:space="0" w:color="auto"/>
              <w:right w:val="single" w:sz="6" w:space="0" w:color="auto"/>
            </w:tcBorders>
          </w:tcPr>
          <w:p w:rsidR="00000000" w:rsidRDefault="002377CD">
            <w:pPr>
              <w:jc w:val="center"/>
            </w:pPr>
            <w:r>
              <w:t>10,0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0,6</w:t>
            </w:r>
          </w:p>
        </w:tc>
        <w:tc>
          <w:tcPr>
            <w:tcW w:w="3135" w:type="dxa"/>
            <w:tcBorders>
              <w:left w:val="single" w:sz="6" w:space="0" w:color="auto"/>
              <w:right w:val="single" w:sz="6" w:space="0" w:color="auto"/>
            </w:tcBorders>
          </w:tcPr>
          <w:p w:rsidR="00000000" w:rsidRDefault="002377CD">
            <w:pPr>
              <w:jc w:val="center"/>
            </w:pPr>
            <w:r>
              <w:t>11,0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0,8</w:t>
            </w:r>
          </w:p>
        </w:tc>
        <w:tc>
          <w:tcPr>
            <w:tcW w:w="3135" w:type="dxa"/>
            <w:tcBorders>
              <w:left w:val="single" w:sz="6" w:space="0" w:color="auto"/>
              <w:right w:val="single" w:sz="6" w:space="0" w:color="auto"/>
            </w:tcBorders>
          </w:tcPr>
          <w:p w:rsidR="00000000" w:rsidRDefault="002377CD">
            <w:pPr>
              <w:jc w:val="center"/>
            </w:pPr>
            <w:r>
              <w:t>12,0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1,0</w:t>
            </w:r>
          </w:p>
        </w:tc>
        <w:tc>
          <w:tcPr>
            <w:tcW w:w="3135" w:type="dxa"/>
            <w:tcBorders>
              <w:left w:val="single" w:sz="6" w:space="0" w:color="auto"/>
              <w:right w:val="single" w:sz="6" w:space="0" w:color="auto"/>
            </w:tcBorders>
          </w:tcPr>
          <w:p w:rsidR="00000000" w:rsidRDefault="002377CD">
            <w:pPr>
              <w:jc w:val="center"/>
            </w:pPr>
            <w:r>
              <w:t>13,0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1,2</w:t>
            </w:r>
          </w:p>
        </w:tc>
        <w:tc>
          <w:tcPr>
            <w:tcW w:w="3135" w:type="dxa"/>
            <w:tcBorders>
              <w:left w:val="single" w:sz="6" w:space="0" w:color="auto"/>
              <w:right w:val="single" w:sz="6" w:space="0" w:color="auto"/>
            </w:tcBorders>
          </w:tcPr>
          <w:p w:rsidR="00000000" w:rsidRDefault="002377CD">
            <w:pPr>
              <w:jc w:val="center"/>
            </w:pPr>
            <w:r>
              <w:t>14,0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1,4</w:t>
            </w:r>
          </w:p>
        </w:tc>
        <w:tc>
          <w:tcPr>
            <w:tcW w:w="3135" w:type="dxa"/>
            <w:tcBorders>
              <w:left w:val="single" w:sz="6" w:space="0" w:color="auto"/>
              <w:right w:val="single" w:sz="6" w:space="0" w:color="auto"/>
            </w:tcBorders>
          </w:tcPr>
          <w:p w:rsidR="00000000" w:rsidRDefault="002377CD">
            <w:pPr>
              <w:jc w:val="center"/>
            </w:pPr>
            <w:r>
              <w:t>14,0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1,6</w:t>
            </w:r>
          </w:p>
        </w:tc>
        <w:tc>
          <w:tcPr>
            <w:tcW w:w="3135" w:type="dxa"/>
            <w:tcBorders>
              <w:left w:val="single" w:sz="6" w:space="0" w:color="auto"/>
              <w:right w:val="single" w:sz="6" w:space="0" w:color="auto"/>
            </w:tcBorders>
          </w:tcPr>
          <w:p w:rsidR="00000000" w:rsidRDefault="002377CD">
            <w:pPr>
              <w:jc w:val="center"/>
            </w:pPr>
            <w:r>
              <w:t>14,0</w:t>
            </w:r>
          </w:p>
        </w:tc>
      </w:tr>
      <w:tr w:rsidR="00000000">
        <w:tblPrEx>
          <w:tblCellMar>
            <w:top w:w="0" w:type="dxa"/>
            <w:bottom w:w="0" w:type="dxa"/>
          </w:tblCellMar>
        </w:tblPrEx>
        <w:tc>
          <w:tcPr>
            <w:tcW w:w="3135" w:type="dxa"/>
            <w:tcBorders>
              <w:left w:val="single" w:sz="6" w:space="0" w:color="auto"/>
              <w:bottom w:val="single" w:sz="6" w:space="0" w:color="auto"/>
              <w:right w:val="single" w:sz="6" w:space="0" w:color="auto"/>
            </w:tcBorders>
          </w:tcPr>
          <w:p w:rsidR="00000000" w:rsidRDefault="002377CD">
            <w:pPr>
              <w:jc w:val="center"/>
            </w:pPr>
            <w:r>
              <w:t>1,8</w:t>
            </w:r>
          </w:p>
        </w:tc>
        <w:tc>
          <w:tcPr>
            <w:tcW w:w="3135" w:type="dxa"/>
            <w:tcBorders>
              <w:left w:val="single" w:sz="6" w:space="0" w:color="auto"/>
              <w:bottom w:val="single" w:sz="6" w:space="0" w:color="auto"/>
              <w:right w:val="single" w:sz="6" w:space="0" w:color="auto"/>
            </w:tcBorders>
          </w:tcPr>
          <w:p w:rsidR="00000000" w:rsidRDefault="002377CD">
            <w:pPr>
              <w:jc w:val="center"/>
            </w:pPr>
            <w:r>
              <w:t>14,0</w:t>
            </w:r>
          </w:p>
        </w:tc>
      </w:tr>
    </w:tbl>
    <w:p w:rsidR="00000000" w:rsidRDefault="002377CD">
      <w:pPr>
        <w:spacing w:before="120" w:after="120"/>
        <w:jc w:val="center"/>
      </w:pPr>
      <w:r>
        <w:pict>
          <v:shape id="_x0000_i1085" type="#_x0000_t75" style="width:306pt;height:321.75pt">
            <v:imagedata r:id="rId71" o:title=""/>
          </v:shape>
        </w:pict>
      </w:r>
    </w:p>
    <w:p w:rsidR="00000000" w:rsidRDefault="002377CD">
      <w:pPr>
        <w:jc w:val="center"/>
      </w:pPr>
      <w:r>
        <w:t xml:space="preserve">Черт. 54. Определение </w:t>
      </w:r>
      <w:r>
        <w:rPr>
          <w:i/>
        </w:rPr>
        <w:t>Т</w:t>
      </w:r>
      <w:r>
        <w:rPr>
          <w:i/>
          <w:vertAlign w:val="subscript"/>
        </w:rPr>
        <w:t>н</w:t>
      </w:r>
      <w:r>
        <w:t xml:space="preserve"> объектов морского транспорта </w:t>
      </w:r>
    </w:p>
    <w:p w:rsidR="00000000" w:rsidRDefault="002377CD">
      <w:pPr>
        <w:jc w:val="center"/>
      </w:pPr>
      <w:r>
        <w:t>при С = 0,2 - 1,8 млн. руб.</w:t>
      </w:r>
    </w:p>
    <w:p w:rsidR="00000000" w:rsidRDefault="002377CD">
      <w:pPr>
        <w:spacing w:before="120" w:after="120"/>
        <w:jc w:val="center"/>
        <w:rPr>
          <w:b/>
        </w:rPr>
      </w:pPr>
      <w:r>
        <w:rPr>
          <w:b/>
        </w:rPr>
        <w:t>39. ВОЗДУШНЫЙ ТРАНСПОРТ</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caps/>
              </w:rPr>
            </w:pPr>
            <w:r>
              <w:rPr>
                <w:i/>
                <w:caps/>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1,0</w:t>
            </w:r>
          </w:p>
        </w:tc>
        <w:tc>
          <w:tcPr>
            <w:tcW w:w="1567" w:type="dxa"/>
            <w:tcBorders>
              <w:top w:val="single" w:sz="6" w:space="0" w:color="auto"/>
              <w:left w:val="single" w:sz="6" w:space="0" w:color="auto"/>
              <w:right w:val="single" w:sz="6" w:space="0" w:color="auto"/>
            </w:tcBorders>
          </w:tcPr>
          <w:p w:rsidR="00000000" w:rsidRDefault="002377CD">
            <w:pPr>
              <w:jc w:val="center"/>
            </w:pPr>
            <w:r>
              <w:t>16,0</w:t>
            </w:r>
          </w:p>
        </w:tc>
        <w:tc>
          <w:tcPr>
            <w:tcW w:w="1567" w:type="dxa"/>
            <w:tcBorders>
              <w:top w:val="single" w:sz="6" w:space="0" w:color="auto"/>
              <w:left w:val="single" w:sz="6" w:space="0" w:color="auto"/>
              <w:right w:val="single" w:sz="6" w:space="0" w:color="auto"/>
            </w:tcBorders>
          </w:tcPr>
          <w:p w:rsidR="00000000" w:rsidRDefault="002377CD">
            <w:pPr>
              <w:jc w:val="center"/>
            </w:pPr>
            <w:r>
              <w:t>10,0</w:t>
            </w:r>
          </w:p>
        </w:tc>
        <w:tc>
          <w:tcPr>
            <w:tcW w:w="1567" w:type="dxa"/>
            <w:tcBorders>
              <w:top w:val="single" w:sz="6" w:space="0" w:color="auto"/>
              <w:left w:val="single" w:sz="6" w:space="0" w:color="auto"/>
              <w:right w:val="single" w:sz="6" w:space="0" w:color="auto"/>
            </w:tcBorders>
          </w:tcPr>
          <w:p w:rsidR="00000000" w:rsidRDefault="002377CD">
            <w:pPr>
              <w:jc w:val="center"/>
            </w:pPr>
            <w:r>
              <w:t>22,0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17,0</w:t>
            </w:r>
          </w:p>
        </w:tc>
        <w:tc>
          <w:tcPr>
            <w:tcW w:w="1567" w:type="dxa"/>
            <w:tcBorders>
              <w:left w:val="single" w:sz="6" w:space="0" w:color="auto"/>
              <w:right w:val="single" w:sz="6" w:space="0" w:color="auto"/>
            </w:tcBorders>
          </w:tcPr>
          <w:p w:rsidR="00000000" w:rsidRDefault="002377CD">
            <w:pPr>
              <w:jc w:val="center"/>
            </w:pPr>
            <w:r>
              <w:t>15,0</w:t>
            </w:r>
          </w:p>
        </w:tc>
        <w:tc>
          <w:tcPr>
            <w:tcW w:w="1567" w:type="dxa"/>
            <w:tcBorders>
              <w:left w:val="single" w:sz="6" w:space="0" w:color="auto"/>
              <w:right w:val="single" w:sz="6" w:space="0" w:color="auto"/>
            </w:tcBorders>
          </w:tcPr>
          <w:p w:rsidR="00000000" w:rsidRDefault="002377CD">
            <w:pPr>
              <w:jc w:val="center"/>
            </w:pPr>
            <w:r>
              <w:t>24,0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18,0</w:t>
            </w:r>
          </w:p>
        </w:tc>
        <w:tc>
          <w:tcPr>
            <w:tcW w:w="1567" w:type="dxa"/>
            <w:tcBorders>
              <w:left w:val="single" w:sz="6" w:space="0" w:color="auto"/>
              <w:right w:val="single" w:sz="6" w:space="0" w:color="auto"/>
            </w:tcBorders>
          </w:tcPr>
          <w:p w:rsidR="00000000" w:rsidRDefault="002377CD">
            <w:pPr>
              <w:jc w:val="center"/>
            </w:pPr>
            <w:r>
              <w:t>20,0</w:t>
            </w:r>
          </w:p>
        </w:tc>
        <w:tc>
          <w:tcPr>
            <w:tcW w:w="1567" w:type="dxa"/>
            <w:tcBorders>
              <w:left w:val="single" w:sz="6" w:space="0" w:color="auto"/>
              <w:right w:val="single" w:sz="6" w:space="0" w:color="auto"/>
            </w:tcBorders>
          </w:tcPr>
          <w:p w:rsidR="00000000" w:rsidRDefault="002377CD">
            <w:pPr>
              <w:jc w:val="center"/>
            </w:pPr>
            <w:r>
              <w:t>26,0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19,0</w:t>
            </w:r>
          </w:p>
        </w:tc>
        <w:tc>
          <w:tcPr>
            <w:tcW w:w="1567" w:type="dxa"/>
            <w:tcBorders>
              <w:left w:val="single" w:sz="6" w:space="0" w:color="auto"/>
              <w:right w:val="single" w:sz="6" w:space="0" w:color="auto"/>
            </w:tcBorders>
          </w:tcPr>
          <w:p w:rsidR="00000000" w:rsidRDefault="002377CD">
            <w:pPr>
              <w:jc w:val="center"/>
            </w:pPr>
            <w:r>
              <w:t>25,0</w:t>
            </w:r>
          </w:p>
        </w:tc>
        <w:tc>
          <w:tcPr>
            <w:tcW w:w="1567" w:type="dxa"/>
            <w:tcBorders>
              <w:left w:val="single" w:sz="6" w:space="0" w:color="auto"/>
              <w:right w:val="single" w:sz="6" w:space="0" w:color="auto"/>
            </w:tcBorders>
          </w:tcPr>
          <w:p w:rsidR="00000000" w:rsidRDefault="002377CD">
            <w:pPr>
              <w:jc w:val="center"/>
            </w:pPr>
            <w:r>
              <w:t>28,0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5,0</w:t>
            </w:r>
          </w:p>
        </w:tc>
        <w:tc>
          <w:tcPr>
            <w:tcW w:w="1567" w:type="dxa"/>
            <w:tcBorders>
              <w:left w:val="single" w:sz="6" w:space="0" w:color="auto"/>
              <w:right w:val="single" w:sz="6" w:space="0" w:color="auto"/>
            </w:tcBorders>
          </w:tcPr>
          <w:p w:rsidR="00000000" w:rsidRDefault="002377CD">
            <w:pPr>
              <w:jc w:val="center"/>
            </w:pPr>
            <w:r>
              <w:t>19,0</w:t>
            </w:r>
          </w:p>
        </w:tc>
        <w:tc>
          <w:tcPr>
            <w:tcW w:w="1567" w:type="dxa"/>
            <w:tcBorders>
              <w:left w:val="single" w:sz="6" w:space="0" w:color="auto"/>
              <w:right w:val="single" w:sz="6" w:space="0" w:color="auto"/>
            </w:tcBorders>
          </w:tcPr>
          <w:p w:rsidR="00000000" w:rsidRDefault="002377CD">
            <w:pPr>
              <w:jc w:val="center"/>
            </w:pPr>
            <w:r>
              <w:t>30,0</w:t>
            </w:r>
          </w:p>
        </w:tc>
        <w:tc>
          <w:tcPr>
            <w:tcW w:w="1567" w:type="dxa"/>
            <w:tcBorders>
              <w:left w:val="single" w:sz="6" w:space="0" w:color="auto"/>
              <w:right w:val="single" w:sz="6" w:space="0" w:color="auto"/>
            </w:tcBorders>
          </w:tcPr>
          <w:p w:rsidR="00000000" w:rsidRDefault="002377CD">
            <w:pPr>
              <w:jc w:val="center"/>
            </w:pPr>
            <w:r>
              <w:t>29,0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6,0</w:t>
            </w:r>
          </w:p>
        </w:tc>
        <w:tc>
          <w:tcPr>
            <w:tcW w:w="1567" w:type="dxa"/>
            <w:tcBorders>
              <w:left w:val="single" w:sz="6" w:space="0" w:color="auto"/>
              <w:right w:val="single" w:sz="6" w:space="0" w:color="auto"/>
            </w:tcBorders>
          </w:tcPr>
          <w:p w:rsidR="00000000" w:rsidRDefault="002377CD">
            <w:pPr>
              <w:jc w:val="center"/>
            </w:pPr>
            <w:r>
              <w:t>20,0</w:t>
            </w:r>
          </w:p>
        </w:tc>
        <w:tc>
          <w:tcPr>
            <w:tcW w:w="1567" w:type="dxa"/>
            <w:tcBorders>
              <w:left w:val="single" w:sz="6" w:space="0" w:color="auto"/>
              <w:right w:val="single" w:sz="6" w:space="0" w:color="auto"/>
            </w:tcBorders>
          </w:tcPr>
          <w:p w:rsidR="00000000" w:rsidRDefault="002377CD">
            <w:pPr>
              <w:jc w:val="center"/>
            </w:pPr>
            <w:r>
              <w:t>35,0</w:t>
            </w:r>
          </w:p>
        </w:tc>
        <w:tc>
          <w:tcPr>
            <w:tcW w:w="1567" w:type="dxa"/>
            <w:tcBorders>
              <w:left w:val="single" w:sz="6" w:space="0" w:color="auto"/>
              <w:right w:val="single" w:sz="6" w:space="0" w:color="auto"/>
            </w:tcBorders>
          </w:tcPr>
          <w:p w:rsidR="00000000" w:rsidRDefault="002377CD">
            <w:pPr>
              <w:jc w:val="center"/>
            </w:pPr>
            <w:r>
              <w:t>30,0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7,0</w:t>
            </w:r>
          </w:p>
        </w:tc>
        <w:tc>
          <w:tcPr>
            <w:tcW w:w="1567" w:type="dxa"/>
            <w:tcBorders>
              <w:left w:val="single" w:sz="6" w:space="0" w:color="auto"/>
              <w:right w:val="single" w:sz="6" w:space="0" w:color="auto"/>
            </w:tcBorders>
          </w:tcPr>
          <w:p w:rsidR="00000000" w:rsidRDefault="002377CD">
            <w:pPr>
              <w:jc w:val="center"/>
            </w:pPr>
            <w:r>
              <w:t>20</w:t>
            </w:r>
            <w:r>
              <w:t>,0</w:t>
            </w:r>
          </w:p>
        </w:tc>
        <w:tc>
          <w:tcPr>
            <w:tcW w:w="1567" w:type="dxa"/>
            <w:tcBorders>
              <w:left w:val="single" w:sz="6" w:space="0" w:color="auto"/>
              <w:right w:val="single" w:sz="6" w:space="0" w:color="auto"/>
            </w:tcBorders>
          </w:tcPr>
          <w:p w:rsidR="00000000" w:rsidRDefault="002377CD">
            <w:pPr>
              <w:jc w:val="center"/>
            </w:pPr>
            <w:r>
              <w:t>40,0</w:t>
            </w:r>
          </w:p>
        </w:tc>
        <w:tc>
          <w:tcPr>
            <w:tcW w:w="1567" w:type="dxa"/>
            <w:tcBorders>
              <w:left w:val="single" w:sz="6" w:space="0" w:color="auto"/>
              <w:right w:val="single" w:sz="6" w:space="0" w:color="auto"/>
            </w:tcBorders>
          </w:tcPr>
          <w:p w:rsidR="00000000" w:rsidRDefault="002377CD">
            <w:pPr>
              <w:jc w:val="center"/>
            </w:pPr>
            <w:r>
              <w:t>31,0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8,0</w:t>
            </w:r>
          </w:p>
        </w:tc>
        <w:tc>
          <w:tcPr>
            <w:tcW w:w="1567" w:type="dxa"/>
            <w:tcBorders>
              <w:left w:val="single" w:sz="6" w:space="0" w:color="auto"/>
              <w:right w:val="single" w:sz="6" w:space="0" w:color="auto"/>
            </w:tcBorders>
          </w:tcPr>
          <w:p w:rsidR="00000000" w:rsidRDefault="002377CD">
            <w:pPr>
              <w:jc w:val="center"/>
            </w:pPr>
            <w:r>
              <w:t>21,0</w:t>
            </w:r>
          </w:p>
        </w:tc>
        <w:tc>
          <w:tcPr>
            <w:tcW w:w="1567" w:type="dxa"/>
            <w:tcBorders>
              <w:left w:val="single" w:sz="6" w:space="0" w:color="auto"/>
              <w:right w:val="single" w:sz="6" w:space="0" w:color="auto"/>
            </w:tcBorders>
          </w:tcPr>
          <w:p w:rsidR="00000000" w:rsidRDefault="002377CD">
            <w:pPr>
              <w:jc w:val="center"/>
            </w:pPr>
            <w:r>
              <w:t>45,0</w:t>
            </w:r>
          </w:p>
        </w:tc>
        <w:tc>
          <w:tcPr>
            <w:tcW w:w="1567" w:type="dxa"/>
            <w:tcBorders>
              <w:left w:val="single" w:sz="6" w:space="0" w:color="auto"/>
              <w:right w:val="single" w:sz="6" w:space="0" w:color="auto"/>
            </w:tcBorders>
          </w:tcPr>
          <w:p w:rsidR="00000000" w:rsidRDefault="002377CD">
            <w:pPr>
              <w:jc w:val="center"/>
            </w:pPr>
            <w:r>
              <w:t>33,0</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9,0</w:t>
            </w:r>
          </w:p>
        </w:tc>
        <w:tc>
          <w:tcPr>
            <w:tcW w:w="1567" w:type="dxa"/>
            <w:tcBorders>
              <w:left w:val="single" w:sz="6" w:space="0" w:color="auto"/>
              <w:bottom w:val="single" w:sz="6" w:space="0" w:color="auto"/>
              <w:right w:val="single" w:sz="6" w:space="0" w:color="auto"/>
            </w:tcBorders>
          </w:tcPr>
          <w:p w:rsidR="00000000" w:rsidRDefault="002377CD">
            <w:pPr>
              <w:jc w:val="center"/>
            </w:pPr>
            <w:r>
              <w:t>22,0</w:t>
            </w:r>
          </w:p>
        </w:tc>
        <w:tc>
          <w:tcPr>
            <w:tcW w:w="1567" w:type="dxa"/>
            <w:tcBorders>
              <w:left w:val="single" w:sz="6" w:space="0" w:color="auto"/>
              <w:bottom w:val="single" w:sz="6" w:space="0" w:color="auto"/>
              <w:right w:val="single" w:sz="6" w:space="0" w:color="auto"/>
            </w:tcBorders>
          </w:tcPr>
          <w:p w:rsidR="00000000" w:rsidRDefault="002377CD">
            <w:pPr>
              <w:jc w:val="center"/>
            </w:pPr>
          </w:p>
        </w:tc>
        <w:tc>
          <w:tcPr>
            <w:tcW w:w="1567" w:type="dxa"/>
            <w:tcBorders>
              <w:left w:val="single" w:sz="6" w:space="0" w:color="auto"/>
              <w:bottom w:val="single" w:sz="6" w:space="0" w:color="auto"/>
              <w:right w:val="single" w:sz="6" w:space="0" w:color="auto"/>
            </w:tcBorders>
          </w:tcPr>
          <w:p w:rsidR="00000000" w:rsidRDefault="002377CD">
            <w:pPr>
              <w:jc w:val="center"/>
            </w:pPr>
          </w:p>
        </w:tc>
      </w:tr>
    </w:tbl>
    <w:p w:rsidR="00000000" w:rsidRDefault="002377CD">
      <w:pPr>
        <w:spacing w:before="120" w:after="120"/>
        <w:jc w:val="center"/>
      </w:pPr>
      <w:r>
        <w:pict>
          <v:shape id="_x0000_i1086" type="#_x0000_t75" style="width:312pt;height:219.75pt">
            <v:imagedata r:id="rId72" o:title=""/>
          </v:shape>
        </w:pict>
      </w:r>
    </w:p>
    <w:p w:rsidR="00000000" w:rsidRDefault="002377CD">
      <w:pPr>
        <w:jc w:val="center"/>
      </w:pPr>
      <w:r>
        <w:t xml:space="preserve">Черт. 55. Определение </w:t>
      </w:r>
      <w:r>
        <w:rPr>
          <w:i/>
        </w:rPr>
        <w:t>Т</w:t>
      </w:r>
      <w:r>
        <w:rPr>
          <w:i/>
          <w:vertAlign w:val="subscript"/>
        </w:rPr>
        <w:t>н</w:t>
      </w:r>
      <w:r>
        <w:t xml:space="preserve"> объектов воздушного транспорта </w:t>
      </w:r>
    </w:p>
    <w:p w:rsidR="00000000" w:rsidRDefault="002377CD">
      <w:pPr>
        <w:jc w:val="center"/>
      </w:pPr>
      <w:r>
        <w:t>при С</w:t>
      </w:r>
      <w:r>
        <w:rPr>
          <w:i/>
        </w:rPr>
        <w:t xml:space="preserve"> = </w:t>
      </w:r>
      <w:r>
        <w:t>1 - 45 млн. руб.</w:t>
      </w:r>
    </w:p>
    <w:p w:rsidR="00000000" w:rsidRDefault="002377CD">
      <w:pPr>
        <w:spacing w:before="120" w:after="120"/>
        <w:jc w:val="center"/>
        <w:rPr>
          <w:b/>
        </w:rPr>
      </w:pPr>
      <w:r>
        <w:rPr>
          <w:b/>
        </w:rPr>
        <w:t>40. МАГИСТРАЛЬНЫЙ ТРУБОПРОВОДНЫЙ ТРАНСПОРТ</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caps/>
              </w:rPr>
            </w:pPr>
            <w:r>
              <w:rPr>
                <w:i/>
                <w:caps/>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1,0</w:t>
            </w:r>
          </w:p>
        </w:tc>
        <w:tc>
          <w:tcPr>
            <w:tcW w:w="1567" w:type="dxa"/>
            <w:tcBorders>
              <w:top w:val="single" w:sz="6" w:space="0" w:color="auto"/>
              <w:left w:val="single" w:sz="6" w:space="0" w:color="auto"/>
              <w:right w:val="single" w:sz="6" w:space="0" w:color="auto"/>
            </w:tcBorders>
          </w:tcPr>
          <w:p w:rsidR="00000000" w:rsidRDefault="002377CD">
            <w:pPr>
              <w:jc w:val="center"/>
            </w:pPr>
            <w:r>
              <w:t>8,0</w:t>
            </w:r>
          </w:p>
        </w:tc>
        <w:tc>
          <w:tcPr>
            <w:tcW w:w="1567" w:type="dxa"/>
            <w:tcBorders>
              <w:top w:val="single" w:sz="6" w:space="0" w:color="auto"/>
              <w:left w:val="single" w:sz="6" w:space="0" w:color="auto"/>
              <w:right w:val="single" w:sz="6" w:space="0" w:color="auto"/>
            </w:tcBorders>
          </w:tcPr>
          <w:p w:rsidR="00000000" w:rsidRDefault="002377CD">
            <w:pPr>
              <w:jc w:val="center"/>
            </w:pPr>
            <w:r>
              <w:t>8,0</w:t>
            </w:r>
          </w:p>
        </w:tc>
        <w:tc>
          <w:tcPr>
            <w:tcW w:w="1567" w:type="dxa"/>
            <w:tcBorders>
              <w:top w:val="single" w:sz="6" w:space="0" w:color="auto"/>
              <w:left w:val="single" w:sz="6" w:space="0" w:color="auto"/>
              <w:right w:val="single" w:sz="6" w:space="0" w:color="auto"/>
            </w:tcBorders>
          </w:tcPr>
          <w:p w:rsidR="00000000" w:rsidRDefault="002377CD">
            <w:pPr>
              <w:jc w:val="center"/>
            </w:pPr>
            <w:r>
              <w:t>17,0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11,0</w:t>
            </w:r>
          </w:p>
        </w:tc>
        <w:tc>
          <w:tcPr>
            <w:tcW w:w="1567" w:type="dxa"/>
            <w:tcBorders>
              <w:left w:val="single" w:sz="6" w:space="0" w:color="auto"/>
              <w:right w:val="single" w:sz="6" w:space="0" w:color="auto"/>
            </w:tcBorders>
          </w:tcPr>
          <w:p w:rsidR="00000000" w:rsidRDefault="002377CD">
            <w:pPr>
              <w:jc w:val="center"/>
            </w:pPr>
            <w:r>
              <w:t>9,0</w:t>
            </w:r>
          </w:p>
        </w:tc>
        <w:tc>
          <w:tcPr>
            <w:tcW w:w="1567" w:type="dxa"/>
            <w:tcBorders>
              <w:left w:val="single" w:sz="6" w:space="0" w:color="auto"/>
              <w:right w:val="single" w:sz="6" w:space="0" w:color="auto"/>
            </w:tcBorders>
          </w:tcPr>
          <w:p w:rsidR="00000000" w:rsidRDefault="002377CD">
            <w:pPr>
              <w:jc w:val="center"/>
            </w:pPr>
            <w:r>
              <w:t>18,0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13,0</w:t>
            </w:r>
          </w:p>
        </w:tc>
        <w:tc>
          <w:tcPr>
            <w:tcW w:w="1567" w:type="dxa"/>
            <w:tcBorders>
              <w:left w:val="single" w:sz="6" w:space="0" w:color="auto"/>
              <w:right w:val="single" w:sz="6" w:space="0" w:color="auto"/>
            </w:tcBorders>
          </w:tcPr>
          <w:p w:rsidR="00000000" w:rsidRDefault="002377CD">
            <w:pPr>
              <w:jc w:val="center"/>
            </w:pPr>
            <w:r>
              <w:t>10,0</w:t>
            </w:r>
          </w:p>
        </w:tc>
        <w:tc>
          <w:tcPr>
            <w:tcW w:w="1567" w:type="dxa"/>
            <w:tcBorders>
              <w:left w:val="single" w:sz="6" w:space="0" w:color="auto"/>
              <w:right w:val="single" w:sz="6" w:space="0" w:color="auto"/>
            </w:tcBorders>
          </w:tcPr>
          <w:p w:rsidR="00000000" w:rsidRDefault="002377CD">
            <w:pPr>
              <w:jc w:val="center"/>
            </w:pPr>
            <w:r>
              <w:t>18,0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14,0</w:t>
            </w:r>
          </w:p>
        </w:tc>
        <w:tc>
          <w:tcPr>
            <w:tcW w:w="1567" w:type="dxa"/>
            <w:tcBorders>
              <w:left w:val="single" w:sz="6" w:space="0" w:color="auto"/>
              <w:right w:val="single" w:sz="6" w:space="0" w:color="auto"/>
            </w:tcBorders>
          </w:tcPr>
          <w:p w:rsidR="00000000" w:rsidRDefault="002377CD">
            <w:pPr>
              <w:jc w:val="center"/>
            </w:pPr>
            <w:r>
              <w:t>12,0</w:t>
            </w:r>
          </w:p>
        </w:tc>
        <w:tc>
          <w:tcPr>
            <w:tcW w:w="1567" w:type="dxa"/>
            <w:tcBorders>
              <w:left w:val="single" w:sz="6" w:space="0" w:color="auto"/>
              <w:right w:val="single" w:sz="6" w:space="0" w:color="auto"/>
            </w:tcBorders>
          </w:tcPr>
          <w:p w:rsidR="00000000" w:rsidRDefault="002377CD">
            <w:pPr>
              <w:jc w:val="center"/>
            </w:pPr>
            <w:r>
              <w:t>18,5</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5,0</w:t>
            </w:r>
          </w:p>
        </w:tc>
        <w:tc>
          <w:tcPr>
            <w:tcW w:w="1567" w:type="dxa"/>
            <w:tcBorders>
              <w:left w:val="single" w:sz="6" w:space="0" w:color="auto"/>
              <w:right w:val="single" w:sz="6" w:space="0" w:color="auto"/>
            </w:tcBorders>
          </w:tcPr>
          <w:p w:rsidR="00000000" w:rsidRDefault="002377CD">
            <w:pPr>
              <w:jc w:val="center"/>
            </w:pPr>
            <w:r>
              <w:t>15,0</w:t>
            </w:r>
          </w:p>
        </w:tc>
        <w:tc>
          <w:tcPr>
            <w:tcW w:w="1567" w:type="dxa"/>
            <w:tcBorders>
              <w:left w:val="single" w:sz="6" w:space="0" w:color="auto"/>
              <w:right w:val="single" w:sz="6" w:space="0" w:color="auto"/>
            </w:tcBorders>
          </w:tcPr>
          <w:p w:rsidR="00000000" w:rsidRDefault="002377CD">
            <w:pPr>
              <w:jc w:val="center"/>
            </w:pPr>
            <w:r>
              <w:t>14,0</w:t>
            </w:r>
          </w:p>
        </w:tc>
        <w:tc>
          <w:tcPr>
            <w:tcW w:w="1567" w:type="dxa"/>
            <w:tcBorders>
              <w:left w:val="single" w:sz="6" w:space="0" w:color="auto"/>
              <w:right w:val="single" w:sz="6" w:space="0" w:color="auto"/>
            </w:tcBorders>
          </w:tcPr>
          <w:p w:rsidR="00000000" w:rsidRDefault="002377CD">
            <w:pPr>
              <w:jc w:val="center"/>
            </w:pPr>
            <w:r>
              <w:t>19,0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6,0</w:t>
            </w:r>
          </w:p>
        </w:tc>
        <w:tc>
          <w:tcPr>
            <w:tcW w:w="1567" w:type="dxa"/>
            <w:tcBorders>
              <w:left w:val="single" w:sz="6" w:space="0" w:color="auto"/>
              <w:right w:val="single" w:sz="6" w:space="0" w:color="auto"/>
            </w:tcBorders>
          </w:tcPr>
          <w:p w:rsidR="00000000" w:rsidRDefault="002377CD">
            <w:pPr>
              <w:jc w:val="center"/>
            </w:pPr>
            <w:r>
              <w:t>16,0</w:t>
            </w:r>
          </w:p>
        </w:tc>
        <w:tc>
          <w:tcPr>
            <w:tcW w:w="1567" w:type="dxa"/>
            <w:tcBorders>
              <w:left w:val="single" w:sz="6" w:space="0" w:color="auto"/>
              <w:right w:val="single" w:sz="6" w:space="0" w:color="auto"/>
            </w:tcBorders>
          </w:tcPr>
          <w:p w:rsidR="00000000" w:rsidRDefault="002377CD">
            <w:pPr>
              <w:jc w:val="center"/>
            </w:pPr>
            <w:r>
              <w:t>16,0</w:t>
            </w:r>
          </w:p>
        </w:tc>
        <w:tc>
          <w:tcPr>
            <w:tcW w:w="1567" w:type="dxa"/>
            <w:tcBorders>
              <w:left w:val="single" w:sz="6" w:space="0" w:color="auto"/>
              <w:right w:val="single" w:sz="6" w:space="0" w:color="auto"/>
            </w:tcBorders>
          </w:tcPr>
          <w:p w:rsidR="00000000" w:rsidRDefault="002377CD">
            <w:pPr>
              <w:jc w:val="center"/>
            </w:pPr>
            <w:r>
              <w:t>19,0</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7,0</w:t>
            </w:r>
          </w:p>
        </w:tc>
        <w:tc>
          <w:tcPr>
            <w:tcW w:w="1567" w:type="dxa"/>
            <w:tcBorders>
              <w:left w:val="single" w:sz="6" w:space="0" w:color="auto"/>
              <w:bottom w:val="single" w:sz="6" w:space="0" w:color="auto"/>
              <w:right w:val="single" w:sz="6" w:space="0" w:color="auto"/>
            </w:tcBorders>
          </w:tcPr>
          <w:p w:rsidR="00000000" w:rsidRDefault="002377CD">
            <w:pPr>
              <w:jc w:val="center"/>
            </w:pPr>
            <w:r>
              <w:t>17,0</w:t>
            </w:r>
          </w:p>
        </w:tc>
        <w:tc>
          <w:tcPr>
            <w:tcW w:w="1567" w:type="dxa"/>
            <w:tcBorders>
              <w:left w:val="single" w:sz="6" w:space="0" w:color="auto"/>
              <w:bottom w:val="single" w:sz="6" w:space="0" w:color="auto"/>
              <w:right w:val="single" w:sz="6" w:space="0" w:color="auto"/>
            </w:tcBorders>
          </w:tcPr>
          <w:p w:rsidR="00000000" w:rsidRDefault="002377CD">
            <w:pPr>
              <w:jc w:val="center"/>
            </w:pPr>
          </w:p>
        </w:tc>
        <w:tc>
          <w:tcPr>
            <w:tcW w:w="1567" w:type="dxa"/>
            <w:tcBorders>
              <w:left w:val="single" w:sz="6" w:space="0" w:color="auto"/>
              <w:bottom w:val="single" w:sz="6" w:space="0" w:color="auto"/>
              <w:right w:val="single" w:sz="6" w:space="0" w:color="auto"/>
            </w:tcBorders>
          </w:tcPr>
          <w:p w:rsidR="00000000" w:rsidRDefault="002377CD">
            <w:pPr>
              <w:jc w:val="center"/>
            </w:pPr>
          </w:p>
        </w:tc>
      </w:tr>
    </w:tbl>
    <w:p w:rsidR="00000000" w:rsidRDefault="002377CD">
      <w:pPr>
        <w:spacing w:before="120" w:after="120"/>
        <w:jc w:val="center"/>
      </w:pPr>
      <w:r>
        <w:pict>
          <v:shape id="_x0000_i1087" type="#_x0000_t75" style="width:308.25pt;height:242.25pt">
            <v:imagedata r:id="rId73" o:title=""/>
          </v:shape>
        </w:pict>
      </w:r>
    </w:p>
    <w:p w:rsidR="00000000" w:rsidRDefault="002377CD">
      <w:pPr>
        <w:jc w:val="center"/>
      </w:pPr>
      <w:r>
        <w:t xml:space="preserve">Черт. 56. Определение </w:t>
      </w:r>
      <w:r>
        <w:rPr>
          <w:i/>
        </w:rPr>
        <w:t>Т</w:t>
      </w:r>
      <w:r>
        <w:rPr>
          <w:i/>
          <w:vertAlign w:val="subscript"/>
        </w:rPr>
        <w:t>н</w:t>
      </w:r>
      <w:r>
        <w:t xml:space="preserve"> различных объектов </w:t>
      </w:r>
    </w:p>
    <w:p w:rsidR="00000000" w:rsidRDefault="002377CD">
      <w:pPr>
        <w:jc w:val="center"/>
      </w:pPr>
      <w:r>
        <w:t>при С = 1 - 16 млн. руб.</w:t>
      </w:r>
    </w:p>
    <w:p w:rsidR="00000000" w:rsidRDefault="002377CD">
      <w:pPr>
        <w:spacing w:before="120" w:after="120"/>
        <w:jc w:val="center"/>
        <w:rPr>
          <w:b/>
        </w:rPr>
      </w:pPr>
      <w:r>
        <w:rPr>
          <w:b/>
        </w:rPr>
        <w:t>41. СТРОИТЕЛЬСТВО ПРЕДПРИЯТИЙ СВЯЗИ</w:t>
      </w:r>
    </w:p>
    <w:tbl>
      <w:tblPr>
        <w:tblW w:w="0" w:type="auto"/>
        <w:tblInd w:w="40" w:type="dxa"/>
        <w:tblLayout w:type="fixed"/>
        <w:tblCellMar>
          <w:left w:w="39" w:type="dxa"/>
          <w:right w:w="39" w:type="dxa"/>
        </w:tblCellMar>
        <w:tblLook w:val="0000" w:firstRow="0" w:lastRow="0" w:firstColumn="0" w:lastColumn="0" w:noHBand="0" w:noVBand="0"/>
      </w:tblPr>
      <w:tblGrid>
        <w:gridCol w:w="3135"/>
        <w:gridCol w:w="3135"/>
      </w:tblGrid>
      <w:tr w:rsidR="00000000">
        <w:tblPrEx>
          <w:tblCellMar>
            <w:top w:w="0" w:type="dxa"/>
            <w:bottom w:w="0" w:type="dxa"/>
          </w:tblCellMar>
        </w:tblPrEx>
        <w:tc>
          <w:tcPr>
            <w:tcW w:w="3135"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3135" w:type="dxa"/>
            <w:tcBorders>
              <w:top w:val="single" w:sz="6" w:space="0" w:color="auto"/>
              <w:left w:val="single" w:sz="6" w:space="0" w:color="auto"/>
              <w:bottom w:val="single" w:sz="6" w:space="0" w:color="auto"/>
              <w:right w:val="single" w:sz="6" w:space="0" w:color="auto"/>
            </w:tcBorders>
          </w:tcPr>
          <w:p w:rsidR="00000000" w:rsidRDefault="002377CD">
            <w:pPr>
              <w:jc w:val="center"/>
              <w:rPr>
                <w:i/>
                <w:lang w:val="en-US"/>
              </w:rPr>
            </w:pPr>
            <w:r>
              <w:rPr>
                <w:i/>
              </w:rPr>
              <w:t>Т</w:t>
            </w:r>
            <w:r>
              <w:rPr>
                <w:i/>
                <w:vertAlign w:val="subscript"/>
              </w:rPr>
              <w:t>н</w:t>
            </w:r>
          </w:p>
        </w:tc>
      </w:tr>
      <w:tr w:rsidR="00000000">
        <w:tblPrEx>
          <w:tblCellMar>
            <w:top w:w="0" w:type="dxa"/>
            <w:bottom w:w="0" w:type="dxa"/>
          </w:tblCellMar>
        </w:tblPrEx>
        <w:tc>
          <w:tcPr>
            <w:tcW w:w="3135" w:type="dxa"/>
            <w:tcBorders>
              <w:top w:val="single" w:sz="6" w:space="0" w:color="auto"/>
              <w:left w:val="single" w:sz="6" w:space="0" w:color="auto"/>
              <w:right w:val="single" w:sz="6" w:space="0" w:color="auto"/>
            </w:tcBorders>
          </w:tcPr>
          <w:p w:rsidR="00000000" w:rsidRDefault="002377CD">
            <w:pPr>
              <w:jc w:val="center"/>
            </w:pPr>
            <w:r>
              <w:t>0,5</w:t>
            </w:r>
          </w:p>
        </w:tc>
        <w:tc>
          <w:tcPr>
            <w:tcW w:w="3135" w:type="dxa"/>
            <w:tcBorders>
              <w:top w:val="single" w:sz="6" w:space="0" w:color="auto"/>
              <w:left w:val="single" w:sz="6" w:space="0" w:color="auto"/>
              <w:right w:val="single" w:sz="6" w:space="0" w:color="auto"/>
            </w:tcBorders>
          </w:tcPr>
          <w:p w:rsidR="00000000" w:rsidRDefault="002377CD">
            <w:pPr>
              <w:jc w:val="center"/>
            </w:pPr>
            <w:r>
              <w:t>18,0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1,0</w:t>
            </w:r>
          </w:p>
        </w:tc>
        <w:tc>
          <w:tcPr>
            <w:tcW w:w="3135" w:type="dxa"/>
            <w:tcBorders>
              <w:left w:val="single" w:sz="6" w:space="0" w:color="auto"/>
              <w:right w:val="single" w:sz="6" w:space="0" w:color="auto"/>
            </w:tcBorders>
          </w:tcPr>
          <w:p w:rsidR="00000000" w:rsidRDefault="002377CD">
            <w:pPr>
              <w:jc w:val="center"/>
            </w:pPr>
            <w:r>
              <w:t>25,0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1,5</w:t>
            </w:r>
          </w:p>
        </w:tc>
        <w:tc>
          <w:tcPr>
            <w:tcW w:w="3135" w:type="dxa"/>
            <w:tcBorders>
              <w:left w:val="single" w:sz="6" w:space="0" w:color="auto"/>
              <w:right w:val="single" w:sz="6" w:space="0" w:color="auto"/>
            </w:tcBorders>
          </w:tcPr>
          <w:p w:rsidR="00000000" w:rsidRDefault="002377CD">
            <w:pPr>
              <w:jc w:val="center"/>
            </w:pPr>
            <w:r>
              <w:t>30,0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2,0</w:t>
            </w:r>
          </w:p>
        </w:tc>
        <w:tc>
          <w:tcPr>
            <w:tcW w:w="3135" w:type="dxa"/>
            <w:tcBorders>
              <w:left w:val="single" w:sz="6" w:space="0" w:color="auto"/>
              <w:right w:val="single" w:sz="6" w:space="0" w:color="auto"/>
            </w:tcBorders>
          </w:tcPr>
          <w:p w:rsidR="00000000" w:rsidRDefault="002377CD">
            <w:pPr>
              <w:jc w:val="center"/>
            </w:pPr>
            <w:r>
              <w:t>35,0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2,5</w:t>
            </w:r>
          </w:p>
        </w:tc>
        <w:tc>
          <w:tcPr>
            <w:tcW w:w="3135" w:type="dxa"/>
            <w:tcBorders>
              <w:left w:val="single" w:sz="6" w:space="0" w:color="auto"/>
              <w:right w:val="single" w:sz="6" w:space="0" w:color="auto"/>
            </w:tcBorders>
          </w:tcPr>
          <w:p w:rsidR="00000000" w:rsidRDefault="002377CD">
            <w:pPr>
              <w:jc w:val="center"/>
            </w:pPr>
            <w:r>
              <w:t>39,0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3,0</w:t>
            </w:r>
          </w:p>
        </w:tc>
        <w:tc>
          <w:tcPr>
            <w:tcW w:w="3135" w:type="dxa"/>
            <w:tcBorders>
              <w:left w:val="single" w:sz="6" w:space="0" w:color="auto"/>
              <w:right w:val="single" w:sz="6" w:space="0" w:color="auto"/>
            </w:tcBorders>
          </w:tcPr>
          <w:p w:rsidR="00000000" w:rsidRDefault="002377CD">
            <w:pPr>
              <w:jc w:val="center"/>
            </w:pPr>
            <w:r>
              <w:t>42,0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3,5</w:t>
            </w:r>
          </w:p>
        </w:tc>
        <w:tc>
          <w:tcPr>
            <w:tcW w:w="3135" w:type="dxa"/>
            <w:tcBorders>
              <w:left w:val="single" w:sz="6" w:space="0" w:color="auto"/>
              <w:right w:val="single" w:sz="6" w:space="0" w:color="auto"/>
            </w:tcBorders>
          </w:tcPr>
          <w:p w:rsidR="00000000" w:rsidRDefault="002377CD">
            <w:pPr>
              <w:jc w:val="center"/>
            </w:pPr>
            <w:r>
              <w:t>45,0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4,0</w:t>
            </w:r>
          </w:p>
        </w:tc>
        <w:tc>
          <w:tcPr>
            <w:tcW w:w="3135" w:type="dxa"/>
            <w:tcBorders>
              <w:left w:val="single" w:sz="6" w:space="0" w:color="auto"/>
              <w:right w:val="single" w:sz="6" w:space="0" w:color="auto"/>
            </w:tcBorders>
          </w:tcPr>
          <w:p w:rsidR="00000000" w:rsidRDefault="002377CD">
            <w:pPr>
              <w:jc w:val="center"/>
            </w:pPr>
            <w:r>
              <w:t>49,0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4,5</w:t>
            </w:r>
          </w:p>
        </w:tc>
        <w:tc>
          <w:tcPr>
            <w:tcW w:w="3135" w:type="dxa"/>
            <w:tcBorders>
              <w:left w:val="single" w:sz="6" w:space="0" w:color="auto"/>
              <w:right w:val="single" w:sz="6" w:space="0" w:color="auto"/>
            </w:tcBorders>
          </w:tcPr>
          <w:p w:rsidR="00000000" w:rsidRDefault="002377CD">
            <w:pPr>
              <w:jc w:val="center"/>
            </w:pPr>
            <w:r>
              <w:t>5</w:t>
            </w:r>
            <w:r>
              <w:t>2,0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5,0</w:t>
            </w:r>
          </w:p>
        </w:tc>
        <w:tc>
          <w:tcPr>
            <w:tcW w:w="3135" w:type="dxa"/>
            <w:tcBorders>
              <w:left w:val="single" w:sz="6" w:space="0" w:color="auto"/>
              <w:right w:val="single" w:sz="6" w:space="0" w:color="auto"/>
            </w:tcBorders>
          </w:tcPr>
          <w:p w:rsidR="00000000" w:rsidRDefault="002377CD">
            <w:pPr>
              <w:jc w:val="center"/>
            </w:pPr>
            <w:r>
              <w:t>55,0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2377CD">
            <w:pPr>
              <w:jc w:val="center"/>
            </w:pPr>
            <w:r>
              <w:t>6,0</w:t>
            </w:r>
          </w:p>
        </w:tc>
        <w:tc>
          <w:tcPr>
            <w:tcW w:w="3135" w:type="dxa"/>
            <w:tcBorders>
              <w:left w:val="single" w:sz="6" w:space="0" w:color="auto"/>
              <w:right w:val="single" w:sz="6" w:space="0" w:color="auto"/>
            </w:tcBorders>
          </w:tcPr>
          <w:p w:rsidR="00000000" w:rsidRDefault="002377CD">
            <w:pPr>
              <w:jc w:val="center"/>
            </w:pPr>
            <w:r>
              <w:t>60,0</w:t>
            </w:r>
          </w:p>
        </w:tc>
      </w:tr>
      <w:tr w:rsidR="00000000">
        <w:tblPrEx>
          <w:tblCellMar>
            <w:top w:w="0" w:type="dxa"/>
            <w:bottom w:w="0" w:type="dxa"/>
          </w:tblCellMar>
        </w:tblPrEx>
        <w:tc>
          <w:tcPr>
            <w:tcW w:w="3135" w:type="dxa"/>
            <w:tcBorders>
              <w:left w:val="single" w:sz="6" w:space="0" w:color="auto"/>
              <w:bottom w:val="single" w:sz="6" w:space="0" w:color="auto"/>
              <w:right w:val="single" w:sz="6" w:space="0" w:color="auto"/>
            </w:tcBorders>
          </w:tcPr>
          <w:p w:rsidR="00000000" w:rsidRDefault="002377CD">
            <w:pPr>
              <w:jc w:val="center"/>
            </w:pPr>
            <w:r>
              <w:t>7,0</w:t>
            </w:r>
          </w:p>
        </w:tc>
        <w:tc>
          <w:tcPr>
            <w:tcW w:w="3135" w:type="dxa"/>
            <w:tcBorders>
              <w:left w:val="single" w:sz="6" w:space="0" w:color="auto"/>
              <w:bottom w:val="single" w:sz="6" w:space="0" w:color="auto"/>
              <w:right w:val="single" w:sz="6" w:space="0" w:color="auto"/>
            </w:tcBorders>
          </w:tcPr>
          <w:p w:rsidR="00000000" w:rsidRDefault="002377CD">
            <w:pPr>
              <w:jc w:val="center"/>
            </w:pPr>
            <w:r>
              <w:t>64,0</w:t>
            </w:r>
          </w:p>
        </w:tc>
      </w:tr>
    </w:tbl>
    <w:p w:rsidR="00000000" w:rsidRDefault="002377CD">
      <w:pPr>
        <w:spacing w:before="120" w:after="120"/>
        <w:jc w:val="center"/>
      </w:pPr>
      <w:r>
        <w:pict>
          <v:shape id="_x0000_i1088" type="#_x0000_t75" style="width:309.75pt;height:285.75pt">
            <v:imagedata r:id="rId74" o:title=""/>
          </v:shape>
        </w:pict>
      </w:r>
    </w:p>
    <w:p w:rsidR="00000000" w:rsidRDefault="002377CD">
      <w:pPr>
        <w:jc w:val="center"/>
      </w:pPr>
      <w:r>
        <w:t xml:space="preserve">Черт. 57. Определение </w:t>
      </w:r>
      <w:r>
        <w:rPr>
          <w:i/>
        </w:rPr>
        <w:t>Т</w:t>
      </w:r>
      <w:r>
        <w:rPr>
          <w:i/>
          <w:vertAlign w:val="subscript"/>
        </w:rPr>
        <w:t>н</w:t>
      </w:r>
      <w:r>
        <w:t xml:space="preserve"> различных объектов </w:t>
      </w:r>
    </w:p>
    <w:p w:rsidR="00000000" w:rsidRDefault="002377CD">
      <w:pPr>
        <w:jc w:val="center"/>
      </w:pPr>
      <w:r>
        <w:t>при С = 0,5 - 7,0 млн. руб.</w:t>
      </w:r>
    </w:p>
    <w:p w:rsidR="00000000" w:rsidRDefault="002377CD">
      <w:pPr>
        <w:spacing w:before="120" w:after="120"/>
        <w:jc w:val="center"/>
        <w:rPr>
          <w:b/>
        </w:rPr>
      </w:pPr>
      <w:r>
        <w:rPr>
          <w:b/>
        </w:rPr>
        <w:t>42. ТОРГОВЛЯ И ОБЩЕСТВЕННОЕ ПИТАНИЕ</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caps/>
              </w:rPr>
            </w:pPr>
            <w:r>
              <w:rPr>
                <w:i/>
                <w:caps/>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0,05</w:t>
            </w:r>
          </w:p>
        </w:tc>
        <w:tc>
          <w:tcPr>
            <w:tcW w:w="1567" w:type="dxa"/>
            <w:tcBorders>
              <w:top w:val="single" w:sz="6" w:space="0" w:color="auto"/>
              <w:left w:val="single" w:sz="6" w:space="0" w:color="auto"/>
              <w:right w:val="single" w:sz="6" w:space="0" w:color="auto"/>
            </w:tcBorders>
          </w:tcPr>
          <w:p w:rsidR="00000000" w:rsidRDefault="002377CD">
            <w:pPr>
              <w:jc w:val="center"/>
            </w:pPr>
            <w:r>
              <w:t>6,0</w:t>
            </w:r>
          </w:p>
        </w:tc>
        <w:tc>
          <w:tcPr>
            <w:tcW w:w="1567" w:type="dxa"/>
            <w:tcBorders>
              <w:top w:val="single" w:sz="6" w:space="0" w:color="auto"/>
              <w:left w:val="single" w:sz="6" w:space="0" w:color="auto"/>
              <w:right w:val="single" w:sz="6" w:space="0" w:color="auto"/>
            </w:tcBorders>
          </w:tcPr>
          <w:p w:rsidR="00000000" w:rsidRDefault="002377CD">
            <w:pPr>
              <w:jc w:val="center"/>
            </w:pPr>
            <w:r>
              <w:t>0,9</w:t>
            </w:r>
          </w:p>
        </w:tc>
        <w:tc>
          <w:tcPr>
            <w:tcW w:w="1567" w:type="dxa"/>
            <w:tcBorders>
              <w:top w:val="single" w:sz="6" w:space="0" w:color="auto"/>
              <w:left w:val="single" w:sz="6" w:space="0" w:color="auto"/>
              <w:right w:val="single" w:sz="6" w:space="0" w:color="auto"/>
            </w:tcBorders>
          </w:tcPr>
          <w:p w:rsidR="00000000" w:rsidRDefault="002377CD">
            <w:pPr>
              <w:jc w:val="center"/>
            </w:pPr>
            <w:r>
              <w:t>20,0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0,1</w:t>
            </w:r>
          </w:p>
        </w:tc>
        <w:tc>
          <w:tcPr>
            <w:tcW w:w="1567" w:type="dxa"/>
            <w:tcBorders>
              <w:left w:val="single" w:sz="6" w:space="0" w:color="auto"/>
              <w:right w:val="single" w:sz="6" w:space="0" w:color="auto"/>
            </w:tcBorders>
          </w:tcPr>
          <w:p w:rsidR="00000000" w:rsidRDefault="002377CD">
            <w:pPr>
              <w:jc w:val="center"/>
            </w:pPr>
            <w:r>
              <w:t>7,0</w:t>
            </w:r>
          </w:p>
        </w:tc>
        <w:tc>
          <w:tcPr>
            <w:tcW w:w="1567" w:type="dxa"/>
            <w:tcBorders>
              <w:left w:val="single" w:sz="6" w:space="0" w:color="auto"/>
              <w:righ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20,6</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0,2</w:t>
            </w:r>
          </w:p>
        </w:tc>
        <w:tc>
          <w:tcPr>
            <w:tcW w:w="1567" w:type="dxa"/>
            <w:tcBorders>
              <w:left w:val="single" w:sz="6" w:space="0" w:color="auto"/>
              <w:right w:val="single" w:sz="6" w:space="0" w:color="auto"/>
            </w:tcBorders>
          </w:tcPr>
          <w:p w:rsidR="00000000" w:rsidRDefault="002377CD">
            <w:pPr>
              <w:jc w:val="center"/>
            </w:pPr>
            <w:r>
              <w:t>12,0</w:t>
            </w:r>
          </w:p>
        </w:tc>
        <w:tc>
          <w:tcPr>
            <w:tcW w:w="1567" w:type="dxa"/>
            <w:tcBorders>
              <w:left w:val="single" w:sz="6" w:space="0" w:color="auto"/>
              <w:right w:val="single" w:sz="6" w:space="0" w:color="auto"/>
            </w:tcBorders>
          </w:tcPr>
          <w:p w:rsidR="00000000" w:rsidRDefault="002377CD">
            <w:pPr>
              <w:jc w:val="center"/>
            </w:pPr>
            <w:r>
              <w:t>1,2</w:t>
            </w:r>
          </w:p>
        </w:tc>
        <w:tc>
          <w:tcPr>
            <w:tcW w:w="1567" w:type="dxa"/>
            <w:tcBorders>
              <w:left w:val="single" w:sz="6" w:space="0" w:color="auto"/>
              <w:right w:val="single" w:sz="6" w:space="0" w:color="auto"/>
            </w:tcBorders>
          </w:tcPr>
          <w:p w:rsidR="00000000" w:rsidRDefault="002377CD">
            <w:pPr>
              <w:jc w:val="center"/>
            </w:pPr>
            <w:r>
              <w:t>21,0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0,3</w:t>
            </w:r>
          </w:p>
        </w:tc>
        <w:tc>
          <w:tcPr>
            <w:tcW w:w="1567" w:type="dxa"/>
            <w:tcBorders>
              <w:left w:val="single" w:sz="6" w:space="0" w:color="auto"/>
              <w:right w:val="single" w:sz="6" w:space="0" w:color="auto"/>
            </w:tcBorders>
          </w:tcPr>
          <w:p w:rsidR="00000000" w:rsidRDefault="002377CD">
            <w:pPr>
              <w:jc w:val="center"/>
            </w:pPr>
            <w:r>
              <w:t>14,0</w:t>
            </w:r>
          </w:p>
        </w:tc>
        <w:tc>
          <w:tcPr>
            <w:tcW w:w="1567" w:type="dxa"/>
            <w:tcBorders>
              <w:left w:val="single" w:sz="6" w:space="0" w:color="auto"/>
              <w:right w:val="single" w:sz="6" w:space="0" w:color="auto"/>
            </w:tcBorders>
          </w:tcPr>
          <w:p w:rsidR="00000000" w:rsidRDefault="002377CD">
            <w:pPr>
              <w:jc w:val="center"/>
            </w:pPr>
            <w:r>
              <w:t>1,4</w:t>
            </w:r>
          </w:p>
        </w:tc>
        <w:tc>
          <w:tcPr>
            <w:tcW w:w="1567" w:type="dxa"/>
            <w:tcBorders>
              <w:left w:val="single" w:sz="6" w:space="0" w:color="auto"/>
              <w:right w:val="single" w:sz="6" w:space="0" w:color="auto"/>
            </w:tcBorders>
          </w:tcPr>
          <w:p w:rsidR="00000000" w:rsidRDefault="002377CD">
            <w:pPr>
              <w:jc w:val="center"/>
            </w:pPr>
            <w:r>
              <w:t>22,0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0,4</w:t>
            </w:r>
          </w:p>
        </w:tc>
        <w:tc>
          <w:tcPr>
            <w:tcW w:w="1567" w:type="dxa"/>
            <w:tcBorders>
              <w:left w:val="single" w:sz="6" w:space="0" w:color="auto"/>
              <w:right w:val="single" w:sz="6" w:space="0" w:color="auto"/>
            </w:tcBorders>
          </w:tcPr>
          <w:p w:rsidR="00000000" w:rsidRDefault="002377CD">
            <w:pPr>
              <w:jc w:val="center"/>
            </w:pPr>
            <w:r>
              <w:t>15,0</w:t>
            </w:r>
          </w:p>
        </w:tc>
        <w:tc>
          <w:tcPr>
            <w:tcW w:w="1567" w:type="dxa"/>
            <w:tcBorders>
              <w:left w:val="single" w:sz="6" w:space="0" w:color="auto"/>
              <w:right w:val="single" w:sz="6" w:space="0" w:color="auto"/>
            </w:tcBorders>
          </w:tcPr>
          <w:p w:rsidR="00000000" w:rsidRDefault="002377CD">
            <w:pPr>
              <w:jc w:val="center"/>
            </w:pPr>
            <w:r>
              <w:t>1,6</w:t>
            </w:r>
          </w:p>
        </w:tc>
        <w:tc>
          <w:tcPr>
            <w:tcW w:w="1567" w:type="dxa"/>
            <w:tcBorders>
              <w:left w:val="single" w:sz="6" w:space="0" w:color="auto"/>
              <w:right w:val="single" w:sz="6" w:space="0" w:color="auto"/>
            </w:tcBorders>
          </w:tcPr>
          <w:p w:rsidR="00000000" w:rsidRDefault="002377CD">
            <w:pPr>
              <w:jc w:val="center"/>
            </w:pPr>
            <w:r>
              <w:t>23,0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0,5</w:t>
            </w:r>
          </w:p>
        </w:tc>
        <w:tc>
          <w:tcPr>
            <w:tcW w:w="1567" w:type="dxa"/>
            <w:tcBorders>
              <w:left w:val="single" w:sz="6" w:space="0" w:color="auto"/>
              <w:right w:val="single" w:sz="6" w:space="0" w:color="auto"/>
            </w:tcBorders>
          </w:tcPr>
          <w:p w:rsidR="00000000" w:rsidRDefault="002377CD">
            <w:pPr>
              <w:jc w:val="center"/>
            </w:pPr>
            <w:r>
              <w:t>16,6</w:t>
            </w:r>
          </w:p>
        </w:tc>
        <w:tc>
          <w:tcPr>
            <w:tcW w:w="1567" w:type="dxa"/>
            <w:tcBorders>
              <w:left w:val="single" w:sz="6" w:space="0" w:color="auto"/>
              <w:right w:val="single" w:sz="6" w:space="0" w:color="auto"/>
            </w:tcBorders>
          </w:tcPr>
          <w:p w:rsidR="00000000" w:rsidRDefault="002377CD">
            <w:pPr>
              <w:jc w:val="center"/>
            </w:pPr>
            <w:r>
              <w:t>1,8</w:t>
            </w:r>
          </w:p>
        </w:tc>
        <w:tc>
          <w:tcPr>
            <w:tcW w:w="1567" w:type="dxa"/>
            <w:tcBorders>
              <w:left w:val="single" w:sz="6" w:space="0" w:color="auto"/>
              <w:right w:val="single" w:sz="6" w:space="0" w:color="auto"/>
            </w:tcBorders>
          </w:tcPr>
          <w:p w:rsidR="00000000" w:rsidRDefault="002377CD">
            <w:pPr>
              <w:jc w:val="center"/>
            </w:pPr>
            <w:r>
              <w:t>23,0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0,6</w:t>
            </w:r>
          </w:p>
        </w:tc>
        <w:tc>
          <w:tcPr>
            <w:tcW w:w="1567" w:type="dxa"/>
            <w:tcBorders>
              <w:left w:val="single" w:sz="6" w:space="0" w:color="auto"/>
              <w:right w:val="single" w:sz="6" w:space="0" w:color="auto"/>
            </w:tcBorders>
          </w:tcPr>
          <w:p w:rsidR="00000000" w:rsidRDefault="002377CD">
            <w:pPr>
              <w:jc w:val="center"/>
            </w:pPr>
            <w:r>
              <w:t>17,0</w:t>
            </w:r>
          </w:p>
        </w:tc>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23,6</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0,7</w:t>
            </w:r>
          </w:p>
        </w:tc>
        <w:tc>
          <w:tcPr>
            <w:tcW w:w="1567" w:type="dxa"/>
            <w:tcBorders>
              <w:left w:val="single" w:sz="6" w:space="0" w:color="auto"/>
              <w:right w:val="single" w:sz="6" w:space="0" w:color="auto"/>
            </w:tcBorders>
          </w:tcPr>
          <w:p w:rsidR="00000000" w:rsidRDefault="002377CD">
            <w:pPr>
              <w:jc w:val="center"/>
            </w:pPr>
            <w:r>
              <w:t>18,6</w:t>
            </w:r>
          </w:p>
        </w:tc>
        <w:tc>
          <w:tcPr>
            <w:tcW w:w="1567" w:type="dxa"/>
            <w:tcBorders>
              <w:left w:val="single" w:sz="6" w:space="0" w:color="auto"/>
              <w:right w:val="single" w:sz="6" w:space="0" w:color="auto"/>
            </w:tcBorders>
          </w:tcPr>
          <w:p w:rsidR="00000000" w:rsidRDefault="002377CD">
            <w:pPr>
              <w:jc w:val="center"/>
            </w:pPr>
            <w:r>
              <w:t>2,2</w:t>
            </w:r>
          </w:p>
        </w:tc>
        <w:tc>
          <w:tcPr>
            <w:tcW w:w="1567" w:type="dxa"/>
            <w:tcBorders>
              <w:left w:val="single" w:sz="6" w:space="0" w:color="auto"/>
              <w:right w:val="single" w:sz="6" w:space="0" w:color="auto"/>
            </w:tcBorders>
          </w:tcPr>
          <w:p w:rsidR="00000000" w:rsidRDefault="002377CD">
            <w:pPr>
              <w:jc w:val="center"/>
            </w:pPr>
            <w:r>
              <w:t>24,0</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0,8</w:t>
            </w:r>
          </w:p>
        </w:tc>
        <w:tc>
          <w:tcPr>
            <w:tcW w:w="1567" w:type="dxa"/>
            <w:tcBorders>
              <w:left w:val="single" w:sz="6" w:space="0" w:color="auto"/>
              <w:bottom w:val="single" w:sz="6" w:space="0" w:color="auto"/>
              <w:right w:val="single" w:sz="6" w:space="0" w:color="auto"/>
            </w:tcBorders>
          </w:tcPr>
          <w:p w:rsidR="00000000" w:rsidRDefault="002377CD">
            <w:pPr>
              <w:jc w:val="center"/>
            </w:pPr>
            <w:r>
              <w:t>19,0</w:t>
            </w:r>
          </w:p>
        </w:tc>
        <w:tc>
          <w:tcPr>
            <w:tcW w:w="1567" w:type="dxa"/>
            <w:tcBorders>
              <w:left w:val="single" w:sz="6" w:space="0" w:color="auto"/>
              <w:bottom w:val="single" w:sz="6" w:space="0" w:color="auto"/>
              <w:right w:val="single" w:sz="6" w:space="0" w:color="auto"/>
            </w:tcBorders>
          </w:tcPr>
          <w:p w:rsidR="00000000" w:rsidRDefault="002377CD">
            <w:pPr>
              <w:jc w:val="center"/>
            </w:pPr>
            <w:r>
              <w:t>2,4</w:t>
            </w:r>
          </w:p>
        </w:tc>
        <w:tc>
          <w:tcPr>
            <w:tcW w:w="1567" w:type="dxa"/>
            <w:tcBorders>
              <w:left w:val="single" w:sz="6" w:space="0" w:color="auto"/>
              <w:bottom w:val="single" w:sz="6" w:space="0" w:color="auto"/>
              <w:right w:val="single" w:sz="6" w:space="0" w:color="auto"/>
            </w:tcBorders>
          </w:tcPr>
          <w:p w:rsidR="00000000" w:rsidRDefault="002377CD">
            <w:pPr>
              <w:jc w:val="center"/>
            </w:pPr>
            <w:r>
              <w:t>24,0</w:t>
            </w:r>
          </w:p>
        </w:tc>
      </w:tr>
    </w:tbl>
    <w:p w:rsidR="00000000" w:rsidRDefault="002377CD">
      <w:pPr>
        <w:spacing w:before="120" w:after="120"/>
        <w:jc w:val="center"/>
      </w:pPr>
      <w:r>
        <w:pict>
          <v:shape id="_x0000_i1089" type="#_x0000_t75" style="width:300pt;height:255.75pt">
            <v:imagedata r:id="rId75" o:title=""/>
          </v:shape>
        </w:pict>
      </w:r>
    </w:p>
    <w:p w:rsidR="00000000" w:rsidRDefault="002377CD">
      <w:pPr>
        <w:jc w:val="center"/>
      </w:pPr>
      <w:r>
        <w:t xml:space="preserve">Черт. 58. Определение </w:t>
      </w:r>
      <w:r>
        <w:rPr>
          <w:i/>
        </w:rPr>
        <w:t>Т</w:t>
      </w:r>
      <w:r>
        <w:rPr>
          <w:i/>
          <w:vertAlign w:val="subscript"/>
        </w:rPr>
        <w:t>н</w:t>
      </w:r>
      <w:r>
        <w:t xml:space="preserve"> объектов общественного питания и рынков </w:t>
      </w:r>
    </w:p>
    <w:p w:rsidR="00000000" w:rsidRDefault="002377CD">
      <w:pPr>
        <w:spacing w:after="120"/>
        <w:jc w:val="center"/>
      </w:pPr>
      <w:r>
        <w:t>при С = 0,05 - 2,40 млн. руб.</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caps/>
              </w:rPr>
            </w:pPr>
            <w:r>
              <w:rPr>
                <w:i/>
                <w:caps/>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0,2</w:t>
            </w:r>
          </w:p>
        </w:tc>
        <w:tc>
          <w:tcPr>
            <w:tcW w:w="1567" w:type="dxa"/>
            <w:tcBorders>
              <w:top w:val="single" w:sz="6" w:space="0" w:color="auto"/>
              <w:left w:val="single" w:sz="6" w:space="0" w:color="auto"/>
              <w:right w:val="single" w:sz="6" w:space="0" w:color="auto"/>
            </w:tcBorders>
          </w:tcPr>
          <w:p w:rsidR="00000000" w:rsidRDefault="002377CD">
            <w:pPr>
              <w:jc w:val="center"/>
            </w:pPr>
            <w:r>
              <w:t>10,0</w:t>
            </w:r>
          </w:p>
        </w:tc>
        <w:tc>
          <w:tcPr>
            <w:tcW w:w="1567" w:type="dxa"/>
            <w:tcBorders>
              <w:top w:val="single" w:sz="6" w:space="0" w:color="auto"/>
              <w:left w:val="single" w:sz="6" w:space="0" w:color="auto"/>
              <w:right w:val="single" w:sz="6" w:space="0" w:color="auto"/>
            </w:tcBorders>
          </w:tcPr>
          <w:p w:rsidR="00000000" w:rsidRDefault="002377CD">
            <w:pPr>
              <w:jc w:val="center"/>
            </w:pPr>
            <w:r>
              <w:t>1,6</w:t>
            </w:r>
          </w:p>
        </w:tc>
        <w:tc>
          <w:tcPr>
            <w:tcW w:w="1567" w:type="dxa"/>
            <w:tcBorders>
              <w:top w:val="single" w:sz="6" w:space="0" w:color="auto"/>
              <w:left w:val="single" w:sz="6" w:space="0" w:color="auto"/>
              <w:right w:val="single" w:sz="6" w:space="0" w:color="auto"/>
            </w:tcBorders>
          </w:tcPr>
          <w:p w:rsidR="00000000" w:rsidRDefault="002377CD">
            <w:pPr>
              <w:jc w:val="center"/>
            </w:pPr>
            <w:r>
              <w:t>21,0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0,4</w:t>
            </w:r>
          </w:p>
        </w:tc>
        <w:tc>
          <w:tcPr>
            <w:tcW w:w="1567" w:type="dxa"/>
            <w:tcBorders>
              <w:left w:val="single" w:sz="6" w:space="0" w:color="auto"/>
              <w:right w:val="single" w:sz="6" w:space="0" w:color="auto"/>
            </w:tcBorders>
          </w:tcPr>
          <w:p w:rsidR="00000000" w:rsidRDefault="002377CD">
            <w:pPr>
              <w:jc w:val="center"/>
            </w:pPr>
            <w:r>
              <w:t>14,0</w:t>
            </w:r>
          </w:p>
        </w:tc>
        <w:tc>
          <w:tcPr>
            <w:tcW w:w="1567" w:type="dxa"/>
            <w:tcBorders>
              <w:left w:val="single" w:sz="6" w:space="0" w:color="auto"/>
              <w:right w:val="single" w:sz="6" w:space="0" w:color="auto"/>
            </w:tcBorders>
          </w:tcPr>
          <w:p w:rsidR="00000000" w:rsidRDefault="002377CD">
            <w:pPr>
              <w:jc w:val="center"/>
            </w:pPr>
            <w:r>
              <w:t>1,8</w:t>
            </w:r>
          </w:p>
        </w:tc>
        <w:tc>
          <w:tcPr>
            <w:tcW w:w="1567" w:type="dxa"/>
            <w:tcBorders>
              <w:left w:val="single" w:sz="6" w:space="0" w:color="auto"/>
              <w:right w:val="single" w:sz="6" w:space="0" w:color="auto"/>
            </w:tcBorders>
          </w:tcPr>
          <w:p w:rsidR="00000000" w:rsidRDefault="002377CD">
            <w:pPr>
              <w:jc w:val="center"/>
            </w:pPr>
            <w:r>
              <w:t>22,0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0,6</w:t>
            </w:r>
          </w:p>
        </w:tc>
        <w:tc>
          <w:tcPr>
            <w:tcW w:w="1567" w:type="dxa"/>
            <w:tcBorders>
              <w:left w:val="single" w:sz="6" w:space="0" w:color="auto"/>
              <w:right w:val="single" w:sz="6" w:space="0" w:color="auto"/>
            </w:tcBorders>
          </w:tcPr>
          <w:p w:rsidR="00000000" w:rsidRDefault="002377CD">
            <w:pPr>
              <w:jc w:val="center"/>
            </w:pPr>
            <w:r>
              <w:t>16,0</w:t>
            </w:r>
          </w:p>
        </w:tc>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22,0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0,8</w:t>
            </w:r>
          </w:p>
        </w:tc>
        <w:tc>
          <w:tcPr>
            <w:tcW w:w="1567" w:type="dxa"/>
            <w:tcBorders>
              <w:left w:val="single" w:sz="6" w:space="0" w:color="auto"/>
              <w:right w:val="single" w:sz="6" w:space="0" w:color="auto"/>
            </w:tcBorders>
          </w:tcPr>
          <w:p w:rsidR="00000000" w:rsidRDefault="002377CD">
            <w:pPr>
              <w:jc w:val="center"/>
            </w:pPr>
            <w:r>
              <w:t>17,0</w:t>
            </w:r>
          </w:p>
        </w:tc>
        <w:tc>
          <w:tcPr>
            <w:tcW w:w="1567" w:type="dxa"/>
            <w:tcBorders>
              <w:left w:val="single" w:sz="6" w:space="0" w:color="auto"/>
              <w:right w:val="single" w:sz="6" w:space="0" w:color="auto"/>
            </w:tcBorders>
          </w:tcPr>
          <w:p w:rsidR="00000000" w:rsidRDefault="002377CD">
            <w:pPr>
              <w:jc w:val="center"/>
            </w:pPr>
            <w:r>
              <w:t>2,2</w:t>
            </w:r>
          </w:p>
        </w:tc>
        <w:tc>
          <w:tcPr>
            <w:tcW w:w="1567" w:type="dxa"/>
            <w:tcBorders>
              <w:left w:val="single" w:sz="6" w:space="0" w:color="auto"/>
              <w:right w:val="single" w:sz="6" w:space="0" w:color="auto"/>
            </w:tcBorders>
          </w:tcPr>
          <w:p w:rsidR="00000000" w:rsidRDefault="002377CD">
            <w:pPr>
              <w:jc w:val="center"/>
            </w:pPr>
            <w:r>
              <w:t>22,0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19,0</w:t>
            </w:r>
          </w:p>
        </w:tc>
        <w:tc>
          <w:tcPr>
            <w:tcW w:w="1567" w:type="dxa"/>
            <w:tcBorders>
              <w:left w:val="single" w:sz="6" w:space="0" w:color="auto"/>
              <w:right w:val="single" w:sz="6" w:space="0" w:color="auto"/>
            </w:tcBorders>
          </w:tcPr>
          <w:p w:rsidR="00000000" w:rsidRDefault="002377CD">
            <w:pPr>
              <w:jc w:val="center"/>
            </w:pPr>
            <w:r>
              <w:t>2,4</w:t>
            </w:r>
          </w:p>
        </w:tc>
        <w:tc>
          <w:tcPr>
            <w:tcW w:w="1567" w:type="dxa"/>
            <w:tcBorders>
              <w:left w:val="single" w:sz="6" w:space="0" w:color="auto"/>
              <w:right w:val="single" w:sz="6" w:space="0" w:color="auto"/>
            </w:tcBorders>
          </w:tcPr>
          <w:p w:rsidR="00000000" w:rsidRDefault="002377CD">
            <w:pPr>
              <w:jc w:val="center"/>
            </w:pPr>
            <w:r>
              <w:t>23,0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1,2</w:t>
            </w:r>
          </w:p>
        </w:tc>
        <w:tc>
          <w:tcPr>
            <w:tcW w:w="1567" w:type="dxa"/>
            <w:tcBorders>
              <w:left w:val="single" w:sz="6" w:space="0" w:color="auto"/>
              <w:right w:val="single" w:sz="6" w:space="0" w:color="auto"/>
            </w:tcBorders>
          </w:tcPr>
          <w:p w:rsidR="00000000" w:rsidRDefault="002377CD">
            <w:pPr>
              <w:jc w:val="center"/>
            </w:pPr>
            <w:r>
              <w:t>20,0</w:t>
            </w:r>
          </w:p>
        </w:tc>
        <w:tc>
          <w:tcPr>
            <w:tcW w:w="1567" w:type="dxa"/>
            <w:tcBorders>
              <w:left w:val="single" w:sz="6" w:space="0" w:color="auto"/>
              <w:right w:val="single" w:sz="6" w:space="0" w:color="auto"/>
            </w:tcBorders>
          </w:tcPr>
          <w:p w:rsidR="00000000" w:rsidRDefault="002377CD">
            <w:pPr>
              <w:jc w:val="center"/>
            </w:pPr>
            <w:r>
              <w:t>2,6</w:t>
            </w:r>
          </w:p>
        </w:tc>
        <w:tc>
          <w:tcPr>
            <w:tcW w:w="1567" w:type="dxa"/>
            <w:tcBorders>
              <w:left w:val="single" w:sz="6" w:space="0" w:color="auto"/>
              <w:right w:val="single" w:sz="6" w:space="0" w:color="auto"/>
            </w:tcBorders>
          </w:tcPr>
          <w:p w:rsidR="00000000" w:rsidRDefault="002377CD">
            <w:pPr>
              <w:jc w:val="center"/>
            </w:pPr>
            <w:r>
              <w:t>23,0</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1,4</w:t>
            </w:r>
          </w:p>
        </w:tc>
        <w:tc>
          <w:tcPr>
            <w:tcW w:w="1567" w:type="dxa"/>
            <w:tcBorders>
              <w:left w:val="single" w:sz="6" w:space="0" w:color="auto"/>
              <w:bottom w:val="single" w:sz="6" w:space="0" w:color="auto"/>
              <w:right w:val="single" w:sz="6" w:space="0" w:color="auto"/>
            </w:tcBorders>
          </w:tcPr>
          <w:p w:rsidR="00000000" w:rsidRDefault="002377CD">
            <w:pPr>
              <w:jc w:val="center"/>
            </w:pPr>
            <w:r>
              <w:t>20,5</w:t>
            </w:r>
          </w:p>
        </w:tc>
        <w:tc>
          <w:tcPr>
            <w:tcW w:w="1567" w:type="dxa"/>
            <w:tcBorders>
              <w:left w:val="single" w:sz="6" w:space="0" w:color="auto"/>
              <w:bottom w:val="single" w:sz="6" w:space="0" w:color="auto"/>
              <w:right w:val="single" w:sz="6" w:space="0" w:color="auto"/>
            </w:tcBorders>
          </w:tcPr>
          <w:p w:rsidR="00000000" w:rsidRDefault="002377CD">
            <w:pPr>
              <w:jc w:val="center"/>
            </w:pPr>
            <w:r>
              <w:t>2,8</w:t>
            </w:r>
          </w:p>
        </w:tc>
        <w:tc>
          <w:tcPr>
            <w:tcW w:w="1567" w:type="dxa"/>
            <w:tcBorders>
              <w:left w:val="single" w:sz="6" w:space="0" w:color="auto"/>
              <w:bottom w:val="single" w:sz="6" w:space="0" w:color="auto"/>
              <w:right w:val="single" w:sz="6" w:space="0" w:color="auto"/>
            </w:tcBorders>
          </w:tcPr>
          <w:p w:rsidR="00000000" w:rsidRDefault="002377CD">
            <w:pPr>
              <w:jc w:val="center"/>
            </w:pPr>
            <w:r>
              <w:t>23,0</w:t>
            </w:r>
          </w:p>
        </w:tc>
      </w:tr>
    </w:tbl>
    <w:p w:rsidR="00000000" w:rsidRDefault="002377CD">
      <w:pPr>
        <w:spacing w:before="120" w:after="120"/>
        <w:jc w:val="center"/>
      </w:pPr>
      <w:r>
        <w:pict>
          <v:shape id="_x0000_i1090" type="#_x0000_t75" style="width:306pt;height:274.5pt">
            <v:imagedata r:id="rId76" o:title=""/>
          </v:shape>
        </w:pict>
      </w:r>
    </w:p>
    <w:p w:rsidR="00000000" w:rsidRDefault="002377CD">
      <w:pPr>
        <w:jc w:val="center"/>
      </w:pPr>
      <w:r>
        <w:t xml:space="preserve">Черт. 59. Определение </w:t>
      </w:r>
      <w:r>
        <w:rPr>
          <w:i/>
        </w:rPr>
        <w:t>Т</w:t>
      </w:r>
      <w:r>
        <w:rPr>
          <w:i/>
          <w:vertAlign w:val="subscript"/>
        </w:rPr>
        <w:t>н</w:t>
      </w:r>
      <w:r>
        <w:t xml:space="preserve"> объектов розничной торговли и непродовольственных магазинов </w:t>
      </w:r>
    </w:p>
    <w:p w:rsidR="00000000" w:rsidRDefault="002377CD">
      <w:pPr>
        <w:spacing w:after="120"/>
        <w:jc w:val="center"/>
      </w:pPr>
      <w:r>
        <w:t>при С</w:t>
      </w:r>
      <w:r>
        <w:rPr>
          <w:i/>
        </w:rPr>
        <w:t xml:space="preserve"> =</w:t>
      </w:r>
      <w:r>
        <w:t xml:space="preserve"> 0,2 - 2,8 млн. руб.</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caps/>
              </w:rPr>
            </w:pPr>
            <w:r>
              <w:rPr>
                <w:i/>
                <w:caps/>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pPr>
            <w:r>
              <w:t>0,2</w:t>
            </w:r>
          </w:p>
        </w:tc>
        <w:tc>
          <w:tcPr>
            <w:tcW w:w="1567" w:type="dxa"/>
            <w:tcBorders>
              <w:top w:val="single" w:sz="6" w:space="0" w:color="auto"/>
              <w:left w:val="single" w:sz="6" w:space="0" w:color="auto"/>
              <w:right w:val="single" w:sz="6" w:space="0" w:color="auto"/>
            </w:tcBorders>
          </w:tcPr>
          <w:p w:rsidR="00000000" w:rsidRDefault="002377CD">
            <w:pPr>
              <w:jc w:val="center"/>
            </w:pPr>
            <w:r>
              <w:t>8,0</w:t>
            </w:r>
          </w:p>
        </w:tc>
        <w:tc>
          <w:tcPr>
            <w:tcW w:w="1567" w:type="dxa"/>
            <w:tcBorders>
              <w:top w:val="single" w:sz="6" w:space="0" w:color="auto"/>
              <w:left w:val="single" w:sz="6" w:space="0" w:color="auto"/>
              <w:right w:val="single" w:sz="6" w:space="0" w:color="auto"/>
            </w:tcBorders>
          </w:tcPr>
          <w:p w:rsidR="00000000" w:rsidRDefault="002377CD">
            <w:pPr>
              <w:jc w:val="center"/>
            </w:pPr>
            <w:r>
              <w:t>2,6</w:t>
            </w:r>
          </w:p>
        </w:tc>
        <w:tc>
          <w:tcPr>
            <w:tcW w:w="1567" w:type="dxa"/>
            <w:tcBorders>
              <w:top w:val="single" w:sz="6" w:space="0" w:color="auto"/>
              <w:left w:val="single" w:sz="6" w:space="0" w:color="auto"/>
              <w:right w:val="single" w:sz="6" w:space="0" w:color="auto"/>
            </w:tcBorders>
          </w:tcPr>
          <w:p w:rsidR="00000000" w:rsidRDefault="002377CD">
            <w:pPr>
              <w:jc w:val="center"/>
            </w:pPr>
            <w:r>
              <w:t>19,0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0,4</w:t>
            </w:r>
          </w:p>
        </w:tc>
        <w:tc>
          <w:tcPr>
            <w:tcW w:w="1567" w:type="dxa"/>
            <w:tcBorders>
              <w:left w:val="single" w:sz="6" w:space="0" w:color="auto"/>
              <w:right w:val="single" w:sz="6" w:space="0" w:color="auto"/>
            </w:tcBorders>
          </w:tcPr>
          <w:p w:rsidR="00000000" w:rsidRDefault="002377CD">
            <w:pPr>
              <w:jc w:val="center"/>
            </w:pPr>
            <w:r>
              <w:t>11,0</w:t>
            </w:r>
          </w:p>
        </w:tc>
        <w:tc>
          <w:tcPr>
            <w:tcW w:w="1567" w:type="dxa"/>
            <w:tcBorders>
              <w:left w:val="single" w:sz="6" w:space="0" w:color="auto"/>
              <w:right w:val="single" w:sz="6" w:space="0" w:color="auto"/>
            </w:tcBorders>
          </w:tcPr>
          <w:p w:rsidR="00000000" w:rsidRDefault="002377CD">
            <w:pPr>
              <w:jc w:val="center"/>
            </w:pPr>
            <w:r>
              <w:t>2,8</w:t>
            </w:r>
          </w:p>
        </w:tc>
        <w:tc>
          <w:tcPr>
            <w:tcW w:w="1567" w:type="dxa"/>
            <w:tcBorders>
              <w:left w:val="single" w:sz="6" w:space="0" w:color="auto"/>
              <w:right w:val="single" w:sz="6" w:space="0" w:color="auto"/>
            </w:tcBorders>
          </w:tcPr>
          <w:p w:rsidR="00000000" w:rsidRDefault="002377CD">
            <w:pPr>
              <w:jc w:val="center"/>
            </w:pPr>
            <w:r>
              <w:t>19,0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0,6</w:t>
            </w:r>
          </w:p>
        </w:tc>
        <w:tc>
          <w:tcPr>
            <w:tcW w:w="1567" w:type="dxa"/>
            <w:tcBorders>
              <w:left w:val="single" w:sz="6" w:space="0" w:color="auto"/>
              <w:right w:val="single" w:sz="6" w:space="0" w:color="auto"/>
            </w:tcBorders>
          </w:tcPr>
          <w:p w:rsidR="00000000" w:rsidRDefault="002377CD">
            <w:pPr>
              <w:jc w:val="center"/>
            </w:pPr>
            <w:r>
              <w:t>12,0</w:t>
            </w:r>
          </w:p>
        </w:tc>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19,6</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0,8</w:t>
            </w:r>
          </w:p>
        </w:tc>
        <w:tc>
          <w:tcPr>
            <w:tcW w:w="1567" w:type="dxa"/>
            <w:tcBorders>
              <w:left w:val="single" w:sz="6" w:space="0" w:color="auto"/>
              <w:right w:val="single" w:sz="6" w:space="0" w:color="auto"/>
            </w:tcBorders>
          </w:tcPr>
          <w:p w:rsidR="00000000" w:rsidRDefault="002377CD">
            <w:pPr>
              <w:jc w:val="center"/>
            </w:pPr>
            <w:r>
              <w:t>14,0</w:t>
            </w:r>
          </w:p>
        </w:tc>
        <w:tc>
          <w:tcPr>
            <w:tcW w:w="1567" w:type="dxa"/>
            <w:tcBorders>
              <w:left w:val="single" w:sz="6" w:space="0" w:color="auto"/>
              <w:right w:val="single" w:sz="6" w:space="0" w:color="auto"/>
            </w:tcBorders>
          </w:tcPr>
          <w:p w:rsidR="00000000" w:rsidRDefault="002377CD">
            <w:pPr>
              <w:jc w:val="center"/>
            </w:pPr>
            <w:r>
              <w:t>3,2</w:t>
            </w:r>
          </w:p>
        </w:tc>
        <w:tc>
          <w:tcPr>
            <w:tcW w:w="1567" w:type="dxa"/>
            <w:tcBorders>
              <w:left w:val="single" w:sz="6" w:space="0" w:color="auto"/>
              <w:right w:val="single" w:sz="6" w:space="0" w:color="auto"/>
            </w:tcBorders>
          </w:tcPr>
          <w:p w:rsidR="00000000" w:rsidRDefault="002377CD">
            <w:pPr>
              <w:jc w:val="center"/>
            </w:pPr>
            <w:r>
              <w:t>20,0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15,0</w:t>
            </w:r>
          </w:p>
        </w:tc>
        <w:tc>
          <w:tcPr>
            <w:tcW w:w="1567" w:type="dxa"/>
            <w:tcBorders>
              <w:left w:val="single" w:sz="6" w:space="0" w:color="auto"/>
              <w:right w:val="single" w:sz="6" w:space="0" w:color="auto"/>
            </w:tcBorders>
          </w:tcPr>
          <w:p w:rsidR="00000000" w:rsidRDefault="002377CD">
            <w:pPr>
              <w:jc w:val="center"/>
            </w:pPr>
            <w:r>
              <w:t>3,4</w:t>
            </w:r>
          </w:p>
        </w:tc>
        <w:tc>
          <w:tcPr>
            <w:tcW w:w="1567" w:type="dxa"/>
            <w:tcBorders>
              <w:left w:val="single" w:sz="6" w:space="0" w:color="auto"/>
              <w:right w:val="single" w:sz="6" w:space="0" w:color="auto"/>
            </w:tcBorders>
          </w:tcPr>
          <w:p w:rsidR="00000000" w:rsidRDefault="002377CD">
            <w:pPr>
              <w:jc w:val="center"/>
            </w:pPr>
            <w:r>
              <w:t>20,0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1,2</w:t>
            </w:r>
          </w:p>
        </w:tc>
        <w:tc>
          <w:tcPr>
            <w:tcW w:w="1567" w:type="dxa"/>
            <w:tcBorders>
              <w:left w:val="single" w:sz="6" w:space="0" w:color="auto"/>
              <w:right w:val="single" w:sz="6" w:space="0" w:color="auto"/>
            </w:tcBorders>
          </w:tcPr>
          <w:p w:rsidR="00000000" w:rsidRDefault="002377CD">
            <w:pPr>
              <w:jc w:val="center"/>
            </w:pPr>
            <w:r>
              <w:t>16,0</w:t>
            </w:r>
          </w:p>
        </w:tc>
        <w:tc>
          <w:tcPr>
            <w:tcW w:w="1567" w:type="dxa"/>
            <w:tcBorders>
              <w:left w:val="single" w:sz="6" w:space="0" w:color="auto"/>
              <w:right w:val="single" w:sz="6" w:space="0" w:color="auto"/>
            </w:tcBorders>
          </w:tcPr>
          <w:p w:rsidR="00000000" w:rsidRDefault="002377CD">
            <w:pPr>
              <w:jc w:val="center"/>
            </w:pPr>
            <w:r>
              <w:t>3,6</w:t>
            </w:r>
          </w:p>
        </w:tc>
        <w:tc>
          <w:tcPr>
            <w:tcW w:w="1567" w:type="dxa"/>
            <w:tcBorders>
              <w:left w:val="single" w:sz="6" w:space="0" w:color="auto"/>
              <w:right w:val="single" w:sz="6" w:space="0" w:color="auto"/>
            </w:tcBorders>
          </w:tcPr>
          <w:p w:rsidR="00000000" w:rsidRDefault="002377CD">
            <w:pPr>
              <w:jc w:val="center"/>
            </w:pPr>
            <w:r>
              <w:t>20,0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1,4</w:t>
            </w:r>
          </w:p>
        </w:tc>
        <w:tc>
          <w:tcPr>
            <w:tcW w:w="1567" w:type="dxa"/>
            <w:tcBorders>
              <w:left w:val="single" w:sz="6" w:space="0" w:color="auto"/>
              <w:right w:val="single" w:sz="6" w:space="0" w:color="auto"/>
            </w:tcBorders>
          </w:tcPr>
          <w:p w:rsidR="00000000" w:rsidRDefault="002377CD">
            <w:pPr>
              <w:jc w:val="center"/>
            </w:pPr>
            <w:r>
              <w:t>16,7</w:t>
            </w:r>
          </w:p>
        </w:tc>
        <w:tc>
          <w:tcPr>
            <w:tcW w:w="1567" w:type="dxa"/>
            <w:tcBorders>
              <w:left w:val="single" w:sz="6" w:space="0" w:color="auto"/>
              <w:right w:val="single" w:sz="6" w:space="0" w:color="auto"/>
            </w:tcBorders>
          </w:tcPr>
          <w:p w:rsidR="00000000" w:rsidRDefault="002377CD">
            <w:pPr>
              <w:jc w:val="center"/>
            </w:pPr>
            <w:r>
              <w:t>3,8</w:t>
            </w:r>
          </w:p>
        </w:tc>
        <w:tc>
          <w:tcPr>
            <w:tcW w:w="1567" w:type="dxa"/>
            <w:tcBorders>
              <w:left w:val="single" w:sz="6" w:space="0" w:color="auto"/>
              <w:right w:val="single" w:sz="6" w:space="0" w:color="auto"/>
            </w:tcBorders>
          </w:tcPr>
          <w:p w:rsidR="00000000" w:rsidRDefault="002377CD">
            <w:pPr>
              <w:jc w:val="center"/>
            </w:pPr>
            <w:r>
              <w:t>20,0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1,6</w:t>
            </w:r>
          </w:p>
        </w:tc>
        <w:tc>
          <w:tcPr>
            <w:tcW w:w="1567" w:type="dxa"/>
            <w:tcBorders>
              <w:left w:val="single" w:sz="6" w:space="0" w:color="auto"/>
              <w:right w:val="single" w:sz="6" w:space="0" w:color="auto"/>
            </w:tcBorders>
          </w:tcPr>
          <w:p w:rsidR="00000000" w:rsidRDefault="002377CD">
            <w:pPr>
              <w:jc w:val="center"/>
            </w:pPr>
            <w:r>
              <w:t>17,0</w:t>
            </w:r>
          </w:p>
        </w:tc>
        <w:tc>
          <w:tcPr>
            <w:tcW w:w="1567" w:type="dxa"/>
            <w:tcBorders>
              <w:left w:val="single" w:sz="6" w:space="0" w:color="auto"/>
              <w:right w:val="single" w:sz="6" w:space="0" w:color="auto"/>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20,0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1,8</w:t>
            </w:r>
          </w:p>
        </w:tc>
        <w:tc>
          <w:tcPr>
            <w:tcW w:w="1567" w:type="dxa"/>
            <w:tcBorders>
              <w:left w:val="single" w:sz="6" w:space="0" w:color="auto"/>
              <w:right w:val="single" w:sz="6" w:space="0" w:color="auto"/>
            </w:tcBorders>
          </w:tcPr>
          <w:p w:rsidR="00000000" w:rsidRDefault="002377CD">
            <w:pPr>
              <w:jc w:val="center"/>
            </w:pPr>
            <w:r>
              <w:t>18,0</w:t>
            </w:r>
          </w:p>
        </w:tc>
        <w:tc>
          <w:tcPr>
            <w:tcW w:w="1567" w:type="dxa"/>
            <w:tcBorders>
              <w:left w:val="single" w:sz="6" w:space="0" w:color="auto"/>
              <w:right w:val="single" w:sz="6" w:space="0" w:color="auto"/>
            </w:tcBorders>
          </w:tcPr>
          <w:p w:rsidR="00000000" w:rsidRDefault="002377CD">
            <w:pPr>
              <w:jc w:val="center"/>
            </w:pPr>
          </w:p>
        </w:tc>
        <w:tc>
          <w:tcPr>
            <w:tcW w:w="1567" w:type="dxa"/>
            <w:tcBorders>
              <w:left w:val="single" w:sz="6" w:space="0" w:color="auto"/>
              <w:right w:val="single" w:sz="6" w:space="0" w:color="auto"/>
            </w:tcBorders>
          </w:tcPr>
          <w:p w:rsidR="00000000" w:rsidRDefault="002377CD">
            <w:pPr>
              <w:jc w:val="center"/>
            </w:pP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18,0</w:t>
            </w:r>
          </w:p>
        </w:tc>
        <w:tc>
          <w:tcPr>
            <w:tcW w:w="1567" w:type="dxa"/>
            <w:tcBorders>
              <w:left w:val="single" w:sz="6" w:space="0" w:color="auto"/>
              <w:right w:val="single" w:sz="6" w:space="0" w:color="auto"/>
            </w:tcBorders>
          </w:tcPr>
          <w:p w:rsidR="00000000" w:rsidRDefault="002377CD">
            <w:pPr>
              <w:jc w:val="center"/>
            </w:pPr>
          </w:p>
        </w:tc>
        <w:tc>
          <w:tcPr>
            <w:tcW w:w="1567" w:type="dxa"/>
            <w:tcBorders>
              <w:left w:val="single" w:sz="6" w:space="0" w:color="auto"/>
              <w:right w:val="single" w:sz="6" w:space="0" w:color="auto"/>
            </w:tcBorders>
          </w:tcPr>
          <w:p w:rsidR="00000000" w:rsidRDefault="002377CD">
            <w:pPr>
              <w:jc w:val="center"/>
            </w:pP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2,2</w:t>
            </w:r>
          </w:p>
        </w:tc>
        <w:tc>
          <w:tcPr>
            <w:tcW w:w="1567" w:type="dxa"/>
            <w:tcBorders>
              <w:left w:val="single" w:sz="6" w:space="0" w:color="auto"/>
              <w:right w:val="single" w:sz="6" w:space="0" w:color="auto"/>
            </w:tcBorders>
          </w:tcPr>
          <w:p w:rsidR="00000000" w:rsidRDefault="002377CD">
            <w:pPr>
              <w:jc w:val="center"/>
            </w:pPr>
            <w:r>
              <w:t>18,7</w:t>
            </w:r>
          </w:p>
        </w:tc>
        <w:tc>
          <w:tcPr>
            <w:tcW w:w="1567" w:type="dxa"/>
            <w:tcBorders>
              <w:left w:val="single" w:sz="6" w:space="0" w:color="auto"/>
              <w:right w:val="single" w:sz="6" w:space="0" w:color="auto"/>
            </w:tcBorders>
          </w:tcPr>
          <w:p w:rsidR="00000000" w:rsidRDefault="002377CD">
            <w:pPr>
              <w:jc w:val="center"/>
            </w:pPr>
          </w:p>
        </w:tc>
        <w:tc>
          <w:tcPr>
            <w:tcW w:w="1567" w:type="dxa"/>
            <w:tcBorders>
              <w:left w:val="single" w:sz="6" w:space="0" w:color="auto"/>
              <w:right w:val="single" w:sz="6" w:space="0" w:color="auto"/>
            </w:tcBorders>
          </w:tcPr>
          <w:p w:rsidR="00000000" w:rsidRDefault="002377CD">
            <w:pPr>
              <w:jc w:val="center"/>
            </w:pP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2,4</w:t>
            </w:r>
          </w:p>
        </w:tc>
        <w:tc>
          <w:tcPr>
            <w:tcW w:w="1567" w:type="dxa"/>
            <w:tcBorders>
              <w:left w:val="single" w:sz="6" w:space="0" w:color="auto"/>
              <w:bottom w:val="single" w:sz="6" w:space="0" w:color="auto"/>
              <w:right w:val="single" w:sz="6" w:space="0" w:color="auto"/>
            </w:tcBorders>
          </w:tcPr>
          <w:p w:rsidR="00000000" w:rsidRDefault="002377CD">
            <w:pPr>
              <w:jc w:val="center"/>
            </w:pPr>
            <w:r>
              <w:t>19,0</w:t>
            </w:r>
          </w:p>
        </w:tc>
        <w:tc>
          <w:tcPr>
            <w:tcW w:w="1567" w:type="dxa"/>
            <w:tcBorders>
              <w:left w:val="single" w:sz="6" w:space="0" w:color="auto"/>
              <w:bottom w:val="single" w:sz="6" w:space="0" w:color="auto"/>
              <w:right w:val="single" w:sz="6" w:space="0" w:color="auto"/>
            </w:tcBorders>
          </w:tcPr>
          <w:p w:rsidR="00000000" w:rsidRDefault="002377CD">
            <w:pPr>
              <w:jc w:val="center"/>
            </w:pPr>
          </w:p>
        </w:tc>
        <w:tc>
          <w:tcPr>
            <w:tcW w:w="1567" w:type="dxa"/>
            <w:tcBorders>
              <w:left w:val="single" w:sz="6" w:space="0" w:color="auto"/>
              <w:bottom w:val="single" w:sz="6" w:space="0" w:color="auto"/>
              <w:right w:val="single" w:sz="6" w:space="0" w:color="auto"/>
            </w:tcBorders>
          </w:tcPr>
          <w:p w:rsidR="00000000" w:rsidRDefault="002377CD">
            <w:pPr>
              <w:jc w:val="center"/>
            </w:pPr>
          </w:p>
        </w:tc>
      </w:tr>
    </w:tbl>
    <w:p w:rsidR="00000000" w:rsidRDefault="002377CD">
      <w:pPr>
        <w:spacing w:before="120" w:after="120"/>
        <w:jc w:val="center"/>
      </w:pPr>
      <w:r>
        <w:pict>
          <v:shape id="_x0000_i1091" type="#_x0000_t75" style="width:314.25pt;height:227.25pt">
            <v:imagedata r:id="rId77" o:title=""/>
          </v:shape>
        </w:pict>
      </w:r>
    </w:p>
    <w:p w:rsidR="00000000" w:rsidRDefault="002377CD">
      <w:pPr>
        <w:jc w:val="center"/>
      </w:pPr>
      <w:r>
        <w:t xml:space="preserve">Черт. 60. Определение </w:t>
      </w:r>
      <w:r>
        <w:rPr>
          <w:i/>
        </w:rPr>
        <w:t>Т</w:t>
      </w:r>
      <w:r>
        <w:rPr>
          <w:i/>
          <w:vertAlign w:val="subscript"/>
        </w:rPr>
        <w:t>н</w:t>
      </w:r>
      <w:r>
        <w:t xml:space="preserve"> общетоварных складов и предприятий холодильной промышленности </w:t>
      </w:r>
    </w:p>
    <w:p w:rsidR="00000000" w:rsidRDefault="002377CD">
      <w:pPr>
        <w:jc w:val="center"/>
      </w:pPr>
      <w:r>
        <w:t>при С</w:t>
      </w:r>
      <w:r>
        <w:rPr>
          <w:i/>
        </w:rPr>
        <w:t xml:space="preserve"> =</w:t>
      </w:r>
      <w:r>
        <w:t xml:space="preserve"> 0,2 - 4,0 млн. руб.</w:t>
      </w:r>
    </w:p>
    <w:p w:rsidR="00000000" w:rsidRDefault="002377CD">
      <w:pPr>
        <w:spacing w:before="120" w:after="120"/>
        <w:jc w:val="center"/>
        <w:rPr>
          <w:b/>
        </w:rPr>
      </w:pPr>
      <w:r>
        <w:rPr>
          <w:b/>
        </w:rPr>
        <w:t>43. МАТЕРИА</w:t>
      </w:r>
      <w:r>
        <w:rPr>
          <w:b/>
        </w:rPr>
        <w:t>ЛЬНО-ТЕХНИЧЕСКОЕ СНАБЖЕНИЕ И СБЫТ</w:t>
      </w:r>
    </w:p>
    <w:tbl>
      <w:tblPr>
        <w:tblW w:w="0" w:type="auto"/>
        <w:tblInd w:w="40" w:type="dxa"/>
        <w:tblLayout w:type="fixed"/>
        <w:tblCellMar>
          <w:left w:w="39" w:type="dxa"/>
          <w:right w:w="39" w:type="dxa"/>
        </w:tblCellMar>
        <w:tblLook w:val="0000" w:firstRow="0" w:lastRow="0" w:firstColumn="0" w:lastColumn="0" w:noHBand="0" w:noVBand="0"/>
      </w:tblPr>
      <w:tblGrid>
        <w:gridCol w:w="1567"/>
        <w:gridCol w:w="1567"/>
        <w:gridCol w:w="1567"/>
        <w:gridCol w:w="1567"/>
      </w:tblGrid>
      <w:tr w:rsidR="00000000">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caps/>
              </w:rPr>
            </w:pPr>
            <w:r>
              <w:rPr>
                <w:i/>
                <w:caps/>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rPr>
                <w:i/>
              </w:rPr>
            </w:pPr>
            <w:r>
              <w:rPr>
                <w:i/>
              </w:rPr>
              <w:t>С</w:t>
            </w:r>
          </w:p>
        </w:tc>
        <w:tc>
          <w:tcPr>
            <w:tcW w:w="1567" w:type="dxa"/>
            <w:tcBorders>
              <w:top w:val="single" w:sz="6" w:space="0" w:color="auto"/>
              <w:left w:val="single" w:sz="6" w:space="0" w:color="auto"/>
              <w:bottom w:val="single" w:sz="6" w:space="0" w:color="auto"/>
              <w:right w:val="single" w:sz="6" w:space="0" w:color="auto"/>
            </w:tcBorders>
          </w:tcPr>
          <w:p w:rsidR="00000000" w:rsidRDefault="002377CD">
            <w:pPr>
              <w:jc w:val="center"/>
            </w:pPr>
            <w:r>
              <w:rPr>
                <w:i/>
              </w:rPr>
              <w:t>Т</w:t>
            </w:r>
            <w:r>
              <w:rPr>
                <w:i/>
                <w:vertAlign w:val="subscript"/>
              </w:rPr>
              <w:t>н</w:t>
            </w:r>
          </w:p>
        </w:tc>
      </w:tr>
      <w:tr w:rsidR="00000000">
        <w:tblPrEx>
          <w:tblCellMar>
            <w:top w:w="0" w:type="dxa"/>
            <w:bottom w:w="0" w:type="dxa"/>
          </w:tblCellMar>
        </w:tblPrEx>
        <w:tc>
          <w:tcPr>
            <w:tcW w:w="1567" w:type="dxa"/>
            <w:tcBorders>
              <w:top w:val="single" w:sz="6" w:space="0" w:color="auto"/>
              <w:left w:val="single" w:sz="6" w:space="0" w:color="auto"/>
              <w:right w:val="single" w:sz="6" w:space="0" w:color="auto"/>
            </w:tcBorders>
          </w:tcPr>
          <w:p w:rsidR="00000000" w:rsidRDefault="002377CD">
            <w:pPr>
              <w:jc w:val="center"/>
              <w:rPr>
                <w:lang w:val="en-US"/>
              </w:rPr>
            </w:pPr>
            <w:r>
              <w:t>0,5</w:t>
            </w:r>
          </w:p>
        </w:tc>
        <w:tc>
          <w:tcPr>
            <w:tcW w:w="1567" w:type="dxa"/>
            <w:tcBorders>
              <w:top w:val="single" w:sz="6" w:space="0" w:color="auto"/>
              <w:left w:val="single" w:sz="6" w:space="0" w:color="auto"/>
              <w:right w:val="single" w:sz="6" w:space="0" w:color="auto"/>
            </w:tcBorders>
          </w:tcPr>
          <w:p w:rsidR="00000000" w:rsidRDefault="002377CD">
            <w:pPr>
              <w:jc w:val="center"/>
            </w:pPr>
            <w:r>
              <w:t>9,0</w:t>
            </w:r>
          </w:p>
        </w:tc>
        <w:tc>
          <w:tcPr>
            <w:tcW w:w="1567" w:type="dxa"/>
            <w:tcBorders>
              <w:top w:val="single" w:sz="6" w:space="0" w:color="auto"/>
              <w:left w:val="single" w:sz="6" w:space="0" w:color="auto"/>
              <w:right w:val="single" w:sz="6" w:space="0" w:color="auto"/>
            </w:tcBorders>
          </w:tcPr>
          <w:p w:rsidR="00000000" w:rsidRDefault="002377CD">
            <w:pPr>
              <w:jc w:val="center"/>
            </w:pPr>
            <w:r>
              <w:t>5,0</w:t>
            </w:r>
          </w:p>
        </w:tc>
        <w:tc>
          <w:tcPr>
            <w:tcW w:w="1567" w:type="dxa"/>
            <w:tcBorders>
              <w:top w:val="single" w:sz="6" w:space="0" w:color="auto"/>
              <w:left w:val="single" w:sz="6" w:space="0" w:color="auto"/>
              <w:right w:val="single" w:sz="6" w:space="0" w:color="auto"/>
            </w:tcBorders>
          </w:tcPr>
          <w:p w:rsidR="00000000" w:rsidRDefault="002377CD">
            <w:pPr>
              <w:jc w:val="center"/>
            </w:pPr>
            <w:r>
              <w:t>24,0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1,0</w:t>
            </w:r>
          </w:p>
        </w:tc>
        <w:tc>
          <w:tcPr>
            <w:tcW w:w="1567" w:type="dxa"/>
            <w:tcBorders>
              <w:left w:val="single" w:sz="6" w:space="0" w:color="auto"/>
              <w:right w:val="single" w:sz="6" w:space="0" w:color="auto"/>
            </w:tcBorders>
          </w:tcPr>
          <w:p w:rsidR="00000000" w:rsidRDefault="002377CD">
            <w:pPr>
              <w:jc w:val="center"/>
            </w:pPr>
            <w:r>
              <w:t>12,0</w:t>
            </w:r>
          </w:p>
        </w:tc>
        <w:tc>
          <w:tcPr>
            <w:tcW w:w="1567" w:type="dxa"/>
            <w:tcBorders>
              <w:left w:val="single" w:sz="6" w:space="0" w:color="auto"/>
              <w:right w:val="single" w:sz="6" w:space="0" w:color="auto"/>
            </w:tcBorders>
          </w:tcPr>
          <w:p w:rsidR="00000000" w:rsidRDefault="002377CD">
            <w:pPr>
              <w:jc w:val="center"/>
            </w:pPr>
            <w:r>
              <w:t>5,5</w:t>
            </w:r>
          </w:p>
        </w:tc>
        <w:tc>
          <w:tcPr>
            <w:tcW w:w="1567" w:type="dxa"/>
            <w:tcBorders>
              <w:left w:val="single" w:sz="6" w:space="0" w:color="auto"/>
              <w:right w:val="single" w:sz="6" w:space="0" w:color="auto"/>
            </w:tcBorders>
          </w:tcPr>
          <w:p w:rsidR="00000000" w:rsidRDefault="002377CD">
            <w:pPr>
              <w:jc w:val="center"/>
            </w:pPr>
            <w:r>
              <w:t>25,0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1,5</w:t>
            </w:r>
          </w:p>
        </w:tc>
        <w:tc>
          <w:tcPr>
            <w:tcW w:w="1567" w:type="dxa"/>
            <w:tcBorders>
              <w:left w:val="single" w:sz="6" w:space="0" w:color="auto"/>
              <w:right w:val="single" w:sz="6" w:space="0" w:color="auto"/>
            </w:tcBorders>
          </w:tcPr>
          <w:p w:rsidR="00000000" w:rsidRDefault="002377CD">
            <w:pPr>
              <w:jc w:val="center"/>
            </w:pPr>
            <w:r>
              <w:t>15,0</w:t>
            </w:r>
          </w:p>
        </w:tc>
        <w:tc>
          <w:tcPr>
            <w:tcW w:w="1567" w:type="dxa"/>
            <w:tcBorders>
              <w:left w:val="single" w:sz="6" w:space="0" w:color="auto"/>
              <w:right w:val="single" w:sz="6" w:space="0" w:color="auto"/>
            </w:tcBorders>
          </w:tcPr>
          <w:p w:rsidR="00000000" w:rsidRDefault="002377CD">
            <w:pPr>
              <w:jc w:val="center"/>
            </w:pPr>
            <w:r>
              <w:t>6,0</w:t>
            </w:r>
          </w:p>
        </w:tc>
        <w:tc>
          <w:tcPr>
            <w:tcW w:w="1567" w:type="dxa"/>
            <w:tcBorders>
              <w:left w:val="single" w:sz="6" w:space="0" w:color="auto"/>
              <w:right w:val="single" w:sz="6" w:space="0" w:color="auto"/>
            </w:tcBorders>
          </w:tcPr>
          <w:p w:rsidR="00000000" w:rsidRDefault="002377CD">
            <w:pPr>
              <w:jc w:val="center"/>
            </w:pPr>
            <w:r>
              <w:t>25,0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2,0</w:t>
            </w:r>
          </w:p>
        </w:tc>
        <w:tc>
          <w:tcPr>
            <w:tcW w:w="1567" w:type="dxa"/>
            <w:tcBorders>
              <w:left w:val="single" w:sz="6" w:space="0" w:color="auto"/>
              <w:right w:val="single" w:sz="6" w:space="0" w:color="auto"/>
            </w:tcBorders>
          </w:tcPr>
          <w:p w:rsidR="00000000" w:rsidRDefault="002377CD">
            <w:pPr>
              <w:jc w:val="center"/>
            </w:pPr>
            <w:r>
              <w:t>17,0</w:t>
            </w:r>
          </w:p>
        </w:tc>
        <w:tc>
          <w:tcPr>
            <w:tcW w:w="1567" w:type="dxa"/>
            <w:tcBorders>
              <w:left w:val="single" w:sz="6" w:space="0" w:color="auto"/>
              <w:right w:val="single" w:sz="6" w:space="0" w:color="auto"/>
            </w:tcBorders>
          </w:tcPr>
          <w:p w:rsidR="00000000" w:rsidRDefault="002377CD">
            <w:pPr>
              <w:jc w:val="center"/>
            </w:pPr>
            <w:r>
              <w:t>6,5</w:t>
            </w:r>
          </w:p>
        </w:tc>
        <w:tc>
          <w:tcPr>
            <w:tcW w:w="1567" w:type="dxa"/>
            <w:tcBorders>
              <w:left w:val="single" w:sz="6" w:space="0" w:color="auto"/>
              <w:right w:val="single" w:sz="6" w:space="0" w:color="auto"/>
            </w:tcBorders>
          </w:tcPr>
          <w:p w:rsidR="00000000" w:rsidRDefault="002377CD">
            <w:pPr>
              <w:jc w:val="center"/>
            </w:pPr>
            <w:r>
              <w:t>26,0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2,5</w:t>
            </w:r>
          </w:p>
        </w:tc>
        <w:tc>
          <w:tcPr>
            <w:tcW w:w="1567" w:type="dxa"/>
            <w:tcBorders>
              <w:left w:val="single" w:sz="6" w:space="0" w:color="auto"/>
              <w:right w:val="single" w:sz="6" w:space="0" w:color="auto"/>
            </w:tcBorders>
          </w:tcPr>
          <w:p w:rsidR="00000000" w:rsidRDefault="002377CD">
            <w:pPr>
              <w:jc w:val="center"/>
            </w:pPr>
            <w:r>
              <w:t>18,0</w:t>
            </w:r>
          </w:p>
        </w:tc>
        <w:tc>
          <w:tcPr>
            <w:tcW w:w="1567" w:type="dxa"/>
            <w:tcBorders>
              <w:left w:val="single" w:sz="6" w:space="0" w:color="auto"/>
              <w:right w:val="single" w:sz="6" w:space="0" w:color="auto"/>
            </w:tcBorders>
          </w:tcPr>
          <w:p w:rsidR="00000000" w:rsidRDefault="002377CD">
            <w:pPr>
              <w:jc w:val="center"/>
            </w:pPr>
            <w:r>
              <w:t>7,0</w:t>
            </w:r>
          </w:p>
        </w:tc>
        <w:tc>
          <w:tcPr>
            <w:tcW w:w="1567" w:type="dxa"/>
            <w:tcBorders>
              <w:left w:val="single" w:sz="6" w:space="0" w:color="auto"/>
              <w:right w:val="single" w:sz="6" w:space="0" w:color="auto"/>
            </w:tcBorders>
          </w:tcPr>
          <w:p w:rsidR="00000000" w:rsidRDefault="002377CD">
            <w:pPr>
              <w:jc w:val="center"/>
            </w:pPr>
            <w:r>
              <w:t>27,0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3,0</w:t>
            </w:r>
          </w:p>
        </w:tc>
        <w:tc>
          <w:tcPr>
            <w:tcW w:w="1567" w:type="dxa"/>
            <w:tcBorders>
              <w:left w:val="single" w:sz="6" w:space="0" w:color="auto"/>
              <w:right w:val="single" w:sz="6" w:space="0" w:color="auto"/>
            </w:tcBorders>
          </w:tcPr>
          <w:p w:rsidR="00000000" w:rsidRDefault="002377CD">
            <w:pPr>
              <w:jc w:val="center"/>
            </w:pPr>
            <w:r>
              <w:t>20,0</w:t>
            </w:r>
          </w:p>
        </w:tc>
        <w:tc>
          <w:tcPr>
            <w:tcW w:w="1567" w:type="dxa"/>
            <w:tcBorders>
              <w:left w:val="single" w:sz="6" w:space="0" w:color="auto"/>
              <w:right w:val="single" w:sz="6" w:space="0" w:color="auto"/>
            </w:tcBorders>
          </w:tcPr>
          <w:p w:rsidR="00000000" w:rsidRDefault="002377CD">
            <w:pPr>
              <w:jc w:val="center"/>
            </w:pPr>
            <w:r>
              <w:t>7,5</w:t>
            </w:r>
          </w:p>
        </w:tc>
        <w:tc>
          <w:tcPr>
            <w:tcW w:w="1567" w:type="dxa"/>
            <w:tcBorders>
              <w:left w:val="single" w:sz="6" w:space="0" w:color="auto"/>
              <w:right w:val="single" w:sz="6" w:space="0" w:color="auto"/>
            </w:tcBorders>
          </w:tcPr>
          <w:p w:rsidR="00000000" w:rsidRDefault="002377CD">
            <w:pPr>
              <w:jc w:val="center"/>
            </w:pPr>
            <w:r>
              <w:t>27,0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3,5</w:t>
            </w:r>
          </w:p>
        </w:tc>
        <w:tc>
          <w:tcPr>
            <w:tcW w:w="1567" w:type="dxa"/>
            <w:tcBorders>
              <w:left w:val="single" w:sz="6" w:space="0" w:color="auto"/>
              <w:right w:val="single" w:sz="6" w:space="0" w:color="auto"/>
            </w:tcBorders>
          </w:tcPr>
          <w:p w:rsidR="00000000" w:rsidRDefault="002377CD">
            <w:pPr>
              <w:jc w:val="center"/>
            </w:pPr>
            <w:r>
              <w:t>21,0</w:t>
            </w:r>
          </w:p>
        </w:tc>
        <w:tc>
          <w:tcPr>
            <w:tcW w:w="1567" w:type="dxa"/>
            <w:tcBorders>
              <w:left w:val="single" w:sz="6" w:space="0" w:color="auto"/>
              <w:right w:val="single" w:sz="6" w:space="0" w:color="auto"/>
            </w:tcBorders>
          </w:tcPr>
          <w:p w:rsidR="00000000" w:rsidRDefault="002377CD">
            <w:pPr>
              <w:jc w:val="center"/>
            </w:pPr>
            <w:r>
              <w:t>8,0</w:t>
            </w:r>
          </w:p>
        </w:tc>
        <w:tc>
          <w:tcPr>
            <w:tcW w:w="1567" w:type="dxa"/>
            <w:tcBorders>
              <w:left w:val="single" w:sz="6" w:space="0" w:color="auto"/>
              <w:right w:val="single" w:sz="6" w:space="0" w:color="auto"/>
            </w:tcBorders>
          </w:tcPr>
          <w:p w:rsidR="00000000" w:rsidRDefault="002377CD">
            <w:pPr>
              <w:jc w:val="center"/>
            </w:pPr>
            <w:r>
              <w:t>28,0</w:t>
            </w:r>
          </w:p>
        </w:tc>
      </w:tr>
      <w:tr w:rsidR="00000000">
        <w:tblPrEx>
          <w:tblCellMar>
            <w:top w:w="0" w:type="dxa"/>
            <w:bottom w:w="0" w:type="dxa"/>
          </w:tblCellMar>
        </w:tblPrEx>
        <w:tc>
          <w:tcPr>
            <w:tcW w:w="1567" w:type="dxa"/>
            <w:tcBorders>
              <w:left w:val="single" w:sz="6" w:space="0" w:color="auto"/>
              <w:right w:val="single" w:sz="6" w:space="0" w:color="auto"/>
            </w:tcBorders>
          </w:tcPr>
          <w:p w:rsidR="00000000" w:rsidRDefault="002377CD">
            <w:pPr>
              <w:jc w:val="center"/>
            </w:pPr>
            <w:r>
              <w:t>4,0</w:t>
            </w:r>
          </w:p>
        </w:tc>
        <w:tc>
          <w:tcPr>
            <w:tcW w:w="1567" w:type="dxa"/>
            <w:tcBorders>
              <w:left w:val="single" w:sz="6" w:space="0" w:color="auto"/>
              <w:right w:val="single" w:sz="6" w:space="0" w:color="auto"/>
            </w:tcBorders>
          </w:tcPr>
          <w:p w:rsidR="00000000" w:rsidRDefault="002377CD">
            <w:pPr>
              <w:jc w:val="center"/>
            </w:pPr>
            <w:r>
              <w:t>22,0</w:t>
            </w:r>
          </w:p>
        </w:tc>
        <w:tc>
          <w:tcPr>
            <w:tcW w:w="1567" w:type="dxa"/>
            <w:tcBorders>
              <w:left w:val="single" w:sz="6" w:space="0" w:color="auto"/>
              <w:right w:val="single" w:sz="6" w:space="0" w:color="auto"/>
            </w:tcBorders>
          </w:tcPr>
          <w:p w:rsidR="00000000" w:rsidRDefault="002377CD">
            <w:pPr>
              <w:jc w:val="center"/>
            </w:pPr>
            <w:r>
              <w:t>8,5</w:t>
            </w:r>
          </w:p>
        </w:tc>
        <w:tc>
          <w:tcPr>
            <w:tcW w:w="1567" w:type="dxa"/>
            <w:tcBorders>
              <w:left w:val="single" w:sz="6" w:space="0" w:color="auto"/>
              <w:right w:val="single" w:sz="6" w:space="0" w:color="auto"/>
            </w:tcBorders>
          </w:tcPr>
          <w:p w:rsidR="00000000" w:rsidRDefault="002377CD">
            <w:pPr>
              <w:jc w:val="center"/>
            </w:pPr>
            <w:r>
              <w:t>28,0</w:t>
            </w:r>
          </w:p>
        </w:tc>
      </w:tr>
      <w:tr w:rsidR="00000000">
        <w:tblPrEx>
          <w:tblCellMar>
            <w:top w:w="0" w:type="dxa"/>
            <w:bottom w:w="0" w:type="dxa"/>
          </w:tblCellMar>
        </w:tblPrEx>
        <w:tc>
          <w:tcPr>
            <w:tcW w:w="1567" w:type="dxa"/>
            <w:tcBorders>
              <w:left w:val="single" w:sz="6" w:space="0" w:color="auto"/>
              <w:bottom w:val="single" w:sz="6" w:space="0" w:color="auto"/>
              <w:right w:val="single" w:sz="6" w:space="0" w:color="auto"/>
            </w:tcBorders>
          </w:tcPr>
          <w:p w:rsidR="00000000" w:rsidRDefault="002377CD">
            <w:pPr>
              <w:jc w:val="center"/>
            </w:pPr>
            <w:r>
              <w:t>4,5</w:t>
            </w:r>
          </w:p>
        </w:tc>
        <w:tc>
          <w:tcPr>
            <w:tcW w:w="1567" w:type="dxa"/>
            <w:tcBorders>
              <w:left w:val="single" w:sz="6" w:space="0" w:color="auto"/>
              <w:bottom w:val="single" w:sz="6" w:space="0" w:color="auto"/>
              <w:right w:val="single" w:sz="6" w:space="0" w:color="auto"/>
            </w:tcBorders>
          </w:tcPr>
          <w:p w:rsidR="00000000" w:rsidRDefault="002377CD">
            <w:pPr>
              <w:jc w:val="center"/>
            </w:pPr>
            <w:r>
              <w:t>23,0</w:t>
            </w:r>
          </w:p>
        </w:tc>
        <w:tc>
          <w:tcPr>
            <w:tcW w:w="1567" w:type="dxa"/>
            <w:tcBorders>
              <w:left w:val="single" w:sz="6" w:space="0" w:color="auto"/>
              <w:bottom w:val="single" w:sz="6" w:space="0" w:color="auto"/>
              <w:right w:val="single" w:sz="6" w:space="0" w:color="auto"/>
            </w:tcBorders>
          </w:tcPr>
          <w:p w:rsidR="00000000" w:rsidRDefault="002377CD">
            <w:pPr>
              <w:jc w:val="center"/>
            </w:pPr>
            <w:r>
              <w:t>9,0</w:t>
            </w:r>
          </w:p>
        </w:tc>
        <w:tc>
          <w:tcPr>
            <w:tcW w:w="1567" w:type="dxa"/>
            <w:tcBorders>
              <w:left w:val="single" w:sz="6" w:space="0" w:color="auto"/>
              <w:bottom w:val="single" w:sz="6" w:space="0" w:color="auto"/>
              <w:right w:val="single" w:sz="6" w:space="0" w:color="auto"/>
            </w:tcBorders>
          </w:tcPr>
          <w:p w:rsidR="00000000" w:rsidRDefault="002377CD">
            <w:pPr>
              <w:jc w:val="center"/>
            </w:pPr>
            <w:r>
              <w:t>29,0</w:t>
            </w:r>
          </w:p>
        </w:tc>
      </w:tr>
    </w:tbl>
    <w:p w:rsidR="00000000" w:rsidRDefault="002377CD">
      <w:pPr>
        <w:spacing w:before="120" w:after="120"/>
        <w:jc w:val="center"/>
      </w:pPr>
      <w:r>
        <w:pict>
          <v:shape id="_x0000_i1092" type="#_x0000_t75" style="width:308.25pt;height:216.75pt">
            <v:imagedata r:id="rId78" o:title=""/>
          </v:shape>
        </w:pict>
      </w:r>
    </w:p>
    <w:p w:rsidR="00000000" w:rsidRDefault="002377CD">
      <w:pPr>
        <w:jc w:val="center"/>
      </w:pPr>
      <w:r>
        <w:t xml:space="preserve">Черт. 61. Определение </w:t>
      </w:r>
      <w:r>
        <w:rPr>
          <w:i/>
        </w:rPr>
        <w:t>Т</w:t>
      </w:r>
      <w:r>
        <w:rPr>
          <w:i/>
          <w:vertAlign w:val="subscript"/>
        </w:rPr>
        <w:t>н</w:t>
      </w:r>
      <w:r>
        <w:t xml:space="preserve"> различных объектов </w:t>
      </w:r>
    </w:p>
    <w:p w:rsidR="00000000" w:rsidRDefault="002377CD">
      <w:pPr>
        <w:jc w:val="center"/>
      </w:pPr>
      <w:r>
        <w:t>при С</w:t>
      </w:r>
      <w:r>
        <w:rPr>
          <w:i/>
        </w:rPr>
        <w:t xml:space="preserve"> =</w:t>
      </w:r>
      <w:r>
        <w:t xml:space="preserve"> 0,5 - 9,0 млн. руб.</w:t>
      </w:r>
    </w:p>
    <w:p w:rsidR="00000000" w:rsidRDefault="002377CD">
      <w:pPr>
        <w:jc w:val="center"/>
      </w:pPr>
    </w:p>
    <w:p w:rsidR="00000000" w:rsidRDefault="002377CD">
      <w:pPr>
        <w:jc w:val="center"/>
      </w:pPr>
      <w:r>
        <w:t>СОДЕРЖАНИЕ</w:t>
      </w:r>
    </w:p>
    <w:p w:rsidR="00000000" w:rsidRDefault="002377CD">
      <w:pPr>
        <w:ind w:firstLine="284"/>
        <w:jc w:val="both"/>
      </w:pPr>
      <w:r>
        <w:t>Предисловие</w:t>
      </w:r>
    </w:p>
    <w:p w:rsidR="00000000" w:rsidRDefault="002377CD">
      <w:pPr>
        <w:ind w:left="567" w:hanging="283"/>
        <w:jc w:val="both"/>
      </w:pPr>
      <w:r>
        <w:t>1. Определение сроков возведения объектов, не имеющих установленных норм продолжительности строительства</w:t>
      </w:r>
    </w:p>
    <w:p w:rsidR="00000000" w:rsidRDefault="002377CD">
      <w:pPr>
        <w:ind w:left="567" w:hanging="283"/>
        <w:jc w:val="both"/>
      </w:pPr>
      <w:r>
        <w:t>2. Разъяснения и уточнения по применению норм продолжительности строительства</w:t>
      </w:r>
    </w:p>
    <w:p w:rsidR="00000000" w:rsidRDefault="002377CD">
      <w:pPr>
        <w:ind w:left="567" w:hanging="283"/>
        <w:jc w:val="both"/>
      </w:pPr>
      <w:r>
        <w:t>3. Расчетный ме</w:t>
      </w:r>
      <w:r>
        <w:t>тод определения общей продолжительности строительства объектов различного отраслевого назначения от объема СМР</w:t>
      </w:r>
    </w:p>
    <w:p w:rsidR="00000000" w:rsidRDefault="002377CD">
      <w:pPr>
        <w:jc w:val="both"/>
      </w:pPr>
      <w:r>
        <w:t>Приложение. Справочное. Графики для расчета общей продолжительности строительства предприятий, зданий и сооружений по отраслям и подотраслям народного хозяйства и промышленности</w:t>
      </w:r>
    </w:p>
    <w:sectPr w:rsidR="00000000">
      <w:pgSz w:w="11907" w:h="16840" w:code="9"/>
      <w:pgMar w:top="1440" w:right="4536" w:bottom="72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77CD"/>
    <w:rsid w:val="00237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image" Target="media/image53.png"/><Relationship Id="rId68" Type="http://schemas.openxmlformats.org/officeDocument/2006/relationships/image" Target="media/image58.png"/><Relationship Id="rId76" Type="http://schemas.openxmlformats.org/officeDocument/2006/relationships/image" Target="media/image66.png"/><Relationship Id="rId7" Type="http://schemas.openxmlformats.org/officeDocument/2006/relationships/oleObject" Target="embeddings/oleObject2.bin"/><Relationship Id="rId71" Type="http://schemas.openxmlformats.org/officeDocument/2006/relationships/image" Target="media/image61.png"/><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image" Target="media/image19.png"/><Relationship Id="rId11" Type="http://schemas.openxmlformats.org/officeDocument/2006/relationships/oleObject" Target="embeddings/oleObject4.bin"/><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66" Type="http://schemas.openxmlformats.org/officeDocument/2006/relationships/image" Target="media/image56.png"/><Relationship Id="rId74" Type="http://schemas.openxmlformats.org/officeDocument/2006/relationships/image" Target="media/image64.png"/><Relationship Id="rId79" Type="http://schemas.openxmlformats.org/officeDocument/2006/relationships/fontTable" Target="fontTable.xml"/><Relationship Id="rId5" Type="http://schemas.openxmlformats.org/officeDocument/2006/relationships/oleObject" Target="embeddings/oleObject1.bin"/><Relationship Id="rId61" Type="http://schemas.openxmlformats.org/officeDocument/2006/relationships/image" Target="media/image51.png"/><Relationship Id="rId10" Type="http://schemas.openxmlformats.org/officeDocument/2006/relationships/image" Target="media/image4.wmf"/><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image" Target="media/image68.png"/><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png"/><Relationship Id="rId69" Type="http://schemas.openxmlformats.org/officeDocument/2006/relationships/image" Target="media/image59.png"/><Relationship Id="rId77" Type="http://schemas.openxmlformats.org/officeDocument/2006/relationships/image" Target="media/image67.png"/><Relationship Id="rId8" Type="http://schemas.openxmlformats.org/officeDocument/2006/relationships/image" Target="media/image3.wmf"/><Relationship Id="rId51" Type="http://schemas.openxmlformats.org/officeDocument/2006/relationships/image" Target="media/image41.png"/><Relationship Id="rId72" Type="http://schemas.openxmlformats.org/officeDocument/2006/relationships/image" Target="media/image62.png"/><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image" Target="media/image57.png"/><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image" Target="media/image65.png"/><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11161</Words>
  <Characters>63624</Characters>
  <Application>Microsoft Office Word</Application>
  <DocSecurity>4</DocSecurity>
  <Lines>530</Lines>
  <Paragraphs>149</Paragraphs>
  <ScaleCrop>false</ScaleCrop>
  <Company>СНИиП</Company>
  <LinksUpToDate>false</LinksUpToDate>
  <CharactersWithSpaces>74636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Пособие к СНиП 1.04.03-85</dc:title>
  <dc:subject/>
  <dc:creator>Благий Андрей Владимирович</dc:creator>
  <cp:keywords/>
  <dc:description/>
  <cp:lastModifiedBy>Parhomeiai</cp:lastModifiedBy>
  <cp:revision>2</cp:revision>
  <cp:lastPrinted>1601-01-01T00:00:00Z</cp:lastPrinted>
  <dcterms:created xsi:type="dcterms:W3CDTF">2013-04-11T11:34:00Z</dcterms:created>
  <dcterms:modified xsi:type="dcterms:W3CDTF">2013-04-11T11:34:00Z</dcterms:modified>
</cp:coreProperties>
</file>