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3BAF">
      <w:pPr>
        <w:ind w:right="2069" w:firstLine="284"/>
        <w:jc w:val="center"/>
      </w:pPr>
      <w:bookmarkStart w:id="0" w:name="_GoBack"/>
      <w:bookmarkEnd w:id="0"/>
      <w:r>
        <w:t>МИНИСТЕРСТВО СТРОИТЕЛЬСТВА РОССИЙСКОЙ ФЕДЕРАЦИИ (МИНСТРОЙ РОССИИ)</w:t>
      </w:r>
    </w:p>
    <w:p w:rsidR="00000000" w:rsidRDefault="00F13BAF">
      <w:pPr>
        <w:ind w:right="2069" w:firstLine="284"/>
        <w:jc w:val="center"/>
      </w:pPr>
    </w:p>
    <w:p w:rsidR="00000000" w:rsidRDefault="00F13BAF">
      <w:pPr>
        <w:spacing w:after="120"/>
        <w:ind w:right="2070" w:firstLine="284"/>
        <w:jc w:val="center"/>
        <w:rPr>
          <w:b/>
        </w:rPr>
      </w:pPr>
      <w:r>
        <w:rPr>
          <w:b/>
        </w:rPr>
        <w:t>Т И П О В О Е   П О Л О Ж Е Н И Е</w:t>
      </w:r>
    </w:p>
    <w:p w:rsidR="00000000" w:rsidRDefault="00F13BAF">
      <w:pPr>
        <w:ind w:right="2070" w:firstLine="284"/>
        <w:jc w:val="center"/>
        <w:rPr>
          <w:b/>
        </w:rPr>
      </w:pPr>
      <w:r>
        <w:rPr>
          <w:b/>
        </w:rPr>
        <w:t>о порядке выдачи исходных данных и технических условий на проектирование, согласования документации на строительство, а также оплаты указанных услуг</w:t>
      </w:r>
    </w:p>
    <w:p w:rsidR="00000000" w:rsidRDefault="00F13BAF">
      <w:pPr>
        <w:ind w:right="2069" w:firstLine="284"/>
        <w:jc w:val="center"/>
      </w:pPr>
    </w:p>
    <w:p w:rsidR="00000000" w:rsidRDefault="00F13BAF">
      <w:pPr>
        <w:ind w:right="2069" w:firstLine="284"/>
        <w:jc w:val="center"/>
      </w:pPr>
      <w:r>
        <w:t xml:space="preserve"> 1997</w:t>
      </w:r>
      <w:r>
        <w:t xml:space="preserve"> г.</w:t>
      </w:r>
    </w:p>
    <w:p w:rsidR="00000000" w:rsidRDefault="00F13BAF">
      <w:pPr>
        <w:ind w:right="2069" w:firstLine="284"/>
        <w:jc w:val="center"/>
      </w:pPr>
    </w:p>
    <w:p w:rsidR="00000000" w:rsidRDefault="00F13BAF">
      <w:pPr>
        <w:ind w:right="2070" w:firstLine="284"/>
        <w:jc w:val="both"/>
      </w:pPr>
      <w:r>
        <w:t>“Типовое положение о порядке выдачи исходных данных и технических условий на проектирование, согласования документации на строительство, а также оплаты указанных услуг” является сведением требований действующих нормативных документов по проектированию: СП 11-101-95, СНиП 11-01-95, РДС 11-201-95 и “Справочник базовых цен на проектные работы для строительства”.</w:t>
      </w:r>
    </w:p>
    <w:p w:rsidR="00000000" w:rsidRDefault="00F13BAF">
      <w:pPr>
        <w:ind w:right="2070" w:firstLine="284"/>
        <w:jc w:val="both"/>
      </w:pPr>
      <w:r>
        <w:t>“Типовое положение” разработано Главным управлением проектирования и инженерных изысканий Минстроя России, Главным управлением вневедомственной э</w:t>
      </w:r>
      <w:r>
        <w:t>кспертизы при Минстрое России и Государственным предприятием - Центром научно-методического обеспечения инженерного сопровождения инвестиций в строительстве (ГП ’’ЦЕНТРИНВЕСТпроект’’) Минстроя России.</w:t>
      </w:r>
    </w:p>
    <w:p w:rsidR="00000000" w:rsidRDefault="00F13BAF">
      <w:pPr>
        <w:spacing w:before="120"/>
        <w:ind w:right="2070" w:firstLine="284"/>
        <w:jc w:val="both"/>
      </w:pPr>
      <w:r>
        <w:t>Осуществление консультаций и разъяснений по вопросам, изложенным в ‘’Типовом положении’’, поручено ГП ’’ЦЕНТРИНВЕСТпроект’’ Минстроя России (125057, Москва, Ленинградский пр-т, 63; тел. 157-60-87, 157-31-16).</w:t>
      </w:r>
    </w:p>
    <w:p w:rsidR="00000000" w:rsidRDefault="00F13BAF">
      <w:pPr>
        <w:spacing w:before="120"/>
        <w:ind w:right="2070" w:firstLine="284"/>
        <w:jc w:val="center"/>
      </w:pPr>
      <w:r>
        <w:t>СОДЕРЖАНИЕ</w:t>
      </w:r>
    </w:p>
    <w:p w:rsidR="00000000" w:rsidRDefault="00F13BAF">
      <w:pPr>
        <w:spacing w:before="120"/>
        <w:ind w:right="2070" w:firstLine="284"/>
        <w:jc w:val="both"/>
      </w:pPr>
      <w:r>
        <w:t>1. Типовое положение о порядке выдачи исходных данных и технических условий на проектирован</w:t>
      </w:r>
      <w:r>
        <w:t>ие, согласования документации на строительство, а также оплаты указанных услуг</w:t>
      </w:r>
    </w:p>
    <w:p w:rsidR="00000000" w:rsidRDefault="00F13BAF">
      <w:pPr>
        <w:ind w:right="2070" w:firstLine="284"/>
        <w:jc w:val="both"/>
      </w:pPr>
      <w:r>
        <w:t>Приложение 1. Принципиальная схема предварительного согласо</w:t>
      </w:r>
      <w:r>
        <w:softHyphen/>
        <w:t>вания места размещения объекта строительства с органами управления, надзора и службами местной администрации</w:t>
      </w:r>
    </w:p>
    <w:p w:rsidR="00000000" w:rsidRDefault="00F13BAF">
      <w:pPr>
        <w:ind w:right="2070" w:firstLine="284"/>
        <w:jc w:val="both"/>
      </w:pPr>
      <w:r>
        <w:t>Приложение 2. Ходатайство (декларация) о намерениях</w:t>
      </w:r>
    </w:p>
    <w:p w:rsidR="00000000" w:rsidRDefault="00F13BAF">
      <w:pPr>
        <w:ind w:right="2070" w:firstLine="284"/>
        <w:jc w:val="both"/>
      </w:pPr>
      <w:r>
        <w:t>Приложение 3. Перечень (примерный) основной информации и предварительных технических условий, а также документов о согласовании решений по строительству объекта</w:t>
      </w:r>
    </w:p>
    <w:p w:rsidR="00000000" w:rsidRDefault="00F13BAF">
      <w:pPr>
        <w:ind w:right="2070" w:firstLine="284"/>
        <w:jc w:val="both"/>
      </w:pPr>
      <w:r>
        <w:t>Приложение 4. Примерный состав и содержание Акта вы</w:t>
      </w:r>
      <w:r>
        <w:t>бора земельного участка (трассы) для строительства</w:t>
      </w:r>
    </w:p>
    <w:p w:rsidR="00000000" w:rsidRDefault="00F13BAF">
      <w:pPr>
        <w:ind w:right="2070" w:firstLine="284"/>
        <w:jc w:val="both"/>
      </w:pPr>
    </w:p>
    <w:p w:rsidR="00000000" w:rsidRDefault="00F13BAF">
      <w:pPr>
        <w:ind w:right="2070" w:firstLine="284"/>
        <w:jc w:val="both"/>
      </w:pPr>
      <w:r>
        <w:t>Настоящее Типовое положение разработано в соответствии с Земельным Кодексом РСФСР, законами Российской Федерации об основах градостроительства, о защите окружающей среды и другими законодательскими и нормативными актами Правительства России, федеральных, региональных и местных органов управления и государственного надзора, и в том числе требованиями основополагающих документов Минстроя России, регламентирующих проектирование для строительства объектов СНиП</w:t>
      </w:r>
      <w:r>
        <w:t xml:space="preserve"> 11-01-95, СП 11-101-95, РДС 11-201-95, Сборников базовых цен на проектные работы для строительства и другими методическими документами.</w:t>
      </w:r>
    </w:p>
    <w:p w:rsidR="00000000" w:rsidRDefault="00F13BAF">
      <w:pPr>
        <w:ind w:right="2070" w:firstLine="284"/>
        <w:jc w:val="both"/>
      </w:pPr>
    </w:p>
    <w:p w:rsidR="00000000" w:rsidRDefault="00F13BAF">
      <w:pPr>
        <w:ind w:right="2070" w:firstLine="284"/>
        <w:jc w:val="both"/>
      </w:pPr>
      <w:r>
        <w:t>1. Типовое положение предусматривает уточнение органами исполнительной власти субъектов Российской Федерации действующих регламентов подготовки разрешительной документации, имея в виду обеспечение комплексного и оперативного рассмотрения проектных материалов по размещению проектируемых объектов в едином, специально на то уполномоченном органе.</w:t>
      </w:r>
    </w:p>
    <w:p w:rsidR="00000000" w:rsidRDefault="00F13BAF">
      <w:pPr>
        <w:ind w:right="2070" w:firstLine="284"/>
        <w:jc w:val="both"/>
      </w:pPr>
      <w:r>
        <w:lastRenderedPageBreak/>
        <w:t>Документ направлен на упроще</w:t>
      </w:r>
      <w:r>
        <w:t>ние существующего многосту</w:t>
      </w:r>
      <w:r>
        <w:softHyphen/>
        <w:t>пен</w:t>
      </w:r>
      <w:r>
        <w:softHyphen/>
        <w:t>чатого порядка выдачи исходных данных, технических условий, требований о размещении объекта строительства, присоединения его к источникам снабжения, инженерным сетям и коммуникациям, согласования предпроектной, проектной и другой документации, а также оказание практической помощи заказчикам (инвесторам), проектным и другим организациям - участникам инвестиционного процесса при организации и выполнении указанных работ в процессе принятия решения о целесообразности и возможности</w:t>
      </w:r>
      <w:r>
        <w:t xml:space="preserve"> строительства предприятия, зданий и сооружений на соответствующей территории.</w:t>
      </w:r>
    </w:p>
    <w:p w:rsidR="00000000" w:rsidRDefault="00F13BAF">
      <w:pPr>
        <w:ind w:right="2070" w:firstLine="284"/>
        <w:jc w:val="both"/>
      </w:pPr>
      <w:r>
        <w:t>2. Положения данного документа освещают основные процессы, связанные с разработкой предпроектной и проектной документации, подготовкой строительства, предоставлением для этого земельного участка, получением (выдачей) исходноразрешительной документации и имущественными обязательствами соответствующих юридических и физических лиц - участников инвестиционного процесса в строительстве.</w:t>
      </w:r>
    </w:p>
    <w:p w:rsidR="00000000" w:rsidRDefault="00F13BAF">
      <w:pPr>
        <w:ind w:right="2070" w:firstLine="284"/>
        <w:jc w:val="both"/>
      </w:pPr>
      <w:r>
        <w:t>3. Порядок разработки, согласования, утверждения</w:t>
      </w:r>
      <w:r>
        <w:t xml:space="preserve"> и состав обоснований инвестиций в  строительство предприятий, зданий и сооружений установлен Сводом правил СП 11-101-95 и предусматривает:</w:t>
      </w:r>
    </w:p>
    <w:p w:rsidR="00000000" w:rsidRDefault="00F13BAF">
      <w:pPr>
        <w:ind w:right="2070" w:firstLine="284"/>
        <w:jc w:val="both"/>
      </w:pPr>
      <w:r>
        <w:t>разработку и согласование намеченных в Обоснованиях решений на строительство объекта и условий предварительно согласованного места его размещения производится заказчиком или, по его поручению, юридическими и физическими лицами - разработчиками Обоснований, при этом состав и содержание материалов должны быть достаточными для проведения согласований и экспертиз;</w:t>
      </w:r>
    </w:p>
    <w:p w:rsidR="00000000" w:rsidRDefault="00F13BAF">
      <w:pPr>
        <w:ind w:right="2070" w:firstLine="284"/>
        <w:jc w:val="both"/>
      </w:pPr>
      <w:r>
        <w:t>материалы</w:t>
      </w:r>
      <w:r>
        <w:t xml:space="preserve"> Обоснований направляются в соответствующий орган исполнительной власти для оформления Акта выбора земельного участка (площадки, трассы) для строительства с приложением необходимых документов согласований и решения об утверждении предварительного согласования места размещения объекта;</w:t>
      </w:r>
    </w:p>
    <w:p w:rsidR="00000000" w:rsidRDefault="00F13BAF">
      <w:pPr>
        <w:ind w:right="2070" w:firstLine="284"/>
        <w:jc w:val="both"/>
      </w:pPr>
      <w:r>
        <w:t>по отдельным несложным объектам, по решениям органа исполнительной власти, Акт выбора земельного участка, исходные данные и необходимые согласования могут быть оформлены на основании ходатайства о намерениях, в этом случае мат</w:t>
      </w:r>
      <w:r>
        <w:t>ериалы обоснований на заключение в соответствующий орган исполнительной власти не направляются;</w:t>
      </w:r>
    </w:p>
    <w:p w:rsidR="00000000" w:rsidRDefault="00F13BAF">
      <w:pPr>
        <w:ind w:right="2070" w:firstLine="284"/>
        <w:jc w:val="both"/>
      </w:pPr>
      <w:r>
        <w:t>утверждение (одобрение) Обоснований заказчиком осуществляется на основе заключения государственной экспертизы и решения органа исполнительной власти о согласовании места размещения объекта;</w:t>
      </w:r>
    </w:p>
    <w:p w:rsidR="00000000" w:rsidRDefault="00F13BAF">
      <w:pPr>
        <w:ind w:right="2070" w:firstLine="284"/>
        <w:jc w:val="both"/>
      </w:pPr>
      <w:r>
        <w:t xml:space="preserve">предварительное согласование места размещения объекта не производится в случаях предоставления земельных участков в городах и других поселениях, где решение о размещении площадки (трассы) для строительства принимается органом </w:t>
      </w:r>
      <w:r>
        <w:t>местного самоуправления (администрацией) в соответствии с утвержденной градостроительной документацией (генеральными планами городов и других поселений, схемами и проектами планировки и застройки территориальных образований и др.).</w:t>
      </w:r>
    </w:p>
    <w:p w:rsidR="00000000" w:rsidRDefault="00F13BAF">
      <w:pPr>
        <w:ind w:right="2070" w:firstLine="284"/>
        <w:jc w:val="both"/>
      </w:pPr>
      <w:r>
        <w:t>4. Срок действия документов о проведенных согласованиях намечаемых решений должен быть не менее нормативной продолжительности проектирования и осуществления строительства предприятия, здания и сооружений, а выданные технические условия - неизменными в течении указанного срока.</w:t>
      </w:r>
    </w:p>
    <w:p w:rsidR="00000000" w:rsidRDefault="00F13BAF">
      <w:pPr>
        <w:ind w:right="2070" w:firstLine="284"/>
        <w:jc w:val="both"/>
      </w:pPr>
      <w:r>
        <w:t>5.</w:t>
      </w:r>
      <w:r>
        <w:t xml:space="preserve"> Принципиальная схема проведения предварительного согласования места размещения объекта строительства с территориальными органами управления и надзора, службами местной администрации приведена в рекомендуемом приложении1, а </w:t>
      </w:r>
      <w:r>
        <w:lastRenderedPageBreak/>
        <w:t>содержание ходатайства (декларации) о намерениях в рекомендуемом приложении 2.</w:t>
      </w:r>
    </w:p>
    <w:p w:rsidR="00000000" w:rsidRDefault="00F13BAF">
      <w:pPr>
        <w:ind w:right="2070" w:firstLine="284"/>
        <w:jc w:val="both"/>
      </w:pPr>
      <w:r>
        <w:t>6. Перечень (примерный) основной исходной информации и предварительных технических условий, документов о согласовании решений по строительству объекта приведены в приложении 3.</w:t>
      </w:r>
    </w:p>
    <w:p w:rsidR="00000000" w:rsidRDefault="00F13BAF">
      <w:pPr>
        <w:ind w:right="2070" w:firstLine="284"/>
        <w:jc w:val="both"/>
      </w:pPr>
      <w:r>
        <w:t xml:space="preserve">7. В результате работы комиссии </w:t>
      </w:r>
      <w:r>
        <w:t>по выбору площадки (трассы) для строительства, образованной органом местной администрации, подготавливается и утверждается в установленном порядке Акт о выборе земельного участка, составляемый в соответствии с формой и содержанием приведенными в рекомендуемом приложении 4, а примерный состав документов и материалов, необходимых для принятия и оформления решения о предварительном согласовании места размещения объектов-приложениях.</w:t>
      </w:r>
    </w:p>
    <w:p w:rsidR="00000000" w:rsidRDefault="00F13BAF">
      <w:pPr>
        <w:ind w:right="2070" w:firstLine="284"/>
        <w:jc w:val="both"/>
      </w:pPr>
      <w:r>
        <w:t>8. Инструкцией о порядке разработки, согласования, утверждения и составе проек</w:t>
      </w:r>
      <w:r>
        <w:t>тной документации на строительство предприятий, зданий и сооружений СНиП 11-01-95, в частности, установлено:</w:t>
      </w:r>
    </w:p>
    <w:p w:rsidR="00000000" w:rsidRDefault="00F13BAF">
      <w:pPr>
        <w:ind w:right="2070" w:firstLine="284"/>
        <w:jc w:val="both"/>
      </w:pPr>
      <w:r>
        <w:t>проектная документация, разработанная в соответствии с исходными данными, техническими условиями и требованиями, выданными территориальными органами государственного надзора (контроля) и местными заинтересованными организациями при выборе места размещения объекта, дополнительному согласованию не подлежит за исключением случаев, особо оговоренных Законодательством Российской Федерации;</w:t>
      </w:r>
    </w:p>
    <w:p w:rsidR="00000000" w:rsidRDefault="00F13BAF">
      <w:pPr>
        <w:ind w:right="2070" w:firstLine="284"/>
        <w:jc w:val="both"/>
      </w:pPr>
      <w:r>
        <w:t>в материалах пр</w:t>
      </w:r>
      <w:r>
        <w:t>оекта приводятся сведения о проведенных согласованиях проектных решений; подтверждение соответствия разработанной проектной документации государственным нормам, правилам, стандартам, исходным данным, а также техническими условиями и требованиям, выданным органами государственного надзора (контроля) и заинтересованными организациями при согласовании места размещения объекта; оформленные в установленном порядке согласования об отступлениях от действующих нормативных документов;</w:t>
      </w:r>
    </w:p>
    <w:p w:rsidR="00000000" w:rsidRDefault="00F13BAF">
      <w:pPr>
        <w:ind w:right="2070" w:firstLine="284"/>
        <w:jc w:val="both"/>
      </w:pPr>
      <w:r>
        <w:t>проекты на строительство объект</w:t>
      </w:r>
      <w:r>
        <w:t>ов, независимо от источников финансирования, форм собственности и принадлежности подлежат государственной экспертизе в соответствии с порядком, установленным в Российской Федерации.</w:t>
      </w:r>
    </w:p>
    <w:p w:rsidR="00000000" w:rsidRDefault="00F13BAF">
      <w:pPr>
        <w:ind w:right="2070" w:firstLine="284"/>
        <w:jc w:val="both"/>
      </w:pPr>
      <w:r>
        <w:t>9. В соответствии с Инструкцией о порядке проведения государственной экспертизы проектов строительства (РДС 11-201-95) при экспертизе проектов проверяется:</w:t>
      </w:r>
    </w:p>
    <w:p w:rsidR="00000000" w:rsidRDefault="00F13BAF">
      <w:pPr>
        <w:ind w:right="2070" w:firstLine="284"/>
        <w:jc w:val="both"/>
      </w:pPr>
      <w:r>
        <w:t>соответствие принятых решений обоснованию инвестиций в строительство предприятий, зданий и сооружений, а также исходным данным, техническим условиям и требованиям, выданным з</w:t>
      </w:r>
      <w:r>
        <w:t>аинтересованными организациями и органами государственного надзора при согласовании места размещения объекта;</w:t>
      </w:r>
    </w:p>
    <w:p w:rsidR="00000000" w:rsidRDefault="00F13BAF">
      <w:pPr>
        <w:ind w:right="2070" w:firstLine="284"/>
        <w:jc w:val="both"/>
      </w:pPr>
      <w:r>
        <w:t>наличие необходимых согласований проекта с заинтересованными организациями и органами государственного надзора;</w:t>
      </w:r>
    </w:p>
    <w:p w:rsidR="00000000" w:rsidRDefault="00F13BAF">
      <w:pPr>
        <w:ind w:right="2070" w:firstLine="284"/>
        <w:jc w:val="both"/>
      </w:pPr>
      <w:r>
        <w:t>выбор площадки (трассы) строительства с учетом градостроительных, инженерно-геологических, экологических и других факторов и согласований местных органов управления в части землепользования, развития социальной и производственной инфраструктуры территорий, результатов сравнительного анализ</w:t>
      </w:r>
      <w:r>
        <w:t>а вариантов размещения площадки (трассы);</w:t>
      </w:r>
    </w:p>
    <w:p w:rsidR="00000000" w:rsidRDefault="00F13BAF">
      <w:pPr>
        <w:ind w:right="2070" w:firstLine="284"/>
        <w:jc w:val="both"/>
      </w:pPr>
      <w:r>
        <w:t>достаточность и эффективность технических решений и мероприятий по охране окружающей природной среды, предупреждению аварийных ситуаций и ликвидации их последствий;</w:t>
      </w:r>
    </w:p>
    <w:p w:rsidR="00000000" w:rsidRDefault="00F13BAF">
      <w:pPr>
        <w:ind w:right="2070" w:firstLine="284"/>
        <w:jc w:val="both"/>
      </w:pPr>
      <w:r>
        <w:t>обеспечение безопасности эксплуатации предприятий, зданий и сооружений и соблюдение норм и правил взрыво-пожарной безопасности;</w:t>
      </w:r>
    </w:p>
    <w:p w:rsidR="00000000" w:rsidRDefault="00F13BAF">
      <w:pPr>
        <w:ind w:right="2070" w:firstLine="284"/>
        <w:jc w:val="both"/>
      </w:pPr>
      <w:r>
        <w:t>соблюдение норм и правил по охране труда, технике безопасности и санитарным требованиям и пр.</w:t>
      </w:r>
    </w:p>
    <w:p w:rsidR="00000000" w:rsidRDefault="00F13BAF">
      <w:pPr>
        <w:ind w:right="2070" w:firstLine="284"/>
        <w:jc w:val="both"/>
      </w:pPr>
      <w:r>
        <w:t>10. Изъятие земельных участков в целях предоставления их предприятиям, объединениям</w:t>
      </w:r>
      <w:r>
        <w:t xml:space="preserve"> и организациям для строительства производится по решению органа местного самоуправления (администрации), после утверждения проектов строительства и обеспечения инвестором финансирования стройки (Земельный кодекс РСФСР, ст.29).</w:t>
      </w:r>
    </w:p>
    <w:p w:rsidR="00000000" w:rsidRDefault="00F13BAF">
      <w:pPr>
        <w:ind w:right="2070" w:firstLine="284"/>
        <w:jc w:val="both"/>
      </w:pPr>
      <w:r>
        <w:t>Приступать к использованию земельных участков разрешается после установления границ этих участков в натуре (на местности) и получения документов, удостоверяющих право собственности, владения, пользования и аренды (Земельный кодекс РСФСР, ст.32).</w:t>
      </w:r>
    </w:p>
    <w:p w:rsidR="00000000" w:rsidRDefault="00F13BAF">
      <w:pPr>
        <w:ind w:right="2070" w:firstLine="284"/>
        <w:jc w:val="both"/>
      </w:pPr>
      <w:r>
        <w:t>11. Затраты проектных организаций, свя</w:t>
      </w:r>
      <w:r>
        <w:t>занные с проведением согласования документации по требованию органов местного самоуправления, надзора и контроля, а также заинтересованными организациями, не учтены Сборником цен на проектные работы для строительства изд. 1987г. и Справочником базовых цен на проектные работы для строительства изд. 1994-95 гг. и определяются дополнительно в установленном порядке.</w:t>
      </w:r>
    </w:p>
    <w:p w:rsidR="00000000" w:rsidRDefault="00F13BAF">
      <w:pPr>
        <w:ind w:right="2070" w:firstLine="284"/>
        <w:jc w:val="both"/>
      </w:pPr>
      <w:r>
        <w:t>Затраты, связанные с оплатой работ (услуг), выполняемых органами местного самоуправления (администрациями), государственного надзора (контроля) и з</w:t>
      </w:r>
      <w:r>
        <w:t>аинтересованными организациями, выдающими заказчику и проектной организации исходные данные, технические условия и требования на присоединение объекта к инженерным сетям и коммуникациям общего пользования, а также производящими согласования проектных решений, предусмотренных в СП 11-101-95 и СНиП 11-01-95, как правило, дополнительной оплате не подлежат.</w:t>
      </w:r>
    </w:p>
    <w:p w:rsidR="00000000" w:rsidRDefault="00F13BAF">
      <w:pPr>
        <w:ind w:right="2070" w:firstLine="284"/>
        <w:jc w:val="both"/>
      </w:pPr>
      <w:r>
        <w:t>Если эти организации находятся на полном хозяйственном расчете, оплата указанных работ (услуг) производится заказчиком по технически обоснованным ценам.</w:t>
      </w:r>
    </w:p>
    <w:p w:rsidR="00000000" w:rsidRDefault="00F13BAF">
      <w:pPr>
        <w:ind w:right="2070" w:firstLine="284"/>
        <w:jc w:val="both"/>
      </w:pPr>
      <w:r>
        <w:t>При</w:t>
      </w:r>
      <w:r>
        <w:t>ложение: на 11 листах.</w:t>
      </w:r>
    </w:p>
    <w:p w:rsidR="00000000" w:rsidRDefault="00F13BAF">
      <w:pPr>
        <w:spacing w:before="120"/>
        <w:ind w:right="2070" w:firstLine="284"/>
        <w:jc w:val="right"/>
        <w:rPr>
          <w:u w:val="single"/>
        </w:rPr>
      </w:pPr>
      <w:r>
        <w:rPr>
          <w:u w:val="single"/>
        </w:rPr>
        <w:t>Приложение 1</w:t>
      </w:r>
    </w:p>
    <w:p w:rsidR="00000000" w:rsidRDefault="00F13BAF">
      <w:pPr>
        <w:spacing w:before="120"/>
        <w:ind w:right="2070" w:firstLine="284"/>
        <w:jc w:val="center"/>
        <w:rPr>
          <w:u w:val="single"/>
        </w:rPr>
      </w:pPr>
      <w:r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23.25pt">
            <v:imagedata r:id="rId4" o:title=""/>
          </v:shape>
        </w:pict>
      </w:r>
    </w:p>
    <w:p w:rsidR="00000000" w:rsidRDefault="00F13BAF">
      <w:pPr>
        <w:spacing w:before="120"/>
        <w:ind w:right="2070" w:firstLine="284"/>
        <w:jc w:val="right"/>
      </w:pPr>
      <w:r>
        <w:t>Приложение 2</w:t>
      </w:r>
    </w:p>
    <w:p w:rsidR="00000000" w:rsidRDefault="00F13BAF">
      <w:pPr>
        <w:ind w:right="2070" w:firstLine="284"/>
        <w:jc w:val="right"/>
      </w:pPr>
      <w:r>
        <w:t xml:space="preserve">           (рекомендуемое)</w:t>
      </w:r>
    </w:p>
    <w:p w:rsidR="00000000" w:rsidRDefault="00F13BAF">
      <w:pPr>
        <w:spacing w:before="120" w:after="120"/>
        <w:ind w:right="2070" w:firstLine="284"/>
        <w:jc w:val="center"/>
      </w:pPr>
      <w:r>
        <w:t>ХОДАТАЙСТВО (ДЕКЛАРАЦИЯ) О НАМЕРЕНИЯХ</w:t>
      </w:r>
    </w:p>
    <w:p w:rsidR="00000000" w:rsidRDefault="00F13BAF">
      <w:pPr>
        <w:ind w:right="2070" w:firstLine="284"/>
        <w:jc w:val="both"/>
      </w:pPr>
      <w:r>
        <w:t>1. Инвестор (заказчик) - адрес.</w:t>
      </w:r>
    </w:p>
    <w:p w:rsidR="00000000" w:rsidRDefault="00F13BAF">
      <w:pPr>
        <w:ind w:right="2070" w:firstLine="284"/>
        <w:jc w:val="both"/>
      </w:pPr>
      <w:r>
        <w:t>2. Местоположение (район, пункт) намечаемого к строительству предприятия, здания и сооружения или намечаемого к разработке (добычи) месторождения.</w:t>
      </w:r>
    </w:p>
    <w:p w:rsidR="00000000" w:rsidRDefault="00F13BAF">
      <w:pPr>
        <w:ind w:right="2070" w:firstLine="284"/>
        <w:jc w:val="both"/>
      </w:pPr>
      <w:r>
        <w:t>3. Наименование предприятия, его технические и технологические данные:</w:t>
      </w:r>
    </w:p>
    <w:p w:rsidR="00000000" w:rsidRDefault="00F13BAF">
      <w:pPr>
        <w:ind w:right="2070" w:firstLine="284"/>
        <w:jc w:val="both"/>
      </w:pPr>
      <w:r>
        <w:t>объем производства промышленной продукции (оказания услуг) в стоимостном выражении в целом и по основным видам (в натуральном выражении);</w:t>
      </w:r>
    </w:p>
    <w:p w:rsidR="00000000" w:rsidRDefault="00F13BAF">
      <w:pPr>
        <w:ind w:right="2070" w:firstLine="284"/>
        <w:jc w:val="both"/>
      </w:pPr>
      <w:r>
        <w:t>срок стр</w:t>
      </w:r>
      <w:r>
        <w:t>оительства и ввода объекта в эксплуатацию.</w:t>
      </w:r>
    </w:p>
    <w:p w:rsidR="00000000" w:rsidRDefault="00F13BAF">
      <w:pPr>
        <w:ind w:right="2070" w:firstLine="284"/>
        <w:jc w:val="both"/>
      </w:pPr>
      <w:r>
        <w:t>4. Примерная численность рабочих и служащих, источники удовлетворения потребности в рабочей силе.</w:t>
      </w:r>
    </w:p>
    <w:p w:rsidR="00000000" w:rsidRDefault="00F13BAF">
      <w:pPr>
        <w:ind w:right="2070" w:firstLine="284"/>
        <w:jc w:val="both"/>
      </w:pPr>
      <w:r>
        <w:t>5. Ориентировочная потребность предприятия в водных ресурсах (объем, источник водообеспечения).</w:t>
      </w:r>
    </w:p>
    <w:p w:rsidR="00000000" w:rsidRDefault="00F13BAF">
      <w:pPr>
        <w:ind w:right="2070" w:firstLine="284"/>
        <w:jc w:val="both"/>
      </w:pPr>
      <w:r>
        <w:t>7. Ориентировочная потребность предприятия в энергоресурсах (электроэнергия, тепло, пар, топливо); источник снабжения.</w:t>
      </w:r>
    </w:p>
    <w:p w:rsidR="00000000" w:rsidRDefault="00F13BAF">
      <w:pPr>
        <w:ind w:right="2070" w:firstLine="284"/>
        <w:jc w:val="both"/>
      </w:pPr>
      <w:r>
        <w:t>8. Транспортное обеспечение.</w:t>
      </w:r>
    </w:p>
    <w:p w:rsidR="00000000" w:rsidRDefault="00F13BAF">
      <w:pPr>
        <w:ind w:right="2070" w:firstLine="284"/>
        <w:jc w:val="both"/>
      </w:pPr>
      <w:r>
        <w:t>9. Обеспечение работников и их семей объектами жилищно-коммунального и социально-бытового назначения.</w:t>
      </w:r>
    </w:p>
    <w:p w:rsidR="00000000" w:rsidRDefault="00F13BAF">
      <w:pPr>
        <w:ind w:right="2070" w:firstLine="284"/>
        <w:jc w:val="both"/>
      </w:pPr>
      <w:r>
        <w:t>10. Потребность в земельн</w:t>
      </w:r>
      <w:r>
        <w:t>ых ресурсах (с соответствующим обоснованием примерного размера земельного участка и сроков его использования).</w:t>
      </w:r>
    </w:p>
    <w:p w:rsidR="00000000" w:rsidRDefault="00F13BAF">
      <w:pPr>
        <w:ind w:right="2070" w:firstLine="284"/>
        <w:jc w:val="both"/>
      </w:pPr>
      <w:r>
        <w:t>11. Водоотведение стоков. Методы очистки, качество сточных вод, условия сброса, использование существующих или строительство новых очистных сооружений.</w:t>
      </w:r>
    </w:p>
    <w:p w:rsidR="00000000" w:rsidRDefault="00F13BAF">
      <w:pPr>
        <w:ind w:right="2070" w:firstLine="284"/>
        <w:jc w:val="both"/>
      </w:pPr>
      <w:r>
        <w:t>12. Возможное влияние предприятия, сооружения на окружающую среду:</w:t>
      </w:r>
    </w:p>
    <w:p w:rsidR="00000000" w:rsidRDefault="00F13BAF">
      <w:pPr>
        <w:ind w:right="2070" w:firstLine="284"/>
        <w:jc w:val="both"/>
      </w:pPr>
      <w:r>
        <w:t>виды воздействия на компоненты природной среды (типы нарушений, наименование и количество ингредиентов - загрязнителей);</w:t>
      </w:r>
    </w:p>
    <w:p w:rsidR="00000000" w:rsidRDefault="00F13BAF">
      <w:pPr>
        <w:ind w:right="2070" w:firstLine="284"/>
        <w:jc w:val="both"/>
      </w:pPr>
      <w:r>
        <w:t>возможность аварийных ситуаций (вероятность, масштаб, продолж</w:t>
      </w:r>
      <w:r>
        <w:t>ительность воздействия).</w:t>
      </w:r>
    </w:p>
    <w:p w:rsidR="00000000" w:rsidRDefault="00F13BAF">
      <w:pPr>
        <w:ind w:right="2070" w:firstLine="284"/>
        <w:jc w:val="both"/>
      </w:pPr>
      <w:r>
        <w:t>13. Отходы производства (виды, объемы, токсичность), способы утилизации.</w:t>
      </w:r>
    </w:p>
    <w:p w:rsidR="00000000" w:rsidRDefault="00F13BAF">
      <w:pPr>
        <w:ind w:right="2070" w:firstLine="284"/>
        <w:jc w:val="both"/>
      </w:pPr>
      <w:r>
        <w:t>14. Источники финансирования намечаемой деятельности, учредители, участвующие пайщики, финансовые институты, коммерческие банки, кредиты.</w:t>
      </w:r>
    </w:p>
    <w:p w:rsidR="00000000" w:rsidRDefault="00F13BAF">
      <w:pPr>
        <w:ind w:right="2070" w:firstLine="284"/>
        <w:jc w:val="both"/>
      </w:pPr>
      <w:r>
        <w:t>15. Использование готовой продукции (примерное распределение).</w:t>
      </w:r>
    </w:p>
    <w:p w:rsidR="00000000" w:rsidRDefault="00F13BAF">
      <w:pPr>
        <w:ind w:right="2070" w:firstLine="284"/>
        <w:jc w:val="both"/>
      </w:pPr>
    </w:p>
    <w:p w:rsidR="00000000" w:rsidRDefault="00F13BAF">
      <w:pPr>
        <w:ind w:right="2070" w:firstLine="284"/>
        <w:jc w:val="both"/>
      </w:pPr>
      <w:r>
        <w:t>Инвестор(заказчик)                                                   ________________</w:t>
      </w:r>
    </w:p>
    <w:p w:rsidR="00000000" w:rsidRDefault="00F13BAF">
      <w:pPr>
        <w:ind w:right="2070" w:firstLine="284"/>
        <w:jc w:val="both"/>
      </w:pPr>
      <w:r>
        <w:t>‘’___’’__________1996г.                                                       Подпись</w:t>
      </w:r>
    </w:p>
    <w:p w:rsidR="00000000" w:rsidRDefault="00F13BAF">
      <w:pPr>
        <w:ind w:right="2070" w:firstLine="284"/>
        <w:jc w:val="both"/>
      </w:pPr>
    </w:p>
    <w:p w:rsidR="00000000" w:rsidRDefault="00F13BAF">
      <w:pPr>
        <w:spacing w:before="120" w:after="120"/>
        <w:ind w:right="2070" w:firstLine="284"/>
        <w:jc w:val="right"/>
        <w:rPr>
          <w:u w:val="single"/>
        </w:rPr>
      </w:pPr>
      <w:r>
        <w:t>Приложение 3</w:t>
      </w:r>
    </w:p>
    <w:p w:rsidR="00000000" w:rsidRDefault="00F13BAF">
      <w:pPr>
        <w:spacing w:after="120"/>
        <w:ind w:right="2070" w:firstLine="284"/>
        <w:jc w:val="center"/>
      </w:pPr>
      <w:r>
        <w:rPr>
          <w:b/>
        </w:rPr>
        <w:t xml:space="preserve">ПЕРЕЧЕНЬ </w:t>
      </w:r>
      <w:r>
        <w:t>(примерный)</w:t>
      </w:r>
    </w:p>
    <w:p w:rsidR="00000000" w:rsidRDefault="00F13BAF">
      <w:pPr>
        <w:ind w:right="2070" w:firstLine="284"/>
        <w:jc w:val="center"/>
      </w:pPr>
      <w:r>
        <w:t xml:space="preserve"> осно</w:t>
      </w:r>
      <w:r>
        <w:t>вной информации и предварительных технических условий,</w:t>
      </w:r>
    </w:p>
    <w:p w:rsidR="00000000" w:rsidRDefault="00F13BAF">
      <w:pPr>
        <w:spacing w:after="120"/>
        <w:ind w:right="2070" w:firstLine="284"/>
        <w:jc w:val="center"/>
      </w:pPr>
      <w:r>
        <w:t>а также документов о согласовании решений по строительству объекта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311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275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органа госу-</w:t>
            </w:r>
          </w:p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дарственного</w:t>
            </w:r>
          </w:p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надзора и мес-</w:t>
            </w:r>
          </w:p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тной админис-</w:t>
            </w:r>
          </w:p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трации</w:t>
            </w:r>
          </w:p>
        </w:tc>
        <w:tc>
          <w:tcPr>
            <w:tcW w:w="3119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основных исходных дан-</w:t>
            </w:r>
          </w:p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ных для проектирования и материалов</w:t>
            </w:r>
          </w:p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согласования намечаемых проектных</w:t>
            </w:r>
          </w:p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решений</w:t>
            </w:r>
          </w:p>
        </w:tc>
        <w:tc>
          <w:tcPr>
            <w:tcW w:w="1417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Примечания</w:t>
            </w:r>
          </w:p>
          <w:p w:rsidR="00000000" w:rsidRDefault="00F13BA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ные органы ар-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хитектуры и 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градостроите-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льства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</w:t>
            </w:r>
            <w:r>
              <w:rPr>
                <w:sz w:val="16"/>
              </w:rPr>
              <w:t>: необходимые графи- ческие и текстовые материалы градо- строительной документации, сведения о геологич</w:t>
            </w:r>
            <w:r>
              <w:rPr>
                <w:sz w:val="16"/>
              </w:rPr>
              <w:t>еском и гидрогеологическом строении участка, наличие надземных и подземных сооружений и инженерных сетей и др.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Архитектурно-планировочное задание на проектирование.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Предварительное заключение о возмож- ном размещении земельного участка для строительства.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Закон “Об осно- вах градострои- тельства в Рос- сийской Федера- ции” (от 14.07.92 г.  № 3295-1),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Положение о тер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ториальном ор</w:t>
            </w:r>
            <w:r>
              <w:rPr>
                <w:sz w:val="16"/>
              </w:rPr>
              <w:softHyphen/>
              <w:t>гане архитектуры и градострои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ства,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Закон “Об архи- тектурной деяте- льности в РФ”, утв. 17.11.95 г.     № 169-Ф3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</w:t>
            </w:r>
            <w:r>
              <w:rPr>
                <w:sz w:val="16"/>
              </w:rPr>
              <w:t>иториаль- ные органы Минприроды России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сведения о существу- ющем состоянии и прогнозируемом из- менении окружающей природной Среды, характеристика района размещения объекта (состояние атмосферы, почвы, поверхностных вод, суши) наличие объ- ектов, загрязняющих природную среду по данным инвентаризации источников выбросов (сбросов), полигонов захоро- нения вредных веществ (по формам 2ТП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-воздух, 2ТП-водхоз, 2ТП-рекультивация и др.), наличие экологических проблем в районе размещения объекта, ун</w:t>
            </w:r>
            <w:r>
              <w:rPr>
                <w:sz w:val="16"/>
              </w:rPr>
              <w:t>и- кальность природы территории и наличие особо охраняемых природных тер- риторий, данные мониторинга источни- ков антропогенного воздействия на ок- ружающую среду, наземной флоры и фауны (состав исходной информации приведен в приложении 3’’Руководства по экологической экспертизе предпроектной и проектной документации’’, утверж</w:t>
            </w:r>
            <w:r>
              <w:rPr>
                <w:sz w:val="16"/>
              </w:rPr>
              <w:softHyphen/>
              <w:t>ден</w:t>
            </w:r>
            <w:r>
              <w:rPr>
                <w:sz w:val="16"/>
              </w:rPr>
              <w:softHyphen/>
              <w:t>ного Главным управлением экологической экспертизы Минприроды России 10 декабря 1993г.)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Предварительное согласование условий природопользования (положительное заключение) по намеч</w:t>
            </w:r>
            <w:r>
              <w:rPr>
                <w:sz w:val="16"/>
              </w:rPr>
              <w:t>аемым решениям (мероприятиям) в части соблюдения (ог- раничения) требований по охране окру- жающнй природной Среды, рациональ- ному использованию и воспроизводству природных ресурсов, включая: согласо- вание выбора земельного участка для строительства; решения, связанные с выбросом и сбросом вредных веществ в воздушную и водную среду, размещени- ем, переработкой, складированием, за- хоронением отходов, мероприятиями по защите растительного и животного мира; определение лимитов средств на при</w:t>
            </w:r>
            <w:r>
              <w:rPr>
                <w:sz w:val="16"/>
              </w:rPr>
              <w:softHyphen/>
              <w:t>родопользование</w:t>
            </w:r>
            <w:r>
              <w:rPr>
                <w:sz w:val="16"/>
              </w:rPr>
              <w:t xml:space="preserve"> и на другие меро- приятия и данные.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Деятельность ме- ст</w:t>
            </w:r>
            <w:r>
              <w:rPr>
                <w:sz w:val="16"/>
              </w:rPr>
              <w:softHyphen/>
              <w:t>ных органов эко</w:t>
            </w:r>
            <w:r>
              <w:rPr>
                <w:sz w:val="16"/>
              </w:rPr>
              <w:softHyphen/>
              <w:t>ло</w:t>
            </w:r>
            <w:r>
              <w:rPr>
                <w:sz w:val="16"/>
              </w:rPr>
              <w:softHyphen/>
              <w:t>гического надзора регули- руется положе- ниями Закона РФ ‘’Об охране окру</w:t>
            </w:r>
            <w:r>
              <w:rPr>
                <w:sz w:val="16"/>
              </w:rPr>
              <w:softHyphen/>
              <w:t>жающей при</w:t>
            </w:r>
            <w:r>
              <w:rPr>
                <w:sz w:val="16"/>
              </w:rPr>
              <w:softHyphen/>
              <w:t>род</w:t>
            </w:r>
            <w:r>
              <w:rPr>
                <w:sz w:val="16"/>
              </w:rPr>
              <w:softHyphen/>
              <w:t>ной Среды’’, По</w:t>
            </w:r>
            <w:r>
              <w:rPr>
                <w:sz w:val="16"/>
              </w:rPr>
              <w:softHyphen/>
              <w:t>ло</w:t>
            </w:r>
            <w:r>
              <w:rPr>
                <w:sz w:val="16"/>
              </w:rPr>
              <w:softHyphen/>
              <w:t>жением о мини</w:t>
            </w:r>
            <w:r>
              <w:rPr>
                <w:sz w:val="16"/>
              </w:rPr>
              <w:softHyphen/>
              <w:t>стерстве охраны ок</w:t>
            </w:r>
            <w:r>
              <w:rPr>
                <w:sz w:val="16"/>
              </w:rPr>
              <w:softHyphen/>
              <w:t>ружающей при</w:t>
            </w:r>
            <w:r>
              <w:rPr>
                <w:sz w:val="16"/>
              </w:rPr>
              <w:softHyphen/>
              <w:t>родной Среды и природных ресу- рсов РФ (утв. 18.12.92г. N</w:t>
            </w:r>
            <w:r>
              <w:rPr>
                <w:sz w:val="16"/>
                <w:vertAlign w:val="superscript"/>
              </w:rPr>
              <w:t xml:space="preserve">0 </w:t>
            </w:r>
            <w:r>
              <w:rPr>
                <w:sz w:val="16"/>
              </w:rPr>
              <w:t>996)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а также норма- тивными актами местной админи- страции, утверж- денными на ос- нове положений указанных зако- нодательных ак- тов.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Федеральный за- кон РФ ‘’Об эко- логической экс- пертизе’’, утв.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23.11.95г.   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174-Ф3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 ные Центры и учреждения Госкомсан- эпиднадзора  России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сведения, характери- зующие санитарную и гигиеническую среду в районе предполагаемого строи- тельства объектов, требования по сани- тарной охране заноса и распространения инфекционных заболеваний человека, а также требования местных органов управления, определенные в действующих нормативных документах, предельно допустимых выбросов химических веществ в окружающую среду, особые условия режима проживания населения и веде</w:t>
            </w:r>
            <w:r>
              <w:rPr>
                <w:sz w:val="16"/>
              </w:rPr>
              <w:t>ния хозяйственной деятельности, направленные на предотвраще- ние распространения и ликвидацию массовых инфекционных и неинфекционных заболеваний и отравления людей, особые требования, обеспечиваю- щие гигиену и безопасность труда на предприятии (производстве).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Деятельность ме- стных органов санитаро-эпиде- миологического надзора регули- руется в соответ- ствии с Основа- ми Законодате- льства РФ об ох- ране здоровья граждан (от 22.07.93г. N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>5488-1)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Закон РФ ‘’О са- нитарно-эпиде</w:t>
            </w:r>
            <w:r>
              <w:rPr>
                <w:sz w:val="16"/>
              </w:rPr>
              <w:softHyphen/>
              <w:t>ми</w:t>
            </w:r>
            <w:r>
              <w:rPr>
                <w:sz w:val="16"/>
              </w:rPr>
              <w:softHyphen/>
              <w:t>о</w:t>
            </w:r>
            <w:r>
              <w:rPr>
                <w:sz w:val="16"/>
              </w:rPr>
              <w:softHyphen/>
              <w:t>логическом бла</w:t>
            </w:r>
            <w:r>
              <w:rPr>
                <w:sz w:val="16"/>
              </w:rPr>
              <w:softHyphen/>
              <w:t>го</w:t>
            </w:r>
            <w:r>
              <w:rPr>
                <w:sz w:val="16"/>
              </w:rPr>
              <w:softHyphen/>
              <w:t>получи</w:t>
            </w:r>
            <w:r>
              <w:rPr>
                <w:sz w:val="16"/>
              </w:rPr>
              <w:t>и насе</w:t>
            </w:r>
            <w:r>
              <w:rPr>
                <w:sz w:val="16"/>
              </w:rPr>
              <w:softHyphen/>
              <w:t>ле</w:t>
            </w:r>
            <w:r>
              <w:rPr>
                <w:sz w:val="16"/>
              </w:rPr>
              <w:softHyphen/>
              <w:t xml:space="preserve">ния ‘’ 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утв. 19.04.91.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Закон ‘’Об утвер- ждении Положе- ния о государст- венной санитар- но-эпидемиоло- гической службе Российской Фе- дерации и Поло- жения о государ- ственной сани- тарно-эпидеми- ческом нормиро- вании (пост.от 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5.06.95г. №625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 ные органы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(лаборатории)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Минтруда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России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Исходные данные: </w:t>
            </w:r>
            <w:r>
              <w:rPr>
                <w:sz w:val="16"/>
              </w:rPr>
              <w:t>наличие в регионе свободной рабочей силы, их специали- зация; наличие технических училищ, возможность обеспечения предприятий квалифицированными специалистами, наличие предоставления</w:t>
            </w:r>
            <w:r>
              <w:rPr>
                <w:sz w:val="16"/>
              </w:rPr>
              <w:t xml:space="preserve"> льгот работни- кам предприятий в связи с неблагопри- ятными условиями труда.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Предварительное согласование ме- роприятий, определяющих примерную численность работающих, организацию, безопасность и условия труда, отвечающих гигиеническим требованиям в рабочих помещениях и обеспечивающих охрану окружающей природной среды.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Основы законо- дательства Рос- сийской Федера- ции ‘’Об охране труда’’ (Верхов- ный Совет РФ от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06.08.93г.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5602)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Положение о го- сударственной экспертизе усло- вий труда в 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РСФСР (утв. Со</w:t>
            </w:r>
            <w:r>
              <w:rPr>
                <w:sz w:val="16"/>
              </w:rPr>
              <w:t>вмином России, постановление от 3 декабря 1990г. N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 xml:space="preserve"> 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 ные комитеты по земельным ресурсам и землеустройст- ву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плановокартографи- ческие материалы района размещения проектируемого объекта с указанием существующих строений, инженерных строений и коммуникаций, состав земельных угодий и почвенная характе- ристика участка строительства; сведе ния о наличии редких лекарственных растений, трав, лесных культур и животных, в том числе занесенных в Красную книгу, качественная характ</w:t>
            </w:r>
            <w:r>
              <w:rPr>
                <w:sz w:val="16"/>
              </w:rPr>
              <w:t>е- ристика почв по бинитету, условия по рекультивации, землеванию малопро- дуетивных угодий; площадь имеющих- ся лесных массивов и их ценность, зем лестроительный проект.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Предварительное согласование намеча- емых решений: в части использования земельного участка по назначению и в согласованных размерах; мероприятия по улучшению состояния рекультивируемых земельных участков и улучшению их плодородия и др; размер средств по возмещению убытков и потерь собст- венниками земли.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результатам предварительного со</w:t>
            </w:r>
            <w:r>
              <w:rPr>
                <w:sz w:val="16"/>
              </w:rPr>
              <w:t>г- ласования для строительства земельного участка оформляется в установленном порядке АКД выбора площадки (трассы), а в необходимых условиях и санитарно-охранной зоны объекта.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Земельный Комитет РФ (от 25.06.91г.), Положение о Комитете РФ по земельной реф- форме и земель- ным ресурсам (утв.СМ 2.02.91г), Постановление Совета Министров РФ от 28.01.93г.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 xml:space="preserve">0 </w:t>
            </w:r>
            <w:r>
              <w:rPr>
                <w:sz w:val="16"/>
              </w:rPr>
              <w:t>77, ‘’Положе- ние о порядке возмещения убы- тков собственни- кам земли, земле</w:t>
            </w:r>
            <w:r>
              <w:rPr>
                <w:sz w:val="16"/>
              </w:rPr>
              <w:softHyphen/>
              <w:t>владельцам, зем</w:t>
            </w:r>
            <w:r>
              <w:rPr>
                <w:sz w:val="16"/>
              </w:rPr>
              <w:softHyphen/>
              <w:t>лепользователям, арендаторам и потерь сель</w:t>
            </w:r>
            <w:r>
              <w:rPr>
                <w:sz w:val="16"/>
              </w:rPr>
              <w:softHyphen/>
              <w:t>ско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зяйственно</w:t>
            </w:r>
            <w:r>
              <w:rPr>
                <w:sz w:val="16"/>
              </w:rPr>
              <w:softHyphen/>
              <w:t>го</w:t>
            </w:r>
            <w:r>
              <w:rPr>
                <w:sz w:val="16"/>
              </w:rPr>
              <w:t xml:space="preserve"> про</w:t>
            </w:r>
            <w:r>
              <w:rPr>
                <w:sz w:val="16"/>
              </w:rPr>
              <w:softHyphen/>
              <w:t>изводства”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(утв. СМ России</w:t>
            </w:r>
          </w:p>
          <w:p w:rsidR="00000000" w:rsidRDefault="00F13BAF">
            <w:pPr>
              <w:spacing w:line="48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8.01.93 г. № 77).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Бассейновые и территориаль- ные органы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Роскомвода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Исходные данные: </w:t>
            </w:r>
            <w:r>
              <w:rPr>
                <w:sz w:val="16"/>
              </w:rPr>
              <w:t>предварительные данные о наличии и возможности использования источников и условий водоснабжения для водопотребления и водоотведения, качественная характе- ристика вод и пригодность их для водопотребления, установленный режим в водоохранных и пребрежных полосах; химический состав поверхностных грунтовых вод; данные о гидрогеоло</w:t>
            </w:r>
            <w:r>
              <w:rPr>
                <w:sz w:val="16"/>
              </w:rPr>
              <w:softHyphen/>
              <w:t>ги</w:t>
            </w:r>
            <w:r>
              <w:rPr>
                <w:sz w:val="16"/>
              </w:rPr>
              <w:softHyphen/>
              <w:t>ческих условиях водоемов и др.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Предварительное согласование</w:t>
            </w:r>
            <w:r>
              <w:rPr>
                <w:sz w:val="16"/>
              </w:rPr>
              <w:t xml:space="preserve"> намеча- емых объемов водопотребления и водоотведения.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Кодекс РФ (30.06.72 г.), Основы водного законадательства (проект), Поло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>ние о Комитете по водному хозяйст</w:t>
            </w:r>
            <w:r>
              <w:rPr>
                <w:sz w:val="16"/>
              </w:rPr>
              <w:softHyphen/>
              <w:t>ву от 09.03.93 г. № 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 ные подразде- ления Рослес- хоза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планово-картографи- ческий (топографический) материал лесоустройства в районе размещения объекта с указанием границ лесов, оценка санитарного состояния площадей леса, характеристика состояния лесного фонда (оценка категорийности лесных массивов, подт</w:t>
            </w:r>
            <w:r>
              <w:rPr>
                <w:sz w:val="16"/>
              </w:rPr>
              <w:t>опление, загрязнение и т.д.), условия, регламентирующие охрану лесных ресурсов.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Предварительное согласование меро- приятий по охране лесов, защита от пожаров и защита от вредителей и болезней, решений по объектам, влияю- щим на состояние и воспроизводство лесов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Постановление Верховного Со- вета РФ “Основы лесного законода</w:t>
            </w:r>
            <w:r>
              <w:rPr>
                <w:sz w:val="16"/>
              </w:rPr>
              <w:softHyphen/>
              <w:t>тельства Российс</w:t>
            </w:r>
            <w:r>
              <w:rPr>
                <w:sz w:val="16"/>
              </w:rPr>
              <w:softHyphen/>
              <w:t>кой Федерации”         (от 8.03.93 г.           № 4613-1).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 ные органы Роскомрыбо- ловства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оценка состояния промысловых рыбных запасов вод</w:t>
            </w:r>
            <w:r>
              <w:rPr>
                <w:sz w:val="16"/>
              </w:rPr>
              <w:t>оемов, попадающих в зону влияния предприятия, состав ихтиофауны и флоры, лими</w:t>
            </w:r>
            <w:r>
              <w:rPr>
                <w:sz w:val="16"/>
              </w:rPr>
              <w:softHyphen/>
              <w:t>ти</w:t>
            </w:r>
            <w:r>
              <w:rPr>
                <w:sz w:val="16"/>
              </w:rPr>
              <w:softHyphen/>
              <w:t>рующие воспроизводство рыбных запасов, места и сроки нереста, качество нерестилищ, миграционные пути и сроки миграции, условия, регламентирующие восроизводство рыбных запасов при строительстве и эксплуатации объекта, места и сроки нагула, расположение и размеры зимовальных ям.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Предварительное согласование решений, связанных с сохранением и вос- производством рыбных запасов.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Положение о Ко</w:t>
            </w:r>
            <w:r>
              <w:rPr>
                <w:sz w:val="16"/>
              </w:rPr>
              <w:softHyphen/>
              <w:t>ми</w:t>
            </w:r>
            <w:r>
              <w:rPr>
                <w:sz w:val="16"/>
              </w:rPr>
              <w:softHyphen/>
              <w:t>тете Российс</w:t>
            </w:r>
            <w:r>
              <w:rPr>
                <w:sz w:val="16"/>
              </w:rPr>
              <w:softHyphen/>
              <w:t>кой Федерации по рыболо</w:t>
            </w:r>
            <w:r>
              <w:rPr>
                <w:sz w:val="16"/>
              </w:rPr>
              <w:t>вству                 (утв. 15.05.95 г.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№ 467)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Управление (отделы) Мин- сельхозпрод Росиии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сведения о структуре и направлениях сельского хозяйства (карта-схема), перечень сельскохозяйственных мероприятий по животноводству, по переработке с/х продукции, располо</w:t>
            </w:r>
            <w:r>
              <w:rPr>
                <w:sz w:val="16"/>
              </w:rPr>
              <w:softHyphen/>
              <w:t>жен</w:t>
            </w:r>
            <w:r>
              <w:rPr>
                <w:sz w:val="16"/>
              </w:rPr>
              <w:softHyphen/>
              <w:t>ных в районе намечаемого строительства, условия, регламентирующие охрану растительного мира, урожайность, продук</w:t>
            </w:r>
            <w:r>
              <w:rPr>
                <w:sz w:val="16"/>
              </w:rPr>
              <w:softHyphen/>
              <w:t>тивность животноводства и др.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Предварительное согласование реше ний в области регулирования земельных отношений.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sz w:val="16"/>
              </w:rPr>
              <w:t>Положение о порядке осущес- твления государ- ственного конт- роля за исполь- зованием и охра- ной земель” (пост. СМ России от 17.03.92 г. № 594), “Положение о по</w:t>
            </w:r>
            <w:r>
              <w:rPr>
                <w:sz w:val="16"/>
              </w:rPr>
              <w:softHyphen/>
              <w:t>рядке возмеще</w:t>
            </w:r>
            <w:r>
              <w:rPr>
                <w:sz w:val="16"/>
              </w:rPr>
              <w:softHyphen/>
              <w:t>ния убытков собст</w:t>
            </w:r>
            <w:r>
              <w:rPr>
                <w:sz w:val="16"/>
              </w:rPr>
              <w:softHyphen/>
              <w:t>венникам земли, землевла</w:t>
            </w:r>
            <w:r>
              <w:rPr>
                <w:sz w:val="16"/>
              </w:rPr>
              <w:softHyphen/>
              <w:t>дельцам, землепользовате</w:t>
            </w:r>
            <w:r>
              <w:rPr>
                <w:sz w:val="16"/>
              </w:rPr>
              <w:softHyphen/>
              <w:t>лям аренда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рам и потерь сельско- хозяйственного производства” (утв. СМ России 28.01.93 г. № 77.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 ные подразде- ления Роском- недра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сведения о наличии (отсутствии) полезных ископаемых на выбранном земельном участке для строительства</w:t>
            </w:r>
            <w:r>
              <w:rPr>
                <w:sz w:val="16"/>
              </w:rPr>
              <w:t>, характеристика полез- ных ископаемых, их промышленная ценность, условия предоставления недр для геологического изучения и добычи полезных ископаемых, условия осуществления строительства на участках залегания полезных ископаемых (совместно с органами Госгортехнадзора и охраны окружающей Среды России), сведения о подземных водах, об утвержденных (ГКЗ и ТКЗ) запасных подземных вод (по эксплуатационным горизонтам), характе</w:t>
            </w:r>
            <w:r>
              <w:rPr>
                <w:sz w:val="16"/>
              </w:rPr>
              <w:softHyphen/>
              <w:t>ристика основных источников загрязнения подземных вод, гидрогеологический прог</w:t>
            </w:r>
            <w:r>
              <w:rPr>
                <w:sz w:val="16"/>
              </w:rPr>
              <w:softHyphen/>
              <w:t>ноз сост</w:t>
            </w:r>
            <w:r>
              <w:rPr>
                <w:sz w:val="16"/>
              </w:rPr>
              <w:t>ояния подземных вод.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Получение лицензии на право пользова- ния недрами в определенных границах в течение установленного срока и на оговоренных условиях в договоре (сов- местно с соответствующим органом государственного управления Республи- ки).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Закон РФ “Об охране окружаю-щей природной Среды” (от 3.03.92 г.), Закон РФ “О недрах” (от 4.05.92 г.), Постановление Верховного Со- вета РФ “О по- рядке введения Положения о ли- цензировании пользования нед- рами”               (от 15.07.92  г.        № 3314-1), Поло</w:t>
            </w:r>
            <w:r>
              <w:rPr>
                <w:sz w:val="16"/>
              </w:rPr>
              <w:t>- жение о Комите- те РФ по геоло- гии и использо- ванию недр    (утв. 25.12.92 г. № 1017), Единые правила охраны недр при разработке мес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рождений твердых полезных ископа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мых (утв. 14.05.85 г. № 22).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 ные управле- ния Госатом- надзора Рос- сии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Исходные данные: </w:t>
            </w:r>
            <w:r>
              <w:rPr>
                <w:sz w:val="16"/>
              </w:rPr>
              <w:t>технические условия, определяющие размещение земельных участков для строительства объектов в районе атомных электростанций и другие исходные данные.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Предварительное согласование меро- приятий по охране окружающей при- родной Среды</w:t>
            </w:r>
            <w:r>
              <w:rPr>
                <w:sz w:val="16"/>
              </w:rPr>
              <w:t xml:space="preserve"> и санитарном благополу- чии населения.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“Вопросы строи-  тельства атом- ных станций на территории Рос- сийской Федера- ции”               (утв. 28.12.92  г.        № 1206).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“Поло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>ние о взаимодействии и разграничении функций Госком- эпиднадзора и Мин</w:t>
            </w:r>
            <w:r>
              <w:rPr>
                <w:sz w:val="16"/>
              </w:rPr>
              <w:softHyphen/>
              <w:t>природы Рос</w:t>
            </w:r>
            <w:r>
              <w:rPr>
                <w:sz w:val="16"/>
              </w:rPr>
              <w:softHyphen/>
              <w:t>сии, их органов и учреждений на местах” (утв. 12.02.93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 ные органы (округа) Гос- технадзора России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предварительные тех- нические условия, определяющие усло- вия строительства подземных и других сооружений.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</w:t>
            </w:r>
            <w:r>
              <w:rPr>
                <w:sz w:val="16"/>
              </w:rPr>
              <w:t>учение в необходимых случаях лицензии на осуществление строительс тва объектов с повышенной опасностью промышленных производств и работ, а также получение разрешения органа Госгортехнадзора на застройку участка в случаях залегания полезных ископаемых (кроме общераспросираненных).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“Положение о федеральном и промышленном надзоре России (утв. 18.02.93 г.    № 234).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“Перечень видов деятельности, связанных с по- вышенной опас- ностью промыш- ленных произ- водств (объек- тов) и работ, а также с обеспе- чением без</w:t>
            </w:r>
            <w:r>
              <w:rPr>
                <w:sz w:val="16"/>
              </w:rPr>
              <w:t>опас- ности при поль- зовании недра- ми, на проведе- ние которых вы- дается специаль- ное разрешение (лицензия) орга- нами федераль- ного горного- и промышленного надзора России (утв. 18.02.93 г.    № 234).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 ные Главгос- энергонадзора Минтопэнерго России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сведения о наличии энергитических мощностей для подклю- чения проектируемого объекта, требо- вания по усилению (развитию) сущест- вующих сетей и энергоисточников, ком- пенсации реактивной мощности и др.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Предварительные усло</w:t>
            </w:r>
            <w:r>
              <w:rPr>
                <w:sz w:val="16"/>
              </w:rPr>
              <w:t>вия присоедине ния объектов к сетям и источникам общего пользования.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“Положение о Министерстве топ</w:t>
            </w:r>
            <w:r>
              <w:rPr>
                <w:sz w:val="16"/>
              </w:rPr>
              <w:softHyphen/>
              <w:t>лива и энер- гетики Российс- кой Федерации” (утв. пост. РФ от 30.05.93 г.).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“Положение о государственном энергетическом надзоре в Рос- сийской Федера- ции” (утв. Пра- вительством Рос- сии от 12.05.93 г. № 447).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Местные (об- ластные) упра- вления Мин- связи России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сведения, характери- зующие тип, мощность, протяженность сетей, количество каналов связи в районе намечаемого строительства объе</w:t>
            </w:r>
            <w:r>
              <w:rPr>
                <w:sz w:val="16"/>
              </w:rPr>
              <w:t>кта, условия и места присоединения их к общегосударственным сетям связи.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органами Минсвязи предварительно согласовывают при выборе места раз- мещения объекта намечаемые решения по схеме организации связи с распреде- лением каналов и применяемые техни- ческие средства связи.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Положение о по- рядке координа- ции работ по развитию обще- государственных и ведомственных сетей связи в стране (утв. Межведомствен- ным координа- ционным сове- том при Минсвя- зи СССР 28.09.84 г. № 378 (перера- батывается)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</w:t>
            </w:r>
            <w:r>
              <w:rPr>
                <w:sz w:val="16"/>
              </w:rPr>
              <w:t>ении железных, ав- томобильных дорог Мин- транспорта России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характеристика же- лезнодорожных путей и станций в райо- не намечаемого строительства, интен- сивности движения и возможности при- соединения подъездных путей объекта к железнодорожным путям общего поль- зования, условия присоединения новых железнодорожных путей объекта (тех- нические условия) с планом расположе- ния железнодорожных путей общего пользования и обозначением места при- соединения.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Предварительное согласование принци- </w:t>
            </w:r>
            <w:r>
              <w:rPr>
                <w:sz w:val="16"/>
              </w:rPr>
              <w:t>пиальной схемы и условий подключения объекта к железнодорожным путям об- щего пользования.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Исходные данные: </w:t>
            </w:r>
            <w:r>
              <w:rPr>
                <w:sz w:val="16"/>
              </w:rPr>
              <w:t xml:space="preserve"> характеристика ав- томобильных дорог в районе размещения объекта, интенсивность движения, типы покрытия дорог, целесообразное место присоединения подъездной автодороги к общей сети автомобильных дорог региона, технические условия на присоединение объекта к дорожной сети региона.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Предварительное согласование прин- ципиальной схемы и условий подключе- ния объекта к сети автодорог общего пользования.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Территориаль- ные органы МЧС России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сведения о наличии потенциально опасных и химически опасных объектов, зон затопления при разрушении гидротехнических сооруже- ний, зон ограничения хозяйственной де- ятельности вблизи объектов атомной (ядерной) энергетики, других категори- рованных по ГО объектов и иных фак- торов, влияющих на оюъем мероприя- тий по защите территории и населения, а также по предупреждению возможности возник</w:t>
            </w:r>
            <w:r>
              <w:rPr>
                <w:sz w:val="16"/>
              </w:rPr>
              <w:softHyphen/>
              <w:t>но</w:t>
            </w:r>
            <w:r>
              <w:rPr>
                <w:sz w:val="16"/>
              </w:rPr>
              <w:softHyphen/>
              <w:t>вения чрезвычайных ситуаций и ликвидации их последствий.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</w:t>
            </w:r>
            <w:r>
              <w:rPr>
                <w:sz w:val="16"/>
              </w:rPr>
              <w:t>дварительные технические условия (задания) на строительство объектов гражданской обороны.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Инженерно-технические службы и уп- равления мест- ной админист- рации и орга- низаций - вла- дельцев инже- нерных комму- никаций: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управление го- сударственной противопожар- ной службы МВД России;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по приложению 1 к НПБ 02-93 “Порядок участия органов государственного пожарного надзора РФ в работе комиссий по выбору площадок (трасс) для строительства”.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управление се- тей водопрово- дно - канал</w:t>
            </w:r>
            <w:r>
              <w:rPr>
                <w:sz w:val="16"/>
              </w:rPr>
              <w:t>иза- ционного хо- зяйства;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предварительные тех- нические условия на водопользование с указанием мест подключения к сетям общего пользования и технические условия на сброс сточных вод с подключением к сетям общего пользования.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управление га- зового хозяйс- тва;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предварительные тех- нические условия на газификацию объ- екта и подключение к газовым сетям об- щего пользования.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управление те- пловыми сетя- ми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предварительные тех- нические условия на теплос</w:t>
            </w:r>
            <w:r>
              <w:rPr>
                <w:sz w:val="16"/>
              </w:rPr>
              <w:t>набжения объекта с условиями подключения к тепловым сетям общего пользования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управление ка- бельными или воздушными электрически- ми сетями;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предварительные тех-нические условия на электроснабжение объекта с указанием места подключения к соответствующей подстанции, а также типа и трассы линии электропередачи (кабельной, воздушной)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управление те- лефонными се- тями;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предварительные тех- нические условия на средства связи и радиовещания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F13BA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управление охотничьего хозяйст</w:t>
            </w:r>
            <w:r>
              <w:rPr>
                <w:sz w:val="16"/>
              </w:rPr>
              <w:t>ва;</w:t>
            </w:r>
          </w:p>
        </w:tc>
        <w:tc>
          <w:tcPr>
            <w:tcW w:w="3119" w:type="dxa"/>
          </w:tcPr>
          <w:p w:rsidR="00000000" w:rsidRDefault="00F13BAF">
            <w:pPr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Исходные данные:</w:t>
            </w:r>
            <w:r>
              <w:rPr>
                <w:sz w:val="16"/>
              </w:rPr>
              <w:t xml:space="preserve"> условия, регламенти- рующие охрану животного мира, требо- вания к намечаемой деятельности прое- ктируемого объекта, сведения о видовом составе фауны, охотничьей, промысловой и др. дичи, обитающей (мигрирующей) в зоне размещения объ- екта, в том числе виды, занесенные в Красную книгу, данные о необходимых условиях обитания животных, включая кормовую базу.</w:t>
            </w:r>
          </w:p>
          <w:p w:rsidR="00000000" w:rsidRDefault="00F13BAF">
            <w:pPr>
              <w:jc w:val="both"/>
              <w:rPr>
                <w:sz w:val="16"/>
              </w:rPr>
            </w:pPr>
            <w:r>
              <w:rPr>
                <w:sz w:val="16"/>
              </w:rPr>
              <w:t>В соответствующих случаях предвари- тельное согласование намечаемых ме- роприятий по охране животного мира, наличие путей миграции в з</w:t>
            </w:r>
            <w:r>
              <w:rPr>
                <w:sz w:val="16"/>
              </w:rPr>
              <w:t>оне объекта, выполнение условий, необходимых для сохранения мест обитания животных, включая меры по надежному хранению вредных отходов производства, защите особо охраняемых природных объектов (заказники, заповедники, памятники природы).</w:t>
            </w:r>
          </w:p>
        </w:tc>
        <w:tc>
          <w:tcPr>
            <w:tcW w:w="1417" w:type="dxa"/>
          </w:tcPr>
          <w:p w:rsidR="00000000" w:rsidRDefault="00F13BAF">
            <w:pPr>
              <w:jc w:val="both"/>
              <w:rPr>
                <w:sz w:val="16"/>
              </w:rPr>
            </w:pPr>
          </w:p>
        </w:tc>
      </w:tr>
    </w:tbl>
    <w:p w:rsidR="00000000" w:rsidRDefault="00F13BAF">
      <w:pPr>
        <w:spacing w:before="120"/>
        <w:ind w:right="2070" w:firstLine="284"/>
        <w:jc w:val="right"/>
      </w:pPr>
      <w:r>
        <w:t>Приложение 4</w:t>
      </w:r>
    </w:p>
    <w:p w:rsidR="00000000" w:rsidRDefault="00F13BAF">
      <w:pPr>
        <w:spacing w:after="120"/>
        <w:ind w:right="2070" w:firstLine="284"/>
        <w:jc w:val="right"/>
      </w:pPr>
      <w:r>
        <w:t>(рекомендуемое)</w:t>
      </w:r>
    </w:p>
    <w:p w:rsidR="00000000" w:rsidRDefault="00F13BAF">
      <w:pPr>
        <w:spacing w:before="120"/>
        <w:ind w:right="2070" w:firstLine="284"/>
        <w:rPr>
          <w:b/>
        </w:rPr>
      </w:pPr>
      <w:r>
        <w:rPr>
          <w:b/>
        </w:rPr>
        <w:t>Примерный состав и содержание Акта выбора</w:t>
      </w:r>
    </w:p>
    <w:p w:rsidR="00000000" w:rsidRDefault="00F13BAF">
      <w:pPr>
        <w:spacing w:after="120"/>
        <w:ind w:right="2070" w:firstLine="284"/>
        <w:rPr>
          <w:b/>
        </w:rPr>
      </w:pPr>
      <w:r>
        <w:rPr>
          <w:b/>
        </w:rPr>
        <w:t>земельного участка (трассы) для строительства</w:t>
      </w:r>
    </w:p>
    <w:p w:rsidR="00000000" w:rsidRDefault="00F13BAF">
      <w:pPr>
        <w:ind w:right="2070"/>
        <w:jc w:val="right"/>
      </w:pPr>
      <w:r>
        <w:t>УТВЕРЖДАЮ</w:t>
      </w:r>
    </w:p>
    <w:p w:rsidR="00000000" w:rsidRDefault="00F13BAF">
      <w:pPr>
        <w:ind w:right="2070" w:firstLine="284"/>
        <w:jc w:val="right"/>
      </w:pPr>
      <w:r>
        <w:t>Руководитель местной администрации</w:t>
      </w:r>
    </w:p>
    <w:p w:rsidR="00000000" w:rsidRDefault="00F13BAF">
      <w:pPr>
        <w:ind w:right="2070" w:firstLine="284"/>
        <w:jc w:val="right"/>
      </w:pPr>
    </w:p>
    <w:p w:rsidR="00000000" w:rsidRDefault="00F13BAF">
      <w:pPr>
        <w:spacing w:after="120"/>
        <w:ind w:right="2070" w:firstLine="284"/>
        <w:jc w:val="center"/>
        <w:rPr>
          <w:b/>
        </w:rPr>
      </w:pPr>
      <w:r>
        <w:rPr>
          <w:b/>
        </w:rPr>
        <w:t>А К Т</w:t>
      </w:r>
    </w:p>
    <w:p w:rsidR="00000000" w:rsidRDefault="00F13BAF">
      <w:pPr>
        <w:ind w:right="2070" w:firstLine="284"/>
        <w:jc w:val="center"/>
        <w:rPr>
          <w:b/>
        </w:rPr>
      </w:pPr>
      <w:r>
        <w:rPr>
          <w:b/>
        </w:rPr>
        <w:t>выбора земельного участка (площадки, трассы) для</w:t>
      </w:r>
    </w:p>
    <w:p w:rsidR="00000000" w:rsidRDefault="00F13BAF">
      <w:pPr>
        <w:ind w:right="2070" w:firstLine="284"/>
        <w:jc w:val="center"/>
        <w:rPr>
          <w:b/>
        </w:rPr>
      </w:pPr>
      <w:r>
        <w:rPr>
          <w:b/>
        </w:rPr>
        <w:t>строительства, согласования намечаемых проектных</w:t>
      </w:r>
    </w:p>
    <w:p w:rsidR="00000000" w:rsidRDefault="00F13BAF">
      <w:pPr>
        <w:ind w:right="2070" w:firstLine="284"/>
        <w:jc w:val="center"/>
        <w:rPr>
          <w:b/>
        </w:rPr>
      </w:pPr>
      <w:r>
        <w:rPr>
          <w:b/>
        </w:rPr>
        <w:t>решени</w:t>
      </w:r>
      <w:r>
        <w:rPr>
          <w:b/>
        </w:rPr>
        <w:t>й, технических условий на присоединение</w:t>
      </w:r>
    </w:p>
    <w:p w:rsidR="00000000" w:rsidRDefault="00F13BAF">
      <w:pPr>
        <w:ind w:right="2070" w:firstLine="284"/>
        <w:jc w:val="center"/>
        <w:rPr>
          <w:b/>
        </w:rPr>
      </w:pPr>
      <w:r>
        <w:rPr>
          <w:b/>
        </w:rPr>
        <w:t>к источникам снабжения, инженерным сетям</w:t>
      </w:r>
    </w:p>
    <w:p w:rsidR="00000000" w:rsidRDefault="00F13BAF">
      <w:pPr>
        <w:ind w:right="2070" w:firstLine="284"/>
        <w:jc w:val="center"/>
        <w:rPr>
          <w:b/>
        </w:rPr>
      </w:pPr>
      <w:r>
        <w:rPr>
          <w:b/>
        </w:rPr>
        <w:t>и коммуникациям объекта</w:t>
      </w:r>
    </w:p>
    <w:p w:rsidR="00000000" w:rsidRDefault="00F13BAF">
      <w:pPr>
        <w:ind w:right="2070" w:firstLine="284"/>
        <w:jc w:val="center"/>
        <w:rPr>
          <w:b/>
        </w:rPr>
      </w:pPr>
    </w:p>
    <w:p w:rsidR="00000000" w:rsidRDefault="00F13BAF">
      <w:pPr>
        <w:ind w:right="1927"/>
        <w:jc w:val="both"/>
        <w:rPr>
          <w:sz w:val="16"/>
        </w:rPr>
      </w:pPr>
      <w:r>
        <w:t>Комиссия на основании приказа _______________________________</w:t>
      </w:r>
    </w:p>
    <w:p w:rsidR="00000000" w:rsidRDefault="00F13BAF">
      <w:pPr>
        <w:spacing w:after="120"/>
        <w:ind w:right="1927" w:firstLine="284"/>
        <w:jc w:val="both"/>
        <w:rPr>
          <w:sz w:val="16"/>
        </w:rPr>
      </w:pPr>
      <w:r>
        <w:rPr>
          <w:sz w:val="16"/>
        </w:rPr>
        <w:t xml:space="preserve">                                             (наименование органа местной администрации)</w:t>
      </w:r>
    </w:p>
    <w:p w:rsidR="00000000" w:rsidRDefault="00F13BAF">
      <w:pPr>
        <w:spacing w:after="120"/>
        <w:ind w:right="1927"/>
        <w:jc w:val="both"/>
        <w:rPr>
          <w:sz w:val="16"/>
        </w:rPr>
      </w:pPr>
      <w:r>
        <w:t>№ ____ от “ ___ “ _______________ 199__ г.</w:t>
      </w:r>
    </w:p>
    <w:p w:rsidR="00000000" w:rsidRDefault="00F13BAF">
      <w:pPr>
        <w:spacing w:after="120"/>
        <w:ind w:right="1927"/>
        <w:jc w:val="both"/>
      </w:pPr>
      <w:r>
        <w:t>в составе:</w:t>
      </w:r>
    </w:p>
    <w:p w:rsidR="00000000" w:rsidRDefault="00F13BAF">
      <w:pPr>
        <w:ind w:right="1927"/>
        <w:jc w:val="both"/>
        <w:rPr>
          <w:sz w:val="16"/>
        </w:rPr>
      </w:pPr>
      <w:r>
        <w:t>Председателя ________________________________________________</w:t>
      </w:r>
    </w:p>
    <w:p w:rsidR="00000000" w:rsidRDefault="00F13BAF">
      <w:pPr>
        <w:ind w:right="1927"/>
        <w:jc w:val="both"/>
        <w:rPr>
          <w:sz w:val="16"/>
        </w:rPr>
      </w:pPr>
      <w:r>
        <w:rPr>
          <w:sz w:val="16"/>
        </w:rPr>
        <w:t xml:space="preserve">                                                     (представитель местной администрации)</w:t>
      </w:r>
    </w:p>
    <w:p w:rsidR="00000000" w:rsidRDefault="00F13BAF">
      <w:pPr>
        <w:spacing w:after="120"/>
        <w:ind w:right="1927"/>
        <w:jc w:val="both"/>
      </w:pPr>
      <w:r>
        <w:t>и членов в от:</w:t>
      </w:r>
    </w:p>
    <w:p w:rsidR="00000000" w:rsidRDefault="00F13BAF">
      <w:pPr>
        <w:ind w:right="2070" w:firstLine="284"/>
        <w:jc w:val="both"/>
      </w:pPr>
      <w:r>
        <w:t>1. Инвестора (заказчика) ________</w:t>
      </w:r>
      <w:r>
        <w:t>__________________________</w:t>
      </w:r>
    </w:p>
    <w:p w:rsidR="00000000" w:rsidRDefault="00F13BAF">
      <w:pPr>
        <w:ind w:right="2070" w:firstLine="284"/>
        <w:jc w:val="both"/>
      </w:pPr>
      <w:r>
        <w:t>2. Исполнителя (проектная организация) _____________________</w:t>
      </w:r>
    </w:p>
    <w:p w:rsidR="00000000" w:rsidRDefault="00F13BAF">
      <w:pPr>
        <w:ind w:right="1785" w:firstLine="284"/>
        <w:jc w:val="both"/>
      </w:pPr>
      <w:r>
        <w:t>3. Комитета по земельным ресурсам и землеустройству _________</w:t>
      </w:r>
    </w:p>
    <w:p w:rsidR="00000000" w:rsidRDefault="00F13BAF">
      <w:pPr>
        <w:ind w:left="284" w:right="1785"/>
        <w:jc w:val="both"/>
      </w:pPr>
      <w:r>
        <w:t>4. Собственника земли, землевладельца, землепользователя, арендатора _______________________________________________</w:t>
      </w:r>
    </w:p>
    <w:p w:rsidR="00000000" w:rsidRDefault="00F13BAF">
      <w:pPr>
        <w:ind w:left="284" w:right="1785"/>
        <w:jc w:val="both"/>
      </w:pPr>
      <w:r>
        <w:t>5. Территориальной организации</w:t>
      </w:r>
    </w:p>
    <w:p w:rsidR="00000000" w:rsidRDefault="00F13BAF">
      <w:pPr>
        <w:ind w:left="284" w:right="1785"/>
        <w:jc w:val="both"/>
      </w:pPr>
      <w:r>
        <w:t>проектной _______________________________________________</w:t>
      </w:r>
    </w:p>
    <w:p w:rsidR="00000000" w:rsidRDefault="00F13BAF">
      <w:pPr>
        <w:ind w:left="284" w:right="1785"/>
        <w:jc w:val="both"/>
      </w:pPr>
      <w:r>
        <w:t>изыскательской  __________________________________________</w:t>
      </w:r>
    </w:p>
    <w:p w:rsidR="00000000" w:rsidRDefault="00F13BAF">
      <w:pPr>
        <w:ind w:left="284" w:right="1785"/>
        <w:jc w:val="both"/>
      </w:pPr>
      <w:r>
        <w:t>6. Архитектурно-градостроительной службы __________________</w:t>
      </w:r>
    </w:p>
    <w:p w:rsidR="00000000" w:rsidRDefault="00F13BAF">
      <w:pPr>
        <w:ind w:left="284" w:right="1785"/>
        <w:jc w:val="both"/>
      </w:pPr>
      <w:r>
        <w:t>7. Противопожарной службы ___________</w:t>
      </w:r>
      <w:r>
        <w:t>_____________________</w:t>
      </w:r>
    </w:p>
    <w:p w:rsidR="00000000" w:rsidRDefault="00F13BAF">
      <w:pPr>
        <w:ind w:left="284" w:right="1785"/>
        <w:jc w:val="both"/>
      </w:pPr>
      <w:r>
        <w:t>8. Санэпидемиологической службы___________________________</w:t>
      </w:r>
    </w:p>
    <w:p w:rsidR="00000000" w:rsidRDefault="00F13BAF">
      <w:pPr>
        <w:ind w:left="284" w:right="1785"/>
        <w:jc w:val="both"/>
      </w:pPr>
      <w:r>
        <w:t>9. Природоохранной службы ________________________________</w:t>
      </w:r>
    </w:p>
    <w:p w:rsidR="00000000" w:rsidRDefault="00F13BAF">
      <w:pPr>
        <w:ind w:left="284" w:right="1785"/>
        <w:jc w:val="both"/>
      </w:pPr>
      <w:r>
        <w:t>10. Штаба гражданской обороны и ЧС________________________</w:t>
      </w:r>
    </w:p>
    <w:p w:rsidR="00000000" w:rsidRDefault="00F13BAF">
      <w:pPr>
        <w:ind w:left="284" w:right="1785"/>
        <w:jc w:val="both"/>
      </w:pPr>
      <w:r>
        <w:t xml:space="preserve">11. Службы электросетей   __________________________________   </w:t>
      </w:r>
    </w:p>
    <w:p w:rsidR="00000000" w:rsidRDefault="00F13BAF">
      <w:pPr>
        <w:ind w:left="284" w:right="2070"/>
        <w:jc w:val="both"/>
      </w:pPr>
      <w:r>
        <w:t>12. Служба ВК    _________________________________________</w:t>
      </w:r>
    </w:p>
    <w:p w:rsidR="00000000" w:rsidRDefault="00F13BAF">
      <w:pPr>
        <w:ind w:left="284" w:right="2070"/>
        <w:jc w:val="both"/>
      </w:pPr>
      <w:r>
        <w:t>13. Служба связи  ________________________________________</w:t>
      </w:r>
    </w:p>
    <w:p w:rsidR="00000000" w:rsidRDefault="00F13BAF">
      <w:pPr>
        <w:ind w:left="284" w:right="2070"/>
        <w:jc w:val="both"/>
      </w:pPr>
      <w:r>
        <w:t>14. Отделение МПС ______________________________________</w:t>
      </w:r>
    </w:p>
    <w:p w:rsidR="00000000" w:rsidRDefault="00F13BAF">
      <w:pPr>
        <w:ind w:left="284" w:right="2070"/>
        <w:jc w:val="both"/>
      </w:pPr>
      <w:r>
        <w:t>15. Служба газификации ___________________________________</w:t>
      </w:r>
    </w:p>
    <w:p w:rsidR="00000000" w:rsidRDefault="00F13BAF">
      <w:pPr>
        <w:ind w:left="284" w:right="2070"/>
        <w:jc w:val="both"/>
      </w:pPr>
      <w:r>
        <w:t>16. Госгортехна</w:t>
      </w:r>
      <w:r>
        <w:t>дзора   ____________________________________</w:t>
      </w:r>
    </w:p>
    <w:p w:rsidR="00000000" w:rsidRDefault="00F13BAF">
      <w:pPr>
        <w:ind w:left="284" w:right="2070"/>
        <w:jc w:val="both"/>
      </w:pPr>
      <w:r>
        <w:t>17. Госгорэнергонадзора  __________________________________</w:t>
      </w:r>
    </w:p>
    <w:p w:rsidR="00000000" w:rsidRDefault="00F13BAF">
      <w:pPr>
        <w:ind w:left="284" w:right="2070"/>
        <w:jc w:val="both"/>
      </w:pPr>
      <w:r>
        <w:t>18. Службы автодорог ____________________________________</w:t>
      </w:r>
    </w:p>
    <w:p w:rsidR="00000000" w:rsidRDefault="00F13BAF">
      <w:pPr>
        <w:ind w:left="284" w:right="1785"/>
        <w:jc w:val="both"/>
      </w:pPr>
      <w:r>
        <w:t>19. ГАИ  ________________________________________________</w:t>
      </w:r>
    </w:p>
    <w:p w:rsidR="00000000" w:rsidRDefault="00F13BAF">
      <w:pPr>
        <w:ind w:left="284" w:right="1785"/>
        <w:jc w:val="both"/>
      </w:pPr>
      <w:r>
        <w:t>20. Службы лесного хозяйства _______________________________</w:t>
      </w:r>
    </w:p>
    <w:p w:rsidR="00000000" w:rsidRDefault="00F13BAF">
      <w:pPr>
        <w:ind w:left="284" w:right="1785"/>
        <w:jc w:val="both"/>
      </w:pPr>
      <w:r>
        <w:t>21. Службы сельского хозяйства  _____________________________</w:t>
      </w:r>
    </w:p>
    <w:p w:rsidR="00000000" w:rsidRDefault="00F13BAF">
      <w:pPr>
        <w:ind w:left="284" w:right="1785"/>
        <w:jc w:val="both"/>
      </w:pPr>
      <w:r>
        <w:t>22. Службы водного хозяйства  ______________________________</w:t>
      </w:r>
    </w:p>
    <w:p w:rsidR="00000000" w:rsidRDefault="00F13BAF">
      <w:pPr>
        <w:spacing w:after="120"/>
        <w:ind w:left="284" w:right="1785"/>
        <w:jc w:val="both"/>
      </w:pPr>
      <w:r>
        <w:t>23. _____________________________________________________</w:t>
      </w:r>
    </w:p>
    <w:p w:rsidR="00000000" w:rsidRDefault="00F13BAF">
      <w:pPr>
        <w:ind w:right="1785" w:firstLine="284"/>
        <w:jc w:val="both"/>
      </w:pPr>
      <w:r>
        <w:t>На основании осмотра места и рассмотрения материа</w:t>
      </w:r>
      <w:r>
        <w:t xml:space="preserve">лов обоснования места размещения объекта и установила, что для строительства </w:t>
      </w:r>
    </w:p>
    <w:p w:rsidR="00000000" w:rsidRDefault="00F13BAF">
      <w:pPr>
        <w:ind w:right="1785" w:firstLine="284"/>
        <w:jc w:val="center"/>
        <w:rPr>
          <w:sz w:val="16"/>
        </w:rPr>
      </w:pPr>
      <w:r>
        <w:t>_________________________________________________________</w:t>
      </w:r>
    </w:p>
    <w:p w:rsidR="00000000" w:rsidRDefault="00F13BAF">
      <w:pPr>
        <w:spacing w:after="120"/>
        <w:ind w:right="1785" w:firstLine="284"/>
        <w:jc w:val="both"/>
      </w:pPr>
      <w:r>
        <w:rPr>
          <w:sz w:val="16"/>
        </w:rPr>
        <w:t xml:space="preserve">                                                            (наименование объекта)</w:t>
      </w:r>
    </w:p>
    <w:p w:rsidR="00000000" w:rsidRDefault="00F13BAF">
      <w:pPr>
        <w:ind w:right="1785" w:firstLine="284"/>
        <w:jc w:val="both"/>
        <w:rPr>
          <w:sz w:val="16"/>
        </w:rPr>
      </w:pPr>
      <w:r>
        <w:t>в городе (поселке, районе) __________________ были рассмотрены (один, два, три) земельных участка______________________________</w:t>
      </w:r>
    </w:p>
    <w:p w:rsidR="00000000" w:rsidRDefault="00F13BAF">
      <w:pPr>
        <w:ind w:right="1785" w:firstLine="284"/>
        <w:jc w:val="both"/>
        <w:rPr>
          <w:sz w:val="16"/>
        </w:rPr>
      </w:pPr>
      <w:r>
        <w:rPr>
          <w:sz w:val="16"/>
        </w:rPr>
        <w:t xml:space="preserve">                                                          (по адресу и краткая характеристика участков)</w:t>
      </w:r>
    </w:p>
    <w:p w:rsidR="00000000" w:rsidRDefault="00F13BAF">
      <w:pPr>
        <w:ind w:right="1785" w:firstLine="284"/>
        <w:jc w:val="both"/>
      </w:pPr>
      <w:r>
        <w:t>________________________________________________________</w:t>
      </w:r>
    </w:p>
    <w:p w:rsidR="00000000" w:rsidRDefault="00F13BAF">
      <w:pPr>
        <w:ind w:right="1785" w:firstLine="284"/>
        <w:jc w:val="both"/>
      </w:pPr>
      <w:r>
        <w:t xml:space="preserve">Для </w:t>
      </w:r>
      <w:r>
        <w:t>строительства выбрана площадка, находящаяся ___________</w:t>
      </w:r>
    </w:p>
    <w:p w:rsidR="00000000" w:rsidRDefault="00F13BAF">
      <w:pPr>
        <w:ind w:right="1785" w:firstLine="284"/>
        <w:jc w:val="both"/>
        <w:rPr>
          <w:sz w:val="16"/>
        </w:rPr>
      </w:pPr>
      <w:r>
        <w:t>________________________________________________________</w:t>
      </w:r>
    </w:p>
    <w:p w:rsidR="00000000" w:rsidRDefault="00F13BAF">
      <w:pPr>
        <w:ind w:right="1785" w:firstLine="284"/>
        <w:jc w:val="both"/>
      </w:pPr>
      <w:r>
        <w:rPr>
          <w:sz w:val="16"/>
        </w:rPr>
        <w:t xml:space="preserve">                                                                   (адрес)</w:t>
      </w:r>
    </w:p>
    <w:p w:rsidR="00000000" w:rsidRDefault="00F13BAF">
      <w:pPr>
        <w:ind w:right="1785" w:firstLine="284"/>
        <w:jc w:val="both"/>
      </w:pPr>
      <w:r>
        <w:t>Исходя из следующих факторов:</w:t>
      </w:r>
    </w:p>
    <w:p w:rsidR="00000000" w:rsidRDefault="00F13BAF">
      <w:pPr>
        <w:ind w:right="1785" w:firstLine="284"/>
        <w:jc w:val="both"/>
      </w:pPr>
      <w:r>
        <w:t>1. ________________________________________________________</w:t>
      </w:r>
    </w:p>
    <w:p w:rsidR="00000000" w:rsidRDefault="00F13BAF">
      <w:pPr>
        <w:ind w:right="1785" w:firstLine="284"/>
        <w:jc w:val="both"/>
      </w:pPr>
      <w:r>
        <w:t>2. ________________________________________________________</w:t>
      </w:r>
    </w:p>
    <w:p w:rsidR="00000000" w:rsidRDefault="00F13BAF">
      <w:pPr>
        <w:ind w:right="1785" w:firstLine="284"/>
        <w:jc w:val="both"/>
      </w:pPr>
      <w:r>
        <w:t>3. ________________________________________________________</w:t>
      </w:r>
    </w:p>
    <w:p w:rsidR="00000000" w:rsidRDefault="00F13BAF">
      <w:pPr>
        <w:spacing w:before="120" w:after="120"/>
        <w:ind w:right="1785" w:firstLine="284"/>
        <w:jc w:val="center"/>
      </w:pPr>
      <w:r>
        <w:t>ВЫВОДЫ</w:t>
      </w:r>
    </w:p>
    <w:p w:rsidR="00000000" w:rsidRDefault="00F13BAF">
      <w:pPr>
        <w:ind w:right="1785" w:firstLine="284"/>
        <w:jc w:val="both"/>
      </w:pPr>
      <w:r>
        <w:t>Комиссия, сравнив и оценив преимущества выбранной площадки (трассы), считает:</w:t>
      </w:r>
    </w:p>
    <w:p w:rsidR="00000000" w:rsidRDefault="00F13BAF">
      <w:pPr>
        <w:ind w:right="1785" w:firstLine="284"/>
        <w:jc w:val="both"/>
      </w:pPr>
      <w:r>
        <w:t>1. Целесообразным использоват</w:t>
      </w:r>
      <w:r>
        <w:t>ь ее для строительства __________</w:t>
      </w:r>
    </w:p>
    <w:p w:rsidR="00000000" w:rsidRDefault="00F13BAF">
      <w:pPr>
        <w:ind w:right="1785" w:firstLine="284"/>
        <w:jc w:val="both"/>
        <w:rPr>
          <w:sz w:val="16"/>
        </w:rPr>
      </w:pPr>
      <w:r>
        <w:t>__________________________________________________________</w:t>
      </w:r>
    </w:p>
    <w:p w:rsidR="00000000" w:rsidRDefault="00F13BAF">
      <w:pPr>
        <w:ind w:right="1785" w:firstLine="284"/>
        <w:jc w:val="both"/>
      </w:pPr>
      <w:r>
        <w:rPr>
          <w:sz w:val="16"/>
        </w:rPr>
        <w:t xml:space="preserve">                                                  (наименование объекта)</w:t>
      </w:r>
    </w:p>
    <w:p w:rsidR="00000000" w:rsidRDefault="00F13BAF">
      <w:pPr>
        <w:ind w:right="1785" w:firstLine="284"/>
        <w:jc w:val="both"/>
        <w:rPr>
          <w:sz w:val="16"/>
        </w:rPr>
      </w:pPr>
      <w:r>
        <w:t>и просить __________________________ резервировать указанный</w:t>
      </w:r>
    </w:p>
    <w:p w:rsidR="00000000" w:rsidRDefault="00F13BAF">
      <w:pPr>
        <w:ind w:right="2070" w:firstLine="284"/>
        <w:jc w:val="both"/>
      </w:pPr>
      <w:r>
        <w:rPr>
          <w:sz w:val="16"/>
        </w:rPr>
        <w:t xml:space="preserve">                    (наименование органа местной власти)</w:t>
      </w:r>
    </w:p>
    <w:p w:rsidR="00000000" w:rsidRDefault="00F13BAF">
      <w:pPr>
        <w:ind w:right="2070" w:firstLine="284"/>
        <w:jc w:val="both"/>
      </w:pPr>
      <w:r>
        <w:t>участок площадью _______ га для строительства данного объекта.</w:t>
      </w:r>
    </w:p>
    <w:p w:rsidR="00000000" w:rsidRDefault="00F13BAF">
      <w:pPr>
        <w:ind w:right="1785" w:firstLine="284"/>
        <w:jc w:val="both"/>
      </w:pPr>
      <w:r>
        <w:t>1а. Целесообразным использовать трассу для строительства _____</w:t>
      </w:r>
    </w:p>
    <w:p w:rsidR="00000000" w:rsidRDefault="00F13BAF">
      <w:pPr>
        <w:ind w:right="1785" w:firstLine="284"/>
        <w:jc w:val="both"/>
      </w:pPr>
      <w:r>
        <w:t>_________________________________________________________</w:t>
      </w:r>
    </w:p>
    <w:p w:rsidR="00000000" w:rsidRDefault="00F13BAF">
      <w:pPr>
        <w:ind w:right="1785" w:firstLine="284"/>
        <w:jc w:val="both"/>
        <w:rPr>
          <w:sz w:val="16"/>
        </w:rPr>
      </w:pPr>
      <w:r>
        <w:rPr>
          <w:sz w:val="16"/>
        </w:rPr>
        <w:t xml:space="preserve">                                            </w:t>
      </w:r>
      <w:r>
        <w:rPr>
          <w:sz w:val="16"/>
        </w:rPr>
        <w:t xml:space="preserve">   (наименование объекта)</w:t>
      </w:r>
    </w:p>
    <w:p w:rsidR="00000000" w:rsidRDefault="00F13BAF">
      <w:pPr>
        <w:ind w:right="1785" w:firstLine="284"/>
        <w:jc w:val="both"/>
      </w:pPr>
      <w:r>
        <w:t>2. Инвестору (заказчику) обеспечить:</w:t>
      </w:r>
    </w:p>
    <w:p w:rsidR="00000000" w:rsidRDefault="00F13BAF">
      <w:pPr>
        <w:ind w:right="1785" w:firstLine="284"/>
        <w:jc w:val="both"/>
      </w:pPr>
      <w:r>
        <w:t>__________________________________________________________</w:t>
      </w:r>
    </w:p>
    <w:p w:rsidR="00000000" w:rsidRDefault="00F13BAF">
      <w:pPr>
        <w:ind w:right="1785" w:firstLine="284"/>
        <w:jc w:val="both"/>
      </w:pPr>
      <w:r>
        <w:rPr>
          <w:sz w:val="16"/>
        </w:rPr>
        <w:t xml:space="preserve">      (перенос существующих зданий, сооружений, коммуникаций; сохранение </w:t>
      </w:r>
    </w:p>
    <w:p w:rsidR="00000000" w:rsidRDefault="00F13BAF">
      <w:pPr>
        <w:ind w:right="1785" w:firstLine="284"/>
        <w:jc w:val="both"/>
        <w:rPr>
          <w:sz w:val="16"/>
        </w:rPr>
      </w:pPr>
      <w:r>
        <w:t>__________________________________________________________</w:t>
      </w:r>
    </w:p>
    <w:p w:rsidR="00000000" w:rsidRDefault="00F13BAF">
      <w:pPr>
        <w:ind w:right="1785" w:firstLine="284"/>
        <w:jc w:val="both"/>
        <w:rPr>
          <w:sz w:val="16"/>
        </w:rPr>
      </w:pPr>
      <w:r>
        <w:rPr>
          <w:sz w:val="16"/>
        </w:rPr>
        <w:t xml:space="preserve"> слоя, осушение заболоченных участков; выделение зон для строительства и т.д.)</w:t>
      </w:r>
    </w:p>
    <w:p w:rsidR="00000000" w:rsidRDefault="00F13BAF">
      <w:pPr>
        <w:spacing w:before="120"/>
        <w:ind w:right="1785" w:firstLine="284"/>
        <w:jc w:val="both"/>
      </w:pPr>
      <w:r>
        <w:t>Настоящий акт является основным и окончательным документом о согласовании основных проектных решений и технических условий на присоединение объекта к источникам снабжения, инжене</w:t>
      </w:r>
      <w:r>
        <w:t>рным сетям, коммуникациям и сооружениям со сроком _____ лет.</w:t>
      </w:r>
    </w:p>
    <w:p w:rsidR="00000000" w:rsidRDefault="00F13BAF">
      <w:pPr>
        <w:spacing w:before="120" w:after="120"/>
        <w:ind w:right="2070" w:firstLine="284"/>
        <w:jc w:val="center"/>
      </w:pPr>
      <w:r>
        <w:t>Приложения:</w:t>
      </w:r>
    </w:p>
    <w:p w:rsidR="00000000" w:rsidRDefault="00F13BAF">
      <w:pPr>
        <w:ind w:right="2070" w:firstLine="284"/>
        <w:jc w:val="both"/>
      </w:pPr>
      <w:r>
        <w:t>1. Картографические, топографические материалы: схема ситуационного плана, с размещением объекта строительства и указанием мест присоединения его к существующим инженерным сетям и коммуникациям общего пользования (сети электроснабжения, теплоснабжения, водоснабжения, газификации и места сброса сточных вод); схема генерального плана объекта, обосновывающая требуемые площадки и конфигурацию требуемого земельного участка.</w:t>
      </w:r>
    </w:p>
    <w:p w:rsidR="00000000" w:rsidRDefault="00F13BAF">
      <w:pPr>
        <w:ind w:right="2070" w:firstLine="284"/>
        <w:jc w:val="both"/>
      </w:pPr>
      <w:r>
        <w:t>2. Технические у</w:t>
      </w:r>
      <w:r>
        <w:t>словия на присоединение проектируемого объекта к источникам снабжения, инженерным сетям и коммуникациям (ТУ являются неизменными в течении срока, определенного в акте выбора участка, как правило, на период проектирования и строительства объекта).</w:t>
      </w:r>
    </w:p>
    <w:p w:rsidR="00000000" w:rsidRDefault="00F13BAF">
      <w:pPr>
        <w:ind w:right="2070" w:firstLine="284"/>
        <w:jc w:val="both"/>
      </w:pPr>
      <w:r>
        <w:t>3. В соответствующих случаях землеустроительный проект разработанный в установленном порядке, архитектурно-планировочное задание.</w:t>
      </w:r>
    </w:p>
    <w:p w:rsidR="00000000" w:rsidRDefault="00F13BAF">
      <w:pPr>
        <w:ind w:right="2070" w:firstLine="284"/>
        <w:jc w:val="both"/>
      </w:pPr>
      <w:r>
        <w:t>4. Условия и требования территориальных органов управления и надзора по соответствующим материалам предпроектных обоснований инвестиций</w:t>
      </w:r>
      <w:r>
        <w:t>, в части мероприятий по соблюдению экологических, санитарно-эпидемиологических, противопожарных, социальных условий, норм и правил, обеспечивающих благоприятное воздействие объекта на окружающую природную среду и население, а также предупреждения возможных экологических и иных последствий.</w:t>
      </w:r>
    </w:p>
    <w:p w:rsidR="00000000" w:rsidRDefault="00F13BAF">
      <w:pPr>
        <w:ind w:right="2070" w:firstLine="284"/>
        <w:jc w:val="both"/>
      </w:pPr>
      <w:r>
        <w:t>5. В необходимых случаях документ вышестоящего органа управления принимающего решение о строительстве объекта Государственного или межреспубликанского назначения.</w:t>
      </w:r>
    </w:p>
    <w:p w:rsidR="00000000" w:rsidRDefault="00F13BAF">
      <w:pPr>
        <w:ind w:right="2070" w:firstLine="284"/>
        <w:jc w:val="both"/>
      </w:pPr>
      <w:r>
        <w:t>6. Проект решения органа местного самоуправления (админис</w:t>
      </w:r>
      <w:r>
        <w:t>трации) о предварительном согласовании места размещения объекта.</w:t>
      </w:r>
    </w:p>
    <w:p w:rsidR="00000000" w:rsidRDefault="00F13BAF">
      <w:pPr>
        <w:ind w:right="2070" w:firstLine="284"/>
        <w:jc w:val="both"/>
      </w:pPr>
      <w:r>
        <w:t>7. Другие документы, установленные органом местного самоуправления.</w:t>
      </w:r>
    </w:p>
    <w:p w:rsidR="00000000" w:rsidRDefault="00F13BAF">
      <w:pPr>
        <w:ind w:right="2070" w:firstLine="284"/>
        <w:jc w:val="both"/>
      </w:pPr>
    </w:p>
    <w:p w:rsidR="00000000" w:rsidRDefault="00F13BAF">
      <w:pPr>
        <w:ind w:right="2070" w:firstLine="284"/>
        <w:jc w:val="both"/>
      </w:pPr>
      <w:r>
        <w:t>Председатель Комиссии</w:t>
      </w:r>
    </w:p>
    <w:p w:rsidR="00000000" w:rsidRDefault="00F13BAF">
      <w:pPr>
        <w:ind w:right="2070" w:firstLine="284"/>
        <w:jc w:val="both"/>
      </w:pPr>
      <w:r>
        <w:t>Члены Комиссии:</w:t>
      </w:r>
    </w:p>
    <w:p w:rsidR="00000000" w:rsidRDefault="00F13BAF">
      <w:pPr>
        <w:ind w:right="2070" w:firstLine="284"/>
        <w:jc w:val="right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BAF"/>
    <w:rsid w:val="00F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5489</Words>
  <Characters>31292</Characters>
  <Application>Microsoft Office Word</Application>
  <DocSecurity>0</DocSecurity>
  <Lines>260</Lines>
  <Paragraphs>73</Paragraphs>
  <ScaleCrop>false</ScaleCrop>
  <Company>Elcom Ltd</Company>
  <LinksUpToDate>false</LinksUpToDate>
  <CharactersWithSpaces>36708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Отдел ПОиА</dc:creator>
  <cp:keywords/>
  <dc:description/>
  <cp:lastModifiedBy>Parhomeiai</cp:lastModifiedBy>
  <cp:revision>2</cp:revision>
  <cp:lastPrinted>1601-01-01T00:00:00Z</cp:lastPrinted>
  <dcterms:created xsi:type="dcterms:W3CDTF">2013-04-11T11:30:00Z</dcterms:created>
  <dcterms:modified xsi:type="dcterms:W3CDTF">2013-04-11T11:30:00Z</dcterms:modified>
</cp:coreProperties>
</file>