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90C">
      <w:pPr>
        <w:ind w:firstLine="284"/>
        <w:jc w:val="center"/>
      </w:pPr>
      <w:bookmarkStart w:id="0" w:name="_GoBack"/>
      <w:bookmarkEnd w:id="0"/>
      <w:r>
        <w:t>Государственный комитет Российской Федерации по строительству и жилищно-коммунальному комплексу</w:t>
      </w:r>
    </w:p>
    <w:p w:rsidR="00000000" w:rsidRDefault="005B190C">
      <w:pPr>
        <w:ind w:firstLine="284"/>
        <w:jc w:val="center"/>
      </w:pPr>
    </w:p>
    <w:p w:rsidR="00000000" w:rsidRDefault="005B190C">
      <w:pPr>
        <w:ind w:firstLine="284"/>
        <w:jc w:val="center"/>
      </w:pPr>
      <w:r>
        <w:t>Российская ассоциация «Коммунальная энергетика»</w:t>
      </w:r>
    </w:p>
    <w:p w:rsidR="00000000" w:rsidRDefault="005B190C">
      <w:pPr>
        <w:ind w:firstLine="284"/>
        <w:jc w:val="center"/>
      </w:pPr>
      <w:r>
        <w:t>Российское акционерное общество «Роскоммунэнерго»</w:t>
      </w:r>
    </w:p>
    <w:p w:rsidR="00000000" w:rsidRDefault="005B190C">
      <w:pPr>
        <w:ind w:firstLine="284"/>
        <w:jc w:val="center"/>
      </w:pPr>
    </w:p>
    <w:p w:rsidR="00000000" w:rsidRDefault="005B190C">
      <w:pPr>
        <w:ind w:firstLine="284"/>
        <w:jc w:val="right"/>
        <w:rPr>
          <w:i/>
        </w:rPr>
      </w:pPr>
      <w:r>
        <w:rPr>
          <w:i/>
        </w:rPr>
        <w:t>Утверждены приказом</w:t>
      </w:r>
    </w:p>
    <w:p w:rsidR="00000000" w:rsidRDefault="005B190C">
      <w:pPr>
        <w:ind w:firstLine="284"/>
        <w:jc w:val="right"/>
        <w:rPr>
          <w:i/>
        </w:rPr>
      </w:pPr>
      <w:r>
        <w:rPr>
          <w:i/>
        </w:rPr>
        <w:t>Госстроя России</w:t>
      </w:r>
    </w:p>
    <w:p w:rsidR="00000000" w:rsidRDefault="005B190C">
      <w:pPr>
        <w:ind w:firstLine="284"/>
        <w:jc w:val="right"/>
        <w:rPr>
          <w:i/>
        </w:rPr>
      </w:pPr>
      <w:r>
        <w:rPr>
          <w:i/>
        </w:rPr>
        <w:t>от 11.10.99 № 73</w:t>
      </w:r>
    </w:p>
    <w:p w:rsidR="00000000" w:rsidRDefault="005B190C">
      <w:pPr>
        <w:ind w:firstLine="284"/>
      </w:pPr>
    </w:p>
    <w:p w:rsidR="00000000" w:rsidRDefault="005B190C">
      <w:pPr>
        <w:pStyle w:val="FR2"/>
        <w:ind w:left="0" w:firstLine="284"/>
        <w:jc w:val="center"/>
        <w:rPr>
          <w:b/>
          <w:sz w:val="20"/>
        </w:rPr>
      </w:pPr>
      <w:r>
        <w:rPr>
          <w:b/>
          <w:sz w:val="20"/>
          <w:lang w:val="ru-RU"/>
        </w:rPr>
        <w:t>РЕКОМЕ</w:t>
      </w:r>
      <w:r>
        <w:rPr>
          <w:b/>
          <w:sz w:val="20"/>
          <w:lang w:val="ru-RU"/>
        </w:rPr>
        <w:t>НДАЦИИ</w:t>
      </w: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по организации учета тепловой энергии и теплоносителей на предприятиях,</w:t>
      </w: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в учреждениях и организациях жилищно-коммунального хозяйства</w:t>
      </w: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и бюджетной сферы</w:t>
      </w:r>
    </w:p>
    <w:p w:rsidR="00000000" w:rsidRDefault="005B190C">
      <w:pPr>
        <w:ind w:firstLine="284"/>
        <w:jc w:val="center"/>
        <w:rPr>
          <w:b/>
        </w:rPr>
      </w:pPr>
    </w:p>
    <w:p w:rsidR="00000000" w:rsidRDefault="005B190C">
      <w:pPr>
        <w:pStyle w:val="FR2"/>
        <w:ind w:left="0" w:firstLine="284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МДС</w:t>
      </w:r>
      <w:r>
        <w:rPr>
          <w:b/>
          <w:sz w:val="20"/>
        </w:rPr>
        <w:t xml:space="preserve"> 41-5.2000</w:t>
      </w:r>
    </w:p>
    <w:p w:rsidR="00000000" w:rsidRDefault="005B190C">
      <w:pPr>
        <w:pStyle w:val="FR2"/>
        <w:ind w:left="0" w:firstLine="284"/>
        <w:jc w:val="center"/>
        <w:rPr>
          <w:b/>
          <w:sz w:val="20"/>
          <w:lang w:val="ru-RU"/>
        </w:rPr>
      </w:pPr>
    </w:p>
    <w:p w:rsidR="00000000" w:rsidRDefault="005B190C">
      <w:pPr>
        <w:pStyle w:val="FR2"/>
        <w:ind w:left="0" w:firstLine="284"/>
        <w:jc w:val="center"/>
        <w:rPr>
          <w:b/>
          <w:sz w:val="20"/>
        </w:rPr>
      </w:pPr>
    </w:p>
    <w:p w:rsidR="00000000" w:rsidRDefault="005B190C">
      <w:pPr>
        <w:ind w:firstLine="284"/>
      </w:pPr>
      <w:r>
        <w:t>«Рекомендации по организации учета тепловой энергии и теплоносителей на предприятиях, в учреждениях и организациях жилищно</w:t>
      </w:r>
      <w:r>
        <w:rPr>
          <w:lang w:val="en-US"/>
        </w:rPr>
        <w:t>-</w:t>
      </w:r>
      <w:r>
        <w:t>коммунального хозяйства и бюджетной сферы» разработаны в качестве практического пособия для коммунальных теплоснабжающих организаций, осуществляющих отпуск абонентам (потребителям) тепловой энергии и теплоносителей</w:t>
      </w:r>
      <w:r>
        <w:t>, для абонентов - юридических лиц, теплоснабжение которых осуществляется от водяных систем коммунального теплоснабжения.</w:t>
      </w:r>
    </w:p>
    <w:p w:rsidR="00000000" w:rsidRDefault="005B190C">
      <w:pPr>
        <w:ind w:firstLine="284"/>
      </w:pPr>
      <w:r>
        <w:t>Рекомендации разработаны Российским акционерным обществом закрытого типа «Роскоммунэнерго» при участии Российской ассоциации «Коммунальная энергетика» и специалистов Управления жилищно-коммунального комплекса Госстроя России.</w:t>
      </w:r>
    </w:p>
    <w:p w:rsidR="00000000" w:rsidRDefault="005B190C">
      <w:pPr>
        <w:ind w:firstLine="284"/>
      </w:pPr>
      <w:r>
        <w:t>«Рекомендации по организации учета тепловой энергии и теплоносителей на предприятиях, в учреждениях и организациях жилищно</w:t>
      </w:r>
      <w:r>
        <w:rPr>
          <w:lang w:val="en-US"/>
        </w:rPr>
        <w:t>-</w:t>
      </w:r>
      <w:r>
        <w:t>коммунального хозяйства и бюджетной сферы»</w:t>
      </w:r>
      <w:r>
        <w:t xml:space="preserve"> одобрены секцией научно-технического Совета Госстроя России 25 марта 1999 г. и утверждены приказом Госстроя России 11 октября 1999 г №73.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Замечания и предложения направлять по адресу:</w:t>
      </w:r>
    </w:p>
    <w:p w:rsidR="00000000" w:rsidRDefault="005B190C">
      <w:pPr>
        <w:ind w:firstLine="284"/>
      </w:pPr>
      <w:r>
        <w:t>109004, г. Москва, ул. Воронцовская, д. 11</w:t>
      </w:r>
    </w:p>
    <w:p w:rsidR="00000000" w:rsidRDefault="005B190C">
      <w:pPr>
        <w:ind w:firstLine="284"/>
      </w:pPr>
      <w:r>
        <w:t>тел.911-23-90; 911-30-97  факс 911-30-16</w:t>
      </w:r>
    </w:p>
    <w:p w:rsidR="00000000" w:rsidRDefault="005B190C">
      <w:pPr>
        <w:ind w:firstLine="284"/>
      </w:pPr>
      <w:r>
        <w:rPr>
          <w:lang w:val="en-US"/>
        </w:rPr>
        <w:t>E</w:t>
      </w:r>
      <w:r>
        <w:t>-</w:t>
      </w:r>
      <w:r>
        <w:rPr>
          <w:lang w:val="en-US"/>
        </w:rPr>
        <w:t>mail:roskom@cea.ru</w:t>
      </w:r>
    </w:p>
    <w:p w:rsidR="00000000" w:rsidRDefault="005B190C">
      <w:pPr>
        <w:ind w:firstLine="284"/>
      </w:pPr>
    </w:p>
    <w:p w:rsidR="00000000" w:rsidRDefault="005B190C">
      <w:pPr>
        <w:ind w:firstLine="284"/>
        <w:rPr>
          <w:lang w:val="en-US"/>
        </w:rPr>
      </w:pP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z w:val="20"/>
          <w:lang w:val="ru-RU"/>
        </w:rPr>
        <w:t xml:space="preserve"> Введение</w:t>
      </w: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sz w:val="20"/>
        </w:rPr>
      </w:pPr>
    </w:p>
    <w:p w:rsidR="00000000" w:rsidRDefault="005B190C">
      <w:pPr>
        <w:ind w:firstLine="284"/>
      </w:pPr>
      <w:r>
        <w:t>1. Настоящие «Рекомендации по организации учета тепловой энергии и теплоносителей на предприятиях, в учреждениях и организациях жилищно-коммунального хозяйства и бюджетной сферы» (далее Рекомендации) разраб</w:t>
      </w:r>
      <w:r>
        <w:t>отаны в качестве практического пособия для коммунальных теплоснабжающих организаций, осуществляющих отпуск абонентам (потребителям) тепловой энергии и теплоносителей, для абонентов - юридических лиц, теплоснабжение которых осуществляется от водяных систем коммунального теплоснабжения, при:</w:t>
      </w:r>
    </w:p>
    <w:p w:rsidR="00000000" w:rsidRDefault="005B190C">
      <w:pPr>
        <w:ind w:firstLine="284"/>
      </w:pPr>
      <w:r>
        <w:t xml:space="preserve">• реализации постановления Правительства Российской Федерации от 8 июля 1997 г. № 832 «О повышении эффективности использования энергетических ресурсов и воды предприятиями, учреждениями и организациями бюджетной сферы» и </w:t>
      </w:r>
      <w:r>
        <w:t>«Основных направлений и механизма энергоресурсосбережения в жилищно-коммунальном хозяйстве Российской Федерации»;</w:t>
      </w:r>
    </w:p>
    <w:p w:rsidR="00000000" w:rsidRDefault="005B190C">
      <w:pPr>
        <w:ind w:firstLine="284"/>
      </w:pPr>
      <w:r>
        <w:t>• организации и осуществлении учета тепловой энергии и теплоносителей в соответствии с действующими Правилами;</w:t>
      </w:r>
    </w:p>
    <w:p w:rsidR="00000000" w:rsidRDefault="005B190C">
      <w:pPr>
        <w:ind w:firstLine="284"/>
      </w:pPr>
      <w:r>
        <w:t>• осуществлении контроля качества тепловой энергии, соблюдения режимов теплоснабжения и теплопотребления, документировании параметров теплоносителей.</w:t>
      </w:r>
    </w:p>
    <w:p w:rsidR="00000000" w:rsidRDefault="005B190C">
      <w:pPr>
        <w:ind w:firstLine="284"/>
      </w:pPr>
      <w:r>
        <w:t>Целью составления Рекомендаций является также оказание помощи органам управления субъектов Российской Федерации и органам местного самоуп</w:t>
      </w:r>
      <w:r>
        <w:t xml:space="preserve">равления в организации учета тепловой энергии и теплоносителей на предприятиях, в учреждениях и организациях жилищно-коммунального хозяйства и бюджетной сферы и разработке планов работ по энергоресурсосбережению в тесной связи с принятой в городах и населенных пунктах системой </w:t>
      </w:r>
      <w:r>
        <w:lastRenderedPageBreak/>
        <w:t>управления коммунальным теплоснабжением.</w:t>
      </w:r>
    </w:p>
    <w:p w:rsidR="00000000" w:rsidRDefault="005B190C">
      <w:pPr>
        <w:ind w:firstLine="284"/>
        <w:rPr>
          <w:lang w:val="en-US"/>
        </w:rPr>
      </w:pPr>
      <w:r>
        <w:t>В целях достижения эффекта от организации учета тепловой энергии и теплоносителей, она должна сочетаться с оборудованием тепловых пунктов системами автоматического регулирования подачи тепла.</w:t>
      </w:r>
    </w:p>
    <w:p w:rsidR="00000000" w:rsidRDefault="005B190C">
      <w:pPr>
        <w:ind w:firstLine="284"/>
      </w:pPr>
      <w:r>
        <w:t>В</w:t>
      </w:r>
      <w:r>
        <w:t xml:space="preserve"> первую очередь при организации учета в системах теплоснабжения должен быть обеспечен приборный учет отпущенной тепловой энергии и теплоносителей на источниках тепла. В противном случае эффективность от организации учета у отдельных потребителей будет в значительной степени утрачена.</w:t>
      </w:r>
    </w:p>
    <w:p w:rsidR="00000000" w:rsidRDefault="005B190C">
      <w:pPr>
        <w:ind w:firstLine="284"/>
      </w:pPr>
      <w:r>
        <w:t>2. В Рекомендациях применяются следующие основные понятия:</w:t>
      </w:r>
    </w:p>
    <w:p w:rsidR="00000000" w:rsidRDefault="005B190C">
      <w:pPr>
        <w:ind w:firstLine="284"/>
      </w:pPr>
      <w:r>
        <w:rPr>
          <w:i/>
        </w:rPr>
        <w:t>«абонент (потребитель)» -</w:t>
      </w:r>
      <w:r>
        <w:t xml:space="preserve"> юридическое лицо, а также предприниматель без образования юридического лица, имеющие в собственности, хозяйственном ведении, оперативном управ</w:t>
      </w:r>
      <w:r>
        <w:t>лении или аренде объекты и системы теплопотребления. которые непосредственно присоединены к системам коммунального теплоснабжения, заключившие с теплоснабжающей организацией в установленном порядке договор на отпуск (получение) тепловой энергии и(или) теплоносителей.</w:t>
      </w:r>
    </w:p>
    <w:p w:rsidR="00000000" w:rsidRDefault="005B190C">
      <w:pPr>
        <w:ind w:firstLine="284"/>
      </w:pPr>
      <w:r>
        <w:t>К числу абонентов (потребителей) относятся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</w:t>
      </w:r>
      <w:r>
        <w:t>ные услуги населению, проживающему в государственном (ведомственном), муниципальном или общественном жилом фонде; товарищества и другие объединения собственников, которым передано право управления жилищным фондом;</w:t>
      </w:r>
    </w:p>
    <w:p w:rsidR="00000000" w:rsidRDefault="005B190C">
      <w:pPr>
        <w:ind w:firstLine="284"/>
      </w:pPr>
      <w:r>
        <w:rPr>
          <w:i/>
        </w:rPr>
        <w:t>«баланс тепловой энергии системы теплоснабжения (тепловой баланс)» -</w:t>
      </w:r>
      <w:r>
        <w:t xml:space="preserve"> итог распределения тепловой энергии, отпущенной источником (источниками) тепла с учетом потерь при транспортировании и распределении до границ эксплуатационной ответственности и использованной абонентами;</w:t>
      </w:r>
    </w:p>
    <w:p w:rsidR="00000000" w:rsidRDefault="005B190C">
      <w:pPr>
        <w:ind w:firstLine="284"/>
      </w:pPr>
      <w:r>
        <w:rPr>
          <w:i/>
        </w:rPr>
        <w:t>«баланс теплоносителей с</w:t>
      </w:r>
      <w:r>
        <w:rPr>
          <w:i/>
        </w:rPr>
        <w:t>истемы теплоснабжения (водный баланс)» -</w:t>
      </w:r>
      <w:r>
        <w:t xml:space="preserve"> итог распределения теплоносителей (сетевой воды), отпущенных источником (источниками) тепла с учетом потерь при транспортировании до границ эксплуатационной ответственности и использованных абонентами;</w:t>
      </w:r>
    </w:p>
    <w:p w:rsidR="00000000" w:rsidRDefault="005B190C">
      <w:pPr>
        <w:ind w:firstLine="284"/>
      </w:pPr>
      <w:r>
        <w:rPr>
          <w:i/>
        </w:rPr>
        <w:t>«допуск узла учета в эксплуатацию»</w:t>
      </w:r>
      <w:r>
        <w:t xml:space="preserve"> - документально оформленная в установленном порядке процедура, подтверждающая пригодность узла учета тепловой энергии и теплоносителей к использованию;</w:t>
      </w:r>
    </w:p>
    <w:p w:rsidR="00000000" w:rsidRDefault="005B190C">
      <w:pPr>
        <w:ind w:firstLine="284"/>
      </w:pPr>
      <w:r>
        <w:rPr>
          <w:i/>
        </w:rPr>
        <w:t>«регистрация»</w:t>
      </w:r>
      <w:r>
        <w:t xml:space="preserve"> - отображение измеряемой величины за определенный интервал времени в</w:t>
      </w:r>
      <w:r>
        <w:t xml:space="preserve"> цифровой форме или в графическом виде;</w:t>
      </w:r>
    </w:p>
    <w:p w:rsidR="00000000" w:rsidRDefault="005B190C">
      <w:pPr>
        <w:ind w:firstLine="284"/>
      </w:pPr>
      <w:r>
        <w:rPr>
          <w:i/>
        </w:rPr>
        <w:t>«система коммунального теплоснабжения»</w:t>
      </w:r>
      <w:r>
        <w:t xml:space="preserve"> - совокупность объединенных общим производственным процессом источников тепла и(или) тепловых сетей города (района, квартала), населенного пункта, эксплуатируемых теплоснабжающей организацией системы жилищно-коммунального хозяйства, получившей в установленном порядке соответствующие специальные разрешения (лицензии);</w:t>
      </w:r>
    </w:p>
    <w:p w:rsidR="00000000" w:rsidRDefault="005B190C">
      <w:pPr>
        <w:ind w:firstLine="284"/>
      </w:pPr>
      <w:r>
        <w:rPr>
          <w:i/>
        </w:rPr>
        <w:t xml:space="preserve">«счетчик тепловой энергии и теплоносителей (теплосчетчик)» - </w:t>
      </w:r>
      <w:r>
        <w:t>средство измерений, предназначенное для измерения отп</w:t>
      </w:r>
      <w:r>
        <w:t>ущенных и потребленных тепловой энергии и теплоносителя, прошедших через прямые (подводящие) и обратные (отводящие) трубопроводы элемента систем теплоснабжения и теплопотребления (объекта измерений); теплосчетчики подразделяются на одно-, двух- и многопоточные в зависимости от количества комплектующих их первичных преобразователей расхода и на двух-, трех- и многоточечные в зависимости от количества комплектующих их первичных преобразователей температуры;</w:t>
      </w:r>
    </w:p>
    <w:p w:rsidR="00000000" w:rsidRDefault="005B190C">
      <w:pPr>
        <w:ind w:firstLine="284"/>
      </w:pPr>
      <w:r>
        <w:rPr>
          <w:i/>
        </w:rPr>
        <w:t>«счетчик теплоносителя (горячей воды; холодной воды)</w:t>
      </w:r>
      <w:r>
        <w:rPr>
          <w:i/>
        </w:rPr>
        <w:t xml:space="preserve">» - </w:t>
      </w:r>
      <w:r>
        <w:t>измерительный прибор, предназначенный для измерения объема (массы) теплоносителя за определенный промежуток времени;</w:t>
      </w:r>
    </w:p>
    <w:p w:rsidR="00000000" w:rsidRDefault="005B190C">
      <w:pPr>
        <w:ind w:firstLine="284"/>
      </w:pPr>
      <w:r>
        <w:rPr>
          <w:i/>
        </w:rPr>
        <w:t>«теплоснабжающая организация» -</w:t>
      </w:r>
      <w:r>
        <w:t xml:space="preserve"> коммерческая организация независимо от организационно-правовой формы, осуществляющая продажу абонентам (потребителям) по присоединенной тепловой сети произведенных и(или) купленных тепловой энергии и теплоносителей;</w:t>
      </w:r>
    </w:p>
    <w:p w:rsidR="00000000" w:rsidRDefault="005B190C">
      <w:pPr>
        <w:ind w:firstLine="284"/>
      </w:pPr>
      <w:r>
        <w:rPr>
          <w:i/>
        </w:rPr>
        <w:t>«учет тепловой энергии (теплоносителей)» -</w:t>
      </w:r>
      <w:r>
        <w:t xml:space="preserve"> определение количеств тепловой энергии и теплоносителей для расчетов между теплоснабжающей организац</w:t>
      </w:r>
      <w:r>
        <w:t>ией и абонентом;</w:t>
      </w:r>
    </w:p>
    <w:p w:rsidR="00000000" w:rsidRDefault="005B190C">
      <w:pPr>
        <w:ind w:firstLine="284"/>
      </w:pPr>
      <w:r>
        <w:t>в зависимости от комплектования узла учета средствами измерений учет подразделяется на:</w:t>
      </w:r>
    </w:p>
    <w:p w:rsidR="00000000" w:rsidRDefault="005B190C">
      <w:pPr>
        <w:ind w:firstLine="284"/>
      </w:pPr>
      <w:r>
        <w:rPr>
          <w:i/>
        </w:rPr>
        <w:t>«учет приборным методом (приборный учет)» -</w:t>
      </w:r>
      <w:r>
        <w:t xml:space="preserve"> все данные для определения количеств тепловой энергии и теплоносителей принимаются по результатам измерений;</w:t>
      </w:r>
    </w:p>
    <w:p w:rsidR="00000000" w:rsidRDefault="005B190C">
      <w:pPr>
        <w:ind w:firstLine="284"/>
      </w:pPr>
      <w:r>
        <w:rPr>
          <w:i/>
        </w:rPr>
        <w:t>«учет приборно-расчетным методом (приборно-расчетный учет)» -</w:t>
      </w:r>
      <w:r>
        <w:t xml:space="preserve"> часть данных для </w:t>
      </w:r>
      <w:r>
        <w:lastRenderedPageBreak/>
        <w:t>определения количеств тепловой энергии и теплоносителей принимается по результатам измерений, а другая (неизмеряемая) часть - по данным других источников информации об их вели</w:t>
      </w:r>
      <w:r>
        <w:t>чине;</w:t>
      </w:r>
    </w:p>
    <w:p w:rsidR="00000000" w:rsidRDefault="005B190C">
      <w:pPr>
        <w:ind w:firstLine="284"/>
      </w:pPr>
      <w:r>
        <w:rPr>
          <w:i/>
        </w:rPr>
        <w:t>«учет расчетным методом (расчетный учет)»</w:t>
      </w:r>
      <w:r>
        <w:t xml:space="preserve"> - все данные для определения количеств тепловой энергии и теплоносителей принимаются без непосредственных измерений по данным источников информации;</w:t>
      </w:r>
    </w:p>
    <w:p w:rsidR="00000000" w:rsidRDefault="005B190C">
      <w:pPr>
        <w:ind w:firstLine="284"/>
      </w:pPr>
      <w:r>
        <w:rPr>
          <w:i/>
        </w:rPr>
        <w:t>«узел учета» -</w:t>
      </w:r>
      <w:r>
        <w:t xml:space="preserve"> совокупность аттестованных в установленном порядке средств и систем измерений и других устройств, предназначенных для коммерческого учета тепловой энергии и теплоносителей.</w:t>
      </w:r>
    </w:p>
    <w:p w:rsidR="00000000" w:rsidRDefault="005B190C">
      <w:pPr>
        <w:ind w:firstLine="284"/>
      </w:pP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</w:rPr>
        <w:t>II</w:t>
      </w:r>
      <w:r>
        <w:rPr>
          <w:b/>
          <w:sz w:val="20"/>
          <w:lang w:val="ru-RU"/>
        </w:rPr>
        <w:t>. Общие положения</w:t>
      </w:r>
    </w:p>
    <w:p w:rsidR="00000000" w:rsidRDefault="005B190C">
      <w:pPr>
        <w:pStyle w:val="FR3"/>
        <w:spacing w:line="240" w:lineRule="auto"/>
        <w:ind w:left="0" w:right="0" w:firstLine="284"/>
        <w:jc w:val="both"/>
        <w:rPr>
          <w:sz w:val="20"/>
        </w:rPr>
      </w:pPr>
    </w:p>
    <w:p w:rsidR="00000000" w:rsidRDefault="005B190C">
      <w:pPr>
        <w:ind w:firstLine="284"/>
      </w:pPr>
      <w:r>
        <w:t>3. Ответственность за надлежащее состояние и исправность узлов учета тепловой энергии и теплоносителей, а</w:t>
      </w:r>
      <w:r>
        <w:t xml:space="preserve"> также за своевременную поверку средств измерений, установленных на узлах учета, несут владельцы узлов учета.</w:t>
      </w:r>
    </w:p>
    <w:p w:rsidR="00000000" w:rsidRDefault="005B190C">
      <w:pPr>
        <w:ind w:firstLine="284"/>
      </w:pPr>
      <w:r>
        <w:t>4. Основные требования к метрологическим характеристикам средств измерений, применяемых на узлах учета тепловой энергии и теплоносителей, должны соответствовать действующим Правилам учета тепловой энергии и теплоносителя.</w:t>
      </w:r>
    </w:p>
    <w:p w:rsidR="00000000" w:rsidRDefault="005B190C">
      <w:pPr>
        <w:ind w:firstLine="284"/>
      </w:pPr>
      <w:r>
        <w:t>5. Узел учета тепловой энергии и теплоносителей должен размещаться, как правило, на границе эксплутационной ответственности между теплоснабжающей организацией и абонентом.</w:t>
      </w:r>
    </w:p>
    <w:p w:rsidR="00000000" w:rsidRDefault="005B190C">
      <w:pPr>
        <w:ind w:firstLine="284"/>
      </w:pPr>
      <w:r>
        <w:t>При разм</w:t>
      </w:r>
      <w:r>
        <w:t>ещении узла учета не на границе эксплуатационной ответственности потери тепловой энергии и теплоносителей на участке тепловой сети между местом установки узла учета и указанной границей определяются расчетным путем или по результатам замеров и учитываются дополнительно; величину потерь следует указывать в договоре теплоснабжения.</w:t>
      </w:r>
    </w:p>
    <w:p w:rsidR="00000000" w:rsidRDefault="005B190C">
      <w:pPr>
        <w:ind w:firstLine="284"/>
      </w:pPr>
      <w:r>
        <w:t>6. Разногласия по техническим вопросам организации и ведения учета тепловой энергии и теплоносителей передаются на рассмотрение по принадлежности органам государственного энергетич</w:t>
      </w:r>
      <w:r>
        <w:t>еского надзора и государственной метрологической службы.</w:t>
      </w:r>
    </w:p>
    <w:p w:rsidR="00000000" w:rsidRDefault="005B190C">
      <w:pPr>
        <w:pStyle w:val="FR3"/>
        <w:spacing w:line="240" w:lineRule="auto"/>
        <w:ind w:left="0" w:right="0" w:firstLine="284"/>
        <w:jc w:val="both"/>
        <w:rPr>
          <w:b/>
          <w:sz w:val="20"/>
          <w:lang w:val="ru-RU"/>
        </w:rPr>
      </w:pP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</w:rPr>
        <w:t>III</w:t>
      </w:r>
      <w:r>
        <w:rPr>
          <w:b/>
          <w:sz w:val="20"/>
          <w:lang w:val="ru-RU"/>
        </w:rPr>
        <w:t>. Учет тепловой энергия и теплоносителей в водяных системах теплоснабжения</w:t>
      </w:r>
    </w:p>
    <w:p w:rsidR="00000000" w:rsidRDefault="005B190C">
      <w:pPr>
        <w:pStyle w:val="FR3"/>
        <w:spacing w:line="240" w:lineRule="auto"/>
        <w:ind w:left="0" w:right="0" w:firstLine="284"/>
        <w:jc w:val="both"/>
        <w:rPr>
          <w:sz w:val="20"/>
        </w:rPr>
      </w:pPr>
    </w:p>
    <w:p w:rsidR="00000000" w:rsidRDefault="005B190C">
      <w:pPr>
        <w:ind w:firstLine="284"/>
      </w:pPr>
      <w:r>
        <w:t>7. На узле учета с помощью приборов должны измеряться, как правило, следующие величины:</w:t>
      </w:r>
    </w:p>
    <w:p w:rsidR="00000000" w:rsidRDefault="005B190C">
      <w:pPr>
        <w:ind w:firstLine="284"/>
      </w:pPr>
      <w:r>
        <w:t>-время работы приборов узла учета;</w:t>
      </w:r>
    </w:p>
    <w:p w:rsidR="00000000" w:rsidRDefault="005B190C">
      <w:pPr>
        <w:ind w:firstLine="284"/>
      </w:pPr>
      <w:r>
        <w:t>-объем (масса) теплоносителя, поданного (поступившего) по подающему трубопроводу и возвращенного по обратному трубопроводу;</w:t>
      </w:r>
    </w:p>
    <w:p w:rsidR="00000000" w:rsidRDefault="005B190C">
      <w:pPr>
        <w:ind w:firstLine="284"/>
      </w:pPr>
      <w:r>
        <w:t>-температура теплоносителей в подающем и обратном трубопроводах;</w:t>
      </w:r>
    </w:p>
    <w:p w:rsidR="00000000" w:rsidRDefault="005B190C">
      <w:pPr>
        <w:ind w:firstLine="284"/>
      </w:pPr>
      <w:r>
        <w:t>-температура холодной воды (для источника тепла);</w:t>
      </w:r>
    </w:p>
    <w:p w:rsidR="00000000" w:rsidRDefault="005B190C">
      <w:pPr>
        <w:ind w:firstLine="284"/>
      </w:pPr>
      <w:r>
        <w:t>-тепловая эне</w:t>
      </w:r>
      <w:r>
        <w:t>ргия.</w:t>
      </w:r>
    </w:p>
    <w:p w:rsidR="00000000" w:rsidRDefault="005B190C">
      <w:pPr>
        <w:ind w:firstLine="284"/>
      </w:pPr>
      <w:r>
        <w:t>8. Отпущенная и потребленная за расчетный период тепловая энергия и количество теплоносителя определяются в соответствии с формулами, регламентированными в рекомендации МИ 2412-97 «Государственная система обеспечения единства измерений. Водяные системы теплоснабжения. Уравнения измерений тепловой энергии и количества теплоносителя».</w:t>
      </w:r>
    </w:p>
    <w:p w:rsidR="00000000" w:rsidRDefault="005B190C">
      <w:pPr>
        <w:ind w:firstLine="284"/>
      </w:pPr>
      <w:r>
        <w:t>9. Определение отпущенной тепловой энергии и теплоносителей источниками тепла осуществляется приборным методом. Узлы учета оборудуются на каждом выводе тепловых сетей. При</w:t>
      </w:r>
      <w:r>
        <w:t xml:space="preserve"> этом, не допускается присоединение трубопроводов собственных потребителей (собственные, хозяйственные нужды источника) после узла учета отпуска тепловой энергии.</w:t>
      </w:r>
    </w:p>
    <w:p w:rsidR="00000000" w:rsidRDefault="005B190C">
      <w:pPr>
        <w:ind w:firstLine="284"/>
      </w:pPr>
      <w:r>
        <w:t>При определении на источнике тепла отпущенной тепловой энергии вместо разности объемов (масс) теплоносителя, прошедшего по подающему и обратному трубопроводам</w:t>
      </w:r>
      <w:r>
        <w:rPr>
          <w:lang w:val="en-US"/>
        </w:rPr>
        <w:t xml:space="preserve"> (</w:t>
      </w:r>
      <w:r>
        <w:rPr>
          <w:position w:val="-10"/>
          <w:lang w:val="en-US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4" o:title=""/>
          </v:shape>
          <o:OLEObject Type="Embed" ProgID="Equation.3" ShapeID="_x0000_i1025" DrawAspect="Content" ObjectID="_1427207017" r:id="rId5"/>
        </w:object>
      </w:r>
      <w:r>
        <w:rPr>
          <w:lang w:val="en-US"/>
        </w:rPr>
        <w:t xml:space="preserve"> -</w:t>
      </w:r>
      <w:r>
        <w:t xml:space="preserve"> </w:t>
      </w:r>
      <w:r>
        <w:rPr>
          <w:position w:val="-10"/>
        </w:rPr>
        <w:object w:dxaOrig="360" w:dyaOrig="340">
          <v:shape id="_x0000_i1026" type="#_x0000_t75" style="width:18pt;height:17.25pt" o:ole="">
            <v:imagedata r:id="rId6" o:title=""/>
          </v:shape>
          <o:OLEObject Type="Embed" ProgID="Equation.3" ShapeID="_x0000_i1026" DrawAspect="Content" ObjectID="_1427207018" r:id="rId7"/>
        </w:object>
      </w:r>
      <w:r>
        <w:t>) допускается</w:t>
      </w:r>
      <w:r>
        <w:rPr>
          <w:lang w:val="en-US"/>
        </w:rPr>
        <w:t xml:space="preserve"> </w:t>
      </w:r>
      <w:r>
        <w:t>использовать измеренный водосчетчиком на подпиточном трубопроводе объем (массу) подпитки (</w:t>
      </w:r>
      <w:r>
        <w:rPr>
          <w:position w:val="-10"/>
        </w:rPr>
        <w:object w:dxaOrig="360" w:dyaOrig="340">
          <v:shape id="_x0000_i1027" type="#_x0000_t75" style="width:18pt;height:17.25pt" o:ole="">
            <v:imagedata r:id="rId8" o:title=""/>
          </v:shape>
          <o:OLEObject Type="Embed" ProgID="Equation.3" ShapeID="_x0000_i1027" DrawAspect="Content" ObjectID="_1427207019" r:id="rId9"/>
        </w:object>
      </w:r>
      <w:r>
        <w:t>). При этом д</w:t>
      </w:r>
      <w:r>
        <w:t xml:space="preserve">олжно быть обеспечено условие </w:t>
      </w:r>
      <w:r>
        <w:rPr>
          <w:position w:val="-10"/>
        </w:rPr>
        <w:object w:dxaOrig="1579" w:dyaOrig="340">
          <v:shape id="_x0000_i1028" type="#_x0000_t75" style="width:78.75pt;height:17.25pt" o:ole="">
            <v:imagedata r:id="rId10" o:title=""/>
          </v:shape>
          <o:OLEObject Type="Embed" ProgID="Equation.3" ShapeID="_x0000_i1028" DrawAspect="Content" ObjectID="_1427207020" r:id="rId11"/>
        </w:object>
      </w:r>
      <w:r>
        <w:rPr>
          <w:i/>
          <w:lang w:val="en-US"/>
        </w:rPr>
        <w:t>.</w:t>
      </w:r>
    </w:p>
    <w:p w:rsidR="00000000" w:rsidRDefault="005B190C">
      <w:pPr>
        <w:ind w:firstLine="284"/>
      </w:pPr>
      <w:r>
        <w:t>Для источников тепла (отопительных котельных) мощностью до 3 Гкал/час при определении отпущенной тепловой энергии допускается использовать значения измеренных объемов (масс) теплоносителей в подающем и подпиточном трубопроводах. В этом случае для определения отпущенной тепловой энергии (по уравнениям, приведенным в МИ 2412-97) вместо объема (масса) теплоносителя, прошедшего по обратному трубопроводу</w:t>
      </w:r>
      <w:r>
        <w:rPr>
          <w:lang w:val="en-US"/>
        </w:rPr>
        <w:t xml:space="preserve"> (</w:t>
      </w:r>
      <w:r>
        <w:rPr>
          <w:position w:val="-10"/>
          <w:lang w:val="en-US"/>
        </w:rPr>
        <w:object w:dxaOrig="360" w:dyaOrig="340">
          <v:shape id="_x0000_i1029" type="#_x0000_t75" style="width:18pt;height:17.25pt" o:ole="">
            <v:imagedata r:id="rId12" o:title=""/>
          </v:shape>
          <o:OLEObject Type="Embed" ProgID="Equation.3" ShapeID="_x0000_i1029" DrawAspect="Content" ObjectID="_1427207021" r:id="rId13"/>
        </w:object>
      </w:r>
      <w:r>
        <w:rPr>
          <w:lang w:val="en-US"/>
        </w:rPr>
        <w:t>),</w:t>
      </w:r>
      <w:r>
        <w:t xml:space="preserve"> используется разница объемо</w:t>
      </w:r>
      <w:r>
        <w:t>в (масс) теплоносителей, прошедших по подающему и подпиточному трубопроводам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1040" w:dyaOrig="340">
          <v:shape id="_x0000_i1030" type="#_x0000_t75" style="width:51.75pt;height:17.25pt" o:ole="">
            <v:imagedata r:id="rId14" o:title=""/>
          </v:shape>
          <o:OLEObject Type="Embed" ProgID="Equation.3" ShapeID="_x0000_i1030" DrawAspect="Content" ObjectID="_1427207022" r:id="rId15"/>
        </w:object>
      </w:r>
      <w:r>
        <w:t>.</w:t>
      </w:r>
    </w:p>
    <w:p w:rsidR="00000000" w:rsidRDefault="005B190C">
      <w:pPr>
        <w:ind w:firstLine="284"/>
      </w:pPr>
      <w:r>
        <w:t>10. Для определения потребленных тепловой энергии и теплоносителей приборным методом возможны следующие варианты комплектации узлов учета средствами измерений:</w:t>
      </w:r>
    </w:p>
    <w:p w:rsidR="00000000" w:rsidRDefault="005B190C">
      <w:pPr>
        <w:ind w:firstLine="284"/>
      </w:pPr>
      <w:r>
        <w:t>1) регистрирующими</w:t>
      </w:r>
      <w:r>
        <w:rPr>
          <w:b/>
        </w:rPr>
        <w:t xml:space="preserve"> </w:t>
      </w:r>
      <w:r>
        <w:t>приборами расходов (или водосчетчиками) и температур теплоносителя в подающем и обратном трубопроводах (рис.1 а, б);</w:t>
      </w:r>
    </w:p>
    <w:p w:rsidR="00000000" w:rsidRDefault="005B190C">
      <w:pPr>
        <w:ind w:firstLine="284"/>
      </w:pPr>
      <w:r>
        <w:t>2) двухпоточным двухточечным теплосчетчиком (рис.2);</w:t>
      </w:r>
    </w:p>
    <w:p w:rsidR="00000000" w:rsidRDefault="005B190C">
      <w:pPr>
        <w:ind w:firstLine="284"/>
      </w:pPr>
      <w:r>
        <w:t>3) однопоточным двухточечным теплосчетчиком на одном из трубо</w:t>
      </w:r>
      <w:r>
        <w:t>проводов и водосчетчиком на другом трубопроводе (рис.3а, б);</w:t>
      </w:r>
    </w:p>
    <w:p w:rsidR="00000000" w:rsidRDefault="005B190C">
      <w:pPr>
        <w:ind w:firstLine="284"/>
      </w:pPr>
      <w:r>
        <w:t>Схема 3а является более предпочтительной, особенно в открытых системах теплоснабжения.</w:t>
      </w:r>
    </w:p>
    <w:p w:rsidR="00000000" w:rsidRDefault="005B190C">
      <w:pPr>
        <w:ind w:firstLine="284"/>
      </w:pPr>
      <w:r>
        <w:t>11. Потребленная абонентом тепловая энергия при приборном методе учета определяется по следующим вариантам:</w:t>
      </w:r>
    </w:p>
    <w:p w:rsidR="00000000" w:rsidRDefault="005B190C">
      <w:pPr>
        <w:ind w:firstLine="284"/>
      </w:pPr>
      <w:r>
        <w:t>1) при оборудовании узла учета двухпоточным двухточечным теплосчетчиком</w:t>
      </w:r>
    </w:p>
    <w:p w:rsidR="00000000" w:rsidRDefault="005B190C">
      <w:pPr>
        <w:ind w:firstLine="284"/>
      </w:pPr>
    </w:p>
    <w:p w:rsidR="00000000" w:rsidRDefault="005B190C">
      <w:pPr>
        <w:ind w:firstLine="284"/>
        <w:jc w:val="center"/>
      </w:pPr>
      <w:r>
        <w:rPr>
          <w:position w:val="-10"/>
        </w:rPr>
        <w:object w:dxaOrig="1340" w:dyaOrig="340">
          <v:shape id="_x0000_i1031" type="#_x0000_t75" style="width:66.75pt;height:17.25pt" o:ole="">
            <v:imagedata r:id="rId16" o:title=""/>
          </v:shape>
          <o:OLEObject Type="Embed" ProgID="Equation.3" ShapeID="_x0000_i1031" DrawAspect="Content" ObjectID="_1427207023" r:id="rId17"/>
        </w:object>
      </w:r>
      <w:r>
        <w:t>,</w:t>
      </w:r>
    </w:p>
    <w:p w:rsidR="00000000" w:rsidRDefault="005B190C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B190C">
            <w:pPr>
              <w:ind w:firstLine="0"/>
              <w:jc w:val="right"/>
            </w:pPr>
            <w:r>
              <w:t xml:space="preserve">где </w:t>
            </w:r>
            <w:r>
              <w:rPr>
                <w:position w:val="-10"/>
              </w:rPr>
              <w:object w:dxaOrig="340" w:dyaOrig="340">
                <v:shape id="_x0000_i1032" type="#_x0000_t75" style="width:17.25pt;height:17.25pt" o:ole="">
                  <v:imagedata r:id="rId18" o:title=""/>
                </v:shape>
                <o:OLEObject Type="Embed" ProgID="Equation.3" ShapeID="_x0000_i1032" DrawAspect="Content" ObjectID="_1427207024" r:id="rId19"/>
              </w:object>
            </w:r>
          </w:p>
        </w:tc>
        <w:tc>
          <w:tcPr>
            <w:tcW w:w="7286" w:type="dxa"/>
          </w:tcPr>
          <w:p w:rsidR="00000000" w:rsidRDefault="005B190C">
            <w:pPr>
              <w:ind w:firstLine="0"/>
            </w:pPr>
            <w:r>
              <w:t>- тепловая энергия без исключения из нее тепловой энергии холодной воды (по показаниям теплосчетчика);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B190C">
            <w:pPr>
              <w:ind w:firstLine="0"/>
              <w:jc w:val="right"/>
            </w:pPr>
            <w:r>
              <w:rPr>
                <w:smallCaps/>
                <w:position w:val="-10"/>
                <w:lang w:val="en-US"/>
              </w:rPr>
              <w:object w:dxaOrig="400" w:dyaOrig="340">
                <v:shape id="_x0000_i1033" type="#_x0000_t75" style="width:20.25pt;height:17.25pt" o:ole="">
                  <v:imagedata r:id="rId20" o:title=""/>
                </v:shape>
                <o:OLEObject Type="Embed" ProgID="Equation.3" ShapeID="_x0000_i1033" DrawAspect="Content" ObjectID="_1427207025" r:id="rId21"/>
              </w:object>
            </w:r>
          </w:p>
        </w:tc>
        <w:tc>
          <w:tcPr>
            <w:tcW w:w="7286" w:type="dxa"/>
          </w:tcPr>
          <w:p w:rsidR="00000000" w:rsidRDefault="005B190C">
            <w:pPr>
              <w:ind w:firstLine="0"/>
            </w:pPr>
            <w:r>
              <w:t>-</w:t>
            </w:r>
            <w:r>
              <w:t xml:space="preserve"> тепловая энергия холодной воды, определяемая расчетно по разности объемов (масс) теплоносителя в подающем и обратном трубопроводах (</w:t>
            </w:r>
            <w:r>
              <w:rPr>
                <w:position w:val="-4"/>
              </w:rPr>
              <w:object w:dxaOrig="420" w:dyaOrig="260">
                <v:shape id="_x0000_i1034" type="#_x0000_t75" style="width:21pt;height:12.75pt" o:ole="">
                  <v:imagedata r:id="rId22" o:title=""/>
                </v:shape>
                <o:OLEObject Type="Embed" ProgID="Equation.3" ShapeID="_x0000_i1034" DrawAspect="Content" ObjectID="_1427207026" r:id="rId23"/>
              </w:object>
            </w:r>
            <w:r>
              <w:t xml:space="preserve">) и измеренной на источнике тепла температуре холодной воды (средней за расчетный период) </w:t>
            </w:r>
            <w:r>
              <w:rPr>
                <w:position w:val="-10"/>
              </w:rPr>
              <w:object w:dxaOrig="820" w:dyaOrig="340">
                <v:shape id="_x0000_i1035" type="#_x0000_t75" style="width:41.25pt;height:17.25pt" o:ole="">
                  <v:imagedata r:id="rId24" o:title=""/>
                </v:shape>
                <o:OLEObject Type="Embed" ProgID="Equation.3" ShapeID="_x0000_i1035" DrawAspect="Content" ObjectID="_1427207027" r:id="rId25"/>
              </w:object>
            </w:r>
            <w:r>
              <w:t>;</w:t>
            </w:r>
          </w:p>
        </w:tc>
      </w:tr>
    </w:tbl>
    <w:p w:rsidR="00000000" w:rsidRDefault="005B190C">
      <w:pPr>
        <w:ind w:firstLine="284"/>
      </w:pPr>
      <w:r>
        <w:t>2) при оборудовании узла учета абонента однопоточным двухточечным теплосчетчиком на подающем трубопроводе и водосчетчиком на обратном трубопроводе определение потребленной тепловой энергии производится по формуле</w:t>
      </w:r>
    </w:p>
    <w:p w:rsidR="00000000" w:rsidRDefault="005B190C">
      <w:pPr>
        <w:ind w:firstLine="284"/>
      </w:pPr>
    </w:p>
    <w:p w:rsidR="00000000" w:rsidRDefault="005B190C">
      <w:pPr>
        <w:ind w:firstLine="284"/>
        <w:jc w:val="center"/>
      </w:pPr>
      <w:r>
        <w:rPr>
          <w:position w:val="-10"/>
        </w:rPr>
        <w:object w:dxaOrig="1280" w:dyaOrig="340">
          <v:shape id="_x0000_i1036" type="#_x0000_t75" style="width:63.75pt;height:17.25pt" o:ole="">
            <v:imagedata r:id="rId26" o:title=""/>
          </v:shape>
          <o:OLEObject Type="Embed" ProgID="Equation.3" ShapeID="_x0000_i1036" DrawAspect="Content" ObjectID="_1427207028" r:id="rId27"/>
        </w:object>
      </w:r>
      <w:r>
        <w:t>,</w:t>
      </w:r>
    </w:p>
    <w:p w:rsidR="00000000" w:rsidRDefault="005B190C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B190C">
            <w:pPr>
              <w:ind w:firstLine="0"/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340" w:dyaOrig="340">
                <v:shape id="_x0000_i1037" type="#_x0000_t75" style="width:17.25pt;height:17.25pt" o:ole="">
                  <v:imagedata r:id="rId18" o:title=""/>
                </v:shape>
                <o:OLEObject Type="Embed" ProgID="Equation.3" ShapeID="_x0000_i1037" DrawAspect="Content" ObjectID="_1427207029" r:id="rId28"/>
              </w:object>
            </w:r>
          </w:p>
        </w:tc>
        <w:tc>
          <w:tcPr>
            <w:tcW w:w="7286" w:type="dxa"/>
          </w:tcPr>
          <w:p w:rsidR="00000000" w:rsidRDefault="005B190C">
            <w:pPr>
              <w:ind w:firstLine="0"/>
            </w:pPr>
            <w:r>
              <w:t>- тепловая энергия по показаниям теплосчетчика;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B190C">
            <w:pPr>
              <w:ind w:firstLine="0"/>
              <w:jc w:val="right"/>
            </w:pPr>
            <w:r>
              <w:rPr>
                <w:position w:val="-10"/>
                <w:lang w:val="en-US"/>
              </w:rPr>
              <w:object w:dxaOrig="340" w:dyaOrig="340">
                <v:shape id="_x0000_i1038" type="#_x0000_t75" style="width:17.25pt;height:17.25pt" o:ole="">
                  <v:imagedata r:id="rId29" o:title=""/>
                </v:shape>
                <o:OLEObject Type="Embed" ProgID="Equation.3" ShapeID="_x0000_i1038" DrawAspect="Content" ObjectID="_1427207030" r:id="rId30"/>
              </w:object>
            </w:r>
          </w:p>
        </w:tc>
        <w:tc>
          <w:tcPr>
            <w:tcW w:w="7286" w:type="dxa"/>
          </w:tcPr>
          <w:p w:rsidR="00000000" w:rsidRDefault="005B190C">
            <w:pPr>
              <w:ind w:firstLine="0"/>
            </w:pPr>
            <w:r>
              <w:rPr>
                <w:lang w:val="en-US"/>
              </w:rPr>
              <w:t>-</w:t>
            </w:r>
            <w:r>
              <w:t xml:space="preserve"> тепловая энергия, содержащаяся в невозвращенном на источник или в тепловую сеть теплоносителе (</w:t>
            </w:r>
            <w:r>
              <w:rPr>
                <w:position w:val="-4"/>
              </w:rPr>
              <w:object w:dxaOrig="420" w:dyaOrig="260">
                <v:shape id="_x0000_i1039" type="#_x0000_t75" style="width:21pt;height:12.75pt" o:ole="">
                  <v:imagedata r:id="rId22" o:title=""/>
                </v:shape>
                <o:OLEObject Type="Embed" ProgID="Equation.3" ShapeID="_x0000_i1039" DrawAspect="Content" ObjectID="_1427207031" r:id="rId31"/>
              </w:object>
            </w:r>
            <w:r>
              <w:t xml:space="preserve">) за вычетом тепловой энергии холодной воды и определяемая расчетно как </w:t>
            </w:r>
            <w:r>
              <w:rPr>
                <w:position w:val="-10"/>
              </w:rPr>
              <w:object w:dxaOrig="1320" w:dyaOrig="340">
                <v:shape id="_x0000_i1040" type="#_x0000_t75" style="width:66pt;height:17.25pt" o:ole="">
                  <v:imagedata r:id="rId32" o:title=""/>
                </v:shape>
                <o:OLEObject Type="Embed" ProgID="Equation.3" ShapeID="_x0000_i1040" DrawAspect="Content" ObjectID="_1427207032" r:id="rId33"/>
              </w:object>
            </w:r>
          </w:p>
        </w:tc>
      </w:tr>
    </w:tbl>
    <w:p w:rsidR="00000000" w:rsidRDefault="005B190C">
      <w:pPr>
        <w:ind w:firstLine="284"/>
      </w:pPr>
      <w:r>
        <w:t xml:space="preserve">при установке теплосчетчика на обратном трубопроводе, а водосчетчика - на подающем трубопроводе, определение потребленной тепловой энергии производится по .той же формуле, а </w:t>
      </w:r>
      <w:r>
        <w:rPr>
          <w:position w:val="-10"/>
          <w:lang w:val="en-US"/>
        </w:rPr>
        <w:object w:dxaOrig="340" w:dyaOrig="340">
          <v:shape id="_x0000_i1041" type="#_x0000_t75" style="width:17.25pt;height:17.25pt" o:ole="">
            <v:imagedata r:id="rId29" o:title=""/>
          </v:shape>
          <o:OLEObject Type="Embed" ProgID="Equation.3" ShapeID="_x0000_i1041" DrawAspect="Content" ObjectID="_1427207033" r:id="rId34"/>
        </w:object>
      </w:r>
      <w:r>
        <w:t xml:space="preserve"> определяется расчетно как . </w:t>
      </w:r>
      <w:r>
        <w:rPr>
          <w:position w:val="-10"/>
        </w:rPr>
        <w:object w:dxaOrig="1300" w:dyaOrig="340">
          <v:shape id="_x0000_i1042" type="#_x0000_t75" style="width:65.25pt;height:17.25pt" o:ole="">
            <v:imagedata r:id="rId35" o:title=""/>
          </v:shape>
          <o:OLEObject Type="Embed" ProgID="Equation.3" ShapeID="_x0000_i1042" DrawAspect="Content" ObjectID="_1427207034" r:id="rId36"/>
        </w:object>
      </w:r>
    </w:p>
    <w:p w:rsidR="00000000" w:rsidRDefault="005B190C">
      <w:pPr>
        <w:ind w:firstLine="284"/>
      </w:pPr>
      <w:r>
        <w:t>12. В закрытых системах теплоснабжения для определения потребленной тепловой энергии и теплоносителей приборно-расчетным методом возможны следующие варианты комплектации узлов учета средствами измерений:</w:t>
      </w:r>
    </w:p>
    <w:p w:rsidR="00000000" w:rsidRDefault="005B190C">
      <w:pPr>
        <w:ind w:firstLine="284"/>
      </w:pPr>
      <w:r>
        <w:t>1) однопоточным двухточечным теоплосчетчиком на подающем трубопроводе -при расчетной тепловой нагрузке до 0,5 Гкал/ч (рис4);</w:t>
      </w:r>
    </w:p>
    <w:p w:rsidR="00000000" w:rsidRDefault="005B190C">
      <w:pPr>
        <w:ind w:firstLine="284"/>
      </w:pPr>
      <w:r>
        <w:t>2) регистрирующими расходомерами или водосчетчиками на подающем и обратном трубопроводах - при расчетной тепловой нагрузке до 2</w:t>
      </w:r>
      <w:r>
        <w:t>,0 Гкал/ч (рис.5);</w:t>
      </w:r>
    </w:p>
    <w:p w:rsidR="00000000" w:rsidRDefault="005B190C">
      <w:pPr>
        <w:ind w:firstLine="284"/>
      </w:pPr>
      <w:r>
        <w:t>3) регистрирующим расходомером или водосчетчиком на подающем трубопроводе - при расчетной тепловой нагрузке до 0,1 Гкал/ч (рис.6);</w:t>
      </w:r>
    </w:p>
    <w:p w:rsidR="00000000" w:rsidRDefault="005B190C">
      <w:pPr>
        <w:ind w:firstLine="284"/>
      </w:pPr>
      <w:r>
        <w:t>13. В открытых системах теплоснабжения для определения потребленной тепловой энергии и теплоносителей приборно-расчетным методом абонентами с расчетной тепловой нагрузкой до 1,0 Гкал/ч узел учета комплектуется регистрирующими расходомерами или водосчетчиками, на подающем и обратном трубопроводах (рис.5).</w:t>
      </w:r>
    </w:p>
    <w:p w:rsidR="00000000" w:rsidRDefault="005B190C">
      <w:pPr>
        <w:ind w:firstLine="284"/>
      </w:pPr>
      <w:r>
        <w:t>14. При приборно-расчетном методе определения тепловой э</w:t>
      </w:r>
      <w:r>
        <w:t>нергии и количества теплоносителей (рис. 4, 5, б) неизмеряемые на узле учета абонента величины принимаются по следующим данным:</w:t>
      </w:r>
    </w:p>
    <w:p w:rsidR="00000000" w:rsidRDefault="005B190C">
      <w:pPr>
        <w:ind w:firstLine="284"/>
      </w:pPr>
      <w:r>
        <w:t>а) температура теплоносителя в подающем трубопроводе - по температуре, измеренной в подающем коллекторе источника тепла с поправкой на тепловые потери на участке подающего трубопровода от источника до абонента;</w:t>
      </w:r>
    </w:p>
    <w:p w:rsidR="00000000" w:rsidRDefault="005B190C">
      <w:pPr>
        <w:ind w:firstLine="284"/>
      </w:pPr>
      <w:r>
        <w:t>б) температура теплоносителя в обратном трубопроводе - по температурному графику регулирования отпуска тепла;</w:t>
      </w:r>
    </w:p>
    <w:p w:rsidR="00000000" w:rsidRDefault="005B190C">
      <w:pPr>
        <w:ind w:firstLine="284"/>
      </w:pPr>
      <w:r>
        <w:t>в) температура холодной воды - по данным измерений на источнике</w:t>
      </w:r>
      <w:r>
        <w:t xml:space="preserve"> тепла;</w:t>
      </w:r>
    </w:p>
    <w:p w:rsidR="00000000" w:rsidRDefault="005B190C">
      <w:pPr>
        <w:ind w:firstLine="284"/>
      </w:pPr>
      <w:r>
        <w:t>г) количество теплоносителя в обратном трубопроводе (или количество израсходованного теплоносителя) - по водному балансу системы теплоснабжения.</w:t>
      </w:r>
    </w:p>
    <w:p w:rsidR="00000000" w:rsidRDefault="005B190C">
      <w:pPr>
        <w:ind w:firstLine="284"/>
      </w:pPr>
      <w:r>
        <w:t>15. При временном отсутствии у абонента средств измерений или на период до оборудования узла учета используется расчетный метод.</w:t>
      </w:r>
    </w:p>
    <w:p w:rsidR="00000000" w:rsidRDefault="005B190C">
      <w:pPr>
        <w:ind w:firstLine="284"/>
      </w:pPr>
      <w:r>
        <w:t>Тепловая энергия, потребленная всеми абонентами, не имеющими узлов учета, определяется по тепловому балансу, а отдельным абонентом - пропорционально величине его тепловой нагрузки согласно договору теплоснабжения, включая потери т</w:t>
      </w:r>
      <w:r>
        <w:t>епловой энергии через изоляцию принадлежащих ему трубопроводов тепловой сети и с утечками и сливом сетевой воды.</w:t>
      </w:r>
    </w:p>
    <w:p w:rsidR="00000000" w:rsidRDefault="005B190C">
      <w:pPr>
        <w:ind w:firstLine="284"/>
      </w:pPr>
      <w:r>
        <w:t>Эксплуатационные потери тепловой энергии через изоляцию трубопроводов определяются согласно СНиП 2-04-14-88 «Тепловая изоляция оборудования и трубопроводов» и «Методических указаний по определению тепловых потерь в водяных и паровых тепловых сетях» (МУ 34-70-080-84. СПО Союзтехэнерго, 1985).</w:t>
      </w:r>
    </w:p>
    <w:p w:rsidR="00000000" w:rsidRDefault="005B190C">
      <w:pPr>
        <w:ind w:firstLine="284"/>
      </w:pPr>
      <w:r>
        <w:t>При составлении теплового баланса потери тепловой энергии через изоляцию тепловой сети теплоснабжающей орг</w:t>
      </w:r>
      <w:r>
        <w:t>анизации исключаются из величины суммарного отпуска тепла потребителям без расчетных приборов.</w:t>
      </w:r>
    </w:p>
    <w:p w:rsidR="00000000" w:rsidRDefault="005B190C">
      <w:pPr>
        <w:ind w:firstLine="284"/>
      </w:pPr>
      <w:r>
        <w:t>В тепловом балансе системы теплоснабжения учитываются потери тепловой энергии со всеми видами утечек, которые распределяются в соотношениях, аналогично указанным в п. 16.</w:t>
      </w:r>
    </w:p>
    <w:p w:rsidR="00000000" w:rsidRDefault="005B190C">
      <w:pPr>
        <w:ind w:firstLine="284"/>
      </w:pPr>
      <w:r>
        <w:t>16. Количество сетевой воды, относимое на водоразбор у всех потребителей без приборов учета в открытой системе теплоснабжения, определяется расчетным путем из водного баланса за расчетный период; водопотребление по отдельному абоненту принимается</w:t>
      </w:r>
      <w:r>
        <w:t xml:space="preserve"> пропорционально его среднечасовой договорной величине водоразбора.</w:t>
      </w:r>
    </w:p>
    <w:p w:rsidR="00000000" w:rsidRDefault="005B190C">
      <w:pPr>
        <w:ind w:firstLine="284"/>
      </w:pPr>
      <w:r>
        <w:t>Эксплуатационные потери сетевой воды (нормируемые утечки через неплотности арматуры, компенсаторов, фланцевых соединений и т.п.) определяются согласно нормам «Правил технической эксплуатации электрических станций и сетей» и «Правил эксплуатации теплопотребляющих установок и тепловых сетей потребителей» и распределяются между теплоснабжающей организацией и абонентами пропорционально объему воды в тепловой сети и в непосредственно присоединен</w:t>
      </w:r>
      <w:r>
        <w:t>ных к ней системах теплопотребления.</w:t>
      </w:r>
    </w:p>
    <w:p w:rsidR="00000000" w:rsidRDefault="005B190C">
      <w:pPr>
        <w:ind w:firstLine="284"/>
      </w:pPr>
      <w:r>
        <w:t>Потери сетевой воды в виде технологических сливов (во время ремонта, испытаний, промывки, заполнения трубопроводов и систем теплопотребления и т.п.) относятся по принадлежности тепловой сети и систем теплопотребления.</w:t>
      </w:r>
    </w:p>
    <w:p w:rsidR="00000000" w:rsidRDefault="005B190C">
      <w:pPr>
        <w:ind w:firstLine="284"/>
      </w:pPr>
      <w:r>
        <w:t>Другие (сверхнормативные) утечки сетевой воды, происходящие при авариях, нерегламентированных сливах, несанкционированном водоразборе определяются по водному балансу и относятся пропорционально объему систем теплоснабжения (тепловых сетей) и теплопотреблени</w:t>
      </w:r>
      <w:r>
        <w:t>я потребителей, не имеющих приборного учета.</w:t>
      </w:r>
    </w:p>
    <w:p w:rsidR="00000000" w:rsidRDefault="005B190C">
      <w:pPr>
        <w:ind w:firstLine="284"/>
      </w:pPr>
      <w:r>
        <w:t>Выявленные и оформленные актами сверхнормативные утечки относятся за счет конкретных потребителей, у которых обнаружены указанные утечки теплоносителей.</w:t>
      </w:r>
    </w:p>
    <w:p w:rsidR="00000000" w:rsidRDefault="005B190C">
      <w:pPr>
        <w:pStyle w:val="FR3"/>
        <w:spacing w:line="240" w:lineRule="auto"/>
        <w:ind w:left="0" w:right="0" w:firstLine="284"/>
        <w:jc w:val="both"/>
        <w:rPr>
          <w:b/>
          <w:sz w:val="20"/>
          <w:lang w:val="ru-RU"/>
        </w:rPr>
      </w:pP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</w:rPr>
        <w:t>IV.</w:t>
      </w:r>
      <w:r>
        <w:rPr>
          <w:b/>
          <w:sz w:val="20"/>
          <w:lang w:val="ru-RU"/>
        </w:rPr>
        <w:t xml:space="preserve"> Требования к узлам учета тепловой энергии и</w:t>
      </w: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теплоносителей и допуск их в эксплуатацию</w:t>
      </w:r>
    </w:p>
    <w:p w:rsidR="00000000" w:rsidRDefault="005B190C">
      <w:pPr>
        <w:pStyle w:val="FR3"/>
        <w:spacing w:line="240" w:lineRule="auto"/>
        <w:ind w:left="0" w:right="0" w:firstLine="284"/>
        <w:jc w:val="both"/>
        <w:rPr>
          <w:sz w:val="20"/>
        </w:rPr>
      </w:pPr>
    </w:p>
    <w:p w:rsidR="00000000" w:rsidRDefault="005B190C">
      <w:pPr>
        <w:ind w:firstLine="284"/>
      </w:pPr>
      <w:r>
        <w:t>17. Проектирование, монтаж и эксплуатация узлов учета производятся в соответствии с требованиями нормативно-технических документов Госстандарта России, Госстроя (Минстроя) России, Госэнергонадзора и инструкциями изготовите</w:t>
      </w:r>
      <w:r>
        <w:t>лей средств измерений.</w:t>
      </w:r>
    </w:p>
    <w:p w:rsidR="00000000" w:rsidRDefault="005B190C">
      <w:pPr>
        <w:ind w:firstLine="284"/>
      </w:pPr>
      <w:r>
        <w:t>18. Абонент (потребитель) до начала разработки (составления) технической документации на узел учета может получить в теплоснабжающей организации исходные данные для проектирования узла учета, включающие максимальные и минимальные значения расходов теплоносителей, график изменения температур, давления; теплоносителя в каждом трубопроводе, допускаемые потери напора в преобразователях расхода на узле учета, а также рекомендации по типам и характеристикам средств измерений.</w:t>
      </w:r>
    </w:p>
    <w:p w:rsidR="00000000" w:rsidRDefault="005B190C">
      <w:pPr>
        <w:ind w:firstLine="284"/>
      </w:pPr>
      <w:r>
        <w:t>Исходные данны</w:t>
      </w:r>
      <w:r>
        <w:t>е выдаются по заявке абонента (потребителя) в десятидневный срок.</w:t>
      </w:r>
    </w:p>
    <w:p w:rsidR="00000000" w:rsidRDefault="005B190C">
      <w:pPr>
        <w:ind w:firstLine="284"/>
      </w:pPr>
      <w:r>
        <w:t>19. Выбор схемы учета тепловой энергии и теплоносителей и средств измерений для использования на узле</w:t>
      </w:r>
      <w:r>
        <w:rPr>
          <w:lang w:val="en-US"/>
        </w:rPr>
        <w:t xml:space="preserve"> </w:t>
      </w:r>
      <w:r>
        <w:t>учета осуществляет его владелец.</w:t>
      </w:r>
    </w:p>
    <w:p w:rsidR="00000000" w:rsidRDefault="005B190C">
      <w:pPr>
        <w:ind w:firstLine="284"/>
      </w:pPr>
      <w:r>
        <w:t>Для вновь вводимого или реконструируемого объекта схема учета должна соответствовать техническим условиям на присоединение объекта теплопотребления, выданным абоненту теплоснабжающей организацией.</w:t>
      </w:r>
    </w:p>
    <w:p w:rsidR="00000000" w:rsidRDefault="005B190C">
      <w:pPr>
        <w:ind w:firstLine="284"/>
      </w:pPr>
      <w:r>
        <w:t>По соглашению между абонентом и теплоснабжающей организацией на узле учета абонента могут дополнительно устанавлив</w:t>
      </w:r>
      <w:r>
        <w:t>аться средства измерений, используемые для контроля режимов теплопотребления, перечень дополнительных средств измерений и условия финансирования затрат по их приобретению, монтажу и эксплуатации указываются в договоре теплоснабжения.</w:t>
      </w:r>
    </w:p>
    <w:p w:rsidR="00000000" w:rsidRDefault="005B190C">
      <w:pPr>
        <w:ind w:firstLine="284"/>
      </w:pPr>
      <w:r>
        <w:t>20. Узел учета тепловой энергии должен оборудоваться средствами измерений, зарегистрированными в государственном реестре средств измерений, используемыми по прямому назначению, указанному в их технических паспортах.</w:t>
      </w:r>
    </w:p>
    <w:p w:rsidR="00000000" w:rsidRDefault="005B190C">
      <w:pPr>
        <w:ind w:firstLine="284"/>
      </w:pPr>
      <w:r>
        <w:t>В качестве средств измерений могут применять теплосчетчики, сч</w:t>
      </w:r>
      <w:r>
        <w:t>етчики теплоносителей, тепловычислители, приборы, регистрирующие расходы, температуры и давления теплоносителей.</w:t>
      </w:r>
    </w:p>
    <w:p w:rsidR="00000000" w:rsidRDefault="005B190C">
      <w:pPr>
        <w:ind w:firstLine="284"/>
      </w:pPr>
      <w:r>
        <w:t>Средства измерений, исключенные из государственного реестра средств измерений в период эксплуатации узла учета, могут использоваться до полной их амортизации.</w:t>
      </w:r>
    </w:p>
    <w:p w:rsidR="00000000" w:rsidRDefault="005B190C">
      <w:pPr>
        <w:ind w:firstLine="284"/>
      </w:pPr>
      <w:r>
        <w:t>21. Техническую документацию на узел учета (принципиальная схема теплового пункта с указанием мест размещения средств измерений; монтажная схема узла учета; пояснительная записка с обоснованием выбора схемы учета и средств измерений) потреб</w:t>
      </w:r>
      <w:r>
        <w:t>итель должен представить теплоснабжающей организации до начала комплектации и строительно-монтажных работ.</w:t>
      </w:r>
    </w:p>
    <w:p w:rsidR="00000000" w:rsidRDefault="005B190C">
      <w:pPr>
        <w:ind w:firstLine="284"/>
      </w:pPr>
      <w:r>
        <w:t>Теплоснабжающая организация рассматривает техническую документацию и в срок не более 15 дней письменно сообщает потребителю о наличии обоснованных замечаний либо об их отсутствии.</w:t>
      </w:r>
    </w:p>
    <w:p w:rsidR="00000000" w:rsidRDefault="005B190C">
      <w:pPr>
        <w:ind w:firstLine="284"/>
      </w:pPr>
      <w:r>
        <w:t>Непредставление письменного сообщения в указанный срок считается отсутствием замечаний по рассмотренной технической документации.</w:t>
      </w:r>
    </w:p>
    <w:p w:rsidR="00000000" w:rsidRDefault="005B190C">
      <w:pPr>
        <w:ind w:firstLine="284"/>
      </w:pPr>
      <w:r>
        <w:t>Не разрешенные сторонами разногласия передаются на рассмотрение местных органов государственног</w:t>
      </w:r>
      <w:r>
        <w:t>о энергетического надзора и государственной метрологической службы.</w:t>
      </w:r>
    </w:p>
    <w:p w:rsidR="00000000" w:rsidRDefault="005B190C">
      <w:pPr>
        <w:ind w:firstLine="284"/>
      </w:pPr>
      <w:r>
        <w:t>22. Работы по оборудованию узла учета тепловой энергии и теплоносителей могут выполняться соответствующим персоналом владельца узла учета или специализированной организацией, имеющей соответствующую лицензию.</w:t>
      </w:r>
    </w:p>
    <w:p w:rsidR="00000000" w:rsidRDefault="005B190C">
      <w:pPr>
        <w:ind w:firstLine="284"/>
      </w:pPr>
      <w:r>
        <w:t>23. Законченные монтажом узлы учета подлежат приемке комиссиями, составы которых утверждаются владельцами узлов учета.</w:t>
      </w:r>
    </w:p>
    <w:p w:rsidR="00000000" w:rsidRDefault="005B190C">
      <w:pPr>
        <w:ind w:firstLine="284"/>
      </w:pPr>
      <w:r>
        <w:t>В комиссию по приемке узла учета отпуска тепловой энергии входят представители абонентов, имеющих границу эксплуатац</w:t>
      </w:r>
      <w:r>
        <w:t>ионной ответственности с источником тепла. В комиссию по приемке узла учета, принадлежащего абоненту, включаются представители теплоснабжающей организации. Стороны, участвующие в приемке узла учета, должны извещаться о дате приемки не менее, чем за десять дней.</w:t>
      </w:r>
    </w:p>
    <w:p w:rsidR="00000000" w:rsidRDefault="005B190C">
      <w:pPr>
        <w:ind w:firstLine="284"/>
      </w:pPr>
      <w:r>
        <w:t>Каждая из сторон, входящих в комиссию, имеет право пригласить для участия в ее работе представителя органа государственного энергетического надзора и(или) государственной метрологической службы.</w:t>
      </w:r>
    </w:p>
    <w:p w:rsidR="00000000" w:rsidRDefault="005B190C">
      <w:pPr>
        <w:ind w:firstLine="284"/>
      </w:pPr>
      <w:r>
        <w:t>24. Владелец узла учета представляет комиссии техническ</w:t>
      </w:r>
      <w:r>
        <w:t>ую документацию на узел учета, технические паспорта на средства измерений.</w:t>
      </w:r>
    </w:p>
    <w:p w:rsidR="00000000" w:rsidRDefault="005B190C">
      <w:pPr>
        <w:ind w:firstLine="284"/>
      </w:pPr>
      <w:r>
        <w:t>При приемке узла учета комиссией проверяются:</w:t>
      </w:r>
    </w:p>
    <w:p w:rsidR="00000000" w:rsidRDefault="005B190C">
      <w:pPr>
        <w:ind w:firstLine="284"/>
      </w:pPr>
      <w:r>
        <w:t>соответствие узла учета технической документации;</w:t>
      </w:r>
    </w:p>
    <w:p w:rsidR="00000000" w:rsidRDefault="005B190C">
      <w:pPr>
        <w:ind w:firstLine="284"/>
      </w:pPr>
      <w:r>
        <w:t>наличие доверительных клейм и свидетельств о поверке средств измерений;</w:t>
      </w:r>
    </w:p>
    <w:p w:rsidR="00000000" w:rsidRDefault="005B190C">
      <w:pPr>
        <w:ind w:firstLine="284"/>
      </w:pPr>
      <w:r>
        <w:t>соответствие диапазонов измерения средств измерений предельным величинам измеряемых параметров;</w:t>
      </w:r>
    </w:p>
    <w:p w:rsidR="00000000" w:rsidRDefault="005B190C">
      <w:pPr>
        <w:ind w:firstLine="284"/>
      </w:pPr>
      <w:r>
        <w:t>соответствие условий использования средств измерений в составе данного узла учета условиям эксплуатации, указанным в техническом паспорте;</w:t>
      </w:r>
    </w:p>
    <w:p w:rsidR="00000000" w:rsidRDefault="005B190C">
      <w:pPr>
        <w:ind w:firstLine="284"/>
      </w:pPr>
      <w:r>
        <w:t>правильность монтажа средств измер</w:t>
      </w:r>
      <w:r>
        <w:t>ений и устройств;</w:t>
      </w:r>
    </w:p>
    <w:p w:rsidR="00000000" w:rsidRDefault="005B190C">
      <w:pPr>
        <w:ind w:firstLine="284"/>
      </w:pPr>
      <w:r>
        <w:t>наличие подготовленного эксплуатационного персонала.</w:t>
      </w:r>
    </w:p>
    <w:p w:rsidR="00000000" w:rsidRDefault="005B190C">
      <w:pPr>
        <w:ind w:firstLine="284"/>
      </w:pPr>
      <w:r>
        <w:t>Комиссией составляется акт приемки узла учета в эксплуатацию. В случае выявления недостатков, препятствующих нормальному функционированию узла учета, он считается непригодным для ведения учета тепловой энергии, о чем составляется акт с указанием перечня и сроков выполнения работ по устранению выявленных недостатков.</w:t>
      </w:r>
    </w:p>
    <w:p w:rsidR="00000000" w:rsidRDefault="005B190C">
      <w:pPr>
        <w:ind w:firstLine="284"/>
      </w:pPr>
      <w:r>
        <w:t xml:space="preserve">При возникновении разногласий в приемочной комиссии решение о допуске в эксплуатацию узла учета принимается соответственно </w:t>
      </w:r>
      <w:r>
        <w:t>органами государственного энергетического надзора и государственной метрологической службы.</w:t>
      </w:r>
    </w:p>
    <w:p w:rsidR="00000000" w:rsidRDefault="005B190C">
      <w:pPr>
        <w:ind w:firstLine="284"/>
      </w:pPr>
      <w:r>
        <w:t>25. Узел учета тепловой энергии и теплоносителей считается допущенным к эксплуатации после подписания акта приемки его в эксплуатацию.</w:t>
      </w:r>
    </w:p>
    <w:p w:rsidR="00000000" w:rsidRDefault="005B190C">
      <w:pPr>
        <w:ind w:firstLine="284"/>
      </w:pPr>
      <w:r>
        <w:t>26. Средства измерений на узле учета должны быть защищены от несанкционированного вмешательства в их работу, нарушающего достоверный учет тепловой энергии, объема (массы) теплоносителя и регистрацию параметров (температуры; давления). Они должны сохранять информацию при отключении эле</w:t>
      </w:r>
      <w:r>
        <w:t>ктрического питания в течение времени, указанного в паспортах на них, но не менее длительности расчетного периода.</w:t>
      </w:r>
    </w:p>
    <w:p w:rsidR="00000000" w:rsidRDefault="005B190C">
      <w:pPr>
        <w:ind w:firstLine="284"/>
      </w:pPr>
      <w:r>
        <w:t>27. Средства измерений, применяемые для учета тепловой энергии и теплоносителей, могут использоваться также для измерений параметров, необходимых для контроля качества тепловой энергии и режимов теплоснабжения и теплопотребления.</w:t>
      </w:r>
    </w:p>
    <w:p w:rsidR="00000000" w:rsidRDefault="005B190C">
      <w:pPr>
        <w:ind w:firstLine="284"/>
      </w:pPr>
      <w:r>
        <w:t>При использовании средств измерений узла учета для контроля качества тепловой энергии, режимов теплоснабжения и теплопотребления должна быть предусмотрена регистрация:</w:t>
      </w:r>
    </w:p>
    <w:p w:rsidR="00000000" w:rsidRDefault="005B190C">
      <w:pPr>
        <w:ind w:firstLine="284"/>
      </w:pPr>
      <w:r>
        <w:t>- среднечасовых (за сутки) расходов теплоносителя в подающем и обратном трубопроводах;</w:t>
      </w:r>
    </w:p>
    <w:p w:rsidR="00000000" w:rsidRDefault="005B190C">
      <w:pPr>
        <w:ind w:firstLine="284"/>
      </w:pPr>
      <w:r>
        <w:t>- среднечасовых (за сутки) температур теплоносителя в подающем и обратном трубопроводах;</w:t>
      </w:r>
    </w:p>
    <w:p w:rsidR="00000000" w:rsidRDefault="005B190C">
      <w:pPr>
        <w:ind w:firstLine="284"/>
      </w:pPr>
      <w:r>
        <w:t>- давлений в подающем и обратном трубопроводах.</w:t>
      </w:r>
    </w:p>
    <w:p w:rsidR="00000000" w:rsidRDefault="005B190C">
      <w:pPr>
        <w:ind w:firstLine="284"/>
      </w:pPr>
      <w:r>
        <w:t>При отсутствии на узле учета регистрации указанных величин, условия и порядок контроля качества тепловой энергии и режимов теплоснабжения и теплопотребления устанавливаются договором теплоснабжения.</w:t>
      </w:r>
    </w:p>
    <w:p w:rsidR="00000000" w:rsidRDefault="005B190C">
      <w:pPr>
        <w:ind w:firstLine="284"/>
      </w:pPr>
      <w:r>
        <w:t xml:space="preserve">28. Оценка отклонений параметров, характеризующих режимы теплопотребления, от значений, </w:t>
      </w:r>
      <w:r>
        <w:t>указанных в договоре теплоснабжения, осуществляется только на основании показаний средств измерений, внесенных в государственный реестр средств измерений.</w:t>
      </w:r>
    </w:p>
    <w:p w:rsidR="00000000" w:rsidRDefault="005B190C">
      <w:pPr>
        <w:ind w:firstLine="284"/>
        <w:rPr>
          <w:b/>
        </w:rPr>
      </w:pP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V. Эксплуатация узлов учета тепловой энергии и теплоносителей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29. Учет отпуска и потребления тепловой энергии и теплоносителей и эксплуатация узлов учета обеспечиваются владельцами, которые несут ответственность за их техническое состояние, ведение и хранение необходимой документации по учету (журналы, диаграммы, ленты самопишущих приборов и т.п.), выпо</w:t>
      </w:r>
      <w:r>
        <w:t>лнение расчетов и составление отчетных документов по определению количеств тепловой энергии и теплоносителей за расчетный период.</w:t>
      </w:r>
    </w:p>
    <w:p w:rsidR="00000000" w:rsidRDefault="005B190C">
      <w:pPr>
        <w:ind w:firstLine="284"/>
      </w:pPr>
      <w:r>
        <w:t>30. Абонент имеет право поручить эксплуатацию узла учета по договору специализированной организации, получившей в установленном порядке соответствующее разрешение (лицензию). При этом он не освобождается от ответственности, указанной в пункте 29 Рекомендаций.</w:t>
      </w:r>
    </w:p>
    <w:p w:rsidR="00000000" w:rsidRDefault="005B190C">
      <w:pPr>
        <w:ind w:firstLine="284"/>
      </w:pPr>
      <w:r>
        <w:t>31. Поверку средств измерений должна обеспечивать организация - владелец узла учета в сроки, установленные в технической д</w:t>
      </w:r>
      <w:r>
        <w:t>окументации на них.</w:t>
      </w:r>
    </w:p>
    <w:p w:rsidR="00000000" w:rsidRDefault="005B190C">
      <w:pPr>
        <w:ind w:firstLine="284"/>
      </w:pPr>
      <w:r>
        <w:t>32. Внеочередная эксплуатационная проверка функционирования узла учета и(или) внеочередная поверка установленных на нем средств измерений могут проводиться по требованию теплоснабжающей организации (у абонента) или абонента (у теплоснабжающей организации). В случае подтверждения правильности функционирования узла учета и(или) средств измерений затраты по проведению проверки и(или) поверки несет инициировавшая их сторона.</w:t>
      </w:r>
    </w:p>
    <w:p w:rsidR="00000000" w:rsidRDefault="005B190C">
      <w:pPr>
        <w:ind w:firstLine="284"/>
      </w:pPr>
      <w:r>
        <w:t>33. При установке новых или при замене приборов на узле учета источ</w:t>
      </w:r>
      <w:r>
        <w:t>ника тепла  извещаются организации, получающие тепловую энергию непосредственно от источника тепла, а при той же операции на узле учета абонента, извещается теплоснабжающая организация; представители указанных организаций имеют право присутствовать при установке или замене средств измерений и подписывать соответствующие акты.</w:t>
      </w:r>
    </w:p>
    <w:p w:rsidR="00000000" w:rsidRDefault="005B190C">
      <w:pPr>
        <w:ind w:firstLine="284"/>
      </w:pPr>
      <w:r>
        <w:t>34. Владелец узла учета отпуска тепловой энергии и теплоносителей обязан обеспечить беспрепятственный допуск на узел учета представителей абонентов, имеющих границу эксплуатационной от</w:t>
      </w:r>
      <w:r>
        <w:t>ветственности с ним, для технического осмотра средств измерений и представлять по их требованию документацию для проверки правильности расчетов отпуска тепловой энергии.</w:t>
      </w:r>
    </w:p>
    <w:p w:rsidR="00000000" w:rsidRDefault="005B190C">
      <w:pPr>
        <w:ind w:firstLine="284"/>
      </w:pPr>
      <w:r>
        <w:t>Список представителей, имеющих право беспрепятственного допуска на узел учета, руководителем абонента сообщается письменно.</w:t>
      </w:r>
    </w:p>
    <w:p w:rsidR="00000000" w:rsidRDefault="005B190C">
      <w:pPr>
        <w:ind w:firstLine="284"/>
      </w:pPr>
      <w:r>
        <w:t>35. Абонент и (или) организация, эксплуатирующая узел учета по договору с ним, обязаны обеспечить беспрепятственный допуск на узел учета ответственных лиц теплоснабжающей организации для осмотра приборов учета и предст</w:t>
      </w:r>
      <w:r>
        <w:t>авлять по их требованию документацию для проверки правильности расчетов потребления тепловой энергии и теплоносителей.</w:t>
      </w:r>
    </w:p>
    <w:p w:rsidR="00000000" w:rsidRDefault="005B190C">
      <w:pPr>
        <w:ind w:firstLine="284"/>
      </w:pPr>
      <w:r>
        <w:t>Список ответственных лиц, имеющих право доступа на узлы учета, сообщается абоненту руководителем теплоснабжающей организации письменно.</w:t>
      </w:r>
    </w:p>
    <w:p w:rsidR="00000000" w:rsidRDefault="005B190C">
      <w:pPr>
        <w:ind w:firstLine="284"/>
      </w:pPr>
      <w:r>
        <w:t>36. Владельцы узлов учета тепловой энергии и теплоносителей обязаны обеспечить должностным лицам органов государственной метрологической службы и государственного энергетического надзора беспрепятственный доступ к узлам учета и возможность осуществления мет</w:t>
      </w:r>
      <w:r>
        <w:t>рологического и энергетического надзора, проверки метрологического и технического состояния узлов учета и правильности их функционирования.</w:t>
      </w:r>
    </w:p>
    <w:p w:rsidR="00000000" w:rsidRDefault="005B190C">
      <w:pPr>
        <w:ind w:firstLine="284"/>
      </w:pPr>
      <w:r>
        <w:t>37. В случае обнаружения неисправности расчетных средств измерений абонент обязан в течение рабочей смены, но не более одних суток, поставить в известность об этом теплоснабжающую организацию.</w:t>
      </w:r>
    </w:p>
    <w:p w:rsidR="00000000" w:rsidRDefault="005B190C">
      <w:pPr>
        <w:ind w:firstLine="284"/>
      </w:pPr>
      <w:r>
        <w:t>Ввод в работу после ремонта (поверки), замене средств измерений при изменении режимов теплоснабжения (зимний, летний) проводятся абонентом в присутствии представителя теплоснабжаю</w:t>
      </w:r>
      <w:r>
        <w:t>щей организации, которая должна извещаться за 5 дней. При неявке представителя теплоснабжающей организации указанные работы производятся абонентом самостоятельно.</w:t>
      </w:r>
    </w:p>
    <w:p w:rsidR="00000000" w:rsidRDefault="005B190C">
      <w:pPr>
        <w:ind w:firstLine="284"/>
      </w:pPr>
      <w:r>
        <w:t>Определение тепловой энергии и количества теплоносителей за время нахождения средств измерения в ремонте сроком не более 15 суток производится на основании показаний этих приборов, взятых за предшествующие выходу из строя 7 суток с корректировкой по фактической температуре наружного воздуха за период перерасчета. При большем сроке ремонта - как дл</w:t>
      </w:r>
      <w:r>
        <w:t>я абонента, у которого отсутствует приборный учет.</w:t>
      </w:r>
    </w:p>
    <w:p w:rsidR="00000000" w:rsidRDefault="005B190C">
      <w:pPr>
        <w:ind w:firstLine="284"/>
      </w:pPr>
      <w:r>
        <w:t>38. При обнаружении представителем теплоснабжающей организации неисправности в работе узла учета абонента определение тепловой энергии и количества теплоносителей производится как для абонентов, у которых отсутствует приборный учет за период от начала текущего расчетного периода.</w:t>
      </w:r>
    </w:p>
    <w:p w:rsidR="00000000" w:rsidRDefault="005B190C">
      <w:pPr>
        <w:ind w:firstLine="284"/>
      </w:pPr>
      <w:r>
        <w:t xml:space="preserve">39. Выход из строя узла учета тепловой энергии источника тепла оформляется документально и фиксируется соответствующей записью в журнале, в котором ведется учет тепловой энергии и </w:t>
      </w:r>
      <w:r>
        <w:t>теплоносителя, с немедленным (не более чем в течение суток) уведомлением об этом организаций, имеющих с ним границу эксплуатационной ответственности.</w:t>
      </w:r>
    </w:p>
    <w:p w:rsidR="00000000" w:rsidRDefault="005B190C">
      <w:pPr>
        <w:ind w:firstLine="284"/>
      </w:pPr>
      <w:r>
        <w:t>Представитель источника тепла обязан также сообщить этим организациям данные о показаниях приборов узла учета на момент их выхода из строя. Одновременно определяется и оформляется протоколом порядок ведения учета тепловой энергии и теплоносителя, а также его параметров в период выхода из строя приборов узла учета.</w:t>
      </w:r>
    </w:p>
    <w:p w:rsidR="00000000" w:rsidRDefault="005B190C">
      <w:pPr>
        <w:ind w:firstLine="284"/>
      </w:pPr>
      <w:r>
        <w:t xml:space="preserve">Представитель источника тепла обязан сообщить </w:t>
      </w:r>
      <w:r>
        <w:t>представителю абонента о выходе из строя приборов узла учета, если учет получаемой тепловой энергии осуществляется по приборам учета, установленным на узле учета источника тепла и передать абоненту показания приборов на момент их выхода из строя.</w:t>
      </w:r>
    </w:p>
    <w:p w:rsidR="00000000" w:rsidRDefault="005B190C">
      <w:pPr>
        <w:ind w:firstLine="284"/>
      </w:pPr>
      <w:r>
        <w:t>Взаимоотношения между теплоснабжающей организацией и потребителем в этих случаях регламентируются договором теплоснабжения.</w:t>
      </w:r>
    </w:p>
    <w:p w:rsidR="00000000" w:rsidRDefault="005B190C">
      <w:pPr>
        <w:ind w:firstLine="284"/>
      </w:pPr>
      <w:r>
        <w:t xml:space="preserve">40. Нарушение требований эксплуатации, определенных настоящей Рекомендацией, приравнивается к выходу из строя узла учета тепловой энергии, в </w:t>
      </w:r>
      <w:r>
        <w:t>том числе:</w:t>
      </w:r>
    </w:p>
    <w:p w:rsidR="00000000" w:rsidRDefault="005B190C">
      <w:pPr>
        <w:ind w:firstLine="284"/>
      </w:pPr>
      <w:r>
        <w:t>-несанкционированное вмешательство в его работу;</w:t>
      </w:r>
    </w:p>
    <w:p w:rsidR="00000000" w:rsidRDefault="005B190C">
      <w:pPr>
        <w:ind w:firstLine="284"/>
      </w:pPr>
      <w:r>
        <w:t>-нарушение пломб на оборудовании узла учета;</w:t>
      </w:r>
    </w:p>
    <w:p w:rsidR="00000000" w:rsidRDefault="005B190C">
      <w:pPr>
        <w:ind w:firstLine="284"/>
      </w:pPr>
      <w:r>
        <w:t>-работа любого из приборов узла за верхними пределами нормированной погрешности (метрологический отказ);</w:t>
      </w:r>
    </w:p>
    <w:p w:rsidR="00000000" w:rsidRDefault="005B190C">
      <w:pPr>
        <w:ind w:firstLine="284"/>
      </w:pPr>
      <w:r>
        <w:t>-не предусмотренных проектом изменений на узле учета (врезки трубопроводов, устройство байпасных линий и др.),</w:t>
      </w:r>
    </w:p>
    <w:p w:rsidR="00000000" w:rsidRDefault="005B190C">
      <w:pPr>
        <w:ind w:firstLine="284"/>
      </w:pPr>
      <w:r>
        <w:t>-механические повреждения средств измерений и элементов узла учета, линий электрических связей и т.п.</w:t>
      </w:r>
    </w:p>
    <w:p w:rsidR="00000000" w:rsidRDefault="005B190C">
      <w:pPr>
        <w:ind w:firstLine="284"/>
      </w:pPr>
      <w:r>
        <w:t>41. В срок, определенный договором, абонент обязан представить в теплоснабжающую организа</w:t>
      </w:r>
      <w:r>
        <w:t>цию данные учета тепловой энергии и теплоносителя за расчетный период, объем и состав которых устанавливается в договоре теплоснабжения.</w:t>
      </w:r>
    </w:p>
    <w:p w:rsidR="00000000" w:rsidRDefault="005B190C">
      <w:pPr>
        <w:ind w:firstLine="284"/>
      </w:pPr>
      <w:r>
        <w:t>В случае отказа в приеме данных учета тепловой энергии и теплоносителя и записей показаний приборов, регистрирующих параметры теплоносителя, которые используются для расчета с потребителем за полученные тепловую энергию и теплоноситель, теплоснабжающая организация должна в 3-х дневный срок в письменной форме уведомить потребителя о причинах отказа со ссылкой на соответству</w:t>
      </w:r>
      <w:r>
        <w:t>ющие пункты Договора теплоснабжения или действующие нормативные документы.</w:t>
      </w:r>
    </w:p>
    <w:p w:rsidR="00000000" w:rsidRDefault="005B190C">
      <w:pPr>
        <w:ind w:firstLine="284"/>
      </w:pPr>
      <w:r>
        <w:t>42. Данные измерений на магнитных и(или) бумажных носителях информации должны храниться в течение шести месяцев после оплаты потребленных в расчетном периоде тепловой энергии и теплоносителей; акты, ведомости, журналы и другая документация, основанные на показаниях средств измерений, хранятся в течение срока исковой давности по действующему гражданскому законодательству.</w:t>
      </w:r>
    </w:p>
    <w:p w:rsidR="00000000" w:rsidRDefault="005B190C">
      <w:pPr>
        <w:ind w:firstLine="284"/>
      </w:pPr>
      <w:r>
        <w:t>43. В случае истечения срока действия государственной поверки л</w:t>
      </w:r>
      <w:r>
        <w:t>юбого из средств измерений, показания этого прибора при определении количеств тепловой энергии и теплоносителей не используются.</w:t>
      </w:r>
    </w:p>
    <w:p w:rsidR="00000000" w:rsidRDefault="005B190C">
      <w:pPr>
        <w:ind w:firstLine="284"/>
      </w:pPr>
      <w:r>
        <w:t>После проведения поверки прибора на узле учета потребителя или источника тепла ввод его в эксплуатацию осуществляется в соответствии с пунктом 37 Рекомендаций.</w:t>
      </w:r>
    </w:p>
    <w:p w:rsidR="00000000" w:rsidRDefault="005B190C">
      <w:pPr>
        <w:ind w:firstLine="284"/>
      </w:pPr>
      <w:r>
        <w:t>44. Абонент имеет право потребовать, а теплоснабжающая организация обязана предоставить ему результаты, расчетов количеств тепловой энергии и теплоносителей, если расчеты выполняются теплоснабжающей организацией.</w:t>
      </w:r>
    </w:p>
    <w:p w:rsidR="00000000" w:rsidRDefault="005B190C">
      <w:pPr>
        <w:ind w:firstLine="284"/>
        <w:rPr>
          <w:b/>
        </w:rPr>
      </w:pP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К пунктам</w:t>
      </w:r>
      <w:r>
        <w:rPr>
          <w:b/>
        </w:rPr>
        <w:t xml:space="preserve"> 10, 12, 13, 14 Рекомендации</w:t>
      </w:r>
    </w:p>
    <w:p w:rsidR="00000000" w:rsidRDefault="005B190C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B190C">
            <w:pPr>
              <w:ind w:firstLine="0"/>
              <w:jc w:val="center"/>
            </w:pPr>
            <w:r>
              <w:object w:dxaOrig="12000" w:dyaOrig="10125">
                <v:shape id="_x0000_i1043" type="#_x0000_t75" style="width:198.75pt;height:167.25pt" o:ole="">
                  <v:imagedata r:id="rId37" o:title=""/>
                </v:shape>
                <o:OLEObject Type="Embed" ProgID="MSPhotoEd.3" ShapeID="_x0000_i1043" DrawAspect="Content" ObjectID="_1427207035" r:id="rId38"/>
              </w:object>
            </w:r>
          </w:p>
          <w:p w:rsidR="00000000" w:rsidRDefault="005B190C">
            <w:pPr>
              <w:ind w:firstLine="0"/>
              <w:jc w:val="center"/>
            </w:pPr>
          </w:p>
        </w:tc>
        <w:tc>
          <w:tcPr>
            <w:tcW w:w="4264" w:type="dxa"/>
          </w:tcPr>
          <w:p w:rsidR="00000000" w:rsidRDefault="005B190C">
            <w:pPr>
              <w:ind w:firstLine="0"/>
              <w:jc w:val="center"/>
            </w:pPr>
            <w:r>
              <w:object w:dxaOrig="11925" w:dyaOrig="9975">
                <v:shape id="_x0000_i1044" type="#_x0000_t75" style="width:198.75pt;height:165.75pt" o:ole="">
                  <v:imagedata r:id="rId39" o:title=""/>
                </v:shape>
                <o:OLEObject Type="Embed" ProgID="MSPhotoEd.3" ShapeID="_x0000_i1044" DrawAspect="Content" ObjectID="_1427207036" r:id="rId4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 - к п. 10.1</w:t>
            </w:r>
          </w:p>
          <w:p w:rsidR="00000000" w:rsidRDefault="005B190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1б - к п. 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  <w:r>
              <w:object w:dxaOrig="12450" w:dyaOrig="7425">
                <v:shape id="_x0000_i1045" type="#_x0000_t75" style="width:204.75pt;height:122.25pt" o:ole="">
                  <v:imagedata r:id="rId41" o:title=""/>
                </v:shape>
                <o:OLEObject Type="Embed" ProgID="MSPhotoEd.3" ShapeID="_x0000_i1045" DrawAspect="Content" ObjectID="_1427207037" r:id="rId42"/>
              </w:object>
            </w:r>
          </w:p>
        </w:tc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B190C">
            <w:pPr>
              <w:ind w:firstLine="0"/>
              <w:jc w:val="center"/>
            </w:pPr>
            <w:r>
              <w:rPr>
                <w:b/>
              </w:rPr>
              <w:t>Рис.2 - к п. 10.2</w:t>
            </w:r>
          </w:p>
        </w:tc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</w:p>
        </w:tc>
      </w:tr>
    </w:tbl>
    <w:p w:rsidR="00000000" w:rsidRDefault="005B190C">
      <w:pPr>
        <w:tabs>
          <w:tab w:val="left" w:pos="4200"/>
        </w:tabs>
        <w:ind w:firstLine="284"/>
      </w:pPr>
    </w:p>
    <w:p w:rsidR="00000000" w:rsidRDefault="005B190C">
      <w:pPr>
        <w:ind w:firstLine="284"/>
        <w:jc w:val="center"/>
      </w:pPr>
      <w:r>
        <w:t>Принятые обозначения</w:t>
      </w:r>
    </w:p>
    <w:p w:rsidR="00000000" w:rsidRDefault="005B190C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392"/>
        <w:gridCol w:w="538"/>
        <w:gridCol w:w="274"/>
        <w:gridCol w:w="12"/>
        <w:gridCol w:w="430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5B190C">
            <w:pPr>
              <w:ind w:firstLine="0"/>
            </w:pPr>
            <w:r>
              <w:t>ТС</w:t>
            </w:r>
          </w:p>
        </w:tc>
        <w:tc>
          <w:tcPr>
            <w:tcW w:w="3392" w:type="dxa"/>
          </w:tcPr>
          <w:p w:rsidR="00000000" w:rsidRDefault="005B190C">
            <w:pPr>
              <w:ind w:firstLine="0"/>
            </w:pPr>
            <w:r>
              <w:t>- тепловая сеть</w:t>
            </w:r>
          </w:p>
        </w:tc>
        <w:tc>
          <w:tcPr>
            <w:tcW w:w="53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274" w:type="dxa"/>
            <w:tcBorders>
              <w:left w:val="nil"/>
            </w:tcBorders>
          </w:tcPr>
          <w:p w:rsidR="00000000" w:rsidRDefault="005B190C">
            <w:pPr>
              <w:ind w:firstLine="0"/>
            </w:pPr>
            <w:r>
              <w:rPr>
                <w:lang w:val="en-US"/>
              </w:rPr>
              <w:t>;</w:t>
            </w:r>
          </w:p>
        </w:tc>
        <w:tc>
          <w:tcPr>
            <w:tcW w:w="442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2385" w:type="dxa"/>
            <w:tcBorders>
              <w:left w:val="nil"/>
            </w:tcBorders>
          </w:tcPr>
          <w:p w:rsidR="00000000" w:rsidRDefault="005B190C">
            <w:pPr>
              <w:ind w:firstLine="0"/>
            </w:pPr>
            <w:r>
              <w:t>- прибор регистрирующий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5B190C">
            <w:pPr>
              <w:ind w:firstLine="0"/>
            </w:pPr>
            <w:r>
              <w:t>СТ</w:t>
            </w:r>
          </w:p>
        </w:tc>
        <w:tc>
          <w:tcPr>
            <w:tcW w:w="3392" w:type="dxa"/>
          </w:tcPr>
          <w:p w:rsidR="00000000" w:rsidRDefault="005B190C">
            <w:pPr>
              <w:ind w:firstLine="0"/>
            </w:pPr>
            <w:r>
              <w:t>- система теплопотребления</w:t>
            </w:r>
          </w:p>
        </w:tc>
        <w:tc>
          <w:tcPr>
            <w:tcW w:w="1254" w:type="dxa"/>
            <w:gridSpan w:val="4"/>
          </w:tcPr>
          <w:p w:rsidR="00000000" w:rsidRDefault="005B190C">
            <w:pPr>
              <w:ind w:firstLine="0"/>
            </w:pPr>
          </w:p>
        </w:tc>
        <w:tc>
          <w:tcPr>
            <w:tcW w:w="2385" w:type="dxa"/>
          </w:tcPr>
          <w:p w:rsidR="00000000" w:rsidRDefault="005B190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5B190C">
            <w:pPr>
              <w:ind w:firstLine="0"/>
            </w:pPr>
            <w:r>
              <w:rPr>
                <w:sz w:val="22"/>
              </w:rPr>
              <w:sym w:font="Wingdings" w:char="F081"/>
            </w:r>
          </w:p>
        </w:tc>
        <w:tc>
          <w:tcPr>
            <w:tcW w:w="3392" w:type="dxa"/>
          </w:tcPr>
          <w:p w:rsidR="00000000" w:rsidRDefault="005B190C">
            <w:pPr>
              <w:ind w:firstLine="0"/>
            </w:pPr>
            <w:r>
              <w:t>- трубопровод прямой (подающий)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sym w:font="Symbol" w:char="F053"/>
            </w:r>
            <w:r>
              <w:rPr>
                <w:lang w:val="en-US"/>
              </w:rPr>
              <w:t xml:space="preserve">Q, </w:t>
            </w:r>
            <w:r>
              <w:sym w:font="Symbol" w:char="F053"/>
            </w:r>
            <w:r>
              <w:rPr>
                <w:lang w:val="en-US"/>
              </w:rPr>
              <w:t>m</w:t>
            </w:r>
          </w:p>
        </w:tc>
        <w:tc>
          <w:tcPr>
            <w:tcW w:w="2815" w:type="dxa"/>
            <w:gridSpan w:val="2"/>
            <w:tcBorders>
              <w:left w:val="nil"/>
            </w:tcBorders>
          </w:tcPr>
          <w:p w:rsidR="00000000" w:rsidRDefault="005B190C">
            <w:pPr>
              <w:ind w:firstLine="0"/>
            </w:pPr>
            <w:r>
              <w:t>- теплосчетчик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5B190C">
            <w:pPr>
              <w:ind w:firstLine="0"/>
            </w:pPr>
            <w:r>
              <w:rPr>
                <w:sz w:val="22"/>
              </w:rPr>
              <w:sym w:font="Wingdings" w:char="F082"/>
            </w:r>
          </w:p>
        </w:tc>
        <w:tc>
          <w:tcPr>
            <w:tcW w:w="3392" w:type="dxa"/>
          </w:tcPr>
          <w:p w:rsidR="00000000" w:rsidRDefault="005B190C">
            <w:pPr>
              <w:ind w:firstLine="0"/>
            </w:pPr>
            <w:r>
              <w:t>- трубопровод обратный (отводящий)</w:t>
            </w:r>
          </w:p>
        </w:tc>
        <w:tc>
          <w:tcPr>
            <w:tcW w:w="824" w:type="dxa"/>
            <w:gridSpan w:val="3"/>
          </w:tcPr>
          <w:p w:rsidR="00000000" w:rsidRDefault="005B190C">
            <w:pPr>
              <w:ind w:firstLine="0"/>
            </w:pPr>
          </w:p>
        </w:tc>
        <w:tc>
          <w:tcPr>
            <w:tcW w:w="2815" w:type="dxa"/>
            <w:gridSpan w:val="2"/>
          </w:tcPr>
          <w:p w:rsidR="00000000" w:rsidRDefault="005B190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5B190C">
            <w:pPr>
              <w:ind w:firstLine="0"/>
            </w:pPr>
            <w:r>
              <w:rPr>
                <w:lang w:val="en-US"/>
              </w:rPr>
              <w:t>m;</w:t>
            </w:r>
            <w:r>
              <w:t xml:space="preserve"> </w:t>
            </w:r>
            <w:r>
              <w:rPr>
                <w:lang w:val="en-US"/>
              </w:rPr>
              <w:t>t</w:t>
            </w:r>
          </w:p>
        </w:tc>
        <w:tc>
          <w:tcPr>
            <w:tcW w:w="3392" w:type="dxa"/>
          </w:tcPr>
          <w:p w:rsidR="00000000" w:rsidRDefault="005B190C">
            <w:pPr>
              <w:ind w:firstLine="0"/>
            </w:pPr>
            <w:r>
              <w:t>- измеряемые параметры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sym w:font="Symbol" w:char="F053"/>
            </w:r>
            <w:r>
              <w:rPr>
                <w:lang w:val="en-US"/>
              </w:rPr>
              <w:t>m</w:t>
            </w:r>
          </w:p>
        </w:tc>
        <w:tc>
          <w:tcPr>
            <w:tcW w:w="2815" w:type="dxa"/>
            <w:gridSpan w:val="2"/>
            <w:tcBorders>
              <w:left w:val="nil"/>
            </w:tcBorders>
          </w:tcPr>
          <w:p w:rsidR="00000000" w:rsidRDefault="005B190C">
            <w:pPr>
              <w:ind w:firstLine="0"/>
            </w:pPr>
            <w:r>
              <w:t>- водосчетчик</w:t>
            </w:r>
          </w:p>
        </w:tc>
      </w:tr>
    </w:tbl>
    <w:p w:rsidR="00000000" w:rsidRDefault="005B190C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B190C">
            <w:pPr>
              <w:ind w:firstLine="0"/>
              <w:jc w:val="center"/>
            </w:pPr>
            <w:r>
              <w:object w:dxaOrig="12750" w:dyaOrig="7650">
                <v:shape id="_x0000_i1046" type="#_x0000_t75" style="width:203.25pt;height:122.25pt" o:ole="">
                  <v:imagedata r:id="rId43" o:title=""/>
                </v:shape>
                <o:OLEObject Type="Embed" ProgID="MSPhotoEd.3" ShapeID="_x0000_i1046" DrawAspect="Content" ObjectID="_1427207038" r:id="rId44"/>
              </w:object>
            </w:r>
          </w:p>
        </w:tc>
        <w:tc>
          <w:tcPr>
            <w:tcW w:w="4264" w:type="dxa"/>
          </w:tcPr>
          <w:p w:rsidR="00000000" w:rsidRDefault="005B190C">
            <w:pPr>
              <w:ind w:firstLine="0"/>
              <w:jc w:val="center"/>
            </w:pPr>
            <w:r>
              <w:object w:dxaOrig="11220" w:dyaOrig="7905">
                <v:shape id="_x0000_i1047" type="#_x0000_t75" style="width:174.75pt;height:123.75pt" o:ole="">
                  <v:imagedata r:id="rId45" o:title=""/>
                </v:shape>
                <o:OLEObject Type="Embed" ProgID="MSPhotoEd.3" ShapeID="_x0000_i1047" DrawAspect="Content" ObjectID="_1427207039" r:id="rId4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3а - к п. 10.3</w:t>
            </w:r>
          </w:p>
          <w:p w:rsidR="00000000" w:rsidRDefault="005B190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3б - к п. 10.3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B190C">
            <w:pPr>
              <w:ind w:firstLine="0"/>
              <w:jc w:val="center"/>
            </w:pPr>
            <w:r>
              <w:object w:dxaOrig="11370" w:dyaOrig="7320">
                <v:shape id="_x0000_i1048" type="#_x0000_t75" style="width:183pt;height:117.75pt" o:ole="">
                  <v:imagedata r:id="rId47" o:title=""/>
                </v:shape>
                <o:OLEObject Type="Embed" ProgID="MSPhotoEd.3" ShapeID="_x0000_i1048" DrawAspect="Content" ObjectID="_1427207040" r:id="rId48"/>
              </w:object>
            </w:r>
          </w:p>
        </w:tc>
        <w:tc>
          <w:tcPr>
            <w:tcW w:w="4264" w:type="dxa"/>
          </w:tcPr>
          <w:p w:rsidR="00000000" w:rsidRDefault="005B190C">
            <w:pPr>
              <w:ind w:firstLine="0"/>
              <w:jc w:val="center"/>
            </w:pPr>
            <w:r>
              <w:object w:dxaOrig="12570" w:dyaOrig="7335">
                <v:shape id="_x0000_i1049" type="#_x0000_t75" style="width:204pt;height:118.5pt" o:ole="">
                  <v:imagedata r:id="rId49" o:title=""/>
                </v:shape>
                <o:OLEObject Type="Embed" ProgID="MSPhotoEd.3" ShapeID="_x0000_i1049" DrawAspect="Content" ObjectID="_1427207041" r:id="rId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4 - к п.п. 12.1 и 14</w:t>
            </w:r>
          </w:p>
          <w:p w:rsidR="00000000" w:rsidRDefault="005B190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4" w:type="dxa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5 - к п.п. 12.2, 13 и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5B190C">
            <w:pPr>
              <w:ind w:firstLine="0"/>
              <w:jc w:val="center"/>
            </w:pPr>
            <w:r>
              <w:object w:dxaOrig="11790" w:dyaOrig="6210">
                <v:shape id="_x0000_i1050" type="#_x0000_t75" style="width:186pt;height:99.75pt" o:ole="">
                  <v:imagedata r:id="rId51" o:title=""/>
                </v:shape>
                <o:OLEObject Type="Embed" ProgID="MSPhotoEd.3" ShapeID="_x0000_i1050" DrawAspect="Content" ObjectID="_1427207042" r:id="rId5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5B190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Рис.6 -к п.п. 12.3 и 14</w:t>
            </w:r>
          </w:p>
        </w:tc>
      </w:tr>
    </w:tbl>
    <w:p w:rsidR="00000000" w:rsidRDefault="005B190C">
      <w:pPr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p w:rsidR="00000000" w:rsidRDefault="005B190C">
      <w:pPr>
        <w:tabs>
          <w:tab w:val="left" w:pos="3600"/>
        </w:tabs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5B190C">
            <w:pPr>
              <w:ind w:firstLine="284"/>
            </w:pPr>
          </w:p>
          <w:p w:rsidR="00000000" w:rsidRDefault="005B190C">
            <w:pPr>
              <w:ind w:firstLine="284"/>
            </w:pPr>
          </w:p>
        </w:tc>
        <w:tc>
          <w:tcPr>
            <w:tcW w:w="5234" w:type="dxa"/>
          </w:tcPr>
          <w:p w:rsidR="00000000" w:rsidRDefault="005B190C">
            <w:pPr>
              <w:ind w:firstLine="0"/>
              <w:jc w:val="center"/>
            </w:pPr>
            <w:r>
              <w:t>ПРИЛОЖЕНИЕ</w:t>
            </w:r>
          </w:p>
          <w:p w:rsidR="00000000" w:rsidRDefault="005B190C">
            <w:pPr>
              <w:ind w:firstLine="0"/>
            </w:pPr>
            <w:r>
              <w:t>К «Рекомендациям по организации учета тепловой энергии и теплоносителей на предприятиях, в учреждениях и организациях жилищно-коммунального хозяйства и бюджетной сфере» *</w:t>
            </w:r>
          </w:p>
        </w:tc>
      </w:tr>
    </w:tbl>
    <w:p w:rsidR="00000000" w:rsidRDefault="005B190C">
      <w:pPr>
        <w:ind w:firstLine="284"/>
      </w:pP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sz w:val="20"/>
          <w:lang w:val="ru-RU"/>
        </w:rPr>
      </w:pPr>
      <w:r>
        <w:rPr>
          <w:sz w:val="20"/>
          <w:lang w:val="ru-RU"/>
        </w:rPr>
        <w:t>ГОСУДАРСТВЕННЫЙ КОМИТЕТ РОССИЙСКОЙ ФЕДЕРАЦИИ</w:t>
      </w: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sz w:val="20"/>
          <w:lang w:val="ru-RU"/>
        </w:rPr>
      </w:pPr>
      <w:r>
        <w:rPr>
          <w:sz w:val="20"/>
          <w:lang w:val="ru-RU"/>
        </w:rPr>
        <w:t>ПО СТАНДАРТИЗАЦИИ, МЕТРОЛОГИИ И СЕРТИФИКАЦИИ</w:t>
      </w: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sz w:val="20"/>
          <w:lang w:val="ru-RU"/>
        </w:rPr>
      </w:pPr>
      <w:r>
        <w:rPr>
          <w:sz w:val="20"/>
          <w:lang w:val="ru-RU"/>
        </w:rPr>
        <w:t>(ГОССТАНДАРТ РОССИИ)</w:t>
      </w:r>
    </w:p>
    <w:p w:rsidR="00000000" w:rsidRDefault="005B190C">
      <w:pPr>
        <w:pStyle w:val="FR3"/>
        <w:spacing w:line="240" w:lineRule="auto"/>
        <w:ind w:left="0" w:right="0"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68"/>
        <w:gridCol w:w="4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5B190C">
            <w:pPr>
              <w:ind w:firstLine="0"/>
              <w:jc w:val="center"/>
            </w:pPr>
            <w:r>
              <w:t>ВСЕРОССИЙСКИЙ</w:t>
            </w:r>
          </w:p>
          <w:p w:rsidR="00000000" w:rsidRDefault="005B190C">
            <w:pPr>
              <w:ind w:firstLine="0"/>
              <w:jc w:val="center"/>
            </w:pPr>
            <w:r>
              <w:t>НАУЧНО-ИССЛЕДОВА</w:t>
            </w:r>
            <w:r>
              <w:t>ТЕЛЬСКИЙ</w:t>
            </w:r>
          </w:p>
          <w:p w:rsidR="00000000" w:rsidRDefault="005B190C">
            <w:pPr>
              <w:ind w:firstLine="0"/>
              <w:jc w:val="center"/>
            </w:pPr>
            <w:r>
              <w:t>ИНСТИТУТ МЕТРОЛОГИЧЕСКОЙ</w:t>
            </w:r>
          </w:p>
          <w:p w:rsidR="00000000" w:rsidRDefault="005B190C">
            <w:pPr>
              <w:ind w:firstLine="0"/>
              <w:jc w:val="center"/>
            </w:pPr>
            <w:r>
              <w:t>СЛУЖБЫ</w:t>
            </w:r>
          </w:p>
          <w:p w:rsidR="00000000" w:rsidRDefault="005B190C">
            <w:pPr>
              <w:ind w:firstLine="0"/>
              <w:jc w:val="center"/>
            </w:pPr>
            <w:r>
              <w:t>(ВНИИМС)</w:t>
            </w:r>
          </w:p>
          <w:p w:rsidR="00000000" w:rsidRDefault="005B190C">
            <w:pPr>
              <w:ind w:firstLine="0"/>
              <w:jc w:val="center"/>
            </w:pPr>
          </w:p>
          <w:p w:rsidR="00000000" w:rsidRDefault="005B190C">
            <w:pPr>
              <w:ind w:firstLine="0"/>
              <w:jc w:val="center"/>
            </w:pPr>
            <w:r>
              <w:t>Утверждено</w:t>
            </w:r>
          </w:p>
          <w:p w:rsidR="00000000" w:rsidRDefault="005B190C">
            <w:pPr>
              <w:ind w:firstLine="0"/>
              <w:jc w:val="center"/>
            </w:pPr>
            <w:r>
              <w:t>27.02.97</w:t>
            </w:r>
          </w:p>
        </w:tc>
        <w:tc>
          <w:tcPr>
            <w:tcW w:w="468" w:type="dxa"/>
          </w:tcPr>
          <w:p w:rsidR="00000000" w:rsidRDefault="005B190C">
            <w:pPr>
              <w:ind w:firstLine="0"/>
            </w:pPr>
          </w:p>
        </w:tc>
        <w:tc>
          <w:tcPr>
            <w:tcW w:w="4198" w:type="dxa"/>
          </w:tcPr>
          <w:p w:rsidR="00000000" w:rsidRDefault="005B190C">
            <w:pPr>
              <w:ind w:firstLine="0"/>
              <w:jc w:val="center"/>
            </w:pPr>
            <w:r>
              <w:t>ВСЕРОССИЙСКИЙ</w:t>
            </w:r>
          </w:p>
          <w:p w:rsidR="00000000" w:rsidRDefault="005B190C">
            <w:pPr>
              <w:ind w:firstLine="0"/>
              <w:jc w:val="center"/>
            </w:pPr>
            <w:r>
              <w:t>НАУЧНО-ИССЛЕДОВАТЕЛЬСКИЙ</w:t>
            </w:r>
          </w:p>
          <w:p w:rsidR="00000000" w:rsidRDefault="005B190C">
            <w:pPr>
              <w:ind w:firstLine="0"/>
              <w:jc w:val="center"/>
            </w:pPr>
            <w:r>
              <w:t>ИНСТИТУТ МЕТРОЛОГИИ</w:t>
            </w:r>
          </w:p>
          <w:p w:rsidR="00000000" w:rsidRDefault="005B190C">
            <w:pPr>
              <w:ind w:firstLine="0"/>
              <w:jc w:val="center"/>
            </w:pPr>
            <w:r>
              <w:t>ИМ. ДИ.МЕНДЕЛЕЕВА</w:t>
            </w:r>
          </w:p>
          <w:p w:rsidR="00000000" w:rsidRDefault="005B190C">
            <w:pPr>
              <w:ind w:firstLine="0"/>
              <w:jc w:val="center"/>
            </w:pPr>
            <w:r>
              <w:t>(ВНИИМ ИМ. ДИ.МЕНДЕЛЕЕВА)</w:t>
            </w:r>
          </w:p>
          <w:p w:rsidR="00000000" w:rsidRDefault="005B190C">
            <w:pPr>
              <w:ind w:firstLine="0"/>
              <w:jc w:val="center"/>
            </w:pPr>
          </w:p>
          <w:p w:rsidR="00000000" w:rsidRDefault="005B190C">
            <w:pPr>
              <w:ind w:firstLine="0"/>
              <w:jc w:val="center"/>
            </w:pPr>
            <w:r>
              <w:t>Утверждено</w:t>
            </w:r>
          </w:p>
          <w:p w:rsidR="00000000" w:rsidRDefault="005B190C">
            <w:pPr>
              <w:ind w:firstLine="0"/>
              <w:jc w:val="center"/>
            </w:pPr>
            <w:r>
              <w:t>25.02.97</w:t>
            </w:r>
          </w:p>
        </w:tc>
      </w:tr>
    </w:tbl>
    <w:p w:rsidR="00000000" w:rsidRDefault="005B190C">
      <w:pPr>
        <w:ind w:firstLine="284"/>
        <w:rPr>
          <w:lang w:val="en-US"/>
        </w:rPr>
      </w:pP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sz w:val="20"/>
        </w:rPr>
      </w:pPr>
      <w:r>
        <w:rPr>
          <w:b/>
          <w:sz w:val="20"/>
          <w:lang w:val="ru-RU"/>
        </w:rPr>
        <w:t>РЕКОМЕНДАЦИЯ</w:t>
      </w: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Государственная система обеспечения единства измерений</w:t>
      </w: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Водяные системы теплоснабжения</w:t>
      </w: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Уравнения измерений тепловой энергии и количества теплоносителя</w:t>
      </w:r>
    </w:p>
    <w:p w:rsidR="00000000" w:rsidRDefault="005B190C">
      <w:pPr>
        <w:ind w:firstLine="284"/>
        <w:jc w:val="center"/>
        <w:rPr>
          <w:b/>
        </w:rPr>
      </w:pP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МИ 2412-97</w:t>
      </w:r>
    </w:p>
    <w:p w:rsidR="00000000" w:rsidRDefault="005B190C">
      <w:pPr>
        <w:ind w:firstLine="284"/>
      </w:pPr>
    </w:p>
    <w:p w:rsidR="00000000" w:rsidRDefault="005B190C">
      <w:pPr>
        <w:ind w:firstLine="284"/>
        <w:jc w:val="right"/>
      </w:pPr>
      <w:r>
        <w:t>Группа Т80</w:t>
      </w:r>
    </w:p>
    <w:p w:rsidR="00000000" w:rsidRDefault="005B190C">
      <w:pPr>
        <w:ind w:firstLine="284"/>
      </w:pPr>
    </w:p>
    <w:p w:rsidR="00000000" w:rsidRDefault="005B190C">
      <w:pPr>
        <w:ind w:firstLine="284"/>
        <w:jc w:val="right"/>
        <w:rPr>
          <w:i/>
        </w:rPr>
      </w:pPr>
      <w:r>
        <w:rPr>
          <w:i/>
        </w:rPr>
        <w:t>Введена в действие с 01.09.1997 г.</w:t>
      </w:r>
    </w:p>
    <w:p w:rsidR="00000000" w:rsidRDefault="005B190C">
      <w:pPr>
        <w:ind w:firstLine="284"/>
      </w:pPr>
      <w:r>
        <w:t>__________</w:t>
      </w:r>
    </w:p>
    <w:p w:rsidR="00000000" w:rsidRDefault="005B190C">
      <w:pPr>
        <w:pStyle w:val="FR3"/>
        <w:spacing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  <w:lang w:val="ru-RU"/>
        </w:rPr>
        <w:t xml:space="preserve"> Настоящая рекомендация использована в качестве приложения с согласия ВНИИМС (п</w:t>
      </w:r>
      <w:r>
        <w:rPr>
          <w:sz w:val="20"/>
          <w:lang w:val="ru-RU"/>
        </w:rPr>
        <w:t>исьмо от</w:t>
      </w:r>
      <w:r>
        <w:rPr>
          <w:sz w:val="20"/>
        </w:rPr>
        <w:t xml:space="preserve"> 17.02.99 ¹106</w:t>
      </w:r>
      <w:r>
        <w:rPr>
          <w:sz w:val="20"/>
          <w:lang w:val="ru-RU"/>
        </w:rPr>
        <w:t>-</w:t>
      </w:r>
      <w:r>
        <w:rPr>
          <w:sz w:val="20"/>
        </w:rPr>
        <w:t>12-25)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Настоящая Рекомендация устанавливает уравнения измерений тепловой энергии и количества теплоносителя при проведении учета их отпуска и потребления в водяных системах теплоснабжения.</w:t>
      </w:r>
    </w:p>
    <w:p w:rsidR="00000000" w:rsidRDefault="005B190C">
      <w:pPr>
        <w:ind w:firstLine="284"/>
      </w:pPr>
      <w:r>
        <w:t>Рекомендация предназначена для использования при разработке средств измерений, методик выполнения измерений и схем узлов учета тепловой энергии и теплоносителя.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1.1. Рекомендация охватывает измерения (определения) величин, которые являются исходными для осуществления учета те</w:t>
      </w:r>
      <w:r>
        <w:t>пловой энергии и теплоносителя при взаиморасчетах энергоснабжающей организации с потребителем.</w:t>
      </w:r>
    </w:p>
    <w:p w:rsidR="00000000" w:rsidRDefault="005B190C">
      <w:pPr>
        <w:ind w:firstLine="284"/>
      </w:pPr>
      <w:r>
        <w:t>1.2. При измерении тепловой энергии применяют косвенные измерения, при которых тепловую энергию определяют на основании измерений расхода (массового или объемного) или количества (массы или объема) теплоносителя, температуры и давления теплоносителя.</w:t>
      </w:r>
    </w:p>
    <w:p w:rsidR="00000000" w:rsidRDefault="005B190C">
      <w:pPr>
        <w:ind w:firstLine="284"/>
      </w:pPr>
      <w:r>
        <w:t xml:space="preserve">Давление теплоносителя допускается не измерять при условии оценки возникающей из-за этого погрешности. В этом случае тепловую энергию определяют с учетом принятого в </w:t>
      </w:r>
      <w:r>
        <w:t>установленном порядке для измерений значения давления теплоносителя.</w:t>
      </w:r>
    </w:p>
    <w:p w:rsidR="00000000" w:rsidRDefault="005B190C">
      <w:pPr>
        <w:ind w:firstLine="284"/>
      </w:pPr>
      <w:r>
        <w:t>Измерение тепловой энергии может осуществляться с учетом или без учета тепловой энергии холодной воды.</w:t>
      </w:r>
    </w:p>
    <w:p w:rsidR="00000000" w:rsidRDefault="005B190C">
      <w:pPr>
        <w:ind w:firstLine="284"/>
      </w:pPr>
      <w:r>
        <w:t>1.3. При измерении тепловой энергии и количества теплоносителя применяют регламентированные в нормативно-технических документах (НТД) методы измерений расхода, количества, температуры и давления теплоносителя.</w:t>
      </w:r>
    </w:p>
    <w:p w:rsidR="00000000" w:rsidRDefault="005B190C">
      <w:pPr>
        <w:ind w:firstLine="284"/>
      </w:pPr>
      <w:r>
        <w:t xml:space="preserve">1.4. Теплофизические свойства теплоносителей принимают соответствующими НТД ГСССД или другим утвержденным в установленном порядке </w:t>
      </w:r>
      <w:r>
        <w:t>нормативным документам, регламентирующим эти свойства.</w:t>
      </w:r>
    </w:p>
    <w:p w:rsidR="00000000" w:rsidRDefault="005B190C">
      <w:pPr>
        <w:ind w:firstLine="284"/>
      </w:pPr>
    </w:p>
    <w:p w:rsidR="00000000" w:rsidRDefault="005B190C">
      <w:pPr>
        <w:ind w:firstLine="284"/>
        <w:jc w:val="center"/>
        <w:rPr>
          <w:b/>
        </w:rPr>
      </w:pPr>
      <w:r>
        <w:rPr>
          <w:b/>
        </w:rPr>
        <w:t>2. Уравнения измерений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2.1. Приведенные уравнения являются исходными для разработки алгоритмов измерений, применяемых в средствах измерений, методиках выполнения измерений и схемах узлов учета тепловой энергии. Отклонение от указанных уравнений обусловливает методическую погрешность, которую необходимо оценивать при утверждении типа средств измерений тепловой энергии, аттестации конкретных методик выполнения измерений и проектировании узлов учета тепл</w:t>
      </w:r>
      <w:r>
        <w:t>овой энергии.</w:t>
      </w:r>
    </w:p>
    <w:p w:rsidR="00000000" w:rsidRDefault="005B190C">
      <w:pPr>
        <w:ind w:firstLine="284"/>
      </w:pPr>
      <w:r>
        <w:t>2.2. Тепловую энергию на источнике тепловой энергии по каждому выводу (двухтрубной магистрали) определяют по следующим формулам:</w:t>
      </w:r>
    </w:p>
    <w:p w:rsidR="00000000" w:rsidRDefault="005B190C">
      <w:pPr>
        <w:ind w:firstLine="284"/>
      </w:pPr>
      <w:r>
        <w:t>тепловая энергия, отпущенная источником тепловой энергии, при неравенстве расходов теплоносителя в подающем и обратном трубопроводах, Q, (по одной из формул)</w:t>
      </w:r>
    </w:p>
    <w:p w:rsidR="00000000" w:rsidRDefault="005B190C">
      <w:pPr>
        <w:ind w:firstLine="284"/>
      </w:pPr>
      <w:r>
        <w:rPr>
          <w:position w:val="-42"/>
        </w:rPr>
        <w:object w:dxaOrig="3780" w:dyaOrig="880">
          <v:shape id="_x0000_i1051" type="#_x0000_t75" style="width:189pt;height:44.25pt" o:ole="">
            <v:imagedata r:id="rId53" o:title=""/>
          </v:shape>
          <o:OLEObject Type="Embed" ProgID="Equation.3" ShapeID="_x0000_i1051" DrawAspect="Content" ObjectID="_1427207043" r:id="rId54"/>
        </w:object>
      </w:r>
      <w:r>
        <w:t>;                                         (2.1)</w:t>
      </w:r>
    </w:p>
    <w:p w:rsidR="00000000" w:rsidRDefault="005B190C">
      <w:pPr>
        <w:ind w:firstLine="284"/>
      </w:pPr>
      <w:r>
        <w:rPr>
          <w:position w:val="-42"/>
        </w:rPr>
        <w:object w:dxaOrig="4920" w:dyaOrig="880">
          <v:shape id="_x0000_i1052" type="#_x0000_t75" style="width:246pt;height:44.25pt" o:ole="">
            <v:imagedata r:id="rId55" o:title=""/>
          </v:shape>
          <o:OLEObject Type="Embed" ProgID="Equation.3" ShapeID="_x0000_i1052" DrawAspect="Content" ObjectID="_1427207044" r:id="rId56"/>
        </w:object>
      </w:r>
      <w:r>
        <w:t>;                    (2.2)</w:t>
      </w:r>
    </w:p>
    <w:p w:rsidR="00000000" w:rsidRDefault="005B190C">
      <w:pPr>
        <w:ind w:firstLine="284"/>
      </w:pPr>
      <w:r>
        <w:rPr>
          <w:position w:val="-42"/>
        </w:rPr>
        <w:object w:dxaOrig="4920" w:dyaOrig="880">
          <v:shape id="_x0000_i1053" type="#_x0000_t75" style="width:246pt;height:44.25pt" o:ole="">
            <v:imagedata r:id="rId57" o:title=""/>
          </v:shape>
          <o:OLEObject Type="Embed" ProgID="Equation.3" ShapeID="_x0000_i1053" DrawAspect="Content" ObjectID="_1427207045" r:id="rId58"/>
        </w:object>
      </w:r>
      <w:r>
        <w:t>;                     (2.3)</w:t>
      </w:r>
    </w:p>
    <w:p w:rsidR="00000000" w:rsidRDefault="005B190C">
      <w:pPr>
        <w:ind w:firstLine="284"/>
      </w:pPr>
      <w:r>
        <w:t>тепловая энергия, отпущенная источником</w:t>
      </w:r>
      <w:r>
        <w:t xml:space="preserve"> тепловой энергии при равенстве расходов теплоносителя в подающем и обратном трубопроводах (m</w:t>
      </w:r>
      <w:r>
        <w:rPr>
          <w:vertAlign w:val="subscript"/>
        </w:rPr>
        <w:t>1</w:t>
      </w:r>
      <w:r>
        <w:t>=m</w:t>
      </w:r>
      <w:r>
        <w:rPr>
          <w:vertAlign w:val="subscript"/>
        </w:rPr>
        <w:t>2</w:t>
      </w:r>
      <w:r>
        <w:t>=m), Q</w:t>
      </w:r>
    </w:p>
    <w:p w:rsidR="00000000" w:rsidRDefault="005B190C">
      <w:pPr>
        <w:ind w:firstLine="284"/>
      </w:pPr>
      <w:r>
        <w:rPr>
          <w:position w:val="-42"/>
        </w:rPr>
        <w:object w:dxaOrig="1660" w:dyaOrig="880">
          <v:shape id="_x0000_i1054" type="#_x0000_t75" style="width:83.25pt;height:44.25pt" o:ole="">
            <v:imagedata r:id="rId59" o:title=""/>
          </v:shape>
          <o:OLEObject Type="Embed" ProgID="Equation.3" ShapeID="_x0000_i1054" DrawAspect="Content" ObjectID="_1427207046" r:id="rId60"/>
        </w:object>
      </w:r>
      <w:r>
        <w:t>;                                                                                   (2.4)</w:t>
      </w:r>
    </w:p>
    <w:p w:rsidR="00000000" w:rsidRDefault="005B190C">
      <w:pPr>
        <w:ind w:firstLine="284"/>
      </w:pPr>
      <w:r>
        <w:t>где Q - выражена в МДж;</w:t>
      </w:r>
    </w:p>
    <w:p w:rsidR="00000000" w:rsidRDefault="005B190C">
      <w:pPr>
        <w:ind w:firstLine="284"/>
      </w:pPr>
      <w:r>
        <w:t>m</w:t>
      </w:r>
      <w:r>
        <w:rPr>
          <w:vertAlign w:val="subscript"/>
        </w:rPr>
        <w:t>1</w:t>
      </w:r>
      <w:r>
        <w:t xml:space="preserve"> и m</w:t>
      </w:r>
      <w:r>
        <w:rPr>
          <w:vertAlign w:val="subscript"/>
        </w:rPr>
        <w:t>2</w:t>
      </w:r>
      <w:r>
        <w:t xml:space="preserve"> - массовый расход теплоносителя, соответственно в подающем и обратном трубопроводах, т/ч;</w:t>
      </w:r>
    </w:p>
    <w:p w:rsidR="00000000" w:rsidRDefault="005B190C">
      <w:pPr>
        <w:ind w:firstLine="284"/>
      </w:pPr>
      <w:r>
        <w:t>h</w:t>
      </w:r>
      <w:r>
        <w:rPr>
          <w:vertAlign w:val="subscript"/>
        </w:rPr>
        <w:t>1</w:t>
      </w:r>
      <w:r>
        <w:t>, h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хв</w:t>
      </w:r>
      <w:r>
        <w:t xml:space="preserve"> - энтальпия теплоносителя, соответственно в подающем, обратном трубопроводах и трубопроводе холодной воды, кДж/кг;</w:t>
      </w:r>
    </w:p>
    <w:p w:rsidR="00000000" w:rsidRDefault="005B190C">
      <w:pPr>
        <w:ind w:firstLine="284"/>
      </w:pPr>
      <w:r>
        <w:sym w:font="Symbol" w:char="F074"/>
      </w:r>
      <w:r>
        <w:rPr>
          <w:vertAlign w:val="subscript"/>
        </w:rPr>
        <w:t>0</w:t>
      </w:r>
      <w:r>
        <w:t xml:space="preserve"> и </w:t>
      </w:r>
      <w:r>
        <w:sym w:font="Symbol" w:char="F074"/>
      </w:r>
      <w:r>
        <w:rPr>
          <w:vertAlign w:val="subscript"/>
        </w:rPr>
        <w:t>1</w:t>
      </w:r>
      <w:r>
        <w:t xml:space="preserve"> - моменты времени, соответствующие нач</w:t>
      </w:r>
      <w:r>
        <w:t>алу (</w:t>
      </w:r>
      <w:r>
        <w:sym w:font="Symbol" w:char="F074"/>
      </w:r>
      <w:r>
        <w:rPr>
          <w:vertAlign w:val="subscript"/>
        </w:rPr>
        <w:t>0</w:t>
      </w:r>
      <w:r>
        <w:t>) и окончанию (</w:t>
      </w:r>
      <w:r>
        <w:sym w:font="Symbol" w:char="F074"/>
      </w:r>
      <w:r>
        <w:rPr>
          <w:vertAlign w:val="subscript"/>
        </w:rPr>
        <w:t>1</w:t>
      </w:r>
      <w:r>
        <w:t>) интервала времени измерения тепловой энергии, ч.</w:t>
      </w:r>
    </w:p>
    <w:p w:rsidR="00000000" w:rsidRDefault="005B190C">
      <w:pPr>
        <w:ind w:firstLine="284"/>
      </w:pPr>
      <w:r>
        <w:t>Энтальпию h=f(t, P) теплоносителя определяют по НТД, указанным в п.1.4. настоящей Рекомендации, в соответствии с температурой t и давлением P теплоносителя.</w:t>
      </w:r>
    </w:p>
    <w:p w:rsidR="00000000" w:rsidRDefault="005B190C">
      <w:pPr>
        <w:ind w:firstLine="284"/>
      </w:pPr>
      <w:r>
        <w:t xml:space="preserve">2.3. Тепловую энергию на источнике тепловой энергии, имеющем несколько подающих и обратных трубопроводов и несколько трубопроводов холодной воды, определяют по формулам (2.1)...(2.4), заменив интегралы на соответствующие суммы интегралов. Суммирование интегралов проводят по всем </w:t>
      </w:r>
      <w:r>
        <w:t>одноименным трубопроводам.</w:t>
      </w:r>
    </w:p>
    <w:p w:rsidR="00000000" w:rsidRDefault="005B190C">
      <w:pPr>
        <w:ind w:firstLine="284"/>
      </w:pPr>
      <w:r>
        <w:t>2.4. Тепловую энергию у потребителя по каждому вводу определяют по следующим формулам:</w:t>
      </w:r>
    </w:p>
    <w:p w:rsidR="00000000" w:rsidRDefault="005B190C">
      <w:pPr>
        <w:ind w:firstLine="284"/>
      </w:pPr>
      <w:r>
        <w:t>тепловая энергия, полученная потребителем на все виды тепловых нагрузок при неравенстве расходов теплоносителя в подающем и обратном трубопроводах, включая утечки теплоносителя, Q</w:t>
      </w:r>
    </w:p>
    <w:p w:rsidR="00000000" w:rsidRDefault="005B190C">
      <w:pPr>
        <w:ind w:firstLine="284"/>
      </w:pPr>
      <w:r>
        <w:rPr>
          <w:position w:val="-42"/>
        </w:rPr>
        <w:object w:dxaOrig="3780" w:dyaOrig="880">
          <v:shape id="_x0000_i1055" type="#_x0000_t75" style="width:189pt;height:44.25pt" o:ole="">
            <v:imagedata r:id="rId61" o:title=""/>
          </v:shape>
          <o:OLEObject Type="Embed" ProgID="Equation.3" ShapeID="_x0000_i1055" DrawAspect="Content" ObjectID="_1427207047" r:id="rId62"/>
        </w:object>
      </w:r>
      <w:r>
        <w:t>;                                           (2.5)</w:t>
      </w:r>
    </w:p>
    <w:p w:rsidR="00000000" w:rsidRDefault="005B190C">
      <w:pPr>
        <w:ind w:firstLine="284"/>
      </w:pPr>
      <w:r>
        <w:rPr>
          <w:position w:val="-42"/>
        </w:rPr>
        <w:object w:dxaOrig="4920" w:dyaOrig="880">
          <v:shape id="_x0000_i1056" type="#_x0000_t75" style="width:246pt;height:44.25pt" o:ole="">
            <v:imagedata r:id="rId63" o:title=""/>
          </v:shape>
          <o:OLEObject Type="Embed" ProgID="Equation.3" ShapeID="_x0000_i1056" DrawAspect="Content" ObjectID="_1427207048" r:id="rId64"/>
        </w:object>
      </w:r>
      <w:r>
        <w:t>;                     (2.6)</w:t>
      </w:r>
    </w:p>
    <w:p w:rsidR="00000000" w:rsidRDefault="005B190C">
      <w:pPr>
        <w:ind w:firstLine="284"/>
      </w:pPr>
      <w:r>
        <w:rPr>
          <w:position w:val="-42"/>
        </w:rPr>
        <w:object w:dxaOrig="4920" w:dyaOrig="880">
          <v:shape id="_x0000_i1057" type="#_x0000_t75" style="width:246pt;height:44.25pt" o:ole="">
            <v:imagedata r:id="rId65" o:title=""/>
          </v:shape>
          <o:OLEObject Type="Embed" ProgID="Equation.3" ShapeID="_x0000_i1057" DrawAspect="Content" ObjectID="_1427207049" r:id="rId66"/>
        </w:object>
      </w:r>
      <w:r>
        <w:t>;                    (2.7)</w:t>
      </w:r>
    </w:p>
    <w:p w:rsidR="00000000" w:rsidRDefault="005B190C">
      <w:pPr>
        <w:ind w:firstLine="284"/>
      </w:pPr>
      <w:r>
        <w:t>тепловая энергия, полученная потребителем пр</w:t>
      </w:r>
      <w:r>
        <w:t>и равенстве расходов теплоносителя в подающем и обратном трубопроводах (m</w:t>
      </w:r>
      <w:r>
        <w:rPr>
          <w:vertAlign w:val="subscript"/>
        </w:rPr>
        <w:t>1</w:t>
      </w:r>
      <w:r>
        <w:t>=m</w:t>
      </w:r>
      <w:r>
        <w:rPr>
          <w:vertAlign w:val="subscript"/>
        </w:rPr>
        <w:t>2</w:t>
      </w:r>
      <w:r>
        <w:t>=m), Q</w:t>
      </w:r>
    </w:p>
    <w:p w:rsidR="00000000" w:rsidRDefault="005B190C">
      <w:pPr>
        <w:ind w:firstLine="284"/>
      </w:pPr>
      <w:r>
        <w:rPr>
          <w:position w:val="-42"/>
        </w:rPr>
        <w:object w:dxaOrig="1660" w:dyaOrig="880">
          <v:shape id="_x0000_i1058" type="#_x0000_t75" style="width:83.25pt;height:44.25pt" o:ole="">
            <v:imagedata r:id="rId59" o:title=""/>
          </v:shape>
          <o:OLEObject Type="Embed" ProgID="Equation.3" ShapeID="_x0000_i1058" DrawAspect="Content" ObjectID="_1427207050" r:id="rId67"/>
        </w:object>
      </w:r>
      <w:r>
        <w:t>;                                                                                   (2.8)</w:t>
      </w:r>
    </w:p>
    <w:p w:rsidR="00000000" w:rsidRDefault="005B190C">
      <w:pPr>
        <w:ind w:firstLine="284"/>
      </w:pPr>
      <w:r>
        <w:t>где h</w:t>
      </w:r>
      <w:r>
        <w:rPr>
          <w:vertAlign w:val="subscript"/>
        </w:rPr>
        <w:t>хв</w:t>
      </w:r>
      <w:r>
        <w:t xml:space="preserve"> - энтальпия холодной воды на источнике тепловой энергии;</w:t>
      </w:r>
    </w:p>
    <w:p w:rsidR="00000000" w:rsidRDefault="005B190C">
      <w:pPr>
        <w:ind w:firstLine="284"/>
      </w:pPr>
      <w:r>
        <w:t>остальные обозначения те же, что в п.2.2, но для потребляющей установки.</w:t>
      </w:r>
    </w:p>
    <w:p w:rsidR="00000000" w:rsidRDefault="005B190C">
      <w:pPr>
        <w:ind w:firstLine="284"/>
      </w:pPr>
      <w:r>
        <w:t>2.5. Тепловую энергию, содержащуюся в теплоносителе, прошедшем по любому единичному (одному) трубопроводу или однотрубной системе, Q</w:t>
      </w:r>
      <w:r>
        <w:rPr>
          <w:vertAlign w:val="subscript"/>
        </w:rPr>
        <w:t>ед</w:t>
      </w:r>
      <w:r>
        <w:t>, определяют по формуле</w:t>
      </w:r>
    </w:p>
    <w:p w:rsidR="00000000" w:rsidRDefault="005B190C">
      <w:pPr>
        <w:ind w:firstLine="284"/>
      </w:pPr>
      <w:r>
        <w:rPr>
          <w:position w:val="-42"/>
        </w:rPr>
        <w:object w:dxaOrig="2720" w:dyaOrig="880">
          <v:shape id="_x0000_i1059" type="#_x0000_t75" style="width:151.5pt;height:49.5pt" o:ole="">
            <v:imagedata r:id="rId68" o:title=""/>
          </v:shape>
          <o:OLEObject Type="Embed" ProgID="Equation.3" ShapeID="_x0000_i1059" DrawAspect="Content" ObjectID="_1427207051" r:id="rId69"/>
        </w:object>
      </w:r>
      <w:r>
        <w:t>;                                                        (2.9)</w:t>
      </w:r>
    </w:p>
    <w:p w:rsidR="00000000" w:rsidRDefault="005B190C">
      <w:pPr>
        <w:ind w:firstLine="284"/>
      </w:pPr>
      <w:r>
        <w:t>где m</w:t>
      </w:r>
      <w:r>
        <w:rPr>
          <w:vertAlign w:val="subscript"/>
        </w:rPr>
        <w:t>ед</w:t>
      </w:r>
      <w:r>
        <w:t xml:space="preserve"> и h</w:t>
      </w:r>
      <w:r>
        <w:rPr>
          <w:i/>
          <w:vertAlign w:val="subscript"/>
        </w:rPr>
        <w:t>ед</w:t>
      </w:r>
      <w:r>
        <w:t xml:space="preserve"> - соответственно массовый расход и энтальпия теплоносителя в любом единичном (одном) трубопроводе, независимо от его назначения;</w:t>
      </w:r>
    </w:p>
    <w:p w:rsidR="00000000" w:rsidRDefault="005B190C">
      <w:pPr>
        <w:ind w:firstLine="284"/>
      </w:pPr>
      <w:r>
        <w:t>h</w:t>
      </w:r>
      <w:r>
        <w:rPr>
          <w:vertAlign w:val="subscript"/>
        </w:rPr>
        <w:t>хв</w:t>
      </w:r>
      <w:r>
        <w:t xml:space="preserve"> - энтальпия холодной воды на источнике тепловой энергии.</w:t>
      </w:r>
    </w:p>
    <w:p w:rsidR="00000000" w:rsidRDefault="005B190C">
      <w:pPr>
        <w:ind w:firstLine="284"/>
      </w:pPr>
      <w:r>
        <w:t>2.6. По формулам (2.1...2.3; 2.5...2.7 и 2.9) измеряют величины Q; Q</w:t>
      </w:r>
      <w:r>
        <w:rPr>
          <w:vertAlign w:val="subscript"/>
        </w:rPr>
        <w:t>ед</w:t>
      </w:r>
      <w:r>
        <w:t xml:space="preserve"> с вычитанием из них тепловой энергии холодной воды, представленной интегралами, содержащими сомножитель h</w:t>
      </w:r>
      <w:r>
        <w:rPr>
          <w:vertAlign w:val="subscript"/>
        </w:rPr>
        <w:t>хв</w:t>
      </w:r>
      <w:r>
        <w:t>, при условии, что расход холодной воды равен разности расходов</w:t>
      </w:r>
      <w:r>
        <w:t xml:space="preserve"> (m</w:t>
      </w:r>
      <w:r>
        <w:rPr>
          <w:vertAlign w:val="subscript"/>
        </w:rPr>
        <w:t>1</w:t>
      </w:r>
      <w:r>
        <w:t>-m</w:t>
      </w:r>
      <w:r>
        <w:rPr>
          <w:vertAlign w:val="subscript"/>
        </w:rPr>
        <w:t>2</w:t>
      </w:r>
      <w:r>
        <w:t>).</w:t>
      </w:r>
    </w:p>
    <w:p w:rsidR="00000000" w:rsidRDefault="005B190C">
      <w:pPr>
        <w:ind w:firstLine="284"/>
      </w:pPr>
      <w:r>
        <w:t>При этом в формулах (2.5...2.7; 2.9) h</w:t>
      </w:r>
      <w:r>
        <w:rPr>
          <w:vertAlign w:val="subscript"/>
        </w:rPr>
        <w:t>хв</w:t>
      </w:r>
      <w:r>
        <w:t xml:space="preserve"> может быть определена по принятой в установленном порядке температуре холодной воды t</w:t>
      </w:r>
      <w:r>
        <w:rPr>
          <w:vertAlign w:val="subscript"/>
        </w:rPr>
        <w:t>хвп</w:t>
      </w:r>
      <w:r>
        <w:t xml:space="preserve"> при условии оценки погрешности, обусловленной отклонением принятой температуры t</w:t>
      </w:r>
      <w:r>
        <w:rPr>
          <w:vertAlign w:val="subscript"/>
        </w:rPr>
        <w:t>хвп</w:t>
      </w:r>
      <w:r>
        <w:t xml:space="preserve"> от действительной температуры холодной воды t</w:t>
      </w:r>
      <w:r>
        <w:rPr>
          <w:vertAlign w:val="subscript"/>
        </w:rPr>
        <w:t>хв</w:t>
      </w:r>
      <w:r>
        <w:t>.</w:t>
      </w:r>
    </w:p>
    <w:p w:rsidR="00000000" w:rsidRDefault="005B190C">
      <w:pPr>
        <w:ind w:firstLine="284"/>
      </w:pPr>
      <w:r>
        <w:t>При измерении величин Q и Q</w:t>
      </w:r>
      <w:r>
        <w:rPr>
          <w:vertAlign w:val="subscript"/>
        </w:rPr>
        <w:t>ед</w:t>
      </w:r>
      <w:r>
        <w:t xml:space="preserve">, без исключения из них тепловой энергии холодной воды, указанные величины следует определять по формулам (2.1...2.3; 2.5...2.7 и 2.9), опуская интегралы, в подынтегральное выражение которых входит сомножитель </w:t>
      </w:r>
      <w:r>
        <w:t>h</w:t>
      </w:r>
      <w:r>
        <w:rPr>
          <w:vertAlign w:val="subscript"/>
        </w:rPr>
        <w:t>хв</w:t>
      </w:r>
      <w:r>
        <w:t>.</w:t>
      </w:r>
    </w:p>
    <w:p w:rsidR="00000000" w:rsidRDefault="005B190C">
      <w:pPr>
        <w:ind w:firstLine="284"/>
      </w:pPr>
      <w:r>
        <w:t>В последнем случае уменьшается погрешность измерений тепловой энергии за счет исключения погрешности измерений тепловой энергии холодной воды и такие измерения являются предпочтительными. В этом случае, при необходимости учета тепловой энергии холодной воды, она может быть определена отдельно, например, как произведение принятого в установленном порядке среднего значения энтальпии холодной воды на источнике тепловой энергии на массу отобранной из системы воды. В этом случае должна быть оценена погрешно</w:t>
      </w:r>
      <w:r>
        <w:t>сть определения тепловой энергии холодной воды.</w:t>
      </w:r>
    </w:p>
    <w:p w:rsidR="00000000" w:rsidRDefault="005B190C">
      <w:pPr>
        <w:ind w:firstLine="284"/>
      </w:pPr>
      <w:r>
        <w:t>2.7. Количество теплоносителя (на источнике тепловой энергии и у потребителя) определяют по следующим формулам:</w:t>
      </w:r>
    </w:p>
    <w:p w:rsidR="00000000" w:rsidRDefault="005B190C">
      <w:pPr>
        <w:ind w:firstLine="284"/>
      </w:pPr>
      <w:r>
        <w:t>масса воды, прошедшей по любому единичному трубопроводу, М</w:t>
      </w:r>
      <w:r>
        <w:rPr>
          <w:vertAlign w:val="subscript"/>
        </w:rPr>
        <w:t>ед</w:t>
      </w:r>
    </w:p>
    <w:p w:rsidR="00000000" w:rsidRDefault="005B190C">
      <w:pPr>
        <w:ind w:firstLine="284"/>
      </w:pPr>
      <w:r>
        <w:rPr>
          <w:position w:val="-42"/>
        </w:rPr>
        <w:object w:dxaOrig="1359" w:dyaOrig="880">
          <v:shape id="_x0000_i1060" type="#_x0000_t75" style="width:68.25pt;height:44.25pt" o:ole="">
            <v:imagedata r:id="rId70" o:title=""/>
          </v:shape>
          <o:OLEObject Type="Embed" ProgID="Equation.3" ShapeID="_x0000_i1060" DrawAspect="Content" ObjectID="_1427207052" r:id="rId71"/>
        </w:object>
      </w:r>
      <w:r>
        <w:t>;                                                                                       (2.10)</w:t>
      </w:r>
    </w:p>
    <w:p w:rsidR="00000000" w:rsidRDefault="005B190C">
      <w:pPr>
        <w:ind w:firstLine="284"/>
      </w:pPr>
      <w:r>
        <w:t>масса теплоносителя, отобранного из тепловой сети или от источника тепловой энергии (невозвращенного на источник тепловой энергии или в тепловую сеть), М</w:t>
      </w:r>
      <w:r>
        <w:rPr>
          <w:vertAlign w:val="subscript"/>
        </w:rPr>
        <w:t>от</w:t>
      </w:r>
    </w:p>
    <w:p w:rsidR="00000000" w:rsidRDefault="005B190C">
      <w:pPr>
        <w:ind w:firstLine="284"/>
      </w:pPr>
      <w:r>
        <w:rPr>
          <w:position w:val="-42"/>
        </w:rPr>
        <w:object w:dxaOrig="3500" w:dyaOrig="880">
          <v:shape id="_x0000_i1061" type="#_x0000_t75" style="width:174.75pt;height:44.25pt" o:ole="">
            <v:imagedata r:id="rId72" o:title=""/>
          </v:shape>
          <o:OLEObject Type="Embed" ProgID="Equation.3" ShapeID="_x0000_i1061" DrawAspect="Content" ObjectID="_1427207053" r:id="rId73"/>
        </w:object>
      </w:r>
      <w:r>
        <w:t>;                                              (2.11)</w:t>
      </w:r>
    </w:p>
    <w:p w:rsidR="00000000" w:rsidRDefault="005B190C">
      <w:pPr>
        <w:ind w:firstLine="284"/>
      </w:pPr>
      <w:r>
        <w:t>2.8. В формулах (2.1...2.3; 2.5...2.7; 2.9; 2.11) разность массовых расходов (m</w:t>
      </w:r>
      <w:r>
        <w:rPr>
          <w:vertAlign w:val="subscript"/>
        </w:rPr>
        <w:t>1</w:t>
      </w:r>
      <w:r>
        <w:t>-m</w:t>
      </w:r>
      <w:r>
        <w:rPr>
          <w:vertAlign w:val="subscript"/>
        </w:rPr>
        <w:t>2</w:t>
      </w:r>
      <w:r>
        <w:t>) может быть заменена на другие равные массовые расходы или сумму расходов, например, на расходы подпитки, горячего водоснабжения. При этом должна быть оценена погрешность, обусловленная такой заменой.</w:t>
      </w:r>
    </w:p>
    <w:p w:rsidR="00000000" w:rsidRDefault="005B190C">
      <w:pPr>
        <w:ind w:firstLine="284"/>
      </w:pPr>
      <w:r>
        <w:t>2.9. В случае измерения объемного расхода q массовый расход m определяют по формуле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m = 10</w:t>
      </w:r>
      <w:r>
        <w:rPr>
          <w:vertAlign w:val="superscript"/>
        </w:rPr>
        <w:t xml:space="preserve">-3 </w:t>
      </w:r>
      <w:r>
        <w:t xml:space="preserve">q </w:t>
      </w:r>
      <w:r>
        <w:sym w:font="Times New Roman" w:char="00B7"/>
      </w:r>
      <w:r>
        <w:t xml:space="preserve"> p,                                                                   </w:t>
      </w:r>
      <w:r>
        <w:t xml:space="preserve">                       (2.12)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где p - плотность теплоносителя, кг/м</w:t>
      </w:r>
      <w:r>
        <w:rPr>
          <w:vertAlign w:val="superscript"/>
        </w:rPr>
        <w:t>3</w:t>
      </w:r>
      <w:r>
        <w:t>;</w:t>
      </w:r>
    </w:p>
    <w:p w:rsidR="00000000" w:rsidRDefault="005B190C">
      <w:pPr>
        <w:ind w:firstLine="284"/>
      </w:pPr>
      <w:r>
        <w:t xml:space="preserve">      q - объемный расход теплоносителя, м</w:t>
      </w:r>
      <w:r>
        <w:rPr>
          <w:vertAlign w:val="superscript"/>
        </w:rPr>
        <w:t>3</w:t>
      </w:r>
      <w:r>
        <w:t>/ч.</w:t>
      </w:r>
    </w:p>
    <w:p w:rsidR="00000000" w:rsidRDefault="005B190C">
      <w:pPr>
        <w:ind w:firstLine="284"/>
      </w:pPr>
      <w:r>
        <w:t>Плотность р теплоносителя определяют по НТД, указанным в п. 1.4 настоящей Рекомендации, в соответствии с температурой и давлением теплоносителя.</w:t>
      </w:r>
    </w:p>
    <w:p w:rsidR="00000000" w:rsidRDefault="005B190C">
      <w:pPr>
        <w:ind w:firstLine="284"/>
      </w:pPr>
      <w:r>
        <w:t>2.10. Допускается при определении тепловой энергии подынтегральное выражение m</w:t>
      </w:r>
      <w:r>
        <w:rPr>
          <w:vertAlign w:val="subscript"/>
        </w:rPr>
        <w:t>1</w:t>
      </w:r>
      <w:r>
        <w:t xml:space="preserve"> (h</w:t>
      </w:r>
      <w:r>
        <w:rPr>
          <w:vertAlign w:val="subscript"/>
        </w:rPr>
        <w:t>1</w:t>
      </w:r>
      <w:r>
        <w:t>-h</w:t>
      </w:r>
      <w:r>
        <w:rPr>
          <w:vertAlign w:val="subscript"/>
        </w:rPr>
        <w:t>2</w:t>
      </w:r>
      <w:r>
        <w:t>) заменять на выражение</w:t>
      </w:r>
    </w:p>
    <w:p w:rsidR="00000000" w:rsidRDefault="005B190C">
      <w:pPr>
        <w:ind w:firstLine="284"/>
        <w:jc w:val="center"/>
      </w:pPr>
      <w:r>
        <w:t>q</w:t>
      </w:r>
      <w:r>
        <w:rPr>
          <w:vertAlign w:val="subscript"/>
        </w:rPr>
        <w:t>1</w:t>
      </w:r>
      <w:r>
        <w:t xml:space="preserve"> </w:t>
      </w:r>
      <w:r>
        <w:sym w:font="Times New Roman" w:char="00B7"/>
      </w:r>
      <w:r>
        <w:t xml:space="preserve"> K</w:t>
      </w:r>
      <w:r>
        <w:rPr>
          <w:vertAlign w:val="subscript"/>
        </w:rPr>
        <w:t>t</w:t>
      </w:r>
      <w:r>
        <w:t xml:space="preserve"> 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2</w:t>
      </w:r>
      <w:r>
        <w:t>),</w:t>
      </w:r>
    </w:p>
    <w:p w:rsidR="00000000" w:rsidRDefault="005B190C">
      <w:pPr>
        <w:ind w:firstLine="284"/>
        <w:jc w:val="center"/>
      </w:pPr>
    </w:p>
    <w:p w:rsidR="00000000" w:rsidRDefault="005B190C">
      <w:pPr>
        <w:ind w:firstLine="284"/>
      </w:pPr>
      <w:r>
        <w:t>где m</w:t>
      </w:r>
      <w:r>
        <w:rPr>
          <w:vertAlign w:val="subscript"/>
          <w:lang w:val="en-US"/>
        </w:rPr>
        <w:t>1</w:t>
      </w:r>
      <w:r>
        <w:t>; q</w:t>
      </w:r>
      <w:r>
        <w:rPr>
          <w:vertAlign w:val="subscript"/>
          <w:lang w:val="en-US"/>
        </w:rPr>
        <w:t>1</w:t>
      </w:r>
      <w:r>
        <w:t xml:space="preserve"> - массовый и объемный расходы в </w:t>
      </w:r>
      <w:r>
        <w:rPr>
          <w:lang w:val="en-US"/>
        </w:rPr>
        <w:t>1</w:t>
      </w:r>
      <w:r>
        <w:t>-ом трубопроводе, м</w:t>
      </w:r>
      <w:r>
        <w:rPr>
          <w:vertAlign w:val="superscript"/>
        </w:rPr>
        <w:t>3</w:t>
      </w:r>
      <w:r>
        <w:t>/ч;</w:t>
      </w:r>
    </w:p>
    <w:p w:rsidR="00000000" w:rsidRDefault="005B190C">
      <w:pPr>
        <w:ind w:firstLine="284"/>
      </w:pPr>
      <w:r>
        <w:t>K</w:t>
      </w:r>
      <w:r>
        <w:rPr>
          <w:vertAlign w:val="subscript"/>
        </w:rPr>
        <w:t>t</w:t>
      </w:r>
      <w:r>
        <w:t xml:space="preserve"> - тепловой коэффициент по международной рекомендац</w:t>
      </w:r>
      <w:r>
        <w:t>ии МО3М R75 или другой НТД, утвержденной в установленном порядке, МДж/м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С;</w:t>
      </w:r>
    </w:p>
    <w:p w:rsidR="00000000" w:rsidRDefault="005B190C">
      <w:pPr>
        <w:ind w:firstLine="284"/>
      </w:pPr>
      <w:r>
        <w:t>t</w:t>
      </w:r>
      <w:r>
        <w:rPr>
          <w:vertAlign w:val="subscript"/>
        </w:rPr>
        <w:t>1</w:t>
      </w:r>
      <w:r>
        <w:t xml:space="preserve"> и t</w:t>
      </w:r>
      <w:r>
        <w:rPr>
          <w:vertAlign w:val="subscript"/>
        </w:rPr>
        <w:t>2</w:t>
      </w:r>
      <w:r>
        <w:t xml:space="preserve"> - значения температур в подающем и обратном трубопроводах.</w:t>
      </w:r>
    </w:p>
    <w:p w:rsidR="00000000" w:rsidRDefault="005B190C">
      <w:pPr>
        <w:ind w:firstLine="284"/>
      </w:pPr>
      <w:r>
        <w:t>В этом случае оценивают методическую погрешность, обусловленную отличием q</w:t>
      </w:r>
      <w:r>
        <w:rPr>
          <w:vertAlign w:val="subscript"/>
          <w:lang w:val="en-US"/>
        </w:rPr>
        <w:t>1</w:t>
      </w:r>
      <w:r>
        <w:t xml:space="preserve"> </w:t>
      </w:r>
      <w:r>
        <w:sym w:font="Times New Roman" w:char="00B7"/>
      </w:r>
      <w:r>
        <w:t xml:space="preserve"> K</w:t>
      </w:r>
      <w:r>
        <w:rPr>
          <w:vertAlign w:val="subscript"/>
        </w:rPr>
        <w:t>t</w:t>
      </w:r>
      <w:r>
        <w:t xml:space="preserve"> 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2</w:t>
      </w:r>
      <w:r>
        <w:t>) от m</w:t>
      </w:r>
      <w:r>
        <w:rPr>
          <w:vertAlign w:val="subscript"/>
        </w:rPr>
        <w:t>1</w:t>
      </w:r>
      <w:r>
        <w:t xml:space="preserve"> (h</w:t>
      </w:r>
      <w:r>
        <w:rPr>
          <w:vertAlign w:val="subscript"/>
        </w:rPr>
        <w:t>1</w:t>
      </w:r>
      <w:r>
        <w:t>-h</w:t>
      </w:r>
      <w:r>
        <w:rPr>
          <w:vertAlign w:val="subscript"/>
        </w:rPr>
        <w:t>2</w:t>
      </w:r>
      <w:r>
        <w:t>) при различных значениях температур 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 xml:space="preserve"> и давлениях 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2</w:t>
      </w:r>
      <w:r>
        <w:t xml:space="preserve"> теплоносителя.</w:t>
      </w:r>
    </w:p>
    <w:p w:rsidR="00000000" w:rsidRDefault="005B190C">
      <w:pPr>
        <w:ind w:firstLine="284"/>
      </w:pPr>
      <w:r>
        <w:t>2.11. Регламентированные в настоящей рекомендации уравнения измерений могут применяться для закрытых, открытых и смешанных систем теплоснабжения. При измерениях в системах с несколькими о</w:t>
      </w:r>
      <w:r>
        <w:t>дноименными трубопроводами суммируют величины, соответствующие одноименным трубопроводам.</w:t>
      </w:r>
    </w:p>
    <w:p w:rsidR="00000000" w:rsidRDefault="005B190C">
      <w:pPr>
        <w:ind w:firstLine="284"/>
      </w:pPr>
      <w:r>
        <w:t>2.12. При оценивании погрешности измерений тепловой энергии составляющие погрешности должны быть представлены с учетом влияния измеряемых (определяемых) расхода, температуры, давления, энтальпии, плотности теплоносителя на результат измерений тепловой энергии.</w:t>
      </w:r>
    </w:p>
    <w:p w:rsidR="00000000" w:rsidRDefault="005B190C">
      <w:pPr>
        <w:ind w:firstLine="284"/>
      </w:pPr>
      <w:r>
        <w:t>2.13. При реализации уравнений измерений (в средствах измерений, методиках выполнения измерений и схемах узлов учета тепловой энергии и теплоносителя) их, как пр</w:t>
      </w:r>
      <w:r>
        <w:t xml:space="preserve">авило, преобразовывают в соответствии с правилами математики, энтальпию h и плотность </w:t>
      </w:r>
      <w:r>
        <w:sym w:font="Symbol" w:char="F072"/>
      </w:r>
      <w:r>
        <w:t xml:space="preserve"> определяют по соответствующим уравнениям, а интегралы заменяют на суммы.</w:t>
      </w:r>
    </w:p>
    <w:p w:rsidR="00000000" w:rsidRDefault="005B190C">
      <w:pPr>
        <w:ind w:firstLine="284"/>
      </w:pPr>
      <w:r>
        <w:t xml:space="preserve">Энтальпию h и плотность </w:t>
      </w:r>
      <w:r>
        <w:sym w:font="Symbol" w:char="F072"/>
      </w:r>
      <w:r>
        <w:t xml:space="preserve"> теплоносителя определяют по уравнениям, приведенным в справочном приложении. Допускается в обоснованных случаях определять энтальпию h и плотность </w:t>
      </w:r>
      <w:r>
        <w:sym w:font="Symbol" w:char="F072"/>
      </w:r>
      <w:r>
        <w:t xml:space="preserve"> теплоносителя по другим уравнениям, утвержденным в установленном порядке, имеющим оценки погрешности по сравнению с данными ГСССД.</w:t>
      </w:r>
    </w:p>
    <w:p w:rsidR="00000000" w:rsidRDefault="005B190C">
      <w:pPr>
        <w:ind w:firstLine="284"/>
      </w:pPr>
      <w:r>
        <w:t xml:space="preserve">Интегралы заменяют на соответствующие суммы, </w:t>
      </w:r>
      <w:r>
        <w:t>например</w:t>
      </w:r>
    </w:p>
    <w:p w:rsidR="00000000" w:rsidRDefault="005B190C">
      <w:pPr>
        <w:ind w:firstLine="284"/>
      </w:pPr>
      <w:r>
        <w:rPr>
          <w:position w:val="-38"/>
        </w:rPr>
        <w:object w:dxaOrig="1020" w:dyaOrig="840">
          <v:shape id="_x0000_i1062" type="#_x0000_t75" style="width:51pt;height:42pt" o:ole="">
            <v:imagedata r:id="rId74" o:title=""/>
          </v:shape>
          <o:OLEObject Type="Embed" ProgID="Equation.3" ShapeID="_x0000_i1062" DrawAspect="Content" ObjectID="_1427207054" r:id="rId75"/>
        </w:object>
      </w:r>
      <w:r>
        <w:t xml:space="preserve"> заменяют на </w:t>
      </w:r>
      <w:r>
        <w:rPr>
          <w:position w:val="-32"/>
        </w:rPr>
        <w:object w:dxaOrig="1480" w:dyaOrig="740">
          <v:shape id="_x0000_i1063" type="#_x0000_t75" style="width:74.25pt;height:36.75pt" o:ole="">
            <v:imagedata r:id="rId76" o:title=""/>
          </v:shape>
          <o:OLEObject Type="Embed" ProgID="Equation.3" ShapeID="_x0000_i1063" DrawAspect="Content" ObjectID="_1427207055" r:id="rId77"/>
        </w:object>
      </w:r>
      <w:r>
        <w:t>;                                          (2.13)</w:t>
      </w:r>
    </w:p>
    <w:p w:rsidR="00000000" w:rsidRDefault="005B190C">
      <w:pPr>
        <w:ind w:firstLine="284"/>
      </w:pPr>
      <w:r>
        <w:t>где Q</w:t>
      </w:r>
      <w:r>
        <w:rPr>
          <w:vertAlign w:val="subscript"/>
        </w:rPr>
        <w:t>i</w:t>
      </w:r>
      <w:r>
        <w:t xml:space="preserve"> - тепловая энергия, соответствующая i-му интервалу времени;</w:t>
      </w:r>
    </w:p>
    <w:p w:rsidR="00000000" w:rsidRDefault="005B190C">
      <w:pPr>
        <w:ind w:firstLine="284"/>
      </w:pPr>
      <w:r>
        <w:t>G</w:t>
      </w:r>
      <w:r>
        <w:rPr>
          <w:vertAlign w:val="subscript"/>
        </w:rPr>
        <w:t>i</w:t>
      </w:r>
      <w:r>
        <w:t xml:space="preserve"> - значение массы теплоносителя, прошедшей через трубопровод в течение i-го интервала времени;</w:t>
      </w:r>
    </w:p>
    <w:p w:rsidR="00000000" w:rsidRDefault="005B190C">
      <w:pPr>
        <w:ind w:firstLine="284"/>
      </w:pPr>
      <w:r>
        <w:t>h</w:t>
      </w:r>
      <w:r>
        <w:rPr>
          <w:vertAlign w:val="subscript"/>
        </w:rPr>
        <w:t>i</w:t>
      </w:r>
      <w:r>
        <w:t xml:space="preserve"> - энтальпия теплоносителя, соответствующая i-му интервалу времени;</w:t>
      </w:r>
    </w:p>
    <w:p w:rsidR="00000000" w:rsidRDefault="005B190C">
      <w:pPr>
        <w:ind w:firstLine="284"/>
      </w:pPr>
      <w:r>
        <w:t xml:space="preserve">n - количество интервалов времени, соответствующее времени измерения тепловой энергии от </w:t>
      </w:r>
      <w:r>
        <w:sym w:font="Symbol" w:char="F074"/>
      </w:r>
      <w:r>
        <w:rPr>
          <w:vertAlign w:val="subscript"/>
        </w:rPr>
        <w:t>0</w:t>
      </w:r>
      <w:r>
        <w:t xml:space="preserve"> до </w:t>
      </w:r>
      <w:r>
        <w:sym w:font="Symbol" w:char="F074"/>
      </w:r>
      <w:r>
        <w:rPr>
          <w:vertAlign w:val="subscript"/>
        </w:rPr>
        <w:t>1</w:t>
      </w:r>
      <w:r>
        <w:t>.</w:t>
      </w:r>
    </w:p>
    <w:p w:rsidR="00000000" w:rsidRDefault="005B190C">
      <w:pPr>
        <w:ind w:firstLine="284"/>
      </w:pPr>
      <w:r>
        <w:t>В этих случаях оценивают погрешность от замены интеграла на с</w:t>
      </w:r>
      <w:r>
        <w:t>оответствующую сумму, и если она существенна, то она указывается в технической документации на средства измерений и (или) методике выполнения измерений.</w:t>
      </w:r>
    </w:p>
    <w:p w:rsidR="00000000" w:rsidRDefault="005B190C">
      <w:pPr>
        <w:ind w:firstLine="284"/>
      </w:pPr>
      <w:r>
        <w:t>Вопрос о существенности указанной погрешности рассматривается при утверждении типа средства измерений и (или) аттестации (утверждения) методики выполнения измерений.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</w:p>
    <w:p w:rsidR="00000000" w:rsidRDefault="005B190C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5B190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5B190C">
      <w:pPr>
        <w:ind w:firstLine="284"/>
        <w:jc w:val="right"/>
        <w:rPr>
          <w:i/>
        </w:rPr>
      </w:pP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sz w:val="20"/>
        </w:rPr>
      </w:pPr>
      <w:r>
        <w:rPr>
          <w:b/>
          <w:sz w:val="20"/>
          <w:lang w:val="ru-RU"/>
        </w:rPr>
        <w:t>УРАВНЕНИЯ ОПРЕДЕЛЕНИЯ ПЛОТНОСТИ И ЭНТАЛЬПИИ ВОДЫ</w:t>
      </w:r>
    </w:p>
    <w:p w:rsidR="00000000" w:rsidRDefault="005B190C">
      <w:pPr>
        <w:ind w:firstLine="284"/>
      </w:pPr>
    </w:p>
    <w:p w:rsidR="00000000" w:rsidRDefault="005B190C">
      <w:pPr>
        <w:ind w:firstLine="284"/>
        <w:rPr>
          <w:b/>
        </w:rPr>
      </w:pPr>
      <w:r>
        <w:rPr>
          <w:b/>
        </w:rPr>
        <w:t>1. Общие положения.</w:t>
      </w:r>
    </w:p>
    <w:p w:rsidR="00000000" w:rsidRDefault="005B190C">
      <w:pPr>
        <w:ind w:firstLine="284"/>
      </w:pPr>
      <w:r>
        <w:t>1.1. В настоящем приложении приведены уравнения определения плотности (кг/м</w:t>
      </w:r>
      <w:r>
        <w:rPr>
          <w:vertAlign w:val="superscript"/>
        </w:rPr>
        <w:t>3</w:t>
      </w:r>
      <w:r>
        <w:t>) и энтальпии (кДж/кг)</w:t>
      </w:r>
      <w:r>
        <w:t xml:space="preserve"> воды по исходным значениям температуры и абсолютного давления (при значениях абсолютного давления более значений давления насыщения).</w:t>
      </w:r>
    </w:p>
    <w:p w:rsidR="00000000" w:rsidRDefault="005B190C">
      <w:pPr>
        <w:ind w:firstLine="284"/>
      </w:pPr>
      <w:r>
        <w:t>1.2. Уравнения разработаны во Всероссийском научно- исследовательском центре по сертификации данных сырья, материалов и веществ (ВНИЦ СМВ) Государственной службы стандартных справочных данных (ГСССД) Госстандарта РФ (авторы Козлов А.Д., Кузнецов В.М., Лачков В.И., Мамонов Ю. В.).</w:t>
      </w:r>
    </w:p>
    <w:p w:rsidR="00000000" w:rsidRDefault="005B190C">
      <w:pPr>
        <w:ind w:firstLine="284"/>
      </w:pPr>
      <w:r>
        <w:t>1.3. Уравнения справедливы в диапазонах температуры от 0 до 300 °С и абсолютного давления от 0,0</w:t>
      </w:r>
      <w:r>
        <w:t>5 до 30,0 МПа.</w:t>
      </w:r>
    </w:p>
    <w:p w:rsidR="00000000" w:rsidRDefault="005B190C">
      <w:pPr>
        <w:ind w:firstLine="284"/>
      </w:pPr>
      <w:r>
        <w:t>1.4. Оценка погрешности уравнений приведена относительно данных ГСССД для всего диапазона изменений температуры (за исключением значения °С)и абсолютного давления.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rPr>
          <w:b/>
        </w:rPr>
        <w:t>2. Уравнения.</w:t>
      </w:r>
    </w:p>
    <w:p w:rsidR="00000000" w:rsidRDefault="005B190C">
      <w:pPr>
        <w:ind w:firstLine="284"/>
      </w:pPr>
      <w:r>
        <w:t xml:space="preserve">2.1. Плотность </w:t>
      </w:r>
      <w:r>
        <w:sym w:font="Symbol" w:char="F072"/>
      </w:r>
      <w:r>
        <w:t xml:space="preserve"> определяют по формуле:</w:t>
      </w:r>
    </w:p>
    <w:p w:rsidR="00000000" w:rsidRDefault="005B190C">
      <w:pPr>
        <w:ind w:firstLine="284"/>
        <w:jc w:val="center"/>
      </w:pPr>
    </w:p>
    <w:p w:rsidR="00000000" w:rsidRDefault="005B190C">
      <w:pPr>
        <w:ind w:firstLine="0"/>
        <w:jc w:val="center"/>
      </w:pPr>
      <w:r>
        <w:rPr>
          <w:position w:val="-88"/>
        </w:rPr>
        <w:object w:dxaOrig="7100" w:dyaOrig="1860">
          <v:shape id="_x0000_i1064" type="#_x0000_t75" style="width:354.75pt;height:93pt" o:ole="">
            <v:imagedata r:id="rId78" o:title=""/>
          </v:shape>
          <o:OLEObject Type="Embed" ProgID="Equation.3" ShapeID="_x0000_i1064" DrawAspect="Content" ObjectID="_1427207056" r:id="rId79"/>
        </w:object>
      </w:r>
      <w:r>
        <w:t xml:space="preserve">           (П.1)</w:t>
      </w:r>
    </w:p>
    <w:p w:rsidR="00000000" w:rsidRDefault="005B190C">
      <w:pPr>
        <w:ind w:firstLine="284"/>
        <w:jc w:val="center"/>
      </w:pPr>
    </w:p>
    <w:p w:rsidR="00000000" w:rsidRDefault="005B190C">
      <w:pPr>
        <w:ind w:firstLine="284"/>
      </w:pPr>
      <w:r>
        <w:t xml:space="preserve">где: </w:t>
      </w:r>
      <w:r>
        <w:sym w:font="Symbol" w:char="F072"/>
      </w:r>
      <w:r>
        <w:t xml:space="preserve"> - плотность воды. кг/м</w:t>
      </w:r>
      <w:r>
        <w:rPr>
          <w:vertAlign w:val="superscript"/>
        </w:rPr>
        <w:t>3</w:t>
      </w:r>
      <w:r>
        <w:t>;</w:t>
      </w:r>
    </w:p>
    <w:p w:rsidR="00000000" w:rsidRDefault="005B190C">
      <w:pPr>
        <w:ind w:firstLine="284"/>
      </w:pPr>
      <w:r>
        <w:sym w:font="Symbol" w:char="F074"/>
      </w:r>
      <w:r>
        <w:t>- приведенная температура воды, равная</w:t>
      </w:r>
      <w:r>
        <w:rPr>
          <w:lang w:val="en-US"/>
        </w:rPr>
        <w:t xml:space="preserve"> </w:t>
      </w:r>
      <w:r>
        <w:sym w:font="Symbol" w:char="F074"/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(t+273.</w:t>
      </w:r>
      <w:r>
        <w:t>15)/647.14;</w:t>
      </w:r>
    </w:p>
    <w:p w:rsidR="00000000" w:rsidRDefault="005B190C">
      <w:pPr>
        <w:ind w:firstLine="284"/>
      </w:pPr>
      <w:r>
        <w:rPr>
          <w:lang w:val="en-US"/>
        </w:rPr>
        <w:t>t</w:t>
      </w:r>
      <w:r>
        <w:t xml:space="preserve"> - температура воды, </w:t>
      </w:r>
      <w:r>
        <w:sym w:font="Symbol" w:char="F0B0"/>
      </w:r>
      <w:r>
        <w:t>С;</w:t>
      </w:r>
    </w:p>
    <w:p w:rsidR="00000000" w:rsidRDefault="005B190C">
      <w:pPr>
        <w:ind w:firstLine="284"/>
      </w:pPr>
      <w:r>
        <w:rPr>
          <w:i/>
        </w:rPr>
        <w:sym w:font="Symbol" w:char="F070"/>
      </w:r>
      <w:r>
        <w:rPr>
          <w:i/>
        </w:rPr>
        <w:t xml:space="preserve"> -</w:t>
      </w:r>
      <w:r>
        <w:t xml:space="preserve"> приведенное абсолютное давление, равное </w:t>
      </w:r>
      <w:r>
        <w:sym w:font="Symbol" w:char="F070"/>
      </w:r>
      <w:r>
        <w:rPr>
          <w:i/>
        </w:rPr>
        <w:t xml:space="preserve"> </w:t>
      </w:r>
      <w:r>
        <w:t>= Р/22.064;</w:t>
      </w:r>
    </w:p>
    <w:p w:rsidR="00000000" w:rsidRDefault="005B190C">
      <w:pPr>
        <w:ind w:firstLine="284"/>
      </w:pPr>
      <w:r>
        <w:t>Р - абсолютное давление, МПа.</w:t>
      </w:r>
    </w:p>
    <w:p w:rsidR="00000000" w:rsidRDefault="005B190C">
      <w:pPr>
        <w:ind w:firstLine="284"/>
      </w:pPr>
      <w:r>
        <w:t>Среднеквадратическая оценка</w:t>
      </w:r>
      <w:r>
        <w:t xml:space="preserve"> относительной погрешности уравнения </w:t>
      </w:r>
      <w:r>
        <w:sym w:font="Symbol" w:char="F064"/>
      </w:r>
      <w:r>
        <w:t xml:space="preserve"> не выходит за пределы: ±0,025%.</w:t>
      </w:r>
    </w:p>
    <w:p w:rsidR="00000000" w:rsidRDefault="005B190C">
      <w:pPr>
        <w:ind w:firstLine="284"/>
      </w:pPr>
      <w:r>
        <w:t xml:space="preserve">Максимальное значение относительной погрешности уравнения </w:t>
      </w:r>
      <w:r>
        <w:sym w:font="Symbol" w:char="F064"/>
      </w:r>
      <w:r>
        <w:t xml:space="preserve"> не выходит за пределы: ± 0,10%.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2. Энтальпию</w:t>
      </w:r>
      <w:r>
        <w:rPr>
          <w:lang w:val="en-US"/>
        </w:rPr>
        <w:t xml:space="preserve"> h</w:t>
      </w:r>
      <w:r>
        <w:t xml:space="preserve"> воды определяют по формуле: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rPr>
          <w:position w:val="-54"/>
        </w:rPr>
        <w:object w:dxaOrig="5980" w:dyaOrig="1180">
          <v:shape id="_x0000_i1065" type="#_x0000_t75" style="width:299.25pt;height:59.25pt" o:ole="">
            <v:imagedata r:id="rId80" o:title=""/>
          </v:shape>
          <o:OLEObject Type="Embed" ProgID="Equation.3" ShapeID="_x0000_i1065" DrawAspect="Content" ObjectID="_1427207057" r:id="rId81"/>
        </w:object>
      </w:r>
      <w:r>
        <w:t xml:space="preserve">                           (П.2)</w:t>
      </w:r>
    </w:p>
    <w:p w:rsidR="00000000" w:rsidRDefault="005B190C">
      <w:pPr>
        <w:ind w:firstLine="284"/>
      </w:pPr>
    </w:p>
    <w:p w:rsidR="00000000" w:rsidRDefault="005B190C">
      <w:pPr>
        <w:ind w:firstLine="284"/>
      </w:pPr>
      <w:r>
        <w:t>где h - энтальпия воды, кДж/кг.</w:t>
      </w:r>
    </w:p>
    <w:p w:rsidR="00000000" w:rsidRDefault="005B190C">
      <w:pPr>
        <w:ind w:firstLine="284"/>
      </w:pPr>
      <w:r>
        <w:t>Остальные обозначения те же, что в формуле (П.1).</w:t>
      </w:r>
    </w:p>
    <w:p w:rsidR="00000000" w:rsidRDefault="005B190C">
      <w:pPr>
        <w:ind w:firstLine="284"/>
      </w:pPr>
      <w:r>
        <w:t xml:space="preserve">Среднеквадратическая оценка относительной погрешности  уравнения </w:t>
      </w:r>
      <w:r>
        <w:sym w:font="Symbol" w:char="F064"/>
      </w:r>
      <w:r>
        <w:t xml:space="preserve"> не выходит за пределы: ±0,07.</w:t>
      </w:r>
    </w:p>
    <w:p w:rsidR="00000000" w:rsidRDefault="005B190C">
      <w:pPr>
        <w:ind w:firstLine="284"/>
      </w:pPr>
      <w:r>
        <w:t xml:space="preserve">Максимальное значение относительной погрешности уравнения </w:t>
      </w:r>
      <w:r>
        <w:sym w:font="Symbol" w:char="F064"/>
      </w:r>
      <w:r>
        <w:t xml:space="preserve"> не выход</w:t>
      </w:r>
      <w:r>
        <w:t>ит за пределы ±0,20%</w:t>
      </w:r>
    </w:p>
    <w:p w:rsidR="00000000" w:rsidRDefault="005B190C">
      <w:pPr>
        <w:ind w:firstLine="284"/>
      </w:pPr>
      <w:r>
        <w:t>3. Примеры сравнения результатов расчета по формулам и данных ГСССД</w:t>
      </w:r>
    </w:p>
    <w:p w:rsidR="00000000" w:rsidRDefault="005B190C">
      <w:pPr>
        <w:ind w:firstLine="284"/>
      </w:pPr>
      <w:r>
        <w:t>3.1. Рассчитанные по формулам значения плотности и энтальпии воды, данные ГСССД и относительные погрешности приведены в таблице.</w:t>
      </w:r>
    </w:p>
    <w:p w:rsidR="00000000" w:rsidRDefault="005B190C">
      <w:pPr>
        <w:ind w:firstLine="284"/>
      </w:pPr>
    </w:p>
    <w:p w:rsidR="00000000" w:rsidRDefault="005B190C">
      <w:pPr>
        <w:ind w:firstLine="284"/>
        <w:jc w:val="right"/>
      </w:pPr>
      <w:r>
        <w:t>Таблица</w:t>
      </w:r>
    </w:p>
    <w:p w:rsidR="00000000" w:rsidRDefault="005B190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360"/>
        <w:gridCol w:w="1182"/>
        <w:gridCol w:w="858"/>
        <w:gridCol w:w="1124"/>
        <w:gridCol w:w="1124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>Значения температуры</w:t>
            </w:r>
            <w:r>
              <w:rPr>
                <w:lang w:val="en-US"/>
              </w:rPr>
              <w:t xml:space="preserve"> t </w:t>
            </w:r>
            <w:r>
              <w:t xml:space="preserve">и абсолютного давления Р 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Значения плотности </w:t>
            </w:r>
            <w:r>
              <w:sym w:font="Symbol" w:char="F072"/>
            </w:r>
            <w:r>
              <w:t>, кг/м</w:t>
            </w:r>
            <w:r>
              <w:rPr>
                <w:vertAlign w:val="superscript"/>
              </w:rPr>
              <w:t>3</w:t>
            </w:r>
            <w:r>
              <w:t xml:space="preserve">, и относительной погрешности </w:t>
            </w:r>
            <w:r>
              <w:sym w:font="Symbol" w:char="F064"/>
            </w:r>
            <w:r>
              <w:t xml:space="preserve">, % </w:t>
            </w:r>
          </w:p>
        </w:tc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Значения энтальпии, кДж/кг, и относительной погрешности </w:t>
            </w:r>
            <w:r>
              <w:sym w:font="Symbol" w:char="F064"/>
            </w:r>
            <w:r>
              <w:t xml:space="preserve">,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rPr>
                <w:lang w:val="en-US"/>
              </w:rPr>
              <w:t xml:space="preserve">t, </w:t>
            </w:r>
            <w:r>
              <w:rPr>
                <w:lang w:val="en-US"/>
              </w:rPr>
              <w:sym w:font="Symbol" w:char="F0B0"/>
            </w:r>
            <w: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Р, МПа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ГСССД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Формула П.1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sym w:font="Symbol" w:char="F064"/>
            </w:r>
            <w:r>
              <w:t xml:space="preserve">, %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ГСССД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Формула П.2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sym w:font="Symbol" w:char="F064"/>
            </w:r>
            <w:r>
              <w:t xml:space="preserve">,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0,101325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997,11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997,73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104,84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104,84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25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997,24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997,89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-0,07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105,21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105,21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997,45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998,10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-0,07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105,67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105,68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0,101325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988,04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988,24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209,40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209,40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988,20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988,43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209,75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209,75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988,43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988,68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-0,03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210,18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210,18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0,101325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974,87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974,88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314,01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314,15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75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975,04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975,08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314,33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314,47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975,27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975,36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-0,01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314,73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314,87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0,101325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958,12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958,57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419,06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419,16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>958,58</w:t>
            </w:r>
            <w:r>
              <w:t xml:space="preserve">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958,76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419,36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419,45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958,82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958,99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419,74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419,83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917,07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917,30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632,3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631,78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+0,08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917,36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917,55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632,6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632,11 </w:t>
            </w:r>
          </w:p>
        </w:tc>
        <w:tc>
          <w:tcPr>
            <w:tcW w:w="100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90C">
            <w:pPr>
              <w:ind w:firstLine="0"/>
              <w:jc w:val="center"/>
            </w:pPr>
            <w:r>
              <w:t xml:space="preserve">+0,08 </w:t>
            </w:r>
          </w:p>
        </w:tc>
      </w:tr>
    </w:tbl>
    <w:p w:rsidR="00000000" w:rsidRDefault="005B190C">
      <w:pPr>
        <w:ind w:firstLine="284"/>
      </w:pPr>
    </w:p>
    <w:p w:rsidR="00000000" w:rsidRDefault="005B190C">
      <w:pPr>
        <w:ind w:firstLine="284"/>
      </w:pP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Содержание</w:t>
      </w:r>
    </w:p>
    <w:p w:rsidR="00000000" w:rsidRDefault="005B190C">
      <w:pPr>
        <w:pStyle w:val="FR3"/>
        <w:spacing w:line="240" w:lineRule="auto"/>
        <w:ind w:left="0" w:right="0" w:firstLine="284"/>
        <w:jc w:val="center"/>
        <w:rPr>
          <w:sz w:val="20"/>
        </w:rPr>
      </w:pPr>
    </w:p>
    <w:p w:rsidR="00000000" w:rsidRDefault="005B190C">
      <w:pPr>
        <w:ind w:firstLine="284"/>
      </w:pPr>
      <w:r>
        <w:rPr>
          <w:lang w:val="en-US"/>
        </w:rPr>
        <w:t>I</w:t>
      </w:r>
      <w:r>
        <w:t>. Введение</w:t>
      </w:r>
    </w:p>
    <w:p w:rsidR="00000000" w:rsidRDefault="005B190C">
      <w:pPr>
        <w:ind w:firstLine="284"/>
      </w:pPr>
      <w:r>
        <w:rPr>
          <w:lang w:val="en-US"/>
        </w:rPr>
        <w:t>II</w:t>
      </w:r>
      <w:r>
        <w:t>. Общие положения</w:t>
      </w:r>
    </w:p>
    <w:p w:rsidR="00000000" w:rsidRDefault="005B190C">
      <w:pPr>
        <w:ind w:firstLine="284"/>
      </w:pPr>
      <w:r>
        <w:rPr>
          <w:lang w:val="en-US"/>
        </w:rPr>
        <w:t>III</w:t>
      </w:r>
      <w:r>
        <w:t>. Учет тепловой энергии и теплоносителей в водяных системах теплоснабжения</w:t>
      </w:r>
    </w:p>
    <w:p w:rsidR="00000000" w:rsidRDefault="005B190C">
      <w:pPr>
        <w:ind w:firstLine="284"/>
      </w:pPr>
      <w:r>
        <w:rPr>
          <w:lang w:val="en-US"/>
        </w:rPr>
        <w:t>IV</w:t>
      </w:r>
      <w:r>
        <w:t>.</w:t>
      </w:r>
      <w:r>
        <w:rPr>
          <w:lang w:val="en-US"/>
        </w:rPr>
        <w:t xml:space="preserve"> </w:t>
      </w:r>
      <w:r>
        <w:t>Требования к узлам учета тепловой энергии и теплоносителей и допуск их в. эксплуатацию</w:t>
      </w:r>
    </w:p>
    <w:p w:rsidR="00000000" w:rsidRDefault="005B190C">
      <w:pPr>
        <w:ind w:firstLine="284"/>
      </w:pPr>
      <w:r>
        <w:t>V. Эксплуатация узлов учета тепловой энергии и теплоносителей</w:t>
      </w:r>
    </w:p>
    <w:p w:rsidR="00000000" w:rsidRDefault="005B190C">
      <w:pPr>
        <w:ind w:firstLine="284"/>
      </w:pPr>
      <w:r>
        <w:rPr>
          <w:i/>
        </w:rPr>
        <w:t>Приложение.</w:t>
      </w:r>
      <w:r>
        <w:t xml:space="preserve"> Рекомендация. Госуд</w:t>
      </w:r>
      <w:r>
        <w:t>арственная система обеспечения единства измерений. Водяные системы. Уравнения измерений тепловой энергии и количества теплоносителя (МИ 2412-97</w:t>
      </w:r>
      <w:r>
        <w:rPr>
          <w:lang w:val="en-US"/>
        </w:rPr>
        <w:t>)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90C"/>
    <w:rsid w:val="005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6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520"/>
      <w:textAlignment w:val="baseline"/>
    </w:pPr>
    <w:rPr>
      <w:sz w:val="32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line="800" w:lineRule="auto"/>
      <w:ind w:left="320" w:right="2400"/>
      <w:textAlignment w:val="baseline"/>
    </w:pPr>
    <w:rPr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png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png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image" Target="media/image16.png"/><Relationship Id="rId40" Type="http://schemas.openxmlformats.org/officeDocument/2006/relationships/oleObject" Target="embeddings/oleObject20.bin"/><Relationship Id="rId45" Type="http://schemas.openxmlformats.org/officeDocument/2006/relationships/image" Target="media/image20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3.wmf"/><Relationship Id="rId51" Type="http://schemas.openxmlformats.org/officeDocument/2006/relationships/image" Target="media/image23.png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image" Target="media/image18.png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png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6937</Words>
  <Characters>39544</Characters>
  <Application>Microsoft Office Word</Application>
  <DocSecurity>0</DocSecurity>
  <Lines>329</Lines>
  <Paragraphs>92</Paragraphs>
  <ScaleCrop>false</ScaleCrop>
  <Company>Elcom Ltd</Company>
  <LinksUpToDate>false</LinksUpToDate>
  <CharactersWithSpaces>46389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строительству и жилищно-коммунальному комплексу Российская ассоциация «Коммунальная энергетика» Российское акционерное общество «Роскоммунэнерго»</dc:title>
  <dc:subject/>
  <dc:creator>CNTI</dc:creator>
  <cp:keywords/>
  <dc:description/>
  <cp:lastModifiedBy>Parhomeiai</cp:lastModifiedBy>
  <cp:revision>2</cp:revision>
  <dcterms:created xsi:type="dcterms:W3CDTF">2013-04-11T11:24:00Z</dcterms:created>
  <dcterms:modified xsi:type="dcterms:W3CDTF">2013-04-11T11:24:00Z</dcterms:modified>
</cp:coreProperties>
</file>