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70448">
      <w:pPr>
        <w:ind w:firstLine="284"/>
        <w:jc w:val="center"/>
      </w:pPr>
      <w:bookmarkStart w:id="0" w:name="_GoBack"/>
      <w:bookmarkEnd w:id="0"/>
      <w:r>
        <w:t>Государственный комитет Российской Федерации</w:t>
      </w:r>
    </w:p>
    <w:p w:rsidR="00000000" w:rsidRDefault="00E70448">
      <w:pPr>
        <w:ind w:firstLine="284"/>
        <w:jc w:val="center"/>
      </w:pPr>
      <w:r>
        <w:t>по строительному и жилищно-коммунальному комплексу</w:t>
      </w:r>
    </w:p>
    <w:p w:rsidR="00000000" w:rsidRDefault="00E70448">
      <w:pPr>
        <w:ind w:firstLine="284"/>
        <w:jc w:val="center"/>
      </w:pPr>
      <w:r>
        <w:t>(Госстрой России)</w:t>
      </w:r>
    </w:p>
    <w:p w:rsidR="00000000" w:rsidRDefault="00E70448">
      <w:pPr>
        <w:ind w:firstLine="284"/>
        <w:jc w:val="center"/>
        <w:rPr>
          <w:b/>
        </w:rPr>
      </w:pPr>
    </w:p>
    <w:p w:rsidR="00000000" w:rsidRDefault="00E70448">
      <w:pPr>
        <w:ind w:firstLine="284"/>
        <w:jc w:val="center"/>
        <w:rPr>
          <w:b/>
        </w:rPr>
      </w:pPr>
      <w:r>
        <w:rPr>
          <w:b/>
        </w:rPr>
        <w:t>ФЕДЕРАЛЬНЫЕ ЕДИНИЧНЫЕ РАСЦЕНКИ</w:t>
      </w:r>
    </w:p>
    <w:p w:rsidR="00000000" w:rsidRDefault="00E70448">
      <w:pPr>
        <w:ind w:firstLine="284"/>
        <w:jc w:val="center"/>
        <w:rPr>
          <w:b/>
        </w:rPr>
      </w:pPr>
      <w:r>
        <w:rPr>
          <w:b/>
        </w:rPr>
        <w:t>НА РЕМОНТНО-СТРОИТЕЛЬНЫЕ РАБОТЫ</w:t>
      </w:r>
    </w:p>
    <w:p w:rsidR="00000000" w:rsidRDefault="00E70448">
      <w:pPr>
        <w:ind w:firstLine="284"/>
        <w:jc w:val="center"/>
        <w:rPr>
          <w:b/>
        </w:rPr>
      </w:pPr>
    </w:p>
    <w:p w:rsidR="00000000" w:rsidRDefault="00E70448">
      <w:pPr>
        <w:ind w:firstLine="284"/>
        <w:jc w:val="center"/>
        <w:rPr>
          <w:b/>
        </w:rPr>
      </w:pPr>
      <w:r>
        <w:rPr>
          <w:b/>
        </w:rPr>
        <w:t>ФЕРр-2001</w:t>
      </w:r>
    </w:p>
    <w:p w:rsidR="00000000" w:rsidRDefault="00E70448">
      <w:pPr>
        <w:ind w:firstLine="284"/>
        <w:jc w:val="center"/>
        <w:rPr>
          <w:b/>
        </w:rPr>
      </w:pPr>
    </w:p>
    <w:p w:rsidR="00000000" w:rsidRDefault="00E70448">
      <w:pPr>
        <w:ind w:firstLine="284"/>
        <w:jc w:val="center"/>
        <w:rPr>
          <w:b/>
        </w:rPr>
      </w:pPr>
      <w:r>
        <w:rPr>
          <w:b/>
        </w:rPr>
        <w:t>Сборник № 52</w:t>
      </w:r>
    </w:p>
    <w:p w:rsidR="00000000" w:rsidRDefault="00E70448">
      <w:pPr>
        <w:ind w:firstLine="284"/>
        <w:jc w:val="center"/>
        <w:rPr>
          <w:b/>
        </w:rPr>
      </w:pPr>
    </w:p>
    <w:p w:rsidR="00000000" w:rsidRDefault="00E70448">
      <w:pPr>
        <w:ind w:firstLine="284"/>
        <w:jc w:val="center"/>
        <w:rPr>
          <w:b/>
        </w:rPr>
      </w:pPr>
      <w:bookmarkStart w:id="1" w:name="сб52"/>
      <w:bookmarkEnd w:id="1"/>
      <w:r>
        <w:rPr>
          <w:b/>
        </w:rPr>
        <w:t>Фундаменты</w:t>
      </w:r>
    </w:p>
    <w:p w:rsidR="00000000" w:rsidRDefault="00E70448">
      <w:pPr>
        <w:ind w:firstLine="284"/>
        <w:jc w:val="center"/>
      </w:pPr>
    </w:p>
    <w:p w:rsidR="00000000" w:rsidRDefault="00E70448">
      <w:pPr>
        <w:ind w:firstLine="284"/>
        <w:jc w:val="center"/>
        <w:rPr>
          <w:b/>
        </w:rPr>
      </w:pPr>
      <w:r>
        <w:rPr>
          <w:b/>
        </w:rPr>
        <w:t>ФЕРр-2001-52</w:t>
      </w:r>
    </w:p>
    <w:p w:rsidR="00000000" w:rsidRDefault="00E70448">
      <w:pPr>
        <w:ind w:firstLine="284"/>
        <w:jc w:val="center"/>
        <w:rPr>
          <w:b/>
        </w:rPr>
      </w:pPr>
    </w:p>
    <w:p w:rsidR="00000000" w:rsidRDefault="00E70448">
      <w:pPr>
        <w:ind w:firstLine="284"/>
        <w:jc w:val="center"/>
        <w:rPr>
          <w:b/>
        </w:rPr>
      </w:pPr>
    </w:p>
    <w:p w:rsidR="00000000" w:rsidRDefault="00E70448">
      <w:pPr>
        <w:pStyle w:val="style2"/>
        <w:widowControl/>
        <w:spacing w:before="0" w:after="0"/>
        <w:ind w:firstLine="284"/>
        <w:rPr>
          <w:rFonts w:ascii="Times New Roman" w:hAnsi="Times New Roman"/>
        </w:rPr>
      </w:pPr>
      <w:bookmarkStart w:id="2" w:name="сб52тч"/>
      <w:bookmarkEnd w:id="2"/>
      <w:r>
        <w:rPr>
          <w:rFonts w:ascii="Times New Roman" w:hAnsi="Times New Roman"/>
        </w:rPr>
        <w:t>Техническая часть</w:t>
      </w:r>
    </w:p>
    <w:p w:rsidR="00000000" w:rsidRDefault="00E70448">
      <w:pPr>
        <w:pStyle w:val="style2"/>
        <w:widowControl/>
        <w:spacing w:before="0" w:after="0"/>
        <w:ind w:firstLine="284"/>
        <w:rPr>
          <w:rFonts w:ascii="Times New Roman" w:hAnsi="Times New Roman"/>
        </w:rPr>
      </w:pPr>
    </w:p>
    <w:p w:rsidR="00000000" w:rsidRDefault="00E70448">
      <w:pPr>
        <w:pStyle w:val="3"/>
        <w:widowControl/>
        <w:tabs>
          <w:tab w:val="clear" w:pos="2835"/>
          <w:tab w:val="left" w:pos="0"/>
          <w:tab w:val="left" w:pos="709"/>
        </w:tabs>
        <w:spacing w:before="0" w:after="0"/>
        <w:ind w:left="0"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1. Общ</w:t>
      </w:r>
      <w:r>
        <w:rPr>
          <w:rFonts w:ascii="Times New Roman" w:hAnsi="Times New Roman"/>
        </w:rPr>
        <w:t>ие указания</w:t>
      </w:r>
    </w:p>
    <w:p w:rsidR="00000000" w:rsidRDefault="00E70448">
      <w:pPr>
        <w:ind w:firstLine="284"/>
        <w:jc w:val="both"/>
      </w:pPr>
    </w:p>
    <w:p w:rsidR="00000000" w:rsidRDefault="00E70448">
      <w:pPr>
        <w:ind w:firstLine="284"/>
        <w:jc w:val="both"/>
      </w:pPr>
      <w:r>
        <w:t>1.1. Сборник содержит единичные расценки на выполнение ра</w:t>
      </w:r>
      <w:r>
        <w:softHyphen/>
        <w:t>бот по усилению оснований фундаментов, ремонту каменных фундаментов с перекладкой отдельных участков, замене деревянных столбчатых фундаментов на кирпичные и бетонные, устройству новых каменных и бетонных фундаментов под стены, а также по ремонту гидроизоляции фундаментов и стен подвалов.</w:t>
      </w:r>
    </w:p>
    <w:p w:rsidR="00000000" w:rsidRDefault="00E70448">
      <w:pPr>
        <w:ind w:firstLine="284"/>
        <w:jc w:val="both"/>
      </w:pPr>
      <w:r>
        <w:t>1.2. В расценках учтен весь комплекс операций, выполняемых при ремонте и устройстве фундаментов, включая: очистку опалубки и арматуры от грязи и мусора</w:t>
      </w:r>
      <w:r>
        <w:t>; устройство ограждений по технике безопасности; уборку материалов, отходов и мусора, полученных при разборке; сортировку и штабелировку материалов.</w:t>
      </w:r>
    </w:p>
    <w:p w:rsidR="00000000" w:rsidRDefault="00E70448">
      <w:pPr>
        <w:ind w:firstLine="284"/>
        <w:jc w:val="both"/>
      </w:pPr>
      <w:r>
        <w:t>1.3. В расценках учтены затраты из условий разборки стен на отдельные элементы (кирпичи, доски, плитка и т.п.). Разборка путем сплошного обрушения сборником не предусмотрена.</w:t>
      </w:r>
    </w:p>
    <w:p w:rsidR="00000000" w:rsidRDefault="00E70448">
      <w:pPr>
        <w:ind w:firstLine="284"/>
        <w:jc w:val="both"/>
        <w:rPr>
          <w:spacing w:val="-6"/>
        </w:rPr>
      </w:pPr>
      <w:r>
        <w:rPr>
          <w:spacing w:val="-6"/>
        </w:rPr>
        <w:t>1.4. Расценки на разборку фундаментов, пробивку и заделку отверстий, гнезд и борозд не подлежат корректировке в зависимости от марки бетона, вида кирпича и марок растворов в конструкциях.</w:t>
      </w:r>
    </w:p>
    <w:p w:rsidR="00000000" w:rsidRDefault="00E70448">
      <w:pPr>
        <w:ind w:firstLine="284"/>
        <w:jc w:val="both"/>
      </w:pPr>
      <w:r>
        <w:t xml:space="preserve">1.5. В расценках на выполнение работ с применением деревянных конструкций или лесоматериалов не предусмотрено выполнение работ по защите их от гниения. Затраты по </w:t>
      </w:r>
      <w:proofErr w:type="spellStart"/>
      <w:r>
        <w:t>антисептированию</w:t>
      </w:r>
      <w:proofErr w:type="spellEnd"/>
      <w:r>
        <w:t xml:space="preserve"> древесины следует определять по сборнику ФЕРр-2001-69 «Прочие ремонтно-строительные работы».</w:t>
      </w:r>
    </w:p>
    <w:p w:rsidR="00000000" w:rsidRDefault="00E70448">
      <w:pPr>
        <w:ind w:firstLine="284"/>
        <w:jc w:val="both"/>
      </w:pPr>
      <w:r>
        <w:t>1.6. Расценками предусматривается применение кирпича стандартного одинарного размером 250</w:t>
      </w:r>
      <w:r>
        <w:fldChar w:fldCharType="begin"/>
      </w:r>
      <w:r>
        <w:instrText>SYMBOL</w:instrText>
      </w:r>
      <w:r>
        <w:instrText xml:space="preserve"> 180 \f "Symbol" \s 12</w:instrText>
      </w:r>
      <w:r>
        <w:fldChar w:fldCharType="separate"/>
      </w:r>
      <w:r>
        <w:t>ґ</w:t>
      </w:r>
      <w:r>
        <w:fldChar w:fldCharType="end"/>
      </w:r>
      <w:r>
        <w:t>120</w:t>
      </w:r>
      <w:r>
        <w:fldChar w:fldCharType="begin"/>
      </w:r>
      <w:r>
        <w:instrText>SYMBOL</w:instrText>
      </w:r>
      <w:r>
        <w:instrText xml:space="preserve"> 180 \f "Symbol" \s 12</w:instrText>
      </w:r>
      <w:r>
        <w:fldChar w:fldCharType="separate"/>
      </w:r>
      <w:r>
        <w:t>ґ</w:t>
      </w:r>
      <w:r>
        <w:fldChar w:fldCharType="end"/>
      </w:r>
      <w:r>
        <w:t>65</w:t>
      </w:r>
      <w:r>
        <w:rPr>
          <w:b/>
        </w:rPr>
        <w:t xml:space="preserve"> </w:t>
      </w:r>
      <w:r>
        <w:t xml:space="preserve">мм. </w:t>
      </w:r>
    </w:p>
    <w:p w:rsidR="00000000" w:rsidRDefault="00E70448">
      <w:pPr>
        <w:ind w:firstLine="284"/>
        <w:jc w:val="both"/>
        <w:rPr>
          <w:b/>
        </w:rPr>
      </w:pPr>
    </w:p>
    <w:p w:rsidR="00000000" w:rsidRDefault="00E70448">
      <w:pPr>
        <w:pStyle w:val="3"/>
        <w:widowControl/>
        <w:spacing w:before="0" w:after="0"/>
        <w:ind w:left="0"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 Правила определения объемов работ</w:t>
      </w:r>
    </w:p>
    <w:p w:rsidR="00000000" w:rsidRDefault="00E70448">
      <w:pPr>
        <w:ind w:firstLine="284"/>
        <w:jc w:val="both"/>
      </w:pPr>
    </w:p>
    <w:p w:rsidR="00000000" w:rsidRDefault="00E70448">
      <w:pPr>
        <w:ind w:firstLine="284"/>
        <w:jc w:val="both"/>
      </w:pPr>
      <w:r>
        <w:t>2.1. Объем конструкций из материалов</w:t>
      </w:r>
      <w:r>
        <w:t>, отличающихся от материала кладки фундаментов (фундаментные плиты, фундаментные балки и т.п.), следует исключать из объема кладки.</w:t>
      </w:r>
    </w:p>
    <w:p w:rsidR="00000000" w:rsidRDefault="00E70448">
      <w:pPr>
        <w:ind w:firstLine="284"/>
        <w:jc w:val="both"/>
      </w:pPr>
      <w:r>
        <w:t>2.2. Объем работ по устройству цоколей определяется по площади их вертикальной проекции, считая высоту цоколя от отметки земли до верха сливной доски у её примыкания к стене.</w:t>
      </w:r>
    </w:p>
    <w:p w:rsidR="00000000" w:rsidRDefault="00E70448">
      <w:pPr>
        <w:ind w:firstLine="284"/>
        <w:jc w:val="both"/>
      </w:pPr>
      <w:r>
        <w:t>2.3. Объем работ по гидроизоляции фундаментов и стен подвалов определяется по площади изолируемой поверхности.</w:t>
      </w:r>
    </w:p>
    <w:p w:rsidR="00000000" w:rsidRDefault="00E70448">
      <w:pPr>
        <w:ind w:firstLine="284"/>
        <w:jc w:val="both"/>
      </w:pPr>
      <w:r>
        <w:t>2.4. Объем сборных железобетонных конструкций фундаментов с единицей измерения 1 м</w:t>
      </w:r>
      <w:r>
        <w:rPr>
          <w:vertAlign w:val="superscript"/>
        </w:rPr>
        <w:t>3</w:t>
      </w:r>
      <w:r>
        <w:t xml:space="preserve"> принимаетс</w:t>
      </w:r>
      <w:r>
        <w:t>я по проектным данным.</w:t>
      </w:r>
    </w:p>
    <w:p w:rsidR="00000000" w:rsidRDefault="00E70448">
      <w:pPr>
        <w:ind w:firstLine="284"/>
        <w:jc w:val="both"/>
      </w:pPr>
      <w:r>
        <w:t>2.5. Площадь сборных конструкций с единицей измерения 1 м</w:t>
      </w:r>
      <w:r>
        <w:rPr>
          <w:vertAlign w:val="superscript"/>
        </w:rPr>
        <w:t>2</w:t>
      </w:r>
      <w:r>
        <w:t xml:space="preserve"> определяется по наружному обводу без вычета площади проемов.</w:t>
      </w:r>
    </w:p>
    <w:p w:rsidR="00000000" w:rsidRDefault="00E70448">
      <w:pPr>
        <w:ind w:firstLine="284"/>
        <w:jc w:val="both"/>
      </w:pPr>
      <w:r>
        <w:t>2.6. Объем железобетонных и бетонных фундаментов определяется за вычетом объемов стаканов, ниш, проемов, колодцев и др. элементов, не заполняемых бетоном (за исключением гнезд сечением 150</w:t>
      </w:r>
      <w:r>
        <w:fldChar w:fldCharType="begin"/>
      </w:r>
      <w:r>
        <w:instrText>SYMBOL</w:instrText>
      </w:r>
      <w:r>
        <w:instrText xml:space="preserve"> 180 \f "Symbol" \s 12</w:instrText>
      </w:r>
      <w:r>
        <w:fldChar w:fldCharType="separate"/>
      </w:r>
      <w:r>
        <w:t>ґ</w:t>
      </w:r>
      <w:r>
        <w:fldChar w:fldCharType="end"/>
      </w:r>
      <w:r>
        <w:t>150 мм для установки анкерных болтов).</w:t>
      </w:r>
    </w:p>
    <w:p w:rsidR="00000000" w:rsidRDefault="00E70448">
      <w:pPr>
        <w:ind w:firstLine="284"/>
        <w:jc w:val="center"/>
      </w:pPr>
    </w:p>
    <w:tbl>
      <w:tblPr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79"/>
        <w:gridCol w:w="1687"/>
        <w:gridCol w:w="840"/>
        <w:gridCol w:w="981"/>
        <w:gridCol w:w="730"/>
        <w:gridCol w:w="1181"/>
        <w:gridCol w:w="1088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E70448">
            <w:pPr>
              <w:jc w:val="center"/>
            </w:pPr>
            <w:r>
              <w:t xml:space="preserve">Номера 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70448">
            <w:pPr>
              <w:jc w:val="center"/>
            </w:pPr>
            <w:r>
              <w:t xml:space="preserve">Наименование и 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</w:tcBorders>
          </w:tcPr>
          <w:p w:rsidR="00000000" w:rsidRDefault="00E70448">
            <w:pPr>
              <w:jc w:val="center"/>
            </w:pPr>
            <w:r>
              <w:t xml:space="preserve">Прямые </w:t>
            </w:r>
          </w:p>
        </w:tc>
        <w:tc>
          <w:tcPr>
            <w:tcW w:w="39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70448">
            <w:pPr>
              <w:jc w:val="center"/>
            </w:pPr>
            <w:r>
              <w:t>в том числе, руб.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70448">
            <w:pPr>
              <w:jc w:val="center"/>
            </w:pPr>
            <w:r>
              <w:t xml:space="preserve">Затраты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left w:val="single" w:sz="6" w:space="0" w:color="auto"/>
            </w:tcBorders>
          </w:tcPr>
          <w:p w:rsidR="00000000" w:rsidRDefault="00E70448">
            <w:pPr>
              <w:jc w:val="center"/>
            </w:pPr>
            <w:r>
              <w:lastRenderedPageBreak/>
              <w:t>расценок</w:t>
            </w:r>
          </w:p>
        </w:tc>
        <w:tc>
          <w:tcPr>
            <w:tcW w:w="1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70448">
            <w:pPr>
              <w:jc w:val="center"/>
            </w:pPr>
            <w:r>
              <w:t xml:space="preserve">характеристика </w:t>
            </w:r>
          </w:p>
        </w:tc>
        <w:tc>
          <w:tcPr>
            <w:tcW w:w="840" w:type="dxa"/>
            <w:tcBorders>
              <w:left w:val="nil"/>
            </w:tcBorders>
          </w:tcPr>
          <w:p w:rsidR="00000000" w:rsidRDefault="00E70448">
            <w:pPr>
              <w:jc w:val="center"/>
            </w:pPr>
            <w:r>
              <w:t xml:space="preserve">затраты,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70448">
            <w:pPr>
              <w:jc w:val="center"/>
            </w:pPr>
            <w:r>
              <w:t xml:space="preserve">заработная 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nil"/>
            </w:tcBorders>
          </w:tcPr>
          <w:p w:rsidR="00000000" w:rsidRDefault="00E70448">
            <w:pPr>
              <w:jc w:val="center"/>
            </w:pPr>
            <w:r>
              <w:t>эк</w:t>
            </w:r>
            <w:r>
              <w:t>сплуатация машин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70448">
            <w:pPr>
              <w:jc w:val="center"/>
            </w:pPr>
            <w:r>
              <w:t>материалы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E70448">
            <w:pPr>
              <w:jc w:val="center"/>
            </w:pPr>
            <w:r>
              <w:t xml:space="preserve">труда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E70448">
            <w:pPr>
              <w:jc w:val="center"/>
            </w:pPr>
          </w:p>
        </w:tc>
        <w:tc>
          <w:tcPr>
            <w:tcW w:w="1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448">
            <w:pPr>
              <w:jc w:val="center"/>
            </w:pPr>
            <w:r>
              <w:t>строительных работ и конструкций</w:t>
            </w:r>
          </w:p>
        </w:tc>
        <w:tc>
          <w:tcPr>
            <w:tcW w:w="840" w:type="dxa"/>
            <w:tcBorders>
              <w:left w:val="nil"/>
              <w:bottom w:val="single" w:sz="6" w:space="0" w:color="auto"/>
            </w:tcBorders>
          </w:tcPr>
          <w:p w:rsidR="00000000" w:rsidRDefault="00E70448">
            <w:pPr>
              <w:jc w:val="center"/>
            </w:pPr>
            <w:r>
              <w:t>руб.</w:t>
            </w: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448">
            <w:pPr>
              <w:jc w:val="center"/>
            </w:pPr>
            <w:r>
              <w:t>плата рабочих-строителей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E70448">
            <w:pPr>
              <w:jc w:val="center"/>
            </w:pPr>
            <w:r>
              <w:t>всего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448">
            <w:pPr>
              <w:jc w:val="center"/>
            </w:pPr>
            <w:r>
              <w:t>в т.ч. заработная плата машинистов</w:t>
            </w:r>
          </w:p>
        </w:tc>
        <w:tc>
          <w:tcPr>
            <w:tcW w:w="108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70448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70448">
            <w:pPr>
              <w:jc w:val="center"/>
            </w:pPr>
            <w:r>
              <w:t>рабочих строителей,</w:t>
            </w:r>
          </w:p>
          <w:p w:rsidR="00000000" w:rsidRDefault="00E70448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70448">
            <w:pPr>
              <w:jc w:val="both"/>
              <w:rPr>
                <w:b/>
              </w:rPr>
            </w:pPr>
            <w:bookmarkStart w:id="3" w:name="сб52_1"/>
            <w:bookmarkEnd w:id="3"/>
            <w:r>
              <w:rPr>
                <w:b/>
              </w:rPr>
              <w:t>ТАБЛИЦА  52-1.  Усиление фундаментов торкретированием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E70448">
            <w:pPr>
              <w:jc w:val="both"/>
            </w:pPr>
          </w:p>
        </w:tc>
        <w:tc>
          <w:tcPr>
            <w:tcW w:w="764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E70448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52-1-1</w:t>
            </w:r>
          </w:p>
        </w:tc>
        <w:tc>
          <w:tcPr>
            <w:tcW w:w="16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both"/>
            </w:pPr>
            <w:r>
              <w:t>Усиление фундаментов торкретированием толщиной 10 мм</w:t>
            </w:r>
          </w:p>
        </w:tc>
        <w:tc>
          <w:tcPr>
            <w:tcW w:w="8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1984,63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1050,73</w:t>
            </w:r>
          </w:p>
        </w:tc>
        <w:tc>
          <w:tcPr>
            <w:tcW w:w="7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465,09</w:t>
            </w:r>
          </w:p>
        </w:tc>
        <w:tc>
          <w:tcPr>
            <w:tcW w:w="11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76,39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468,81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E70448">
            <w:pPr>
              <w:jc w:val="center"/>
            </w:pPr>
            <w:r>
              <w:t>107,51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52-1-2</w:t>
            </w:r>
          </w:p>
        </w:tc>
        <w:tc>
          <w:tcPr>
            <w:tcW w:w="168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both"/>
            </w:pPr>
            <w:r>
              <w:t>Добавлять на каждые 10 мм увеличения слоя</w:t>
            </w:r>
          </w:p>
        </w:tc>
        <w:tc>
          <w:tcPr>
            <w:tcW w:w="84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851,50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237,10</w:t>
            </w:r>
          </w:p>
        </w:tc>
        <w:tc>
          <w:tcPr>
            <w:tcW w:w="73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224,78</w:t>
            </w:r>
          </w:p>
        </w:tc>
        <w:tc>
          <w:tcPr>
            <w:tcW w:w="118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36,61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389,62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448">
            <w:pPr>
              <w:jc w:val="center"/>
            </w:pPr>
            <w:r>
              <w:t>24,26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70448">
            <w:pPr>
              <w:jc w:val="both"/>
              <w:rPr>
                <w:b/>
              </w:rPr>
            </w:pPr>
            <w:bookmarkStart w:id="4" w:name="сб52_2"/>
            <w:bookmarkEnd w:id="4"/>
            <w:r>
              <w:rPr>
                <w:b/>
              </w:rPr>
              <w:t>ТАБЛИЦА  52-2.  Усиление фундаментов цементацией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E70448">
            <w:pPr>
              <w:jc w:val="both"/>
            </w:pPr>
          </w:p>
        </w:tc>
        <w:tc>
          <w:tcPr>
            <w:tcW w:w="764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E70448">
            <w:pPr>
              <w:jc w:val="both"/>
              <w:rPr>
                <w:b/>
              </w:rPr>
            </w:pPr>
            <w:r>
              <w:t>Измерител</w:t>
            </w:r>
            <w:r>
              <w:t>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 фундамента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52-2-1</w:t>
            </w:r>
          </w:p>
        </w:tc>
        <w:tc>
          <w:tcPr>
            <w:tcW w:w="168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both"/>
            </w:pPr>
            <w:r>
              <w:t>Усиление фундаментов</w:t>
            </w:r>
            <w:r>
              <w:rPr>
                <w:b/>
              </w:rPr>
              <w:t xml:space="preserve"> </w:t>
            </w:r>
            <w:r>
              <w:t>цементацией</w:t>
            </w:r>
          </w:p>
        </w:tc>
        <w:tc>
          <w:tcPr>
            <w:tcW w:w="84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33269,43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4869,74</w:t>
            </w:r>
          </w:p>
        </w:tc>
        <w:tc>
          <w:tcPr>
            <w:tcW w:w="73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923,25</w:t>
            </w:r>
          </w:p>
        </w:tc>
        <w:tc>
          <w:tcPr>
            <w:tcW w:w="118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5,08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27476,44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448">
            <w:pPr>
              <w:jc w:val="center"/>
            </w:pPr>
            <w:r>
              <w:t>505,82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70448">
            <w:pPr>
              <w:jc w:val="center"/>
              <w:rPr>
                <w:b/>
              </w:rPr>
            </w:pPr>
            <w:bookmarkStart w:id="5" w:name="сб52_3"/>
            <w:bookmarkEnd w:id="5"/>
            <w:r>
              <w:rPr>
                <w:b/>
              </w:rPr>
              <w:t>ТАБЛИЦА  52-3.  Устройство изоляционного слоя в цоколе существующих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E70448">
            <w:pPr>
              <w:jc w:val="center"/>
            </w:pPr>
          </w:p>
        </w:tc>
        <w:tc>
          <w:tcPr>
            <w:tcW w:w="764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E70448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 цоколя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E70448">
            <w:pPr>
              <w:jc w:val="center"/>
            </w:pPr>
          </w:p>
        </w:tc>
        <w:tc>
          <w:tcPr>
            <w:tcW w:w="764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E70448">
            <w:pPr>
              <w:jc w:val="both"/>
              <w:rPr>
                <w:b/>
              </w:rPr>
            </w:pPr>
            <w:r>
              <w:rPr>
                <w:b/>
              </w:rPr>
              <w:t>Устройство изоляционного слоя существующих зданий при толщине цоколя 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52-3-1</w:t>
            </w:r>
          </w:p>
        </w:tc>
        <w:tc>
          <w:tcPr>
            <w:tcW w:w="16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both"/>
            </w:pPr>
            <w:r>
              <w:t>2 кирпича</w:t>
            </w:r>
          </w:p>
        </w:tc>
        <w:tc>
          <w:tcPr>
            <w:tcW w:w="8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18807,25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3527,77</w:t>
            </w:r>
          </w:p>
        </w:tc>
        <w:tc>
          <w:tcPr>
            <w:tcW w:w="7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4785,00</w:t>
            </w:r>
          </w:p>
        </w:tc>
        <w:tc>
          <w:tcPr>
            <w:tcW w:w="11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380,88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10494,48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E70448">
            <w:pPr>
              <w:jc w:val="center"/>
            </w:pPr>
            <w:r>
              <w:t>375,00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52-3-2</w:t>
            </w:r>
          </w:p>
        </w:tc>
        <w:tc>
          <w:tcPr>
            <w:tcW w:w="16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both"/>
            </w:pPr>
            <w:r>
              <w:t>2,5 кирпича</w:t>
            </w:r>
          </w:p>
        </w:tc>
        <w:tc>
          <w:tcPr>
            <w:tcW w:w="8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23946,92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4496,74</w:t>
            </w:r>
          </w:p>
        </w:tc>
        <w:tc>
          <w:tcPr>
            <w:tcW w:w="7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6193,24</w:t>
            </w:r>
          </w:p>
        </w:tc>
        <w:tc>
          <w:tcPr>
            <w:tcW w:w="11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493,03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13256,94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E70448">
            <w:pPr>
              <w:jc w:val="center"/>
            </w:pPr>
            <w:r>
              <w:t>478,00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52-3-3</w:t>
            </w:r>
          </w:p>
        </w:tc>
        <w:tc>
          <w:tcPr>
            <w:tcW w:w="168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both"/>
            </w:pPr>
            <w:r>
              <w:t>3 кирпича</w:t>
            </w:r>
          </w:p>
        </w:tc>
        <w:tc>
          <w:tcPr>
            <w:tcW w:w="84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29228,37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5738,51</w:t>
            </w:r>
          </w:p>
        </w:tc>
        <w:tc>
          <w:tcPr>
            <w:tcW w:w="73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7601,48</w:t>
            </w:r>
          </w:p>
        </w:tc>
        <w:tc>
          <w:tcPr>
            <w:tcW w:w="118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605,18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15888,38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448">
            <w:pPr>
              <w:jc w:val="center"/>
            </w:pPr>
            <w:r>
              <w:t>610,00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70448">
            <w:pPr>
              <w:jc w:val="both"/>
              <w:rPr>
                <w:b/>
              </w:rPr>
            </w:pPr>
            <w:bookmarkStart w:id="6" w:name="сб52_4"/>
            <w:bookmarkEnd w:id="6"/>
            <w:r>
              <w:rPr>
                <w:b/>
              </w:rPr>
              <w:t>ТАБЛИЦА  52-4.  Устройство к</w:t>
            </w:r>
            <w:r>
              <w:rPr>
                <w:b/>
              </w:rPr>
              <w:t>ирпичного цоколя существующих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E70448">
            <w:pPr>
              <w:jc w:val="center"/>
            </w:pPr>
          </w:p>
        </w:tc>
        <w:tc>
          <w:tcPr>
            <w:tcW w:w="764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E70448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цоколя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E70448">
            <w:pPr>
              <w:jc w:val="center"/>
            </w:pPr>
          </w:p>
        </w:tc>
        <w:tc>
          <w:tcPr>
            <w:tcW w:w="764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E70448">
            <w:pPr>
              <w:jc w:val="both"/>
              <w:rPr>
                <w:b/>
              </w:rPr>
            </w:pPr>
            <w:r>
              <w:rPr>
                <w:b/>
              </w:rPr>
              <w:t>Устройство кирпичного цоколя существующих зданий толщиной 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52-4-1</w:t>
            </w:r>
          </w:p>
        </w:tc>
        <w:tc>
          <w:tcPr>
            <w:tcW w:w="16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both"/>
            </w:pPr>
            <w:r>
              <w:t>0,5 кирпича</w:t>
            </w:r>
          </w:p>
        </w:tc>
        <w:tc>
          <w:tcPr>
            <w:tcW w:w="8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13642,01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1533,43</w:t>
            </w:r>
          </w:p>
        </w:tc>
        <w:tc>
          <w:tcPr>
            <w:tcW w:w="7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21,70</w:t>
            </w:r>
          </w:p>
        </w:tc>
        <w:tc>
          <w:tcPr>
            <w:tcW w:w="11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2,86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12086,88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E70448">
            <w:pPr>
              <w:jc w:val="center"/>
            </w:pPr>
            <w:r>
              <w:t>184,54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52-4-2</w:t>
            </w:r>
          </w:p>
        </w:tc>
        <w:tc>
          <w:tcPr>
            <w:tcW w:w="168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both"/>
            </w:pPr>
            <w:r>
              <w:t>1 кирпич</w:t>
            </w:r>
          </w:p>
        </w:tc>
        <w:tc>
          <w:tcPr>
            <w:tcW w:w="84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26588,10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2384,90</w:t>
            </w:r>
          </w:p>
        </w:tc>
        <w:tc>
          <w:tcPr>
            <w:tcW w:w="73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46,52</w:t>
            </w:r>
          </w:p>
        </w:tc>
        <w:tc>
          <w:tcPr>
            <w:tcW w:w="118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6,14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24156,68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448">
            <w:pPr>
              <w:jc w:val="center"/>
            </w:pPr>
            <w:r>
              <w:t>287,01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70448">
            <w:pPr>
              <w:jc w:val="both"/>
              <w:rPr>
                <w:b/>
              </w:rPr>
            </w:pPr>
            <w:bookmarkStart w:id="7" w:name="сб52_5"/>
            <w:bookmarkEnd w:id="7"/>
            <w:r>
              <w:rPr>
                <w:b/>
              </w:rPr>
              <w:t>ТАБЛИЦА  52-5.  Устройство кирпичных столбчатых фундаментов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E70448">
            <w:pPr>
              <w:jc w:val="center"/>
            </w:pPr>
          </w:p>
        </w:tc>
        <w:tc>
          <w:tcPr>
            <w:tcW w:w="764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E70448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м</w:t>
            </w:r>
            <w:r>
              <w:rPr>
                <w:b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52-5-1</w:t>
            </w:r>
          </w:p>
        </w:tc>
        <w:tc>
          <w:tcPr>
            <w:tcW w:w="168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both"/>
            </w:pPr>
            <w:r>
              <w:t>Устройство кирпичных столбчатых фундаментов</w:t>
            </w:r>
          </w:p>
        </w:tc>
        <w:tc>
          <w:tcPr>
            <w:tcW w:w="84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928,62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111,52</w:t>
            </w:r>
          </w:p>
        </w:tc>
        <w:tc>
          <w:tcPr>
            <w:tcW w:w="73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0,75</w:t>
            </w:r>
          </w:p>
        </w:tc>
        <w:tc>
          <w:tcPr>
            <w:tcW w:w="118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0,11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816,35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448">
            <w:pPr>
              <w:jc w:val="center"/>
            </w:pPr>
            <w:r>
              <w:t>13,66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70448">
            <w:pPr>
              <w:jc w:val="both"/>
              <w:rPr>
                <w:b/>
              </w:rPr>
            </w:pPr>
            <w:bookmarkStart w:id="8" w:name="сб52_6"/>
            <w:bookmarkEnd w:id="8"/>
            <w:r>
              <w:rPr>
                <w:b/>
              </w:rPr>
              <w:t xml:space="preserve">ТАБЛИЦА  52-6.  Устройство осадочного шва из просмоленных досок для сопряжения существующих </w:t>
            </w:r>
            <w:r>
              <w:rPr>
                <w:b/>
              </w:rPr>
              <w:t>и пристраиваемых фундаментов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E70448">
            <w:pPr>
              <w:jc w:val="center"/>
            </w:pPr>
          </w:p>
        </w:tc>
        <w:tc>
          <w:tcPr>
            <w:tcW w:w="764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E70448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52-6-1</w:t>
            </w:r>
          </w:p>
        </w:tc>
        <w:tc>
          <w:tcPr>
            <w:tcW w:w="168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both"/>
            </w:pPr>
            <w:r>
              <w:t>Устройство осадочного шва из просмоленных досок</w:t>
            </w:r>
          </w:p>
        </w:tc>
        <w:tc>
          <w:tcPr>
            <w:tcW w:w="84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8977,37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1320,89</w:t>
            </w:r>
          </w:p>
        </w:tc>
        <w:tc>
          <w:tcPr>
            <w:tcW w:w="73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9,05</w:t>
            </w:r>
          </w:p>
        </w:tc>
        <w:tc>
          <w:tcPr>
            <w:tcW w:w="118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1,27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7647,43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448">
            <w:pPr>
              <w:jc w:val="center"/>
            </w:pPr>
            <w:r>
              <w:t>164,72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70448">
            <w:pPr>
              <w:jc w:val="both"/>
              <w:rPr>
                <w:b/>
              </w:rPr>
            </w:pPr>
            <w:bookmarkStart w:id="9" w:name="сб52_7"/>
            <w:bookmarkEnd w:id="9"/>
            <w:r>
              <w:rPr>
                <w:b/>
              </w:rPr>
              <w:t xml:space="preserve">ТАБЛИЦА  52-7.  Подводка, смена, ремонт и </w:t>
            </w:r>
            <w:proofErr w:type="spellStart"/>
            <w:r>
              <w:rPr>
                <w:b/>
              </w:rPr>
              <w:t>уширение</w:t>
            </w:r>
            <w:proofErr w:type="spellEnd"/>
            <w:r>
              <w:rPr>
                <w:b/>
              </w:rPr>
              <w:t xml:space="preserve"> фундаментов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E70448">
            <w:pPr>
              <w:jc w:val="center"/>
            </w:pPr>
          </w:p>
        </w:tc>
        <w:tc>
          <w:tcPr>
            <w:tcW w:w="764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E70448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м</w:t>
            </w:r>
            <w:r>
              <w:rPr>
                <w:b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E70448">
            <w:pPr>
              <w:jc w:val="center"/>
            </w:pPr>
          </w:p>
        </w:tc>
        <w:tc>
          <w:tcPr>
            <w:tcW w:w="764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E70448">
            <w:pPr>
              <w:jc w:val="both"/>
              <w:rPr>
                <w:b/>
              </w:rPr>
            </w:pPr>
            <w:r>
              <w:rPr>
                <w:b/>
              </w:rPr>
              <w:t>Подводка под существующие деревянные стены фундаментов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52-7-1</w:t>
            </w:r>
          </w:p>
        </w:tc>
        <w:tc>
          <w:tcPr>
            <w:tcW w:w="16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both"/>
            </w:pPr>
            <w:r>
              <w:t>кирпичных</w:t>
            </w:r>
          </w:p>
        </w:tc>
        <w:tc>
          <w:tcPr>
            <w:tcW w:w="8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961,84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110,68</w:t>
            </w:r>
          </w:p>
        </w:tc>
        <w:tc>
          <w:tcPr>
            <w:tcW w:w="7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0,75</w:t>
            </w:r>
          </w:p>
        </w:tc>
        <w:tc>
          <w:tcPr>
            <w:tcW w:w="11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0,11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850,41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E70448">
            <w:pPr>
              <w:jc w:val="center"/>
            </w:pPr>
            <w:r>
              <w:t>12,98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52-7-2</w:t>
            </w:r>
          </w:p>
        </w:tc>
        <w:tc>
          <w:tcPr>
            <w:tcW w:w="16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both"/>
            </w:pPr>
            <w:r>
              <w:t>бутовых</w:t>
            </w:r>
          </w:p>
        </w:tc>
        <w:tc>
          <w:tcPr>
            <w:tcW w:w="8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558,22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118,70</w:t>
            </w:r>
          </w:p>
        </w:tc>
        <w:tc>
          <w:tcPr>
            <w:tcW w:w="7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0,75</w:t>
            </w:r>
          </w:p>
        </w:tc>
        <w:tc>
          <w:tcPr>
            <w:tcW w:w="11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0,11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438,77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E70448">
            <w:pPr>
              <w:jc w:val="center"/>
            </w:pPr>
            <w:r>
              <w:t>13,92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E70448">
            <w:pPr>
              <w:jc w:val="center"/>
            </w:pPr>
          </w:p>
        </w:tc>
        <w:tc>
          <w:tcPr>
            <w:tcW w:w="764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E70448">
            <w:pPr>
              <w:jc w:val="both"/>
              <w:rPr>
                <w:b/>
              </w:rPr>
            </w:pPr>
            <w:r>
              <w:rPr>
                <w:b/>
              </w:rPr>
              <w:t>Подводка под существующие кирпичные стены фундаментов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52-7-3</w:t>
            </w:r>
          </w:p>
        </w:tc>
        <w:tc>
          <w:tcPr>
            <w:tcW w:w="16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both"/>
            </w:pPr>
            <w:r>
              <w:t>кирпичных</w:t>
            </w:r>
          </w:p>
        </w:tc>
        <w:tc>
          <w:tcPr>
            <w:tcW w:w="8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1578,19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250,28</w:t>
            </w:r>
          </w:p>
        </w:tc>
        <w:tc>
          <w:tcPr>
            <w:tcW w:w="7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497,50</w:t>
            </w:r>
          </w:p>
        </w:tc>
        <w:tc>
          <w:tcPr>
            <w:tcW w:w="11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39,89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830,41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E70448">
            <w:pPr>
              <w:jc w:val="center"/>
            </w:pPr>
            <w:r>
              <w:t>29,35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52-</w:t>
            </w:r>
            <w:r>
              <w:t>7-4</w:t>
            </w:r>
          </w:p>
        </w:tc>
        <w:tc>
          <w:tcPr>
            <w:tcW w:w="16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both"/>
            </w:pPr>
            <w:r>
              <w:t>бутовых</w:t>
            </w:r>
          </w:p>
        </w:tc>
        <w:tc>
          <w:tcPr>
            <w:tcW w:w="8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981,01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167,22</w:t>
            </w:r>
          </w:p>
        </w:tc>
        <w:tc>
          <w:tcPr>
            <w:tcW w:w="7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408,45</w:t>
            </w:r>
          </w:p>
        </w:tc>
        <w:tc>
          <w:tcPr>
            <w:tcW w:w="11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32,80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405,34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E70448">
            <w:pPr>
              <w:jc w:val="center"/>
            </w:pPr>
            <w:r>
              <w:t>19,61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52-7-5</w:t>
            </w:r>
          </w:p>
        </w:tc>
        <w:tc>
          <w:tcPr>
            <w:tcW w:w="16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both"/>
            </w:pPr>
            <w:r>
              <w:t>сборных бетонных</w:t>
            </w:r>
          </w:p>
        </w:tc>
        <w:tc>
          <w:tcPr>
            <w:tcW w:w="8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3047,83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127,57</w:t>
            </w:r>
          </w:p>
        </w:tc>
        <w:tc>
          <w:tcPr>
            <w:tcW w:w="7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2282,68</w:t>
            </w:r>
          </w:p>
        </w:tc>
        <w:tc>
          <w:tcPr>
            <w:tcW w:w="11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184,20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637,58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E70448">
            <w:pPr>
              <w:jc w:val="center"/>
            </w:pPr>
            <w:r>
              <w:t>14,96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52-7-6</w:t>
            </w:r>
          </w:p>
        </w:tc>
        <w:tc>
          <w:tcPr>
            <w:tcW w:w="16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both"/>
            </w:pPr>
            <w:r>
              <w:t>сборных железобетонных</w:t>
            </w:r>
          </w:p>
        </w:tc>
        <w:tc>
          <w:tcPr>
            <w:tcW w:w="8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3018,69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38,54</w:t>
            </w:r>
          </w:p>
        </w:tc>
        <w:tc>
          <w:tcPr>
            <w:tcW w:w="7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2283,80</w:t>
            </w:r>
          </w:p>
        </w:tc>
        <w:tc>
          <w:tcPr>
            <w:tcW w:w="11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184,30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696,35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E70448">
            <w:pPr>
              <w:jc w:val="center"/>
            </w:pPr>
            <w:r>
              <w:t>4,52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E70448">
            <w:pPr>
              <w:jc w:val="center"/>
            </w:pPr>
          </w:p>
        </w:tc>
        <w:tc>
          <w:tcPr>
            <w:tcW w:w="764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E70448">
            <w:pPr>
              <w:jc w:val="both"/>
              <w:rPr>
                <w:b/>
              </w:rPr>
            </w:pPr>
            <w:r>
              <w:rPr>
                <w:b/>
              </w:rPr>
              <w:t>Ремонт отдельными местами фундаментов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52-7-7</w:t>
            </w:r>
          </w:p>
        </w:tc>
        <w:tc>
          <w:tcPr>
            <w:tcW w:w="16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both"/>
            </w:pPr>
            <w:r>
              <w:t>кирпичных</w:t>
            </w:r>
          </w:p>
        </w:tc>
        <w:tc>
          <w:tcPr>
            <w:tcW w:w="8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1216,41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405,56</w:t>
            </w:r>
          </w:p>
        </w:tc>
        <w:tc>
          <w:tcPr>
            <w:tcW w:w="7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4,52</w:t>
            </w:r>
          </w:p>
        </w:tc>
        <w:tc>
          <w:tcPr>
            <w:tcW w:w="11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0,63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806,33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E70448">
            <w:pPr>
              <w:jc w:val="center"/>
            </w:pPr>
            <w:r>
              <w:t>47,56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52-7-8</w:t>
            </w:r>
          </w:p>
        </w:tc>
        <w:tc>
          <w:tcPr>
            <w:tcW w:w="1687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both"/>
            </w:pPr>
            <w:r>
              <w:t>бутовых</w:t>
            </w:r>
          </w:p>
        </w:tc>
        <w:tc>
          <w:tcPr>
            <w:tcW w:w="84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758,56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317,56</w:t>
            </w:r>
          </w:p>
        </w:tc>
        <w:tc>
          <w:tcPr>
            <w:tcW w:w="73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3,77</w:t>
            </w:r>
          </w:p>
        </w:tc>
        <w:tc>
          <w:tcPr>
            <w:tcW w:w="1181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0,53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437,23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E70448">
            <w:pPr>
              <w:jc w:val="center"/>
            </w:pPr>
            <w:r>
              <w:t>37,24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E70448">
            <w:pPr>
              <w:jc w:val="center"/>
            </w:pPr>
          </w:p>
        </w:tc>
        <w:tc>
          <w:tcPr>
            <w:tcW w:w="764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E70448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Уширение</w:t>
            </w:r>
            <w:proofErr w:type="spellEnd"/>
            <w:r>
              <w:rPr>
                <w:b/>
              </w:rPr>
              <w:t xml:space="preserve"> фундаментов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52-7-9</w:t>
            </w:r>
          </w:p>
        </w:tc>
        <w:tc>
          <w:tcPr>
            <w:tcW w:w="168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both"/>
            </w:pPr>
            <w:r>
              <w:t>кирпичом</w:t>
            </w:r>
          </w:p>
        </w:tc>
        <w:tc>
          <w:tcPr>
            <w:tcW w:w="84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1676,43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316,53</w:t>
            </w:r>
          </w:p>
        </w:tc>
        <w:tc>
          <w:tcPr>
            <w:tcW w:w="73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50,11</w:t>
            </w:r>
          </w:p>
        </w:tc>
        <w:tc>
          <w:tcPr>
            <w:tcW w:w="118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5,08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1309,79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448">
            <w:pPr>
              <w:jc w:val="center"/>
            </w:pPr>
            <w:r>
              <w:t>37,12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52-7-10</w:t>
            </w:r>
          </w:p>
        </w:tc>
        <w:tc>
          <w:tcPr>
            <w:tcW w:w="1687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both"/>
            </w:pPr>
            <w:r>
              <w:t>бутом</w:t>
            </w:r>
          </w:p>
        </w:tc>
        <w:tc>
          <w:tcPr>
            <w:tcW w:w="840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1181,84</w:t>
            </w:r>
          </w:p>
        </w:tc>
        <w:tc>
          <w:tcPr>
            <w:tcW w:w="981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243,37</w:t>
            </w:r>
          </w:p>
        </w:tc>
        <w:tc>
          <w:tcPr>
            <w:tcW w:w="730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47,44</w:t>
            </w:r>
          </w:p>
        </w:tc>
        <w:tc>
          <w:tcPr>
            <w:tcW w:w="1181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4,87</w:t>
            </w:r>
          </w:p>
        </w:tc>
        <w:tc>
          <w:tcPr>
            <w:tcW w:w="1087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891,03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E70448">
            <w:pPr>
              <w:jc w:val="center"/>
            </w:pPr>
            <w:r>
              <w:t>28,54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52-7-11</w:t>
            </w:r>
          </w:p>
        </w:tc>
        <w:tc>
          <w:tcPr>
            <w:tcW w:w="168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both"/>
            </w:pPr>
            <w:r>
              <w:t>бетонными блоками</w:t>
            </w:r>
          </w:p>
        </w:tc>
        <w:tc>
          <w:tcPr>
            <w:tcW w:w="84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1351,87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17</w:t>
            </w:r>
            <w:r>
              <w:t>6,09</w:t>
            </w:r>
          </w:p>
        </w:tc>
        <w:tc>
          <w:tcPr>
            <w:tcW w:w="73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75,40</w:t>
            </w:r>
          </w:p>
        </w:tc>
        <w:tc>
          <w:tcPr>
            <w:tcW w:w="118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7,30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1100,38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448">
            <w:pPr>
              <w:jc w:val="center"/>
            </w:pPr>
            <w:r>
              <w:t>20,65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70448">
            <w:pPr>
              <w:jc w:val="both"/>
              <w:rPr>
                <w:b/>
              </w:rPr>
            </w:pPr>
            <w:bookmarkStart w:id="10" w:name="сб52_8"/>
            <w:bookmarkEnd w:id="10"/>
            <w:r>
              <w:rPr>
                <w:b/>
              </w:rPr>
              <w:t>ТАБЛИЦА  52-8.  Смена деревянных стульев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E70448">
            <w:pPr>
              <w:jc w:val="center"/>
            </w:pPr>
          </w:p>
        </w:tc>
        <w:tc>
          <w:tcPr>
            <w:tcW w:w="764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E70448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шт. стул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E70448">
            <w:pPr>
              <w:jc w:val="center"/>
            </w:pPr>
          </w:p>
        </w:tc>
        <w:tc>
          <w:tcPr>
            <w:tcW w:w="764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E70448">
            <w:pPr>
              <w:jc w:val="both"/>
              <w:rPr>
                <w:b/>
              </w:rPr>
            </w:pPr>
            <w:r>
              <w:rPr>
                <w:b/>
              </w:rPr>
              <w:t>Смена деревянных стульев 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52-8-1</w:t>
            </w:r>
          </w:p>
        </w:tc>
        <w:tc>
          <w:tcPr>
            <w:tcW w:w="16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both"/>
            </w:pPr>
            <w:r>
              <w:t>подкладках</w:t>
            </w:r>
          </w:p>
        </w:tc>
        <w:tc>
          <w:tcPr>
            <w:tcW w:w="8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241,09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85,87</w:t>
            </w:r>
          </w:p>
        </w:tc>
        <w:tc>
          <w:tcPr>
            <w:tcW w:w="7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7,54</w:t>
            </w:r>
          </w:p>
        </w:tc>
        <w:tc>
          <w:tcPr>
            <w:tcW w:w="11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1,06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147,68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E70448">
            <w:pPr>
              <w:jc w:val="center"/>
            </w:pPr>
            <w:r>
              <w:t>10,07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52-8-2</w:t>
            </w:r>
          </w:p>
        </w:tc>
        <w:tc>
          <w:tcPr>
            <w:tcW w:w="16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both"/>
            </w:pPr>
            <w:r>
              <w:t>лежнях</w:t>
            </w:r>
          </w:p>
        </w:tc>
        <w:tc>
          <w:tcPr>
            <w:tcW w:w="8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241,16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92,78</w:t>
            </w:r>
          </w:p>
        </w:tc>
        <w:tc>
          <w:tcPr>
            <w:tcW w:w="7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7,54</w:t>
            </w:r>
          </w:p>
        </w:tc>
        <w:tc>
          <w:tcPr>
            <w:tcW w:w="11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1,06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140,84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E70448">
            <w:pPr>
              <w:jc w:val="center"/>
            </w:pPr>
            <w:r>
              <w:t>10,88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52-8-3</w:t>
            </w:r>
          </w:p>
        </w:tc>
        <w:tc>
          <w:tcPr>
            <w:tcW w:w="168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both"/>
            </w:pPr>
            <w:r>
              <w:t>крестовинах</w:t>
            </w:r>
          </w:p>
        </w:tc>
        <w:tc>
          <w:tcPr>
            <w:tcW w:w="84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246,61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98,23</w:t>
            </w:r>
          </w:p>
        </w:tc>
        <w:tc>
          <w:tcPr>
            <w:tcW w:w="73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7,54</w:t>
            </w:r>
          </w:p>
        </w:tc>
        <w:tc>
          <w:tcPr>
            <w:tcW w:w="118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1,06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140,84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448">
            <w:pPr>
              <w:jc w:val="center"/>
            </w:pPr>
            <w:r>
              <w:t>11,52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70448">
            <w:pPr>
              <w:jc w:val="both"/>
              <w:rPr>
                <w:b/>
              </w:rPr>
            </w:pPr>
            <w:bookmarkStart w:id="11" w:name="сб52_9"/>
            <w:bookmarkEnd w:id="11"/>
            <w:r>
              <w:rPr>
                <w:b/>
              </w:rPr>
              <w:t>ТАБЛИЦА  52-9.  Замена деревянных стульев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E70448">
            <w:pPr>
              <w:jc w:val="center"/>
            </w:pPr>
          </w:p>
        </w:tc>
        <w:tc>
          <w:tcPr>
            <w:tcW w:w="764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E70448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м</w:t>
            </w:r>
            <w:r>
              <w:rPr>
                <w:b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E70448">
            <w:pPr>
              <w:jc w:val="center"/>
            </w:pPr>
          </w:p>
        </w:tc>
        <w:tc>
          <w:tcPr>
            <w:tcW w:w="764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E70448">
            <w:pPr>
              <w:jc w:val="both"/>
              <w:rPr>
                <w:b/>
              </w:rPr>
            </w:pPr>
            <w:r>
              <w:rPr>
                <w:b/>
              </w:rPr>
              <w:t>Замена деревянных стульев 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52-9-1</w:t>
            </w:r>
          </w:p>
        </w:tc>
        <w:tc>
          <w:tcPr>
            <w:tcW w:w="16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both"/>
            </w:pPr>
            <w:r>
              <w:t>кирпичные столбы</w:t>
            </w:r>
          </w:p>
        </w:tc>
        <w:tc>
          <w:tcPr>
            <w:tcW w:w="8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1145,05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235,37</w:t>
            </w:r>
          </w:p>
        </w:tc>
        <w:tc>
          <w:tcPr>
            <w:tcW w:w="7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1,51</w:t>
            </w:r>
          </w:p>
        </w:tc>
        <w:tc>
          <w:tcPr>
            <w:tcW w:w="11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0,21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908,17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E70448">
            <w:pPr>
              <w:jc w:val="center"/>
            </w:pPr>
            <w:r>
              <w:t>27,25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52-9-2</w:t>
            </w:r>
          </w:p>
        </w:tc>
        <w:tc>
          <w:tcPr>
            <w:tcW w:w="16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both"/>
            </w:pPr>
            <w:r>
              <w:t>бетонные столбы</w:t>
            </w:r>
          </w:p>
        </w:tc>
        <w:tc>
          <w:tcPr>
            <w:tcW w:w="8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903,19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180,22</w:t>
            </w:r>
          </w:p>
        </w:tc>
        <w:tc>
          <w:tcPr>
            <w:tcW w:w="7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7,54</w:t>
            </w:r>
          </w:p>
        </w:tc>
        <w:tc>
          <w:tcPr>
            <w:tcW w:w="11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1,06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715,43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E70448">
            <w:pPr>
              <w:jc w:val="center"/>
            </w:pPr>
            <w:r>
              <w:t>21,50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52-9-3</w:t>
            </w:r>
          </w:p>
        </w:tc>
        <w:tc>
          <w:tcPr>
            <w:tcW w:w="168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both"/>
            </w:pPr>
            <w:r>
              <w:t>сб</w:t>
            </w:r>
            <w:r>
              <w:t>орные бетонные или железобетонные столбы</w:t>
            </w:r>
          </w:p>
        </w:tc>
        <w:tc>
          <w:tcPr>
            <w:tcW w:w="84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1160,88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116,34</w:t>
            </w:r>
          </w:p>
        </w:tc>
        <w:tc>
          <w:tcPr>
            <w:tcW w:w="73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146,76</w:t>
            </w:r>
          </w:p>
        </w:tc>
        <w:tc>
          <w:tcPr>
            <w:tcW w:w="118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14,07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897,78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448">
            <w:pPr>
              <w:jc w:val="center"/>
            </w:pPr>
            <w:r>
              <w:t>13,30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70448">
            <w:pPr>
              <w:jc w:val="both"/>
              <w:rPr>
                <w:b/>
              </w:rPr>
            </w:pPr>
            <w:bookmarkStart w:id="12" w:name="сб52_10"/>
            <w:bookmarkEnd w:id="12"/>
            <w:r>
              <w:rPr>
                <w:b/>
              </w:rPr>
              <w:t xml:space="preserve">ТАБЛИЦА  52-10.  Смена </w:t>
            </w:r>
            <w:proofErr w:type="spellStart"/>
            <w:r>
              <w:rPr>
                <w:b/>
              </w:rPr>
              <w:t>забирки</w:t>
            </w:r>
            <w:proofErr w:type="spellEnd"/>
            <w:r>
              <w:rPr>
                <w:b/>
              </w:rPr>
              <w:t xml:space="preserve"> и обшивки деревянного засыпного цоколя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E70448">
            <w:pPr>
              <w:jc w:val="center"/>
            </w:pPr>
          </w:p>
        </w:tc>
        <w:tc>
          <w:tcPr>
            <w:tcW w:w="764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E70448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цоколя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52-10-1</w:t>
            </w:r>
          </w:p>
        </w:tc>
        <w:tc>
          <w:tcPr>
            <w:tcW w:w="16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both"/>
            </w:pPr>
            <w:r>
              <w:t xml:space="preserve">Смена </w:t>
            </w:r>
            <w:proofErr w:type="spellStart"/>
            <w:r>
              <w:t>забирки</w:t>
            </w:r>
            <w:proofErr w:type="spellEnd"/>
            <w:r>
              <w:t xml:space="preserve"> цоколя из досок</w:t>
            </w:r>
          </w:p>
        </w:tc>
        <w:tc>
          <w:tcPr>
            <w:tcW w:w="8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11900,74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2437,03</w:t>
            </w:r>
          </w:p>
        </w:tc>
        <w:tc>
          <w:tcPr>
            <w:tcW w:w="7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13,57</w:t>
            </w:r>
          </w:p>
        </w:tc>
        <w:tc>
          <w:tcPr>
            <w:tcW w:w="11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1,90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9450,14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E70448">
            <w:pPr>
              <w:jc w:val="center"/>
            </w:pPr>
            <w:r>
              <w:t>298,50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52-10-2</w:t>
            </w:r>
          </w:p>
        </w:tc>
        <w:tc>
          <w:tcPr>
            <w:tcW w:w="16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both"/>
            </w:pPr>
            <w:r>
              <w:t>Смена облицовки цоколя</w:t>
            </w:r>
          </w:p>
        </w:tc>
        <w:tc>
          <w:tcPr>
            <w:tcW w:w="8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15600,21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3145,68</w:t>
            </w:r>
          </w:p>
        </w:tc>
        <w:tc>
          <w:tcPr>
            <w:tcW w:w="7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15,83</w:t>
            </w:r>
          </w:p>
        </w:tc>
        <w:tc>
          <w:tcPr>
            <w:tcW w:w="11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2,22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12438,70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E70448">
            <w:pPr>
              <w:jc w:val="center"/>
            </w:pPr>
            <w:r>
              <w:t>385,30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52-10-3</w:t>
            </w:r>
          </w:p>
        </w:tc>
        <w:tc>
          <w:tcPr>
            <w:tcW w:w="168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both"/>
            </w:pPr>
            <w:r>
              <w:t xml:space="preserve">Смена обшивки цоколя и </w:t>
            </w:r>
            <w:proofErr w:type="spellStart"/>
            <w:r>
              <w:t>забирки</w:t>
            </w:r>
            <w:proofErr w:type="spellEnd"/>
          </w:p>
        </w:tc>
        <w:tc>
          <w:tcPr>
            <w:tcW w:w="84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24611,94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5508,72</w:t>
            </w:r>
          </w:p>
        </w:tc>
        <w:tc>
          <w:tcPr>
            <w:tcW w:w="73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27,14</w:t>
            </w:r>
          </w:p>
        </w:tc>
        <w:tc>
          <w:tcPr>
            <w:tcW w:w="118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3,81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19076,08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448">
            <w:pPr>
              <w:jc w:val="center"/>
            </w:pPr>
            <w:r>
              <w:t>657,20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70448">
            <w:pPr>
              <w:jc w:val="both"/>
              <w:rPr>
                <w:b/>
              </w:rPr>
            </w:pPr>
            <w:bookmarkStart w:id="13" w:name="сб52_11"/>
            <w:bookmarkEnd w:id="13"/>
            <w:r>
              <w:rPr>
                <w:b/>
              </w:rPr>
              <w:t>ТАБЛИЦА  52-11.  Водоотлив из подвала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E70448">
            <w:pPr>
              <w:jc w:val="center"/>
            </w:pPr>
          </w:p>
        </w:tc>
        <w:tc>
          <w:tcPr>
            <w:tcW w:w="764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E70448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 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E70448">
            <w:pPr>
              <w:jc w:val="center"/>
            </w:pPr>
          </w:p>
        </w:tc>
        <w:tc>
          <w:tcPr>
            <w:tcW w:w="764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E70448">
            <w:pPr>
              <w:jc w:val="both"/>
              <w:rPr>
                <w:b/>
              </w:rPr>
            </w:pPr>
            <w:r>
              <w:rPr>
                <w:b/>
              </w:rPr>
              <w:t>Водоотлив из подвала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52-11-1</w:t>
            </w:r>
          </w:p>
        </w:tc>
        <w:tc>
          <w:tcPr>
            <w:tcW w:w="16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both"/>
            </w:pPr>
            <w:r>
              <w:t>ведрами</w:t>
            </w:r>
          </w:p>
        </w:tc>
        <w:tc>
          <w:tcPr>
            <w:tcW w:w="8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1186,39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1186,39</w:t>
            </w:r>
          </w:p>
        </w:tc>
        <w:tc>
          <w:tcPr>
            <w:tcW w:w="7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-</w:t>
            </w:r>
          </w:p>
        </w:tc>
        <w:tc>
          <w:tcPr>
            <w:tcW w:w="11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-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E70448">
            <w:pPr>
              <w:jc w:val="center"/>
            </w:pPr>
            <w:r>
              <w:t>154,50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52-11-2</w:t>
            </w:r>
          </w:p>
        </w:tc>
        <w:tc>
          <w:tcPr>
            <w:tcW w:w="16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both"/>
            </w:pPr>
            <w:r>
              <w:t>ручными насосами</w:t>
            </w:r>
          </w:p>
        </w:tc>
        <w:tc>
          <w:tcPr>
            <w:tcW w:w="8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120,64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107,58</w:t>
            </w:r>
          </w:p>
        </w:tc>
        <w:tc>
          <w:tcPr>
            <w:tcW w:w="7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13,06</w:t>
            </w:r>
          </w:p>
        </w:tc>
        <w:tc>
          <w:tcPr>
            <w:tcW w:w="11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-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E70448">
            <w:pPr>
              <w:jc w:val="center"/>
            </w:pPr>
            <w:r>
              <w:t>14,01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52-11-3</w:t>
            </w:r>
          </w:p>
        </w:tc>
        <w:tc>
          <w:tcPr>
            <w:tcW w:w="168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both"/>
            </w:pPr>
            <w:r>
              <w:t>электрическими (механическими) насосами</w:t>
            </w:r>
          </w:p>
        </w:tc>
        <w:tc>
          <w:tcPr>
            <w:tcW w:w="84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62,65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54,61</w:t>
            </w:r>
          </w:p>
        </w:tc>
        <w:tc>
          <w:tcPr>
            <w:tcW w:w="73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8,04</w:t>
            </w:r>
          </w:p>
        </w:tc>
        <w:tc>
          <w:tcPr>
            <w:tcW w:w="118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4,23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448">
            <w:pPr>
              <w:jc w:val="center"/>
            </w:pPr>
            <w: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70448">
            <w:pPr>
              <w:jc w:val="center"/>
              <w:rPr>
                <w:b/>
              </w:rPr>
            </w:pPr>
            <w:bookmarkStart w:id="14" w:name="сб52_12"/>
            <w:bookmarkEnd w:id="14"/>
            <w:r>
              <w:rPr>
                <w:b/>
              </w:rPr>
              <w:t>ТАБЛИЦА  52-12.  Устройство прижимной стенки из кирпича при ремонте фундаментов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E70448">
            <w:pPr>
              <w:jc w:val="center"/>
            </w:pPr>
          </w:p>
        </w:tc>
        <w:tc>
          <w:tcPr>
            <w:tcW w:w="764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E70448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52-12-1</w:t>
            </w:r>
          </w:p>
        </w:tc>
        <w:tc>
          <w:tcPr>
            <w:tcW w:w="168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both"/>
            </w:pPr>
            <w:r>
              <w:t>Устройство прижимной стенки из кирпича при ремонте фундаментов</w:t>
            </w:r>
          </w:p>
        </w:tc>
        <w:tc>
          <w:tcPr>
            <w:tcW w:w="84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12428,05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1581,33</w:t>
            </w:r>
          </w:p>
        </w:tc>
        <w:tc>
          <w:tcPr>
            <w:tcW w:w="73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11,31</w:t>
            </w:r>
          </w:p>
        </w:tc>
        <w:tc>
          <w:tcPr>
            <w:tcW w:w="118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1,59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10835,41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448">
            <w:pPr>
              <w:jc w:val="center"/>
            </w:pPr>
            <w:r>
              <w:t>199,00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70448">
            <w:pPr>
              <w:jc w:val="both"/>
              <w:rPr>
                <w:b/>
              </w:rPr>
            </w:pPr>
            <w:bookmarkStart w:id="15" w:name="сб52_13"/>
            <w:bookmarkEnd w:id="15"/>
            <w:r>
              <w:rPr>
                <w:b/>
              </w:rPr>
              <w:t xml:space="preserve">ТАБЛИЦА  52-13.  Ремонт </w:t>
            </w:r>
            <w:proofErr w:type="spellStart"/>
            <w:r>
              <w:rPr>
                <w:b/>
              </w:rPr>
              <w:t>оклеечной</w:t>
            </w:r>
            <w:proofErr w:type="spellEnd"/>
            <w:r>
              <w:rPr>
                <w:b/>
              </w:rPr>
              <w:t xml:space="preserve"> гидроизоляции подвалов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E70448">
            <w:pPr>
              <w:jc w:val="center"/>
            </w:pPr>
          </w:p>
        </w:tc>
        <w:tc>
          <w:tcPr>
            <w:tcW w:w="764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E70448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изоляции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52-13-1</w:t>
            </w:r>
          </w:p>
        </w:tc>
        <w:tc>
          <w:tcPr>
            <w:tcW w:w="16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both"/>
            </w:pPr>
            <w:r>
              <w:t xml:space="preserve">Ремонт </w:t>
            </w:r>
            <w:proofErr w:type="spellStart"/>
            <w:r>
              <w:t>оклеечной</w:t>
            </w:r>
            <w:proofErr w:type="spellEnd"/>
            <w:r>
              <w:t xml:space="preserve"> г</w:t>
            </w:r>
            <w:r>
              <w:t>идроизоляции стен подвалов в 2 слоя</w:t>
            </w:r>
          </w:p>
        </w:tc>
        <w:tc>
          <w:tcPr>
            <w:tcW w:w="8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4791,14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1168,26</w:t>
            </w:r>
          </w:p>
        </w:tc>
        <w:tc>
          <w:tcPr>
            <w:tcW w:w="7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15,08</w:t>
            </w:r>
          </w:p>
        </w:tc>
        <w:tc>
          <w:tcPr>
            <w:tcW w:w="11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2,12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3607,80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E70448">
            <w:pPr>
              <w:jc w:val="center"/>
            </w:pPr>
            <w:r>
              <w:t>128,70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52-13-2</w:t>
            </w:r>
          </w:p>
        </w:tc>
        <w:tc>
          <w:tcPr>
            <w:tcW w:w="16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both"/>
            </w:pPr>
            <w:r>
              <w:t>Добавлять или исключать на каждый последующий слой</w:t>
            </w:r>
          </w:p>
        </w:tc>
        <w:tc>
          <w:tcPr>
            <w:tcW w:w="8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2230,53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351,29</w:t>
            </w:r>
          </w:p>
        </w:tc>
        <w:tc>
          <w:tcPr>
            <w:tcW w:w="7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7,54</w:t>
            </w:r>
          </w:p>
        </w:tc>
        <w:tc>
          <w:tcPr>
            <w:tcW w:w="11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1,06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1871,70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E70448">
            <w:pPr>
              <w:jc w:val="center"/>
            </w:pPr>
            <w:r>
              <w:t>38,70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52-13-3</w:t>
            </w:r>
          </w:p>
        </w:tc>
        <w:tc>
          <w:tcPr>
            <w:tcW w:w="16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both"/>
            </w:pPr>
            <w:r>
              <w:t xml:space="preserve">Ремонт </w:t>
            </w:r>
            <w:proofErr w:type="spellStart"/>
            <w:r>
              <w:t>оклеечной</w:t>
            </w:r>
            <w:proofErr w:type="spellEnd"/>
            <w:r>
              <w:t xml:space="preserve"> гидроизоляции полов подвалов в 2 слоя</w:t>
            </w:r>
          </w:p>
        </w:tc>
        <w:tc>
          <w:tcPr>
            <w:tcW w:w="8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3543,21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780,33</w:t>
            </w:r>
          </w:p>
        </w:tc>
        <w:tc>
          <w:tcPr>
            <w:tcW w:w="7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15,08</w:t>
            </w:r>
          </w:p>
        </w:tc>
        <w:tc>
          <w:tcPr>
            <w:tcW w:w="11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2,12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2747,80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E70448">
            <w:pPr>
              <w:jc w:val="center"/>
            </w:pPr>
            <w:r>
              <w:t>88,10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52-13-4</w:t>
            </w:r>
          </w:p>
        </w:tc>
        <w:tc>
          <w:tcPr>
            <w:tcW w:w="168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both"/>
            </w:pPr>
            <w:r>
              <w:t>Добавлять или исключать на каждый последующий слой</w:t>
            </w:r>
          </w:p>
        </w:tc>
        <w:tc>
          <w:tcPr>
            <w:tcW w:w="84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1519,37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171,83</w:t>
            </w:r>
          </w:p>
        </w:tc>
        <w:tc>
          <w:tcPr>
            <w:tcW w:w="73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7,54</w:t>
            </w:r>
          </w:p>
        </w:tc>
        <w:tc>
          <w:tcPr>
            <w:tcW w:w="118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1,06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1340,00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448">
            <w:pPr>
              <w:jc w:val="center"/>
            </w:pPr>
            <w:r>
              <w:t>19,40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70448">
            <w:pPr>
              <w:jc w:val="both"/>
              <w:rPr>
                <w:b/>
              </w:rPr>
            </w:pPr>
            <w:bookmarkStart w:id="16" w:name="сб52_14"/>
            <w:bookmarkEnd w:id="16"/>
            <w:r>
              <w:rPr>
                <w:b/>
              </w:rPr>
              <w:t>ТАБЛИЦА  52-14.  Ремонт обмазочной изоляции фундаментов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E70448">
            <w:pPr>
              <w:jc w:val="center"/>
            </w:pPr>
          </w:p>
        </w:tc>
        <w:tc>
          <w:tcPr>
            <w:tcW w:w="764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E70448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52-14-1</w:t>
            </w:r>
          </w:p>
        </w:tc>
        <w:tc>
          <w:tcPr>
            <w:tcW w:w="168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both"/>
            </w:pPr>
            <w:r>
              <w:t>Ремонт обмазочной изоляции фундаментов</w:t>
            </w:r>
          </w:p>
        </w:tc>
        <w:tc>
          <w:tcPr>
            <w:tcW w:w="84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1629,1</w:t>
            </w:r>
            <w:r>
              <w:t>3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268,61</w:t>
            </w:r>
          </w:p>
        </w:tc>
        <w:tc>
          <w:tcPr>
            <w:tcW w:w="73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4,52</w:t>
            </w:r>
          </w:p>
        </w:tc>
        <w:tc>
          <w:tcPr>
            <w:tcW w:w="118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0,63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1356,00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448">
            <w:pPr>
              <w:jc w:val="center"/>
            </w:pPr>
            <w:r>
              <w:t>31,50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70448">
            <w:pPr>
              <w:jc w:val="both"/>
              <w:rPr>
                <w:b/>
              </w:rPr>
            </w:pPr>
            <w:bookmarkStart w:id="17" w:name="сб52_15"/>
            <w:bookmarkEnd w:id="17"/>
            <w:r>
              <w:rPr>
                <w:b/>
              </w:rPr>
              <w:t>ТАБЛИЦА  52-15.  Герметизация вводов в подвальное помещение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E70448">
            <w:pPr>
              <w:jc w:val="center"/>
            </w:pPr>
          </w:p>
        </w:tc>
        <w:tc>
          <w:tcPr>
            <w:tcW w:w="764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E70448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52-15-1</w:t>
            </w:r>
          </w:p>
        </w:tc>
        <w:tc>
          <w:tcPr>
            <w:tcW w:w="168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both"/>
            </w:pPr>
            <w:r>
              <w:t>Герметизация вводов в подвальное помещение</w:t>
            </w:r>
          </w:p>
        </w:tc>
        <w:tc>
          <w:tcPr>
            <w:tcW w:w="84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1491,06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563,77</w:t>
            </w:r>
          </w:p>
        </w:tc>
        <w:tc>
          <w:tcPr>
            <w:tcW w:w="73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0,75</w:t>
            </w:r>
          </w:p>
        </w:tc>
        <w:tc>
          <w:tcPr>
            <w:tcW w:w="118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0,11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926,54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448">
            <w:pPr>
              <w:jc w:val="center"/>
            </w:pPr>
            <w:r>
              <w:t>64,45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70448">
            <w:pPr>
              <w:jc w:val="both"/>
              <w:rPr>
                <w:b/>
              </w:rPr>
            </w:pPr>
            <w:bookmarkStart w:id="18" w:name="сб52_16"/>
            <w:bookmarkEnd w:id="18"/>
            <w:r>
              <w:rPr>
                <w:b/>
              </w:rPr>
              <w:t>ТАБЛИЦА  52-16.  Заделка подвальных окон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E70448">
            <w:pPr>
              <w:jc w:val="center"/>
            </w:pPr>
          </w:p>
        </w:tc>
        <w:tc>
          <w:tcPr>
            <w:tcW w:w="7640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E70448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 м</w:t>
            </w:r>
            <w:r>
              <w:rPr>
                <w:b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E70448">
            <w:pPr>
              <w:jc w:val="center"/>
            </w:pPr>
          </w:p>
        </w:tc>
        <w:tc>
          <w:tcPr>
            <w:tcW w:w="7640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E70448">
            <w:pPr>
              <w:jc w:val="both"/>
              <w:rPr>
                <w:b/>
              </w:rPr>
            </w:pPr>
            <w:r>
              <w:rPr>
                <w:b/>
              </w:rPr>
              <w:t>Заделка подвальных окон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52-16-1</w:t>
            </w:r>
          </w:p>
        </w:tc>
        <w:tc>
          <w:tcPr>
            <w:tcW w:w="16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both"/>
            </w:pPr>
            <w:r>
              <w:t>фанерой</w:t>
            </w:r>
          </w:p>
        </w:tc>
        <w:tc>
          <w:tcPr>
            <w:tcW w:w="8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298,79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34,64</w:t>
            </w:r>
          </w:p>
        </w:tc>
        <w:tc>
          <w:tcPr>
            <w:tcW w:w="7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0,75</w:t>
            </w:r>
          </w:p>
        </w:tc>
        <w:tc>
          <w:tcPr>
            <w:tcW w:w="11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0,11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263,40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E70448">
            <w:pPr>
              <w:jc w:val="center"/>
            </w:pPr>
            <w:r>
              <w:t>4,40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52-16-2</w:t>
            </w:r>
          </w:p>
        </w:tc>
        <w:tc>
          <w:tcPr>
            <w:tcW w:w="16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both"/>
            </w:pPr>
            <w:r>
              <w:t>железом</w:t>
            </w:r>
          </w:p>
        </w:tc>
        <w:tc>
          <w:tcPr>
            <w:tcW w:w="8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484,67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23,94</w:t>
            </w:r>
          </w:p>
        </w:tc>
        <w:tc>
          <w:tcPr>
            <w:tcW w:w="7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0,75</w:t>
            </w:r>
          </w:p>
        </w:tc>
        <w:tc>
          <w:tcPr>
            <w:tcW w:w="11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0,11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459,98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E70448">
            <w:pPr>
              <w:jc w:val="center"/>
            </w:pPr>
            <w:r>
              <w:t>3,04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52-16-3</w:t>
            </w:r>
          </w:p>
        </w:tc>
        <w:tc>
          <w:tcPr>
            <w:tcW w:w="168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both"/>
            </w:pPr>
            <w:r>
              <w:t>кирпичом толщиной в 1 кирпич</w:t>
            </w:r>
          </w:p>
        </w:tc>
        <w:tc>
          <w:tcPr>
            <w:tcW w:w="84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2437,21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330,14</w:t>
            </w:r>
          </w:p>
        </w:tc>
        <w:tc>
          <w:tcPr>
            <w:tcW w:w="73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7,54</w:t>
            </w:r>
          </w:p>
        </w:tc>
        <w:tc>
          <w:tcPr>
            <w:tcW w:w="118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1,06</w:t>
            </w:r>
          </w:p>
        </w:tc>
        <w:tc>
          <w:tcPr>
            <w:tcW w:w="108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E70448">
            <w:pPr>
              <w:jc w:val="center"/>
            </w:pPr>
            <w:r>
              <w:t>2099,53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0448">
            <w:pPr>
              <w:jc w:val="center"/>
            </w:pPr>
            <w:r>
              <w:t>40,80</w:t>
            </w:r>
          </w:p>
        </w:tc>
      </w:tr>
    </w:tbl>
    <w:p w:rsidR="00000000" w:rsidRDefault="00E70448">
      <w:pPr>
        <w:ind w:firstLine="284"/>
      </w:pP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70448">
      <w:r>
        <w:separator/>
      </w:r>
    </w:p>
  </w:endnote>
  <w:endnote w:type="continuationSeparator" w:id="0">
    <w:p w:rsidR="00000000" w:rsidRDefault="00E7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70448">
      <w:r>
        <w:separator/>
      </w:r>
    </w:p>
  </w:footnote>
  <w:footnote w:type="continuationSeparator" w:id="0">
    <w:p w:rsidR="00000000" w:rsidRDefault="00E70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0448"/>
    <w:rsid w:val="00E7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2"/>
    <w:pPr>
      <w:keepLines/>
      <w:suppressLineNumbers/>
      <w:suppressAutoHyphens/>
      <w:spacing w:after="120"/>
      <w:jc w:val="center"/>
    </w:pPr>
    <w:rPr>
      <w:rFonts w:ascii="Academy" w:hAnsi="Academy"/>
      <w:caps/>
    </w:rPr>
  </w:style>
  <w:style w:type="paragraph" w:customStyle="1" w:styleId="2">
    <w:name w:val="заголовок 2"/>
    <w:basedOn w:val="a"/>
    <w:next w:val="a"/>
    <w:pPr>
      <w:keepNext/>
      <w:widowControl w:val="0"/>
      <w:spacing w:before="240" w:after="60"/>
    </w:pPr>
    <w:rPr>
      <w:rFonts w:ascii="Arial" w:hAnsi="Arial"/>
      <w:b/>
      <w:i/>
    </w:rPr>
  </w:style>
  <w:style w:type="paragraph" w:customStyle="1" w:styleId="3">
    <w:name w:val="заголовок 3"/>
    <w:basedOn w:val="a"/>
    <w:next w:val="a"/>
    <w:pPr>
      <w:keepNext/>
      <w:keepLines/>
      <w:widowControl w:val="0"/>
      <w:suppressLineNumbers/>
      <w:tabs>
        <w:tab w:val="left" w:pos="2835"/>
      </w:tabs>
      <w:spacing w:before="240" w:after="120"/>
      <w:ind w:left="2835" w:hanging="2835"/>
    </w:pPr>
    <w:rPr>
      <w:rFonts w:ascii="NTTimes/Cyrillic" w:hAnsi="NTTimes/Cyrillic"/>
      <w:b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1179</Words>
  <Characters>6722</Characters>
  <Application>Microsoft Office Word</Application>
  <DocSecurity>0</DocSecurity>
  <Lines>56</Lines>
  <Paragraphs>15</Paragraphs>
  <ScaleCrop>false</ScaleCrop>
  <Company>Пермский ЦНТИ</Company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2013-04-11T12:36:00Z</dcterms:created>
  <dcterms:modified xsi:type="dcterms:W3CDTF">2013-04-11T12:36:00Z</dcterms:modified>
</cp:coreProperties>
</file>