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ЕНиР</w:t>
      </w: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ЕДИНЫЕ НОРМЫ И РАСЦЕНКИ НА СТРОИТЕЛЬНЫЕ, </w:t>
      </w: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МОНТАЖНЫЕ И РЕМОНТНО-СТРОИТЕЛЬНЫЕ РАБОТЫ</w:t>
      </w: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Сборник Е8 </w:t>
      </w: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ОТДЕЛОЧНЫЕ ПОКРЫТИЯ СТРОИТЕЛЬНЫХ </w:t>
      </w: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КОНСТРУКЦИЙ </w:t>
      </w: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Выпуск 2 </w:t>
      </w: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ОБЛИЦОВКА ПРИРОДНЫМ КАМНЕМ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РАЗРАБОТАНЫ Центральным нормативно-исследовательским бюро (ЦНИБ) </w:t>
      </w:r>
      <w:proofErr w:type="spellStart"/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лавмоспромстроя</w:t>
      </w:r>
      <w:proofErr w:type="spellEnd"/>
      <w:r>
        <w:rPr>
          <w:rFonts w:ascii="Times New Roman" w:hAnsi="Times New Roman"/>
          <w:sz w:val="20"/>
        </w:rPr>
        <w:t xml:space="preserve"> с использованием нормативных материалов других министерств и ведомств под методическим руководством и при участии Центрального бюро нормативов по труду в строительстве (</w:t>
      </w:r>
      <w:proofErr w:type="spellStart"/>
      <w:r>
        <w:rPr>
          <w:rFonts w:ascii="Times New Roman" w:hAnsi="Times New Roman"/>
          <w:sz w:val="20"/>
        </w:rPr>
        <w:t>ЦБНТС</w:t>
      </w:r>
      <w:proofErr w:type="spellEnd"/>
      <w:r>
        <w:rPr>
          <w:rFonts w:ascii="Times New Roman" w:hAnsi="Times New Roman"/>
          <w:sz w:val="20"/>
        </w:rPr>
        <w:t xml:space="preserve">) при </w:t>
      </w:r>
      <w:proofErr w:type="spellStart"/>
      <w:r>
        <w:rPr>
          <w:rFonts w:ascii="Times New Roman" w:hAnsi="Times New Roman"/>
          <w:sz w:val="20"/>
        </w:rPr>
        <w:t>ВНИПИ</w:t>
      </w:r>
      <w:proofErr w:type="spellEnd"/>
      <w:r>
        <w:rPr>
          <w:rFonts w:ascii="Times New Roman" w:hAnsi="Times New Roman"/>
          <w:sz w:val="20"/>
        </w:rPr>
        <w:t xml:space="preserve"> труда в строительстве Госстроя СССР.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Технология производства работ, предусмотренная в Сборнике, согласована с Центральным научно-исследовательским институтом организации, механизации и технической помощи строительству (</w:t>
      </w:r>
      <w:proofErr w:type="spellStart"/>
      <w:r>
        <w:rPr>
          <w:rFonts w:ascii="Times New Roman" w:hAnsi="Times New Roman"/>
          <w:sz w:val="20"/>
        </w:rPr>
        <w:t>ЦНИИОМТП</w:t>
      </w:r>
      <w:proofErr w:type="spellEnd"/>
      <w:r>
        <w:rPr>
          <w:rFonts w:ascii="Times New Roman" w:hAnsi="Times New Roman"/>
          <w:sz w:val="20"/>
        </w:rPr>
        <w:t>) Госстроя СССР.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Государственного строительного комитета</w:t>
      </w:r>
      <w:r>
        <w:rPr>
          <w:rFonts w:ascii="Times New Roman" w:hAnsi="Times New Roman"/>
          <w:sz w:val="20"/>
        </w:rPr>
        <w:t xml:space="preserve"> СССР, Государственного комитета СССР по труду и социальным вопросам и Секретариата Всесоюзного Центрального Совета Профессиональных Союзов от 5 декабря 1986 г. № 43/512/29-50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ВВОДНАЯ ЧАСТЬ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времени и расценками настоящего выпуска предусмотрена обработка природного камня на строительной площадке, а также облицовка природным камнем различных поверхностей.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Материалы для обработки и изделия для облицовки, поступающие на строительную площадку, должны удовлетворять требованиям соответствующих ста</w:t>
      </w:r>
      <w:r>
        <w:rPr>
          <w:rFonts w:ascii="Times New Roman" w:hAnsi="Times New Roman"/>
          <w:sz w:val="20"/>
        </w:rPr>
        <w:t>ндартов.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Нормами гл. 2 настоящего выпуска учтены и дополнительно не оплачиваются: очистка поверхности основания под облицовку от пыли, грязи и наплывов раствора; подбор плит и деталей по готовой маркировке; пригонка кромок плит до 50% периметра; приготовление раствора; проверка правильности выполнения облицовки.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Нормами предусмотрено применение природных камней двух основных групп: гранитов и мраморов. К группе гранитов отнесены: граниты, </w:t>
      </w:r>
      <w:proofErr w:type="spellStart"/>
      <w:r>
        <w:rPr>
          <w:rFonts w:ascii="Times New Roman" w:hAnsi="Times New Roman"/>
          <w:sz w:val="20"/>
        </w:rPr>
        <w:t>лабродориты</w:t>
      </w:r>
      <w:proofErr w:type="spellEnd"/>
      <w:r>
        <w:rPr>
          <w:rFonts w:ascii="Times New Roman" w:hAnsi="Times New Roman"/>
          <w:sz w:val="20"/>
        </w:rPr>
        <w:t>, кварциты, гнейсы, базальты, диабазы и диориты; к г</w:t>
      </w:r>
      <w:r>
        <w:rPr>
          <w:rFonts w:ascii="Times New Roman" w:hAnsi="Times New Roman"/>
          <w:sz w:val="20"/>
        </w:rPr>
        <w:t>руппе мраморов - мраморы, доломиты, известняки, известняки-ракушечники, травертины, ониксы, трахиты (</w:t>
      </w:r>
      <w:proofErr w:type="spellStart"/>
      <w:r>
        <w:rPr>
          <w:rFonts w:ascii="Times New Roman" w:hAnsi="Times New Roman"/>
          <w:sz w:val="20"/>
        </w:rPr>
        <w:t>бештауниты</w:t>
      </w:r>
      <w:proofErr w:type="spellEnd"/>
      <w:r>
        <w:rPr>
          <w:rFonts w:ascii="Times New Roman" w:hAnsi="Times New Roman"/>
          <w:sz w:val="20"/>
        </w:rPr>
        <w:t>), туфы.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Отнесение каменных пород к группам по трудоемкости обработки производится по паспортным данным доставленного на строительную площадку камня.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Перемещение камней и плит для обработки нормами, за исключением оговоренных случаев, не учтены и оплачиваются по сб. Е1 "Внутрипостроечные транспортные работы".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Перемещение камней и плит для облицовки предусматривается на расстояние до 10 м, а друг</w:t>
      </w:r>
      <w:r>
        <w:rPr>
          <w:rFonts w:ascii="Times New Roman" w:hAnsi="Times New Roman"/>
          <w:sz w:val="20"/>
        </w:rPr>
        <w:t>их материалов и приспособлений - до 30 м. При увеличении указанных расстояний следует пользоваться сб. Е1 "Внутрипостроечные транспортные работы".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Устройство и перестановка лесов и подмостей нормируется по сб. Е6 "Плотничные и столярные работы в зданиях и сооружениях".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Устройство и отделку полов из плит природного камня следует нормировать по сб. Е19 "Устройство полов".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Тарификация работ произведена в соответствии с </w:t>
      </w:r>
      <w:proofErr w:type="spellStart"/>
      <w:r>
        <w:rPr>
          <w:rFonts w:ascii="Times New Roman" w:hAnsi="Times New Roman"/>
          <w:sz w:val="20"/>
        </w:rPr>
        <w:t>ЕТКС</w:t>
      </w:r>
      <w:proofErr w:type="spellEnd"/>
      <w:r>
        <w:rPr>
          <w:rFonts w:ascii="Times New Roman" w:hAnsi="Times New Roman"/>
          <w:sz w:val="20"/>
        </w:rPr>
        <w:t xml:space="preserve"> работ и профессий рабочих,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>. 3, разд. "Строительные, монтажные и ремонтно-с</w:t>
      </w:r>
      <w:r>
        <w:rPr>
          <w:rFonts w:ascii="Times New Roman" w:hAnsi="Times New Roman"/>
          <w:sz w:val="20"/>
        </w:rPr>
        <w:t>троительные работы", утвержденным 17 июля 1985 г.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Нормами предусмотрено выполнение работ с соблюдением правил техники безопасности в соответствии со СНиП III-4-80 "Техника безопасности в строительстве".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Рабочие должны знать и соблюдать указанные в СНиП правила техники безопасности при выполнении работ.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Качество конструкций, подлежащих облицовке, должно соответствовать ГОСТ 22753-77 и ГОСТ 22844-77.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Качество облицовки поверхностей природным камнем определяется в соответствии с требованиями, предусмотр</w:t>
      </w:r>
      <w:r>
        <w:rPr>
          <w:rFonts w:ascii="Times New Roman" w:hAnsi="Times New Roman"/>
          <w:sz w:val="20"/>
        </w:rPr>
        <w:t>енными СНиП III-21-73* "Отделочные покрытия строительных конструкций".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1. ОБРАБОТКА ПРИРОДНОГО КАМНЯ </w:t>
      </w: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Е8-2-1. </w:t>
      </w:r>
      <w:proofErr w:type="spellStart"/>
      <w:r>
        <w:rPr>
          <w:rFonts w:ascii="Times New Roman" w:hAnsi="Times New Roman"/>
          <w:sz w:val="20"/>
        </w:rPr>
        <w:t>Распазовка</w:t>
      </w:r>
      <w:proofErr w:type="spellEnd"/>
      <w:r>
        <w:rPr>
          <w:rFonts w:ascii="Times New Roman" w:hAnsi="Times New Roman"/>
          <w:sz w:val="20"/>
        </w:rPr>
        <w:t xml:space="preserve"> плит, </w:t>
      </w:r>
      <w:proofErr w:type="spellStart"/>
      <w:r>
        <w:rPr>
          <w:rFonts w:ascii="Times New Roman" w:hAnsi="Times New Roman"/>
          <w:sz w:val="20"/>
        </w:rPr>
        <w:t>окалывание</w:t>
      </w:r>
      <w:proofErr w:type="spellEnd"/>
      <w:r>
        <w:rPr>
          <w:rFonts w:ascii="Times New Roman" w:hAnsi="Times New Roman"/>
          <w:sz w:val="20"/>
        </w:rPr>
        <w:t xml:space="preserve"> кромок и постелей, </w:t>
      </w: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скалывание тыльной поверхности плит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</w:t>
      </w:r>
      <w:proofErr w:type="spellStart"/>
      <w:r>
        <w:rPr>
          <w:rFonts w:ascii="Times New Roman" w:hAnsi="Times New Roman"/>
          <w:i/>
          <w:sz w:val="20"/>
        </w:rPr>
        <w:t>распазовке</w:t>
      </w:r>
      <w:proofErr w:type="spellEnd"/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и нанесение линий раскола. 2. Укрепление плиты для </w:t>
      </w:r>
      <w:proofErr w:type="spellStart"/>
      <w:r>
        <w:rPr>
          <w:rFonts w:ascii="Times New Roman" w:hAnsi="Times New Roman"/>
          <w:sz w:val="20"/>
        </w:rPr>
        <w:t>распазовки</w:t>
      </w:r>
      <w:proofErr w:type="spellEnd"/>
      <w:r>
        <w:rPr>
          <w:rFonts w:ascii="Times New Roman" w:hAnsi="Times New Roman"/>
          <w:sz w:val="20"/>
        </w:rPr>
        <w:t xml:space="preserve">. 3. Выкалывание шпунтом гнезд или </w:t>
      </w:r>
      <w:proofErr w:type="spellStart"/>
      <w:r>
        <w:rPr>
          <w:rFonts w:ascii="Times New Roman" w:hAnsi="Times New Roman"/>
          <w:sz w:val="20"/>
        </w:rPr>
        <w:t>выбуривание</w:t>
      </w:r>
      <w:proofErr w:type="spellEnd"/>
      <w:r>
        <w:rPr>
          <w:rFonts w:ascii="Times New Roman" w:hAnsi="Times New Roman"/>
          <w:sz w:val="20"/>
        </w:rPr>
        <w:t xml:space="preserve"> сквозных шпуров по линии раскола. 4. Выкалывание </w:t>
      </w:r>
      <w:proofErr w:type="spellStart"/>
      <w:r>
        <w:rPr>
          <w:rFonts w:ascii="Times New Roman" w:hAnsi="Times New Roman"/>
          <w:sz w:val="20"/>
        </w:rPr>
        <w:t>пазовкой</w:t>
      </w:r>
      <w:proofErr w:type="spellEnd"/>
      <w:r>
        <w:rPr>
          <w:rFonts w:ascii="Times New Roman" w:hAnsi="Times New Roman"/>
          <w:sz w:val="20"/>
        </w:rPr>
        <w:t xml:space="preserve"> борозд между шпурами или гнездами с двух сторон блока или плиты. 5. Установка в гнезда или шпуры </w:t>
      </w:r>
      <w:r>
        <w:rPr>
          <w:rFonts w:ascii="Times New Roman" w:hAnsi="Times New Roman"/>
          <w:sz w:val="20"/>
        </w:rPr>
        <w:t>клиньев. 6. Раскалывание блока или плиты.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</w:t>
      </w:r>
      <w:proofErr w:type="spellStart"/>
      <w:r>
        <w:rPr>
          <w:rFonts w:ascii="Times New Roman" w:hAnsi="Times New Roman"/>
          <w:i/>
          <w:sz w:val="20"/>
        </w:rPr>
        <w:t>окалывании</w:t>
      </w:r>
      <w:proofErr w:type="spellEnd"/>
      <w:r>
        <w:rPr>
          <w:rFonts w:ascii="Times New Roman" w:hAnsi="Times New Roman"/>
          <w:i/>
          <w:sz w:val="20"/>
        </w:rPr>
        <w:t xml:space="preserve"> кромок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камня с помощью угольника и правила. 2. Окалывание кромки большим </w:t>
      </w:r>
      <w:proofErr w:type="spellStart"/>
      <w:r>
        <w:rPr>
          <w:rFonts w:ascii="Times New Roman" w:hAnsi="Times New Roman"/>
          <w:sz w:val="20"/>
        </w:rPr>
        <w:t>закольником</w:t>
      </w:r>
      <w:proofErr w:type="spellEnd"/>
      <w:r>
        <w:rPr>
          <w:rFonts w:ascii="Times New Roman" w:hAnsi="Times New Roman"/>
          <w:sz w:val="20"/>
        </w:rPr>
        <w:t xml:space="preserve"> или скарпелью. 3. Выравнивание кромки ручным </w:t>
      </w:r>
      <w:proofErr w:type="spellStart"/>
      <w:r>
        <w:rPr>
          <w:rFonts w:ascii="Times New Roman" w:hAnsi="Times New Roman"/>
          <w:sz w:val="20"/>
        </w:rPr>
        <w:t>закольником</w:t>
      </w:r>
      <w:proofErr w:type="spellEnd"/>
      <w:r>
        <w:rPr>
          <w:rFonts w:ascii="Times New Roman" w:hAnsi="Times New Roman"/>
          <w:sz w:val="20"/>
        </w:rPr>
        <w:t xml:space="preserve">. 4. Выравнивание поверхности торцов шпунтом. 5. Скалывание рабочей ленты шириной 20 мм по кромке торцов с проверкой угольником. 6. Скалывание постелей камня шпунтом на ширину до 80 мм. 7. Скалывание </w:t>
      </w:r>
      <w:proofErr w:type="spellStart"/>
      <w:r>
        <w:rPr>
          <w:rFonts w:ascii="Times New Roman" w:hAnsi="Times New Roman"/>
          <w:sz w:val="20"/>
        </w:rPr>
        <w:t>закольником</w:t>
      </w:r>
      <w:proofErr w:type="spellEnd"/>
      <w:r>
        <w:rPr>
          <w:rFonts w:ascii="Times New Roman" w:hAnsi="Times New Roman"/>
          <w:sz w:val="20"/>
        </w:rPr>
        <w:t xml:space="preserve"> лишней массы камня по ширине постелей и боковых граней.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</w:t>
      </w:r>
      <w:proofErr w:type="spellStart"/>
      <w:r>
        <w:rPr>
          <w:rFonts w:ascii="Times New Roman" w:hAnsi="Times New Roman"/>
          <w:i/>
          <w:sz w:val="20"/>
        </w:rPr>
        <w:t>окалывании</w:t>
      </w:r>
      <w:proofErr w:type="spellEnd"/>
      <w:r>
        <w:rPr>
          <w:rFonts w:ascii="Times New Roman" w:hAnsi="Times New Roman"/>
          <w:i/>
          <w:sz w:val="20"/>
        </w:rPr>
        <w:t xml:space="preserve"> постелей и скалы</w:t>
      </w:r>
      <w:r>
        <w:rPr>
          <w:rFonts w:ascii="Times New Roman" w:hAnsi="Times New Roman"/>
          <w:i/>
          <w:sz w:val="20"/>
        </w:rPr>
        <w:t>вании тыльной поверхности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Отметка мелом скалываемых мест. 2. Скалывание камня ручным </w:t>
      </w:r>
      <w:proofErr w:type="spellStart"/>
      <w:r>
        <w:rPr>
          <w:rFonts w:ascii="Times New Roman" w:hAnsi="Times New Roman"/>
          <w:sz w:val="20"/>
        </w:rPr>
        <w:t>закольником</w:t>
      </w:r>
      <w:proofErr w:type="spellEnd"/>
      <w:r>
        <w:rPr>
          <w:rFonts w:ascii="Times New Roman" w:hAnsi="Times New Roman"/>
          <w:sz w:val="20"/>
        </w:rPr>
        <w:t xml:space="preserve"> или шпунтом. 3. Проверка поверхности правилом.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15"/>
        <w:gridCol w:w="56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камнетесов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Обработка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Распазовка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 "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Окалывание кромок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Окалывание постелей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Скалывание тыльной поверхности плит</w:t>
            </w:r>
          </w:p>
        </w:tc>
      </w:tr>
    </w:tbl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Таблица 2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6D5426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65"/>
        <w:gridCol w:w="1590"/>
        <w:gridCol w:w="1365"/>
        <w:gridCol w:w="837"/>
        <w:gridCol w:w="872"/>
        <w:gridCol w:w="874"/>
        <w:gridCol w:w="870"/>
        <w:gridCol w:w="870"/>
        <w:gridCol w:w="870"/>
        <w:gridCol w:w="870"/>
        <w:gridCol w:w="870"/>
        <w:gridCol w:w="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Гранит </w:t>
            </w:r>
          </w:p>
        </w:tc>
        <w:tc>
          <w:tcPr>
            <w:tcW w:w="4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Мрамор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Обработка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69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камня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Распазов</w:t>
            </w:r>
            <w:r>
              <w:rPr>
                <w:rFonts w:ascii="Times New Roman" w:hAnsi="Times New Roman"/>
                <w:sz w:val="20"/>
              </w:rPr>
              <w:t>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плит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Окалывание кромок плит 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тесаных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1,05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полированных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1,05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Окалывание постелей плит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Скал</w:t>
            </w:r>
            <w:r>
              <w:rPr>
                <w:rFonts w:ascii="Times New Roman" w:hAnsi="Times New Roman"/>
                <w:sz w:val="20"/>
              </w:rPr>
              <w:t xml:space="preserve">ывание тыльной поверхности плит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 1. Н. вр. и Расц. предусмотрены плиты толщиной до 200 мм.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 </w:t>
      </w:r>
      <w:proofErr w:type="spellStart"/>
      <w:r>
        <w:rPr>
          <w:rFonts w:ascii="Times New Roman" w:hAnsi="Times New Roman"/>
        </w:rPr>
        <w:t>распазовке</w:t>
      </w:r>
      <w:proofErr w:type="spellEnd"/>
      <w:r>
        <w:rPr>
          <w:rFonts w:ascii="Times New Roman" w:hAnsi="Times New Roman"/>
        </w:rPr>
        <w:t xml:space="preserve"> полированных плит Н. вр. и Расц. строки 1 умножать на 1,2 (ПР-1).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При </w:t>
      </w:r>
      <w:proofErr w:type="spellStart"/>
      <w:r>
        <w:rPr>
          <w:rFonts w:ascii="Times New Roman" w:hAnsi="Times New Roman"/>
        </w:rPr>
        <w:t>окалывании</w:t>
      </w:r>
      <w:proofErr w:type="spellEnd"/>
      <w:r>
        <w:rPr>
          <w:rFonts w:ascii="Times New Roman" w:hAnsi="Times New Roman"/>
        </w:rPr>
        <w:t xml:space="preserve"> припусков фасонных или криволинейных камней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строк 2-3 умножать на 1,25 (ПР-2).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Е8-2-2. Фактурная абразивная обработка камня или плит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и укре</w:t>
      </w:r>
      <w:r>
        <w:rPr>
          <w:rFonts w:ascii="Times New Roman" w:hAnsi="Times New Roman"/>
          <w:sz w:val="20"/>
        </w:rPr>
        <w:t>пление камня или плит наклейкой их гипсовым раствором на стол-верстак. 2. Установка и перестановка абразивных шарошек и кругов (при механизированной обработке). 3. Грубое шлифование (обдирка). 4. Проверка профиля обрабатываемых деталей по шаблону. 5. Тонкое шлифование. 6. Лощение. 7. Полирование. 8. Увлажнение обрабатываемой поверхности в процессе работы.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Для мраморов </w:t>
      </w:r>
      <w:proofErr w:type="spellStart"/>
      <w:r>
        <w:rPr>
          <w:rFonts w:ascii="Times New Roman" w:hAnsi="Times New Roman"/>
        </w:rPr>
        <w:t>V</w:t>
      </w:r>
      <w:proofErr w:type="spellEnd"/>
      <w:r>
        <w:rPr>
          <w:rFonts w:ascii="Times New Roman" w:hAnsi="Times New Roman"/>
        </w:rPr>
        <w:t xml:space="preserve"> группы, не поддающихся полированию, </w:t>
      </w:r>
      <w:proofErr w:type="spellStart"/>
      <w:r>
        <w:rPr>
          <w:rFonts w:ascii="Times New Roman" w:hAnsi="Times New Roman"/>
        </w:rPr>
        <w:t>пп</w:t>
      </w:r>
      <w:proofErr w:type="spellEnd"/>
      <w:r>
        <w:rPr>
          <w:rFonts w:ascii="Times New Roman" w:hAnsi="Times New Roman"/>
        </w:rPr>
        <w:t>. 6 и 7 исключаются.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51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облицовщиков-полировщиков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</w:t>
            </w:r>
            <w:r>
              <w:rPr>
                <w:rFonts w:ascii="Times New Roman" w:hAnsi="Times New Roman"/>
                <w:i/>
                <w:sz w:val="20"/>
              </w:rPr>
              <w:t>азр.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Плоские кованые, тесаные, пиленые, с каннелюрами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  "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Плоские гладкие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    "</w:t>
            </w:r>
          </w:p>
        </w:tc>
        <w:tc>
          <w:tcPr>
            <w:tcW w:w="5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Криволинейные (выпуклые, вогнутые, с каннелюрами)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  "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Фаски и ленты </w:t>
            </w:r>
          </w:p>
        </w:tc>
      </w:tr>
    </w:tbl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ОБРАБОТКЕ КАМНЯ ЭЛЕКТРИФИЦИРОВАННЫМИ ИНСТРУМЕНТАМИ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75"/>
        <w:gridCol w:w="1995"/>
        <w:gridCol w:w="2175"/>
        <w:gridCol w:w="885"/>
        <w:gridCol w:w="850"/>
        <w:gridCol w:w="851"/>
        <w:gridCol w:w="850"/>
        <w:gridCol w:w="851"/>
        <w:gridCol w:w="850"/>
        <w:gridCol w:w="992"/>
        <w:gridCol w:w="851"/>
        <w:gridCol w:w="425"/>
        <w:gridCol w:w="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41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Гранит 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Мрамор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4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Поверхности 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6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камня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Плоские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кованые или тесаные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пиленые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Криволинейные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выпуклые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вогнутые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20-93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Фаски и ленты, мм, до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</w:t>
            </w:r>
            <w:r>
              <w:rPr>
                <w:rFonts w:ascii="Times New Roman" w:hAnsi="Times New Roman"/>
                <w:b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РУЧНОЙ ОБРАБОТКЕ КАМНЯ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5"/>
        <w:gridCol w:w="1846"/>
        <w:gridCol w:w="2268"/>
        <w:gridCol w:w="825"/>
        <w:gridCol w:w="870"/>
        <w:gridCol w:w="870"/>
        <w:gridCol w:w="870"/>
        <w:gridCol w:w="870"/>
        <w:gridCol w:w="870"/>
        <w:gridCol w:w="870"/>
        <w:gridCol w:w="870"/>
        <w:gridCol w:w="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Гранит </w:t>
            </w:r>
          </w:p>
        </w:tc>
        <w:tc>
          <w:tcPr>
            <w:tcW w:w="4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Мрамор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Поверхности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6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камня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Плоские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гладкие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25-20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каннелюрами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56-88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50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30-81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33-97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выпуклые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40-95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Криволинейные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вогнутые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35-49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26-39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каннелюрами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77-35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60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50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35-49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26-39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0-90,9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0,60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Фаски и ленты, мм, до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1,05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1,05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1,05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</w:t>
      </w:r>
      <w:r>
        <w:rPr>
          <w:rFonts w:ascii="Times New Roman" w:hAnsi="Times New Roman"/>
        </w:rPr>
        <w:t xml:space="preserve"> 1. При промежуточных расчетах за выполненную работу по отдельным процессам принимать по графам "</w:t>
      </w:r>
      <w:proofErr w:type="spellStart"/>
      <w:r>
        <w:rPr>
          <w:rFonts w:ascii="Times New Roman" w:hAnsi="Times New Roman"/>
        </w:rPr>
        <w:t>а-ж</w:t>
      </w:r>
      <w:proofErr w:type="spellEnd"/>
      <w:r>
        <w:rPr>
          <w:rFonts w:ascii="Times New Roman" w:hAnsi="Times New Roman"/>
        </w:rPr>
        <w:t xml:space="preserve">" от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на всю работу, %: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0"/>
        <w:gridCol w:w="4500"/>
        <w:gridCol w:w="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6D542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000000" w:rsidRDefault="006D5426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грубое шлифование (обдирку) ......................</w:t>
            </w:r>
          </w:p>
        </w:tc>
        <w:tc>
          <w:tcPr>
            <w:tcW w:w="765" w:type="dxa"/>
          </w:tcPr>
          <w:p w:rsidR="00000000" w:rsidRDefault="006D542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6D542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000000" w:rsidRDefault="006D5426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 тонкое         " ......................................................</w:t>
            </w:r>
          </w:p>
        </w:tc>
        <w:tc>
          <w:tcPr>
            <w:tcW w:w="765" w:type="dxa"/>
          </w:tcPr>
          <w:p w:rsidR="00000000" w:rsidRDefault="006D542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6D542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000000" w:rsidRDefault="006D5426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 лощение ...............................................................</w:t>
            </w:r>
          </w:p>
        </w:tc>
        <w:tc>
          <w:tcPr>
            <w:tcW w:w="765" w:type="dxa"/>
          </w:tcPr>
          <w:p w:rsidR="00000000" w:rsidRDefault="006D542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6D542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000000" w:rsidRDefault="006D5426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 полирование .......................................................</w:t>
            </w:r>
          </w:p>
        </w:tc>
        <w:tc>
          <w:tcPr>
            <w:tcW w:w="765" w:type="dxa"/>
          </w:tcPr>
          <w:p w:rsidR="00000000" w:rsidRDefault="006D542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</w:p>
        </w:tc>
      </w:tr>
    </w:tbl>
    <w:p w:rsidR="00000000" w:rsidRDefault="006D542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табл. 3 предусмотрена абразивная обработка пиленых пов</w:t>
      </w:r>
      <w:r>
        <w:rPr>
          <w:rFonts w:ascii="Times New Roman" w:hAnsi="Times New Roman"/>
        </w:rPr>
        <w:t xml:space="preserve">ерхностей. При обработке поверхностей с кованой и тесаной фактурой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1,5 (ПР-1).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 xml:space="preserve">. строк 5-8 табл. 2 и строк 6-9 табл. 3 предусмотрена обработка прямолинейных фасок и лент. При обработке криволинейных фасок и лент Н. вр. умножать на 1,25 (ПР-2)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на 1,45 (ПР-3).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 xml:space="preserve">. строк 5-8 табл. 2 и строк 6-9 табл. 3 предусмотрена обработка фасок и лент длиной св. 400 мм. При длине фасок и лент до 400 мм на каждые 100 мм уменьшения их длины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увели</w:t>
      </w:r>
      <w:r>
        <w:rPr>
          <w:rFonts w:ascii="Times New Roman" w:hAnsi="Times New Roman"/>
        </w:rPr>
        <w:t>чивать на 10%.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Е8-2-3. Выкалывание в камнях внутренних углов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камня в положение для работы. 2. Разметка угла по стенкам и торцам. 3. Скалывание массы камня </w:t>
      </w:r>
      <w:proofErr w:type="spellStart"/>
      <w:r>
        <w:rPr>
          <w:rFonts w:ascii="Times New Roman" w:hAnsi="Times New Roman"/>
          <w:sz w:val="20"/>
        </w:rPr>
        <w:t>закольником</w:t>
      </w:r>
      <w:proofErr w:type="spellEnd"/>
      <w:r>
        <w:rPr>
          <w:rFonts w:ascii="Times New Roman" w:hAnsi="Times New Roman"/>
          <w:sz w:val="20"/>
        </w:rPr>
        <w:t xml:space="preserve">. 4. Сбой массы </w:t>
      </w:r>
      <w:proofErr w:type="spellStart"/>
      <w:r>
        <w:rPr>
          <w:rFonts w:ascii="Times New Roman" w:hAnsi="Times New Roman"/>
          <w:sz w:val="20"/>
        </w:rPr>
        <w:t>закольником</w:t>
      </w:r>
      <w:proofErr w:type="spellEnd"/>
      <w:r>
        <w:rPr>
          <w:rFonts w:ascii="Times New Roman" w:hAnsi="Times New Roman"/>
          <w:sz w:val="20"/>
        </w:rPr>
        <w:t xml:space="preserve"> с угла камня. 5. Выкалывание бороздок шпунтом. 6. Выкалывание направляющих лент. 7. Выравнивание шпунтом внутренних стенок угла. 8. Проверка плоскостей под угольник и правило.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Камнетес 4 разр.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 xml:space="preserve">3 </w:t>
      </w:r>
      <w:proofErr w:type="spellStart"/>
      <w:r>
        <w:rPr>
          <w:rFonts w:ascii="Times New Roman" w:hAnsi="Times New Roman"/>
          <w:b/>
          <w:sz w:val="20"/>
        </w:rPr>
        <w:t>выкола</w:t>
      </w:r>
      <w:proofErr w:type="spellEnd"/>
      <w:r>
        <w:rPr>
          <w:rFonts w:ascii="Times New Roman" w:hAnsi="Times New Roman"/>
          <w:b/>
          <w:sz w:val="20"/>
        </w:rPr>
        <w:t xml:space="preserve"> камня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3"/>
        <w:gridCol w:w="934"/>
        <w:gridCol w:w="873"/>
        <w:gridCol w:w="648"/>
        <w:gridCol w:w="452"/>
        <w:gridCol w:w="813"/>
        <w:gridCol w:w="813"/>
        <w:gridCol w:w="825"/>
        <w:gridCol w:w="720"/>
        <w:gridCol w:w="4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 w:val="20"/>
              </w:rPr>
              <w:t>выкола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</w:t>
            </w:r>
          </w:p>
        </w:tc>
        <w:tc>
          <w:tcPr>
            <w:tcW w:w="2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Гранит</w:t>
            </w:r>
          </w:p>
        </w:tc>
        <w:tc>
          <w:tcPr>
            <w:tcW w:w="3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Мрамор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</w:t>
            </w:r>
            <w:r>
              <w:rPr>
                <w:rFonts w:ascii="Times New Roman" w:hAnsi="Times New Roman"/>
                <w:sz w:val="20"/>
              </w:rPr>
              <w:t xml:space="preserve">а стенок </w:t>
            </w:r>
          </w:p>
        </w:tc>
        <w:tc>
          <w:tcPr>
            <w:tcW w:w="60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камня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Выкол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угла объемом св. 0,2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при толщине стенок 150-200 мм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30-81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Выкол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угла объемом 0,1-0,2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при толщине стенок 150-200 мм или объемом св. 0,2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при толщине стенок 100-140 мм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Выкол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угла объемом 0,1-0,2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при толщине стенок 100-140 мм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45-82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</w:t>
            </w:r>
            <w:r>
              <w:rPr>
                <w:rFonts w:ascii="Times New Roman" w:hAnsi="Times New Roman"/>
                <w:b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Е8-2-4. Выкалывание в камнях гнезд для креплений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выкалывании пневматическим отбойным молотком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Подключение и опробование пневматического отбойного молотка. 2. Разметка гнезд. 3. Насечка шпунтом центра гнезд. 4. Выкалывание гнезд. 5. Очистка гнезд от каменной крошки. 6. Проверка глубины гнезд. 7. Продувка гнезд сжатым воздухом и промывка водой.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выкалывании вручную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гнезд. 2. Насечка шпунтом центров гнезд. 3. Выкалывание гнезд. 4</w:t>
      </w:r>
      <w:r>
        <w:rPr>
          <w:rFonts w:ascii="Times New Roman" w:hAnsi="Times New Roman"/>
          <w:sz w:val="20"/>
        </w:rPr>
        <w:t>. Выравнивание гнезд шпунтом. 5. Проверка вертикальности боковых стенок и глубины гнезд с насечкой.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Камнетес 3 разр.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гнезд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00"/>
        <w:gridCol w:w="2496"/>
        <w:gridCol w:w="998"/>
        <w:gridCol w:w="946"/>
        <w:gridCol w:w="946"/>
        <w:gridCol w:w="947"/>
        <w:gridCol w:w="946"/>
        <w:gridCol w:w="946"/>
        <w:gridCol w:w="929"/>
        <w:gridCol w:w="929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Гранит</w:t>
            </w:r>
          </w:p>
        </w:tc>
        <w:tc>
          <w:tcPr>
            <w:tcW w:w="4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Мрамор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выкалывания </w:t>
            </w:r>
          </w:p>
        </w:tc>
        <w:tc>
          <w:tcPr>
            <w:tcW w:w="2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гнезд, мм, до</w:t>
            </w:r>
          </w:p>
        </w:tc>
        <w:tc>
          <w:tcPr>
            <w:tcW w:w="75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камня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Пневматическим отбойным молотком 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9-80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13-65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12-60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23-80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6D5426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Е8-2-5. Выкалывание в камнях борозд и четвертей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камня в положение для работы. 2. Разметка борозд или четвертей. 3. Скалывани</w:t>
      </w:r>
      <w:r>
        <w:rPr>
          <w:rFonts w:ascii="Times New Roman" w:hAnsi="Times New Roman"/>
          <w:sz w:val="20"/>
        </w:rPr>
        <w:t xml:space="preserve">е массы камня четвертей </w:t>
      </w:r>
      <w:proofErr w:type="spellStart"/>
      <w:r>
        <w:rPr>
          <w:rFonts w:ascii="Times New Roman" w:hAnsi="Times New Roman"/>
          <w:sz w:val="20"/>
        </w:rPr>
        <w:t>закольником</w:t>
      </w:r>
      <w:proofErr w:type="spellEnd"/>
      <w:r>
        <w:rPr>
          <w:rFonts w:ascii="Times New Roman" w:hAnsi="Times New Roman"/>
          <w:sz w:val="20"/>
        </w:rPr>
        <w:t>. 4. Выкалывание борозд или четвертей шпунтом и скарпелью.</w:t>
      </w: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борозды или четверти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5"/>
        <w:gridCol w:w="1946"/>
        <w:gridCol w:w="892"/>
        <w:gridCol w:w="963"/>
        <w:gridCol w:w="892"/>
        <w:gridCol w:w="892"/>
        <w:gridCol w:w="892"/>
        <w:gridCol w:w="892"/>
        <w:gridCol w:w="892"/>
        <w:gridCol w:w="892"/>
        <w:gridCol w:w="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Гранит</w:t>
            </w:r>
          </w:p>
        </w:tc>
        <w:tc>
          <w:tcPr>
            <w:tcW w:w="4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Мрамор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борозд или четвертей 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камнетесов</w:t>
            </w:r>
          </w:p>
        </w:tc>
        <w:tc>
          <w:tcPr>
            <w:tcW w:w="72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камня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Борозды шириной до 100 мм и глубиной до 30 мм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разр.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шириной до 150 мм и глубиной до 60 мм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</w:t>
            </w: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1,05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Четверти сечением 100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100 мм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1-05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Е8-2-6. Раскалывание мраморных плит скарпелью </w:t>
      </w: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последующей обработкой кромок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раскалывании плит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и закрепление плит на верстаке. 2. Разметка и нанесение линий раскола. 3. Выкалывание борозд скарпелью с двух сторон плит. 4. Раскалывание (перелом) плит по бороздам.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</w:t>
      </w:r>
      <w:r>
        <w:rPr>
          <w:rFonts w:ascii="Times New Roman" w:hAnsi="Times New Roman"/>
          <w:i/>
          <w:sz w:val="20"/>
        </w:rPr>
        <w:t>обработке кромок плит ручным инструментом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и закрепление плит на верстаке. 2. Выравнивание неровностей в месте перелома плит скарпелью. 3. </w:t>
      </w:r>
      <w:proofErr w:type="spellStart"/>
      <w:r>
        <w:rPr>
          <w:rFonts w:ascii="Times New Roman" w:hAnsi="Times New Roman"/>
          <w:sz w:val="20"/>
        </w:rPr>
        <w:t>Опиливание</w:t>
      </w:r>
      <w:proofErr w:type="spellEnd"/>
      <w:r>
        <w:rPr>
          <w:rFonts w:ascii="Times New Roman" w:hAnsi="Times New Roman"/>
          <w:sz w:val="20"/>
        </w:rPr>
        <w:t xml:space="preserve"> кромок рашпилем. 4. Проверка размеров по угольнику и линейке. 5. Относка готовой продукции на расстояние до 5 м с укладкой в штабель.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Камнетес 4 разр.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раскола или на 1 м кромки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88"/>
        <w:gridCol w:w="900"/>
        <w:gridCol w:w="900"/>
        <w:gridCol w:w="900"/>
        <w:gridCol w:w="900"/>
        <w:gridCol w:w="15"/>
        <w:gridCol w:w="885"/>
        <w:gridCol w:w="900"/>
        <w:gridCol w:w="900"/>
        <w:gridCol w:w="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плит,</w:t>
            </w:r>
          </w:p>
        </w:tc>
        <w:tc>
          <w:tcPr>
            <w:tcW w:w="3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Раскалывание плит</w:t>
            </w:r>
          </w:p>
        </w:tc>
        <w:tc>
          <w:tcPr>
            <w:tcW w:w="2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Обработка кромок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мм, до </w:t>
            </w:r>
          </w:p>
        </w:tc>
        <w:tc>
          <w:tcPr>
            <w:tcW w:w="63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мрамора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2. ОБЛИЦОВКА ПРИРОДНЫМ КАМНЕМ </w:t>
      </w: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часть 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настоящей главы предусмотрено применение облицовочных плит толщиной, мм, до: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150 - гранитных полированных и шлифованных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200 - то же, тесаных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40 - </w:t>
      </w:r>
      <w:r>
        <w:rPr>
          <w:rFonts w:ascii="Times New Roman" w:hAnsi="Times New Roman"/>
          <w:sz w:val="20"/>
        </w:rPr>
        <w:t>мраморных полированных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120 - известняковых, туфовых и песчаниковых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Подъем плит, деталей и камней, вес которых превышает 50 кг, осуществляется посредством подъемных механизмов и захватов.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Е8-2-7. Облицовка вертикальных поверхностей плитами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Провешивание поверхности и установка маяков. 2. Проверка качества обработки и размеров подготовленных к установке плит. 3. Подгонка плит по месту. 4. Пробивка или сверление гнезд в конструкциях и плитах для заделки креплений. 5. Установка плит с </w:t>
      </w:r>
      <w:r>
        <w:rPr>
          <w:rFonts w:ascii="Times New Roman" w:hAnsi="Times New Roman"/>
          <w:sz w:val="20"/>
        </w:rPr>
        <w:t>постановкой и снятием временных креплений. 6. Установка постоянных креплений. 7. Заливка раствора за плиты облицовки.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45"/>
        <w:gridCol w:w="2835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камнетесов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плоские и криволинейные радиусом св. 25 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криволинейные радиусом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 "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 xml:space="preserve">2 </w:t>
      </w:r>
      <w:r>
        <w:rPr>
          <w:rFonts w:ascii="Times New Roman" w:hAnsi="Times New Roman"/>
          <w:b/>
          <w:sz w:val="20"/>
        </w:rPr>
        <w:t xml:space="preserve">облицованной поверхности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0"/>
        <w:gridCol w:w="1110"/>
        <w:gridCol w:w="1023"/>
        <w:gridCol w:w="750"/>
        <w:gridCol w:w="750"/>
        <w:gridCol w:w="810"/>
        <w:gridCol w:w="720"/>
        <w:gridCol w:w="1260"/>
        <w:gridCol w:w="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Поверхность и группа камня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плит на 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 до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каждую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 поверхностей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полированная или шлифованная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тесаная или </w:t>
            </w:r>
            <w:r>
              <w:rPr>
                <w:rFonts w:ascii="Times New Roman" w:hAnsi="Times New Roman"/>
                <w:sz w:val="20"/>
              </w:rPr>
              <w:t>обработанная под "шубу" (скалу)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следующую плиту св. 6, но не более 20 </w:t>
            </w:r>
          </w:p>
        </w:tc>
        <w:tc>
          <w:tcPr>
            <w:tcW w:w="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Плоские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Гранит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поверхности и криволинейные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Мрамор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Гранит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радиусом</w:t>
            </w:r>
          </w:p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25 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из наборного мрамора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Криволинейные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Гранит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поверхности радиусом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Мрамор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Гранит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z w:val="20"/>
              </w:rPr>
              <w:t>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 до 25 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из наборного мрамора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При облицовке поверхностей площадью до 5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в одном месте или с фризами, а также при установке угловых камней (выходящих на две пересекающиеся поверхности),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1,25 (ПР-1).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облицовке криволинейных поверхностей радиусом до 10 м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строк 4-6 умножать на 1,1 (ПР-2).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Е8-2-8. Облицовка мраморными деталями внутре</w:t>
      </w:r>
      <w:r>
        <w:rPr>
          <w:rFonts w:ascii="Times New Roman" w:hAnsi="Times New Roman"/>
          <w:sz w:val="20"/>
        </w:rPr>
        <w:t>нних</w:t>
      </w: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поверхностей стен и проемов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Камнетес 5 разр.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облицованной поверхности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126"/>
        <w:gridCol w:w="16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деталей, мм, до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12-29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9,6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8-74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6-19 </w:t>
            </w:r>
          </w:p>
        </w:tc>
        <w:tc>
          <w:tcPr>
            <w:tcW w:w="1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 xml:space="preserve">. предусмотрена облицовка деталями длиной св. 1 м. При облицовке деталями длиной до 1 м на каждые 10 см уменьшения их длины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увеличивать на 10 %.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Е8-2-9. Облицовка ниш плитами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Камнетес 5 разр. - 1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"          3        " - 1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</w:t>
      </w:r>
      <w:r>
        <w:rPr>
          <w:rFonts w:ascii="Times New Roman" w:hAnsi="Times New Roman"/>
          <w:b/>
          <w:sz w:val="20"/>
        </w:rPr>
        <w:t xml:space="preserve"> расценки на 1 м</w:t>
      </w:r>
      <w:r>
        <w:rPr>
          <w:rFonts w:ascii="Times New Roman" w:hAnsi="Times New Roman"/>
          <w:b/>
          <w:sz w:val="20"/>
          <w:vertAlign w:val="superscript"/>
        </w:rPr>
        <w:t xml:space="preserve">2 </w:t>
      </w:r>
      <w:r>
        <w:rPr>
          <w:rFonts w:ascii="Times New Roman" w:hAnsi="Times New Roman"/>
          <w:b/>
          <w:sz w:val="20"/>
        </w:rPr>
        <w:t xml:space="preserve">облицованной поверхности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0"/>
        <w:gridCol w:w="1020"/>
        <w:gridCol w:w="1020"/>
        <w:gridCol w:w="1020"/>
        <w:gridCol w:w="1020"/>
        <w:gridCol w:w="2517"/>
        <w:gridCol w:w="6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камня  </w:t>
            </w:r>
          </w:p>
        </w:tc>
        <w:tc>
          <w:tcPr>
            <w:tcW w:w="4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плит на 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каждую следующую плиту св. 6,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 не более 20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Мрамор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Гранит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 xml:space="preserve">. предусмотрена облицовка плоских ниш. При облицовке криволинейных ниш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1,2 (ПР-1).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 облицовке ниш тесаными плитами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0,8 (ПР-2</w:t>
      </w:r>
      <w:r>
        <w:rPr>
          <w:rFonts w:ascii="Times New Roman" w:hAnsi="Times New Roman"/>
        </w:rPr>
        <w:t>).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Е8-2-10. Облицовка колонн плитами </w:t>
      </w: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настоящего параграфа предусматривается облицовка плитами колонн различных форм (многогранных и круглых).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Проверка и разметка поверхности колонн. 2. Проверка размеров плит с разметкой и подгонкой по месту. 3. Разметка и пробивка гнезд в конструкциях и плитах. 4. Установка плит с постановкой и последующим снятием временных креплений. 5. Установка постоянных креплений. 6. Заливка раствора за плиты облицовки.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</w:t>
      </w:r>
      <w:r>
        <w:rPr>
          <w:rFonts w:ascii="Times New Roman" w:hAnsi="Times New Roman"/>
          <w:sz w:val="20"/>
        </w:rPr>
        <w:t>блица 1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15"/>
        <w:gridCol w:w="2715"/>
        <w:gridCol w:w="29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камнетесов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четырехгранные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шестигранные, </w:t>
            </w:r>
            <w:proofErr w:type="spellStart"/>
            <w:r>
              <w:rPr>
                <w:rFonts w:ascii="Times New Roman" w:hAnsi="Times New Roman"/>
                <w:sz w:val="20"/>
              </w:rPr>
              <w:t>шестнадцатигранные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круглые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 "</w:t>
            </w: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</w:t>
            </w:r>
          </w:p>
        </w:tc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6D5426">
      <w:pPr>
        <w:widowControl/>
        <w:ind w:firstLine="284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облицованной поверхности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374"/>
        <w:gridCol w:w="645"/>
        <w:gridCol w:w="720"/>
        <w:gridCol w:w="720"/>
        <w:gridCol w:w="750"/>
        <w:gridCol w:w="1319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 и группа камня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плит на 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 до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каждую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Колонны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полированная или шлифованная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тесаная или обработанная под "шубу" (скалу)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3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следующую плиту св. 6, но не более 20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Гранит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Четырех</w:t>
            </w:r>
            <w:r>
              <w:rPr>
                <w:rFonts w:ascii="Times New Roman" w:hAnsi="Times New Roman"/>
                <w:sz w:val="20"/>
              </w:rPr>
              <w:t xml:space="preserve">гранные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Мрамор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Гранит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из наборного мрамора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Шестигранные,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Гранит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восьмигранные и круглые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Мрамор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Гранит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Десятигранные и </w:t>
            </w:r>
            <w:proofErr w:type="spellStart"/>
            <w:r>
              <w:rPr>
                <w:rFonts w:ascii="Times New Roman" w:hAnsi="Times New Roman"/>
                <w:sz w:val="20"/>
              </w:rPr>
              <w:t>двенадцатигранные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Мрамор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Шестнадцатигранные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Мрамор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Е8-2-11. Установка фасонных камней и изделий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вручную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Провешивание поверхности и установка вертикальных маяков. 2. Проверка качества обработки и размеров подготовленных к установке камней. 3. Разметка камней. 4. Сверление или пробивка гнезд в камнях и стенах. 5. Установка пиронов с закладкой раствора в гнезда. 6. Установка камней на пироны предыдущего ряда. 7. Постановка креплений на растворе. 8. Заливка раствора за облицовку.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с помощью подъемных при</w:t>
      </w:r>
      <w:r>
        <w:rPr>
          <w:rFonts w:ascii="Times New Roman" w:hAnsi="Times New Roman"/>
          <w:i/>
          <w:sz w:val="20"/>
        </w:rPr>
        <w:t>способлений добавлять: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Установка подъемных приспособлений. 10. Строповка и подъем камней. 11. Снятие захватных приспособлений.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993"/>
        <w:gridCol w:w="2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помощью подъемных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линейных фасонных камней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изделий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штучных фасонных камней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Камнетесы 5 разр.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       4    "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       3   "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       2   "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Такелажник на монтаже 3 разр.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ЛИНЕЙНЫХ ФАСОННЫХ КАМНЕЙ ВРУЧНУЮ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</w:t>
      </w:r>
      <w:r>
        <w:rPr>
          <w:rFonts w:ascii="Times New Roman" w:hAnsi="Times New Roman"/>
          <w:b/>
          <w:sz w:val="20"/>
        </w:rPr>
        <w:t>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облицованной поверхности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25"/>
        <w:gridCol w:w="1170"/>
        <w:gridCol w:w="1170"/>
        <w:gridCol w:w="1170"/>
        <w:gridCol w:w="2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камней на 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каждый следующий камень св. 9, но не более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 вр.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</w:tr>
    </w:tbl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ИЗДЕЛИЙ ВРУЧНУЮ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изделие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45"/>
        <w:gridCol w:w="1134"/>
        <w:gridCol w:w="1276"/>
        <w:gridCol w:w="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вр.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Вазы, шары и прочие украшения, устанавливаемые на пьедестале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0-72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 под колонны, пьедесталы под статуи, вазы и т.п. из цельного камня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Капители из цельного камня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1-50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ШТУЧНЫХ ФАСОННЫХ КАМНЕЙ С ПОМОЩЬЮ МЕХАНИЗМОВ ИЛИ ПОДЪЕМНЫХ ПРИСПОСОБЛЕНИЙ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камень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976"/>
        <w:gridCol w:w="12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 камня, кг, до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2-11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2-93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4-14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4-97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 xml:space="preserve">. табл.4 предусмотрена высота подъема камней на 10 м. При другой высоте подъема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на каждые 2 м увеличиваются (уменьшаются) на 10%.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 установке полированных и шлифованных фасонных камней и изделий (табл</w:t>
      </w:r>
      <w:r>
        <w:rPr>
          <w:rFonts w:ascii="Times New Roman" w:hAnsi="Times New Roman"/>
        </w:rPr>
        <w:t xml:space="preserve">. 2-4) и угловых фасонных камней (табл. 2)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1,2 (ПР-1).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Е8-2-12. Установка мраморных подоконных плит </w:t>
      </w: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настоящего параграфа предусматривается установка мраморных подоконных плит толщиной до 50 мм в готовые борозды в откосах оконного проема.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Смачивание основания водой. 2. Укладка раствора и войлока. 3. Установка плит на место с подмазкой швов. 4. Заделка раствором борозд в откосах оконного проема с подмазкой подоконник</w:t>
      </w:r>
      <w:r>
        <w:rPr>
          <w:rFonts w:ascii="Times New Roman" w:hAnsi="Times New Roman"/>
          <w:sz w:val="20"/>
        </w:rPr>
        <w:t>а и зачисткой раствора.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установленных плит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15"/>
        <w:gridCol w:w="2814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камнетесов </w:t>
            </w:r>
          </w:p>
        </w:tc>
        <w:tc>
          <w:tcPr>
            <w:tcW w:w="5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кронштейнах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кронштейнов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</w:tr>
    </w:tbl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устройстве облицовки подоконников из нескольких плит добавлять на 1 м шва стыка плит Н. вр. 1,4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1-13.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Е8-2-13. Облицовка ступней мраморными плитами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Проверка размеров плит с подгонкой и разметкой по проступи и </w:t>
      </w:r>
      <w:proofErr w:type="spellStart"/>
      <w:r>
        <w:rPr>
          <w:rFonts w:ascii="Times New Roman" w:hAnsi="Times New Roman"/>
          <w:sz w:val="20"/>
        </w:rPr>
        <w:t>подступенку</w:t>
      </w:r>
      <w:proofErr w:type="spellEnd"/>
      <w:r>
        <w:rPr>
          <w:rFonts w:ascii="Times New Roman" w:hAnsi="Times New Roman"/>
          <w:sz w:val="20"/>
        </w:rPr>
        <w:t xml:space="preserve">. 2. </w:t>
      </w:r>
      <w:proofErr w:type="spellStart"/>
      <w:r>
        <w:rPr>
          <w:rFonts w:ascii="Times New Roman" w:hAnsi="Times New Roman"/>
          <w:sz w:val="20"/>
        </w:rPr>
        <w:t>Опиливание</w:t>
      </w:r>
      <w:proofErr w:type="spellEnd"/>
      <w:r>
        <w:rPr>
          <w:rFonts w:ascii="Times New Roman" w:hAnsi="Times New Roman"/>
          <w:sz w:val="20"/>
        </w:rPr>
        <w:t xml:space="preserve"> или обру</w:t>
      </w:r>
      <w:r>
        <w:rPr>
          <w:rFonts w:ascii="Times New Roman" w:hAnsi="Times New Roman"/>
          <w:sz w:val="20"/>
        </w:rPr>
        <w:t>бка кромок плит и сверление отверстий. 3. Смачивание основания водой. 4. Установка плит на место. 5. Установка арматуры. 6. Заливка раствора.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15"/>
        <w:gridCol w:w="2988"/>
        <w:gridCol w:w="27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камнетесов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Облицовка </w:t>
            </w:r>
            <w:proofErr w:type="spellStart"/>
            <w:r>
              <w:rPr>
                <w:rFonts w:ascii="Times New Roman" w:hAnsi="Times New Roman"/>
                <w:sz w:val="20"/>
              </w:rPr>
              <w:t>проступей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установка прямых </w:t>
            </w:r>
            <w:proofErr w:type="spellStart"/>
            <w:r>
              <w:rPr>
                <w:rFonts w:ascii="Times New Roman" w:hAnsi="Times New Roman"/>
                <w:sz w:val="20"/>
              </w:rPr>
              <w:t>подступеночных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плит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косых </w:t>
            </w:r>
            <w:proofErr w:type="spellStart"/>
            <w:r>
              <w:rPr>
                <w:rFonts w:ascii="Times New Roman" w:hAnsi="Times New Roman"/>
                <w:sz w:val="20"/>
              </w:rPr>
              <w:t>подступеночных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плит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  "</w:t>
            </w:r>
          </w:p>
        </w:tc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134"/>
        <w:gridCol w:w="993"/>
        <w:gridCol w:w="6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Облицовка </w:t>
            </w:r>
            <w:proofErr w:type="spellStart"/>
            <w:r>
              <w:rPr>
                <w:rFonts w:ascii="Times New Roman" w:hAnsi="Times New Roman"/>
                <w:sz w:val="20"/>
              </w:rPr>
              <w:t>проступей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установка прямых </w:t>
            </w:r>
            <w:proofErr w:type="spellStart"/>
            <w:r>
              <w:rPr>
                <w:rFonts w:ascii="Times New Roman" w:hAnsi="Times New Roman"/>
                <w:sz w:val="20"/>
              </w:rPr>
              <w:t>подступеночных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плит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поверхности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</w:t>
            </w:r>
            <w:r>
              <w:rPr>
                <w:rFonts w:ascii="Times New Roman" w:hAnsi="Times New Roman"/>
                <w:b/>
                <w:sz w:val="20"/>
              </w:rPr>
              <w:t xml:space="preserve">3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косых </w:t>
            </w:r>
            <w:proofErr w:type="spellStart"/>
            <w:r>
              <w:rPr>
                <w:rFonts w:ascii="Times New Roman" w:hAnsi="Times New Roman"/>
                <w:sz w:val="20"/>
              </w:rPr>
              <w:t>подступеночных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плит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плита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0-66,4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Е8-2-14. Облицовка стен набережных </w:t>
      </w: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настоящего параграфа предусмотрена предварительная очистка поверхности бетона и облицовочных камней из гранита с насечкой бетона при необходимости.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</w:t>
      </w:r>
      <w:proofErr w:type="spellStart"/>
      <w:r>
        <w:rPr>
          <w:rFonts w:ascii="Times New Roman" w:hAnsi="Times New Roman"/>
          <w:i/>
          <w:sz w:val="20"/>
        </w:rPr>
        <w:t>верстовке</w:t>
      </w:r>
      <w:proofErr w:type="spellEnd"/>
      <w:r>
        <w:rPr>
          <w:rFonts w:ascii="Times New Roman" w:hAnsi="Times New Roman"/>
          <w:i/>
          <w:sz w:val="20"/>
        </w:rPr>
        <w:t xml:space="preserve"> плит краном автомобильным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Строповка плит. 2. Подъем и опускание плит. 3. </w:t>
      </w:r>
      <w:proofErr w:type="spellStart"/>
      <w:r>
        <w:rPr>
          <w:rFonts w:ascii="Times New Roman" w:hAnsi="Times New Roman"/>
          <w:sz w:val="20"/>
        </w:rPr>
        <w:t>Верстовка</w:t>
      </w:r>
      <w:proofErr w:type="spellEnd"/>
      <w:r>
        <w:rPr>
          <w:rFonts w:ascii="Times New Roman" w:hAnsi="Times New Roman"/>
          <w:sz w:val="20"/>
        </w:rPr>
        <w:t xml:space="preserve"> плит. 4. Снятие захватных приспособлений. 5. Перемещение крана по ходу работы.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облицовке пове</w:t>
      </w:r>
      <w:r>
        <w:rPr>
          <w:rFonts w:ascii="Times New Roman" w:hAnsi="Times New Roman"/>
          <w:i/>
          <w:sz w:val="20"/>
        </w:rPr>
        <w:t>рхности стен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пиронов. 2. Сверление гнезд в плитах. 3. Установка шаблонов и натягивание причалки с последующим снятием. 4. Установка плит с постановкой креплений. 5. Устройство температурных швов.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</w:t>
      </w:r>
      <w:proofErr w:type="spellStart"/>
      <w:r>
        <w:rPr>
          <w:rFonts w:ascii="Times New Roman" w:hAnsi="Times New Roman"/>
          <w:sz w:val="20"/>
        </w:rPr>
        <w:t>ВЕРСТОВКЕ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Камнетес 5 разр. - 1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Такелажник на монтаже 3 разр. - 1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"            "     "         2    "     - 2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Машинист крана автомобильного 5 разр. - 1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560"/>
        <w:gridCol w:w="1995"/>
        <w:gridCol w:w="1938"/>
        <w:gridCol w:w="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машиниста крана автомо</w:t>
            </w:r>
            <w:r>
              <w:rPr>
                <w:rFonts w:ascii="Times New Roman" w:hAnsi="Times New Roman"/>
                <w:sz w:val="20"/>
              </w:rPr>
              <w:t>бильного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камнетесов и такелажников на монтаже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Стены набережных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Карнизы и парапеты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0-04,6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учтено производство работ при помощи крана автомобильного грузоподъемностью св. 5-6,3 т. При применении крана автомобильного другой грузоподъемности расценки для машинистов крана соответственно пересчитывать.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ОБЛИЦОВКЕ ПОВЕРХНОСТЕЙ СТЕН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Камнетес 5 разр. - 1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"        4   "      - 1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" </w:t>
      </w:r>
      <w:r>
        <w:rPr>
          <w:rFonts w:ascii="Times New Roman" w:hAnsi="Times New Roman"/>
          <w:i/>
          <w:sz w:val="20"/>
        </w:rPr>
        <w:t xml:space="preserve">       3   "      - 1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1590"/>
        <w:gridCol w:w="2092"/>
        <w:gridCol w:w="1801"/>
        <w:gridCol w:w="7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 вр.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Подводная часть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Вертикальная стенка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однорядная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многорядная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1,05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Откосная стенка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Карниз и парапет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ВСПОМОГАТЕЛЬНЫЕ РАБОТЫ ПРИ ОБЛИЦОВКЕ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измерители, указанные в таблице</w:t>
      </w:r>
    </w:p>
    <w:p w:rsidR="00000000" w:rsidRDefault="006D5426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0"/>
        <w:gridCol w:w="2731"/>
        <w:gridCol w:w="1340"/>
        <w:gridCol w:w="1353"/>
        <w:gridCol w:w="1110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камнетесов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 вр.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Заб</w:t>
            </w:r>
            <w:r>
              <w:rPr>
                <w:rFonts w:ascii="Times New Roman" w:hAnsi="Times New Roman"/>
                <w:sz w:val="20"/>
              </w:rPr>
              <w:t xml:space="preserve">утовка стен 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откосных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вертикальных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Заливка забутовки 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ширине пазухи до 100 мм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цементным раствором 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каждые 50 мм ширины пазухи св. 100 мм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Конопатка швов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Промазка горизонтальных швов раствором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Расшивка швов цементным раствором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Разрубка швов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зуба бетонной стенки от строительного мусора, досок,</w:t>
            </w:r>
            <w:r>
              <w:rPr>
                <w:rFonts w:ascii="Times New Roman" w:hAnsi="Times New Roman"/>
                <w:sz w:val="20"/>
              </w:rPr>
              <w:t xml:space="preserve"> опалубки и т.п.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разр.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швов от пакли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</w:tbl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Е8-2-15. Облицовка гранитными плитами сходов набережных, </w:t>
      </w: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подходов к мостам и парковых лестниц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облицовке стен схода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proofErr w:type="spellStart"/>
      <w:r>
        <w:rPr>
          <w:rFonts w:ascii="Times New Roman" w:hAnsi="Times New Roman"/>
          <w:sz w:val="20"/>
        </w:rPr>
        <w:t>Верстовка</w:t>
      </w:r>
      <w:proofErr w:type="spellEnd"/>
      <w:r>
        <w:rPr>
          <w:rFonts w:ascii="Times New Roman" w:hAnsi="Times New Roman"/>
          <w:sz w:val="20"/>
        </w:rPr>
        <w:t xml:space="preserve"> плит на ряд. 2. Пробивка гнезд в бетонном или гранитном основании с предварительной разметкой. 3. Перемещение плит по ряду. 4. Натягивание причалки. 5. Установка вертикальных и горизонтальных стержней с креплением их к выпускам арматуры стенки (для многорядной с</w:t>
      </w:r>
      <w:r>
        <w:rPr>
          <w:rFonts w:ascii="Times New Roman" w:hAnsi="Times New Roman"/>
          <w:sz w:val="20"/>
        </w:rPr>
        <w:t>тенки). 6. Установка плит на пироны. 7. Постановка скоб с креплением за горизонтальные стержни (для многорядной стенки). 8. Снятие причалки.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укладке плит на лестничных площадках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Проверка размеров плит. 2. Подгонка плит по месту. 3. Укладка плит. 4. Забутовка пазух щебнем.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карнизных камней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Проверка размеров плит. 2. Подгонка плит по месту. 3. Пробивка гнезд в </w:t>
      </w:r>
      <w:proofErr w:type="spellStart"/>
      <w:r>
        <w:rPr>
          <w:rFonts w:ascii="Times New Roman" w:hAnsi="Times New Roman"/>
          <w:sz w:val="20"/>
        </w:rPr>
        <w:t>подкарнизном</w:t>
      </w:r>
      <w:proofErr w:type="spellEnd"/>
      <w:r>
        <w:rPr>
          <w:rFonts w:ascii="Times New Roman" w:hAnsi="Times New Roman"/>
          <w:sz w:val="20"/>
        </w:rPr>
        <w:t xml:space="preserve"> ряду. 4. </w:t>
      </w:r>
      <w:proofErr w:type="spellStart"/>
      <w:r>
        <w:rPr>
          <w:rFonts w:ascii="Times New Roman" w:hAnsi="Times New Roman"/>
          <w:sz w:val="20"/>
        </w:rPr>
        <w:t>Верстовка</w:t>
      </w:r>
      <w:proofErr w:type="spellEnd"/>
      <w:r>
        <w:rPr>
          <w:rFonts w:ascii="Times New Roman" w:hAnsi="Times New Roman"/>
          <w:sz w:val="20"/>
        </w:rPr>
        <w:t xml:space="preserve"> камней на </w:t>
      </w:r>
      <w:proofErr w:type="spellStart"/>
      <w:r>
        <w:rPr>
          <w:rFonts w:ascii="Times New Roman" w:hAnsi="Times New Roman"/>
          <w:sz w:val="20"/>
        </w:rPr>
        <w:t>подкарнизный</w:t>
      </w:r>
      <w:proofErr w:type="spellEnd"/>
      <w:r>
        <w:rPr>
          <w:rFonts w:ascii="Times New Roman" w:hAnsi="Times New Roman"/>
          <w:sz w:val="20"/>
        </w:rPr>
        <w:t xml:space="preserve"> ряд. 5. Установка камней на пироны.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укладке ступеней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Провер</w:t>
      </w:r>
      <w:r>
        <w:rPr>
          <w:rFonts w:ascii="Times New Roman" w:hAnsi="Times New Roman"/>
          <w:sz w:val="20"/>
        </w:rPr>
        <w:t>ка размеров плит. 2. Теска неровностей торцов на толщину до 30 мм. 3. Укладка ступеней с забутовкой.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Камнетес 5 разр. - 1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"         3   "      - 1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83"/>
        <w:gridCol w:w="2520"/>
        <w:gridCol w:w="1276"/>
        <w:gridCol w:w="1408"/>
        <w:gridCol w:w="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 вр.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Облицовка стен схода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однорядных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многорядных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Укладка плит на лестничных площадках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забутовкой под заливку раствором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насухо на песчаном основании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Укладка карни</w:t>
            </w:r>
            <w:r>
              <w:rPr>
                <w:rFonts w:ascii="Times New Roman" w:hAnsi="Times New Roman"/>
                <w:sz w:val="20"/>
              </w:rPr>
              <w:t xml:space="preserve">за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наклонного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Укладка ступеней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</w:tbl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Заливку забутовки раствором нормировать по табл. 3 § Е8-2-14.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Е8-2-16. Установка гранитных тумб и чугунных решеток ограды </w:t>
      </w: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настоящего параграфа предусмотрена </w:t>
      </w:r>
      <w:proofErr w:type="spellStart"/>
      <w:r>
        <w:rPr>
          <w:rFonts w:ascii="Times New Roman" w:hAnsi="Times New Roman"/>
          <w:sz w:val="20"/>
        </w:rPr>
        <w:t>верстовка</w:t>
      </w:r>
      <w:proofErr w:type="spellEnd"/>
      <w:r>
        <w:rPr>
          <w:rFonts w:ascii="Times New Roman" w:hAnsi="Times New Roman"/>
          <w:sz w:val="20"/>
        </w:rPr>
        <w:t xml:space="preserve"> и установка тумб при помощи крана автомобильного грузоподъемностью св. 5-6,3 т. Тумбы ставятся на анкеры или пироны, установленные в карнизных камнях или основании под тумбы. Концы </w:t>
      </w:r>
      <w:r>
        <w:rPr>
          <w:rFonts w:ascii="Times New Roman" w:hAnsi="Times New Roman"/>
          <w:sz w:val="20"/>
        </w:rPr>
        <w:t>горизонтальных стержней решетки заводятся в гнезда тумб, а концы вертикальных стержней - в гнезда карниза.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Строповка или прицепка тумбы. 2. </w:t>
      </w:r>
      <w:proofErr w:type="spellStart"/>
      <w:r>
        <w:rPr>
          <w:rFonts w:ascii="Times New Roman" w:hAnsi="Times New Roman"/>
          <w:sz w:val="20"/>
        </w:rPr>
        <w:t>Верстовка</w:t>
      </w:r>
      <w:proofErr w:type="spellEnd"/>
      <w:r>
        <w:rPr>
          <w:rFonts w:ascii="Times New Roman" w:hAnsi="Times New Roman"/>
          <w:sz w:val="20"/>
        </w:rPr>
        <w:t xml:space="preserve"> тумб краном. 3. Передвижка тумбы к месту установки на расстояние до 0,5 м. 4. Установка тумбы. 5. Оправка гнезд в тумбе. 6. Пробивка гнезд в карнизе под выпуски решетки с предварительной разметкой. 7. Установка решеток. 8. Окончательная установка тумб и решеток. 9. Конопатка швов. 10. Заливка основания тумбы раствором. 11. Расшивка швов осн</w:t>
      </w:r>
      <w:r>
        <w:rPr>
          <w:rFonts w:ascii="Times New Roman" w:hAnsi="Times New Roman"/>
          <w:sz w:val="20"/>
        </w:rPr>
        <w:t>ования тумбы. 12. Заделка гнезд цементным раствором.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69"/>
        <w:gridCol w:w="1839"/>
        <w:gridCol w:w="2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Верстовка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тумб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тумб и решеток с отделкой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Камнетес 4 разр.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               3   "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              2   "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Такелажник на монтаже 3 разр.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3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"               "            "        2      "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3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крана автомобильного 5 разр.</w:t>
            </w:r>
          </w:p>
        </w:tc>
        <w:tc>
          <w:tcPr>
            <w:tcW w:w="1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15"/>
        <w:gridCol w:w="1365"/>
        <w:gridCol w:w="1710"/>
        <w:gridCol w:w="1953"/>
        <w:gridCol w:w="6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машиниста крана автомобильного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камнетесо</w:t>
            </w:r>
            <w:r>
              <w:rPr>
                <w:rFonts w:ascii="Times New Roman" w:hAnsi="Times New Roman"/>
                <w:sz w:val="20"/>
              </w:rPr>
              <w:t xml:space="preserve">в и такелажников на монтаже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Верстовка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тумб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тумба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0-03,6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тумб и решеток с отделкой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секция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Выкалывание гнезд в тумбе для решеток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не учтено и нормируется дополнительно по § Е8-2-4.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 применении крана автомобильного другой грузоподъемности расценки для машинистов крана соответственно пересчитывать.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Е8-2-17. Облицовка гранитными плитами </w:t>
      </w: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подпорных стенок, парковых сооружений и арок </w:t>
      </w: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</w:t>
      </w:r>
      <w:r>
        <w:rPr>
          <w:rFonts w:ascii="Times New Roman" w:hAnsi="Times New Roman"/>
          <w:sz w:val="20"/>
        </w:rPr>
        <w:t xml:space="preserve">нию норм 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облицовке арок нормами настоящего параграфа предусмотрена одновременная укладка камней от обеих пят к замку, последним укладывается замковый камень.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облицовке подпорных стенок и парковых сооружений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Подбор камней. 2. Обработка лицевой поверхности под мелкую "шубу". 3. Набрасывание раствора. 4. Установка камней на раствор. 5. Расшивка швов.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облицовке арок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Натягивание контрольного шнура. 2. Разметка гнезд для креплений в каждом камне. 3. Сверление гнезд в камнях.</w:t>
      </w:r>
      <w:r>
        <w:rPr>
          <w:rFonts w:ascii="Times New Roman" w:hAnsi="Times New Roman"/>
          <w:sz w:val="20"/>
        </w:rPr>
        <w:t xml:space="preserve"> 4. Подъем камня с подмостей или с земли и установка его на опалубку кружал. 5. Крепление камня насухо. 6. Кладка замкового камня. 7. Крепление замкового камня. 8. Заливка раствором. 9. Разделка швов.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15"/>
        <w:gridCol w:w="3806"/>
        <w:gridCol w:w="1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камнетесов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Подпорные стенки, парковые сооружения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 разр.</w:t>
            </w:r>
          </w:p>
        </w:tc>
        <w:tc>
          <w:tcPr>
            <w:tcW w:w="3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    "</w:t>
            </w:r>
          </w:p>
        </w:tc>
        <w:tc>
          <w:tcPr>
            <w:tcW w:w="3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  "</w:t>
            </w:r>
          </w:p>
        </w:tc>
        <w:tc>
          <w:tcPr>
            <w:tcW w:w="3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   "</w:t>
            </w:r>
          </w:p>
        </w:tc>
        <w:tc>
          <w:tcPr>
            <w:tcW w:w="3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ОБЛИЦОВКЕ СТЕНОК И ПАРКОВЫХ СООРУЖЕНИЙ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облицованной поверхности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15"/>
        <w:gridCol w:w="2105"/>
        <w:gridCol w:w="2481"/>
        <w:gridCol w:w="1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 камней на 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</w:t>
            </w:r>
            <w:r>
              <w:rPr>
                <w:rFonts w:ascii="Times New Roman" w:hAnsi="Times New Roman"/>
                <w:sz w:val="20"/>
              </w:rPr>
              <w:t xml:space="preserve">ь на каждый следующий камень св. 5, но не более 20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Подпорные стенки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Парковые сооружения (беседки, солярии)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1-63</w:t>
            </w:r>
          </w:p>
        </w:tc>
        <w:tc>
          <w:tcPr>
            <w:tcW w:w="2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ОБЛИЦОВКЕ АРОК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внутреннего очертания арки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25"/>
        <w:gridCol w:w="1170"/>
        <w:gridCol w:w="1170"/>
        <w:gridCol w:w="1170"/>
        <w:gridCol w:w="2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камней на 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каждый следующий камень св. 6, но не более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 вр.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</w:tr>
    </w:tbl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Е8-2-18. Обработка гранитной облицовки (наковка) пневматическим </w:t>
      </w: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отбойным молотком с </w:t>
      </w:r>
      <w:proofErr w:type="spellStart"/>
      <w:r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</w:rPr>
        <w:t>учардой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Опробование пневматического молотка и вставка </w:t>
      </w:r>
      <w:proofErr w:type="spellStart"/>
      <w:r>
        <w:rPr>
          <w:rFonts w:ascii="Times New Roman" w:hAnsi="Times New Roman"/>
          <w:sz w:val="20"/>
        </w:rPr>
        <w:t>бучарды</w:t>
      </w:r>
      <w:proofErr w:type="spellEnd"/>
      <w:r>
        <w:rPr>
          <w:rFonts w:ascii="Times New Roman" w:hAnsi="Times New Roman"/>
          <w:sz w:val="20"/>
        </w:rPr>
        <w:t>. 2. Наковка (</w:t>
      </w:r>
      <w:proofErr w:type="spellStart"/>
      <w:r>
        <w:rPr>
          <w:rFonts w:ascii="Times New Roman" w:hAnsi="Times New Roman"/>
          <w:sz w:val="20"/>
        </w:rPr>
        <w:t>бучардование</w:t>
      </w:r>
      <w:proofErr w:type="spellEnd"/>
      <w:r>
        <w:rPr>
          <w:rFonts w:ascii="Times New Roman" w:hAnsi="Times New Roman"/>
          <w:sz w:val="20"/>
        </w:rPr>
        <w:t xml:space="preserve">). 3. Очистка поверхности от гранитной пыли сжатым воздухом. 4. Смена </w:t>
      </w:r>
      <w:proofErr w:type="spellStart"/>
      <w:r>
        <w:rPr>
          <w:rFonts w:ascii="Times New Roman" w:hAnsi="Times New Roman"/>
          <w:sz w:val="20"/>
        </w:rPr>
        <w:t>бучард</w:t>
      </w:r>
      <w:proofErr w:type="spellEnd"/>
      <w:r>
        <w:rPr>
          <w:rFonts w:ascii="Times New Roman" w:hAnsi="Times New Roman"/>
          <w:sz w:val="20"/>
        </w:rPr>
        <w:t>. 5. Перемещение инструментов и приспособлений по ходу работ.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Камнетес 4 разр.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накованной поверхности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1732"/>
        <w:gridCol w:w="1418"/>
        <w:gridCol w:w="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Вертикальные стенки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0-41,9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Парапеты, карнизы, откосные стенки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0-35,6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Площадки схода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Глава 3. РАЗНЫЕ РАБОТЫ ПРИ ОБЛИЦОВКЕ П</w:t>
      </w:r>
      <w:r>
        <w:rPr>
          <w:rFonts w:ascii="Times New Roman" w:hAnsi="Times New Roman"/>
          <w:sz w:val="20"/>
        </w:rPr>
        <w:t xml:space="preserve">РИРОДНЫМ КАМНЕМ </w:t>
      </w: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Е8-2-19. Заделка трещин, швов и выбоин в облицовке мастикой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Нагревание паяльника. 2. Прогрев камня. 3. </w:t>
      </w:r>
      <w:proofErr w:type="spellStart"/>
      <w:r>
        <w:rPr>
          <w:rFonts w:ascii="Times New Roman" w:hAnsi="Times New Roman"/>
          <w:sz w:val="20"/>
        </w:rPr>
        <w:t>Оплавление</w:t>
      </w:r>
      <w:proofErr w:type="spellEnd"/>
      <w:r>
        <w:rPr>
          <w:rFonts w:ascii="Times New Roman" w:hAnsi="Times New Roman"/>
          <w:sz w:val="20"/>
        </w:rPr>
        <w:t xml:space="preserve"> мастики. 4. Заделка трещин, швов и выбоин. 5. Заглаживание поверхности камня. 6. Удаление излишней мастики скарпелью или ножом.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Облицовщик-полировщик 4 разр.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5"/>
        <w:gridCol w:w="1841"/>
        <w:gridCol w:w="1397"/>
        <w:gridCol w:w="1296"/>
        <w:gridCol w:w="1554"/>
        <w:gridCol w:w="4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Расцветка камней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одноцветная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многоцветная </w:t>
            </w:r>
          </w:p>
        </w:tc>
        <w:tc>
          <w:tcPr>
            <w:tcW w:w="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Заделка трещин и швов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22-12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Заделка выбоин и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двух мест в одном изделии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изделий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других дефектов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каждое следующее место св. двух добавлять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Е8-2-20. Склеивание плит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склеивании горячим способом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паяльной лампы. 2. Прогрев излома плиты паяльной лампой. 3. Заливка шеллака по торцам. 4. Заглаживание поверхности излома. 5. Прижим частей плиты друг к другу.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склеивании холодным способом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Приготовление шеллачного соста</w:t>
      </w:r>
      <w:r>
        <w:rPr>
          <w:rFonts w:ascii="Times New Roman" w:hAnsi="Times New Roman"/>
          <w:sz w:val="20"/>
        </w:rPr>
        <w:t>ва. 2. Обмазка составом торцов излома. 3. Заглаживание поверхности излома. 4. Прижим частей плиты друг к другу.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Облицовщик-полировщик 4 разр.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развернутой линии излома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40"/>
        <w:gridCol w:w="2780"/>
        <w:gridCol w:w="2623"/>
        <w:gridCol w:w="9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склеивания 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пиронами или штырями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пиронов или штырей 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Холодный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0-49,8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Горячий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0-64,8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склеивании плит с пиронами или штырями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предусмотрено сверление отверстий.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Е8-2-21. Разделка швов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Камнете</w:t>
      </w:r>
      <w:r>
        <w:rPr>
          <w:rFonts w:ascii="Times New Roman" w:hAnsi="Times New Roman"/>
          <w:i/>
          <w:sz w:val="20"/>
        </w:rPr>
        <w:t>с 4 разр.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шва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5"/>
        <w:gridCol w:w="2124"/>
        <w:gridCol w:w="1170"/>
        <w:gridCol w:w="1170"/>
        <w:gridCol w:w="5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Пропиливание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швов ручной ножовкой (для мягких пород камня)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0-75,8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Прочистка швов (независимо от породы камня)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0-05,5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Заделка швов мастикой толщиной до 2 мм горячим способом (независимо от породы камня)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0,125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0-09,9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Отделка швов с </w:t>
            </w:r>
            <w:proofErr w:type="spellStart"/>
            <w:r>
              <w:rPr>
                <w:rFonts w:ascii="Times New Roman" w:hAnsi="Times New Roman"/>
                <w:sz w:val="20"/>
              </w:rPr>
              <w:t>раскантовкой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граните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0-19,8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подшлифованием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полированием в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мраморе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0-09,5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Е8-2-22. Подбор и маркировка плит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Подн</w:t>
      </w:r>
      <w:r>
        <w:rPr>
          <w:rFonts w:ascii="Times New Roman" w:hAnsi="Times New Roman"/>
          <w:sz w:val="20"/>
        </w:rPr>
        <w:t>оска плит к стенду (щиту) на расстояние до 20 м. 2. Отбор плит по размеру и цвету. 3. Раскладка плит на стенде (щите) с подбором по тону, рисунку и проверкой плоскости стальной линейкой или угольником. 4. Маркировка плит. 5. Укладка плит в штабель по сортам с  отноской на расстояние до 10 м.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Камнетес 4 разр. - 1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"      2    "     - 2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подобранных плит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1"/>
        <w:gridCol w:w="1165"/>
        <w:gridCol w:w="992"/>
        <w:gridCol w:w="992"/>
        <w:gridCol w:w="2268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Подбор плит 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плит на 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каждую следующую плиту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4, но не </w:t>
            </w:r>
            <w:r>
              <w:rPr>
                <w:rFonts w:ascii="Times New Roman" w:hAnsi="Times New Roman"/>
                <w:sz w:val="20"/>
              </w:rPr>
              <w:t>более 20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сорту и размеру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сорту, размеру и тону или из наборного мрамора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сорту, размеру, тону и рисунку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Е8-2-23. Очистка и промывка поверхности облицовки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очистке пескоструйным аппаратом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Заполнение аппарата песком. 2. Очистка поверхности струей песка. 3. Собирание песка и просеивание его. 4. П</w:t>
      </w:r>
      <w:r>
        <w:rPr>
          <w:rFonts w:ascii="Times New Roman" w:hAnsi="Times New Roman"/>
          <w:sz w:val="20"/>
        </w:rPr>
        <w:t>односка песка на расстояние до 30 м.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промывке поверхности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Смачивание поверхности водой из шланга. 2. Промывка поверхности раствором соляной кислоты (для гранитов). 3. Промывка поверхности водой начисто.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4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рабочих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пескоструйным аппаратом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Пескоструйщик 4 разр.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Промывка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гранита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Облицовщик-полировщик 3 разр.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мрамора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Облицовщик-полировщик 2 разр.</w:t>
            </w:r>
          </w:p>
        </w:tc>
      </w:tr>
    </w:tbl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 xml:space="preserve">2 </w:t>
      </w:r>
      <w:r>
        <w:rPr>
          <w:rFonts w:ascii="Times New Roman" w:hAnsi="Times New Roman"/>
          <w:b/>
          <w:sz w:val="20"/>
        </w:rPr>
        <w:t xml:space="preserve">обработанной поверхности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075"/>
        <w:gridCol w:w="928"/>
        <w:gridCol w:w="944"/>
        <w:gridCol w:w="15"/>
        <w:gridCol w:w="1023"/>
        <w:gridCol w:w="964"/>
        <w:gridCol w:w="993"/>
        <w:gridCol w:w="908"/>
        <w:gridCol w:w="1052"/>
        <w:gridCol w:w="3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8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</w:t>
            </w:r>
            <w:r>
              <w:rPr>
                <w:rFonts w:ascii="Times New Roman" w:hAnsi="Times New Roman"/>
                <w:sz w:val="20"/>
              </w:rPr>
              <w:t xml:space="preserve">ие работ 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полированная или шлифованная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тесаная 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 "шубу" (скалу)</w:t>
            </w:r>
          </w:p>
        </w:tc>
        <w:tc>
          <w:tcPr>
            <w:tcW w:w="3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гранитная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мраморная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гранитная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мраморная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гранитная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мраморная </w:t>
            </w:r>
          </w:p>
        </w:tc>
        <w:tc>
          <w:tcPr>
            <w:tcW w:w="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0-11,1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Промывка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колонн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0-18,9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фасонных камней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0-30,1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Обслуживание компресс</w:t>
      </w:r>
      <w:r>
        <w:rPr>
          <w:rFonts w:ascii="Times New Roman" w:hAnsi="Times New Roman"/>
        </w:rPr>
        <w:t xml:space="preserve">ора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не учтено и оплачивается дополнительно.</w:t>
      </w:r>
    </w:p>
    <w:p w:rsidR="00000000" w:rsidRDefault="006D542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Е8-2-24. Распаковка плит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Камнетес 2 разр.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Норма времени и расценка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плит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Распаковка плит с укладкой их в штабель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0-14,1 </w:t>
            </w:r>
          </w:p>
        </w:tc>
      </w:tr>
    </w:tbl>
    <w:p w:rsidR="00000000" w:rsidRDefault="006D5426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Е8-2-25. Приготовление мастики 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Облицовщик-полировщик 3 разр.</w:t>
      </w:r>
    </w:p>
    <w:p w:rsidR="00000000" w:rsidRDefault="006D542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6D542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кг мастики </w:t>
      </w:r>
    </w:p>
    <w:p w:rsidR="00000000" w:rsidRDefault="006D542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1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Приготовление мастики с просеиванием и дозировкой составных частей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D542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0-27,3 </w:t>
            </w:r>
          </w:p>
        </w:tc>
      </w:tr>
    </w:tbl>
    <w:p w:rsidR="00000000" w:rsidRDefault="006D5426">
      <w:pPr>
        <w:widowControl/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426"/>
    <w:rsid w:val="006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5301</Words>
  <Characters>30221</Characters>
  <Application>Microsoft Office Word</Application>
  <DocSecurity>0</DocSecurity>
  <Lines>251</Lines>
  <Paragraphs>70</Paragraphs>
  <ScaleCrop>false</ScaleCrop>
  <Company> </Company>
  <LinksUpToDate>false</LinksUpToDate>
  <CharactersWithSpaces>35452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CNTI</dc:creator>
  <cp:keywords/>
  <dc:description/>
  <cp:lastModifiedBy>Parhomeiai</cp:lastModifiedBy>
  <cp:revision>2</cp:revision>
  <dcterms:created xsi:type="dcterms:W3CDTF">2013-04-11T11:19:00Z</dcterms:created>
  <dcterms:modified xsi:type="dcterms:W3CDTF">2013-04-11T11:19:00Z</dcterms:modified>
</cp:coreProperties>
</file>