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ЕНиР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ЕДИНЫЕ НОРМЫ И РАСЦЕНКИ НА СТРОИТЕЛЬНЫЕ,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МОНТАЖНЫЕ И РЕМОНТНО-СТРОИТЕЛЬНЫЕ РАБОТЫ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Сборник Е23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ЭЛЕКТРОМОНТАЖНЫЕ РАБОТЫ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Выпуск 8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ЭЛЕКТРИЧЕСКИЕ МАШИНЫ 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Центральным нормативно-исследовательским бюро (ЦНИБ) и Нормативно-исследователь</w:t>
      </w:r>
      <w:r>
        <w:rPr>
          <w:rFonts w:ascii="Times New Roman" w:hAnsi="Times New Roman"/>
          <w:sz w:val="20"/>
        </w:rPr>
        <w:t xml:space="preserve">ской станцией при тресте </w:t>
      </w:r>
      <w:proofErr w:type="spellStart"/>
      <w:r>
        <w:rPr>
          <w:rFonts w:ascii="Times New Roman" w:hAnsi="Times New Roman"/>
          <w:sz w:val="20"/>
        </w:rPr>
        <w:t>Казэлектромонтаж</w:t>
      </w:r>
      <w:proofErr w:type="spellEnd"/>
      <w:r>
        <w:rPr>
          <w:rFonts w:ascii="Times New Roman" w:hAnsi="Times New Roman"/>
          <w:sz w:val="20"/>
        </w:rPr>
        <w:t xml:space="preserve"> Министерства монтажных и специальных строительных работ СССР под методическим руководством и при участии Центрального бюро нормативов по труду в строительстве (</w:t>
      </w:r>
      <w:proofErr w:type="spellStart"/>
      <w:r>
        <w:rPr>
          <w:rFonts w:ascii="Times New Roman" w:hAnsi="Times New Roman"/>
          <w:sz w:val="20"/>
        </w:rPr>
        <w:t>ЦБНТС</w:t>
      </w:r>
      <w:proofErr w:type="spellEnd"/>
      <w:r>
        <w:rPr>
          <w:rFonts w:ascii="Times New Roman" w:hAnsi="Times New Roman"/>
          <w:sz w:val="20"/>
        </w:rPr>
        <w:t xml:space="preserve">) при </w:t>
      </w:r>
      <w:proofErr w:type="spellStart"/>
      <w:r>
        <w:rPr>
          <w:rFonts w:ascii="Times New Roman" w:hAnsi="Times New Roman"/>
          <w:sz w:val="20"/>
        </w:rPr>
        <w:t>ВНИПИ</w:t>
      </w:r>
      <w:proofErr w:type="spellEnd"/>
      <w:r>
        <w:rPr>
          <w:rFonts w:ascii="Times New Roman" w:hAnsi="Times New Roman"/>
          <w:sz w:val="20"/>
        </w:rPr>
        <w:t xml:space="preserve"> труда в строительстве Госстроя СССР.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строительного комитета СССР,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года № 43/512/29-50 для обязател</w:t>
      </w:r>
      <w:r>
        <w:rPr>
          <w:rFonts w:ascii="Times New Roman" w:hAnsi="Times New Roman"/>
          <w:sz w:val="20"/>
        </w:rPr>
        <w:t>ьного применения на строительных, монтажных и ремонтно-строительных работах.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Технология производства работ, предусмотренная в сборнике, согласована со Всесоюзным научно-исследовательским институтом </w:t>
      </w:r>
      <w:proofErr w:type="spellStart"/>
      <w:r>
        <w:rPr>
          <w:rFonts w:ascii="Times New Roman" w:hAnsi="Times New Roman"/>
          <w:sz w:val="20"/>
        </w:rPr>
        <w:t>Проектэлектромонтаж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ВНИИ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Проектэлектромонтаж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ВВОДНАЯ ЧАСТЬ 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настоящего выпуска предусмотрено выполнение работ с соблюдением правил техники безопасности в соответствии с правилами устройства электрических установок и техническими условиями на производство и приемку работ.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Составы работ в параг</w:t>
      </w:r>
      <w:r>
        <w:rPr>
          <w:rFonts w:ascii="Times New Roman" w:hAnsi="Times New Roman"/>
          <w:sz w:val="20"/>
        </w:rPr>
        <w:t>рафах даны в сжатом изложении с указанием основных монтажных процессов и отдельных операций, характеризующих работу.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вспомогательные мелкие операции, не перечисленные в составах работ (натяжка шнура при проверке правильности пробивки осей фундаментов и фундаментных плит, подготовка к работе подъемных механизмов, строповка машин и их отдельных частей), связанные с выполнением основных операций, включены в нормы и отдельной оплате не подлежат.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Нормами не учтено время на доставку и переноску материалов </w:t>
      </w:r>
      <w:r>
        <w:rPr>
          <w:rFonts w:ascii="Times New Roman" w:hAnsi="Times New Roman"/>
          <w:sz w:val="20"/>
        </w:rPr>
        <w:t>и оборудования по горизонтальному пути на расстояние св. 15 м от рабочего места и подъем оборудования на высоту св. 2 м.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 При работах, которые производятся на высоте св. 2 м от уровня земли (при работе вне зданий) или от уровня пола (при работе в зданиях и сооружениях), нормы времени и расценки на монтаж, установку и подготовку электрооборудования к сдаче под наладку умножать на следующие коэффициенты: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166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00000" w:rsidRDefault="002B618D">
            <w:pPr>
              <w:widowControl/>
              <w:ind w:firstLine="3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высоте от 2 до 8 м </w:t>
            </w:r>
          </w:p>
        </w:tc>
        <w:tc>
          <w:tcPr>
            <w:tcW w:w="1166" w:type="dxa"/>
          </w:tcPr>
          <w:p w:rsidR="00000000" w:rsidRDefault="002B618D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- 1,05 </w:t>
            </w:r>
          </w:p>
        </w:tc>
        <w:tc>
          <w:tcPr>
            <w:tcW w:w="992" w:type="dxa"/>
          </w:tcPr>
          <w:p w:rsidR="00000000" w:rsidRDefault="002B618D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00000" w:rsidRDefault="002B618D">
            <w:pPr>
              <w:widowControl/>
              <w:ind w:firstLine="3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   8 до 15 м </w:t>
            </w:r>
          </w:p>
        </w:tc>
        <w:tc>
          <w:tcPr>
            <w:tcW w:w="1166" w:type="dxa"/>
          </w:tcPr>
          <w:p w:rsidR="00000000" w:rsidRDefault="002B618D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- 1,1 </w:t>
            </w:r>
          </w:p>
        </w:tc>
        <w:tc>
          <w:tcPr>
            <w:tcW w:w="992" w:type="dxa"/>
          </w:tcPr>
          <w:p w:rsidR="00000000" w:rsidRDefault="002B618D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00000" w:rsidRDefault="002B618D">
            <w:pPr>
              <w:widowControl/>
              <w:ind w:firstLine="3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"    15 до 30 м </w:t>
            </w:r>
          </w:p>
        </w:tc>
        <w:tc>
          <w:tcPr>
            <w:tcW w:w="1166" w:type="dxa"/>
          </w:tcPr>
          <w:p w:rsidR="00000000" w:rsidRDefault="002B618D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- 1,25 </w:t>
            </w:r>
          </w:p>
        </w:tc>
        <w:tc>
          <w:tcPr>
            <w:tcW w:w="992" w:type="dxa"/>
          </w:tcPr>
          <w:p w:rsidR="00000000" w:rsidRDefault="002B618D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00000" w:rsidRDefault="002B618D">
            <w:pPr>
              <w:widowControl/>
              <w:ind w:firstLine="3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"    30 до 60 м </w:t>
            </w:r>
          </w:p>
        </w:tc>
        <w:tc>
          <w:tcPr>
            <w:tcW w:w="1166" w:type="dxa"/>
          </w:tcPr>
          <w:p w:rsidR="00000000" w:rsidRDefault="002B618D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- 1,4 </w:t>
            </w:r>
          </w:p>
        </w:tc>
        <w:tc>
          <w:tcPr>
            <w:tcW w:w="992" w:type="dxa"/>
          </w:tcPr>
          <w:p w:rsidR="00000000" w:rsidRDefault="002B618D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00000" w:rsidRDefault="002B618D">
            <w:pPr>
              <w:widowControl/>
              <w:ind w:firstLine="3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"  60 до 100 м </w:t>
            </w:r>
          </w:p>
        </w:tc>
        <w:tc>
          <w:tcPr>
            <w:tcW w:w="1166" w:type="dxa"/>
          </w:tcPr>
          <w:p w:rsidR="00000000" w:rsidRDefault="002B618D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- 1,6 </w:t>
            </w:r>
          </w:p>
        </w:tc>
        <w:tc>
          <w:tcPr>
            <w:tcW w:w="992" w:type="dxa"/>
          </w:tcPr>
          <w:p w:rsidR="00000000" w:rsidRDefault="002B618D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00000" w:rsidRDefault="002B618D">
            <w:pPr>
              <w:widowControl/>
              <w:ind w:firstLine="3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"      св. 100 м </w:t>
            </w:r>
          </w:p>
        </w:tc>
        <w:tc>
          <w:tcPr>
            <w:tcW w:w="1166" w:type="dxa"/>
          </w:tcPr>
          <w:p w:rsidR="00000000" w:rsidRDefault="002B618D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- 1,8 </w:t>
            </w:r>
          </w:p>
        </w:tc>
        <w:tc>
          <w:tcPr>
            <w:tcW w:w="992" w:type="dxa"/>
          </w:tcPr>
          <w:p w:rsidR="00000000" w:rsidRDefault="002B618D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(ВЧ-6).</w:t>
            </w:r>
          </w:p>
        </w:tc>
      </w:tr>
    </w:tbl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Этими коэффициентами учитываются затраты времени на подъем и спуск рабочих и стесненность движений при выполнении работ на высоте.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5. Нормами и расценками настоящего выпуска предусмотрен монтаж электрооборудования в помещениях и на открытом воздухе с сухой, влажной, сырой, особо сырой, жаркой, пыльной и химически активной средой, но без взрывоопасных условий.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монтаже электрооборудования</w:t>
      </w:r>
      <w:r>
        <w:rPr>
          <w:rFonts w:ascii="Times New Roman" w:hAnsi="Times New Roman"/>
          <w:sz w:val="20"/>
        </w:rPr>
        <w:t xml:space="preserve"> в помещениях со взрывоопасной средой нормы времени остаются без изменения, а расценки пересчитываются исходя из ставки электромонтажника 6 разр. для  ведущего рабочего звена; тарификация остальных рабочих в звене не меняется.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Нормы и расценки предусматривают следующие условия производства работ: комплектное поступление в зону монтажа машин и агрегатов в соответствии с техническими условиями на поставку; фундаменты, проемы, гнезда и отверстия должны быть выполнены до начала монтажа в соответствии со стро</w:t>
      </w:r>
      <w:r>
        <w:rPr>
          <w:rFonts w:ascii="Times New Roman" w:hAnsi="Times New Roman"/>
          <w:sz w:val="20"/>
        </w:rPr>
        <w:t>ительными заданиями.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Нормы на установку фланцевых машин и машин с полым ротором массой до 0,25 т и других машин и агрегатов массой до 0,5 т предусматривают выполнение работ вручную или с применением ручных подъемных приспособлений (талей, лебедок).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выполнении этих работ с применением кранов с электрическим или механическим приводом норму времени (Н. вр.) и Расц. умножать на 0,8 (ВЧ-7).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Нормы на установку фланцевых машин массой св. 0,25 т и других машин и агрегатов массой св. 0,5 т предусматривают </w:t>
      </w:r>
      <w:r>
        <w:rPr>
          <w:rFonts w:ascii="Times New Roman" w:hAnsi="Times New Roman"/>
          <w:sz w:val="20"/>
        </w:rPr>
        <w:t>выполнение работ с применением кранов с электрическим или механическим приводом.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установке машин с помощью других подъемных приспособлений Н. 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на следующие коэффициенты: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1417"/>
        <w:gridCol w:w="1673"/>
        <w:gridCol w:w="21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машин </w:t>
            </w:r>
          </w:p>
        </w:tc>
        <w:tc>
          <w:tcPr>
            <w:tcW w:w="3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подъемных приспособлений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или фундаментных плит (рам), т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кран-балки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тельферы с ручными приспособлениями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тали, полиспасты, лебедки с электроприводом без установки и снятия их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фланцевых машин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0,25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 (ВЧ-8)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 (ВЧ-9)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Сборка, установка всех других </w:t>
            </w:r>
            <w:r>
              <w:rPr>
                <w:rFonts w:ascii="Times New Roman" w:hAnsi="Times New Roman"/>
                <w:sz w:val="20"/>
              </w:rPr>
              <w:t xml:space="preserve">машин и агрегатов, а также сборка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0,5 до 10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 (ВЧ-10)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 (ВЧ-11)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фундаментных плит (рам)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 (ВЧ-12)</w:t>
            </w:r>
          </w:p>
        </w:tc>
      </w:tr>
    </w:tbl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При выполнении работ по установке, подготовке к испытанию, сдаче под наладку и пуску машин и агрегатов на кранах Н. 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умножить на 1,2 (ВЧ-13).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Нормами не учтены следующие работы: перемещение машин и агрегатов за пределами хода моста крана, с помощью которого они монтируются, а при монтаже с помощью других подъемно-транспортных устройств (</w:t>
      </w:r>
      <w:proofErr w:type="spellStart"/>
      <w:r>
        <w:rPr>
          <w:rFonts w:ascii="Times New Roman" w:hAnsi="Times New Roman"/>
          <w:sz w:val="20"/>
        </w:rPr>
        <w:t>кран-балки</w:t>
      </w:r>
      <w:proofErr w:type="spellEnd"/>
      <w:r>
        <w:rPr>
          <w:rFonts w:ascii="Times New Roman" w:hAnsi="Times New Roman"/>
          <w:sz w:val="20"/>
        </w:rPr>
        <w:t>, полиспасты, тали) - в</w:t>
      </w:r>
      <w:r>
        <w:rPr>
          <w:rFonts w:ascii="Times New Roman" w:hAnsi="Times New Roman"/>
          <w:sz w:val="20"/>
        </w:rPr>
        <w:t xml:space="preserve"> пределах 30 м от места установки; присоединение машин к сети; устройство помостов в проемах фундаментов и устройство настилов для перемещения машин и их узлов; изготовление конструкций, кронштейнов, прокладок, подкладок, деталей крепления машин и агрегатов, изготовление и устройство защитных ограждений; сверление отверстий и </w:t>
      </w:r>
      <w:proofErr w:type="spellStart"/>
      <w:r>
        <w:rPr>
          <w:rFonts w:ascii="Times New Roman" w:hAnsi="Times New Roman"/>
          <w:sz w:val="20"/>
        </w:rPr>
        <w:t>нарезание</w:t>
      </w:r>
      <w:proofErr w:type="spellEnd"/>
      <w:r>
        <w:rPr>
          <w:rFonts w:ascii="Times New Roman" w:hAnsi="Times New Roman"/>
          <w:sz w:val="20"/>
        </w:rPr>
        <w:t xml:space="preserve"> резьбы в металлических основаниях под машины и агрегаты; сушка машин и агрегатов.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Нормы в параграфах даны в зависимости от массы, которая слагается: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машинам - из массы</w:t>
      </w:r>
      <w:r>
        <w:rPr>
          <w:rFonts w:ascii="Times New Roman" w:hAnsi="Times New Roman"/>
          <w:sz w:val="20"/>
        </w:rPr>
        <w:t xml:space="preserve"> самой машины, возбудителя, установленного на валу машины, салазок, рамы, анкерных болтов, плит, шкивов, шестерен, полумуфт, маховиков, стояковых подшипников и защитных кожухов;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агрегатам - из массы машин, составляющих агрегат, рам, анкерных болтов, плит, стояковых подшипников, полумуфт, муфт и защитных кожухов.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машин в агрегате определяется по числу электродвигателей и генераторов.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Монтаж отдельно стоящих возбудителей, </w:t>
      </w:r>
      <w:proofErr w:type="spellStart"/>
      <w:r>
        <w:rPr>
          <w:rFonts w:ascii="Times New Roman" w:hAnsi="Times New Roman"/>
          <w:sz w:val="20"/>
        </w:rPr>
        <w:t>тахогенераторов</w:t>
      </w:r>
      <w:proofErr w:type="spellEnd"/>
      <w:r>
        <w:rPr>
          <w:rFonts w:ascii="Times New Roman" w:hAnsi="Times New Roman"/>
          <w:sz w:val="20"/>
        </w:rPr>
        <w:t>, центробежных выключателей, электрооборудования привод</w:t>
      </w:r>
      <w:r>
        <w:rPr>
          <w:rFonts w:ascii="Times New Roman" w:hAnsi="Times New Roman"/>
          <w:sz w:val="20"/>
        </w:rPr>
        <w:t>ов к задвижкам технологических трубопроводов, электромагнитных и индукторных муфт скольжения нормируется отдельно по соответствующим параграфам настоящего Сборника.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Монтаж агрегатов, монтируемых из отдельных машин (электродвигателей и генераторов), имеющих каждая свою отдельную фундаментную плиту (или раму), нормируется как монтаж отдельно стоящей машины, а подготовка к испытанию, сдаче под наладку и включению, как агрегатов, состоящих из соответствующего количества машин.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Состав работ в ряде парагр</w:t>
      </w:r>
      <w:r>
        <w:rPr>
          <w:rFonts w:ascii="Times New Roman" w:hAnsi="Times New Roman"/>
          <w:sz w:val="20"/>
        </w:rPr>
        <w:t>афов не приводится, в этих случаях нормами учтены: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подготовке к установке машин с щитовыми подшипниками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или фланцевых, поступающих в собранном виде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Очистка фундаментных плит и проверка машин на отсутствие механических повреждений (проверка качества резьбы </w:t>
      </w:r>
      <w:proofErr w:type="spellStart"/>
      <w:r>
        <w:rPr>
          <w:rFonts w:ascii="Times New Roman" w:hAnsi="Times New Roman"/>
          <w:sz w:val="20"/>
        </w:rPr>
        <w:t>маслоуказательной</w:t>
      </w:r>
      <w:proofErr w:type="spellEnd"/>
      <w:r>
        <w:rPr>
          <w:rFonts w:ascii="Times New Roman" w:hAnsi="Times New Roman"/>
          <w:sz w:val="20"/>
        </w:rPr>
        <w:t xml:space="preserve"> арматуры, заполнения подшипников консистентной смазкой, воздушных зазоров). 2. Проверка изоляции обмоток. 3. Проверка правильности выводов и состояния щеточного механизма (коллектора и контактных колец, крепления щеточной травер</w:t>
      </w:r>
      <w:r>
        <w:rPr>
          <w:rFonts w:ascii="Times New Roman" w:hAnsi="Times New Roman"/>
          <w:sz w:val="20"/>
        </w:rPr>
        <w:t>сы щеток и щеткодержателей). 4. Очистка и продувка машин. 5. Смена смазки в подшипниках.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 установке машин с щитовыми подшипниками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и фланцевых, поступающих в собранном виде 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Проверка соответствия фундамента проекту и правильности расположения анкерных колодцев. 2. Подготовка поверхности фундамента с очисткой и протиркой плиты. 3. Разметка фундамента, плиты или места установки кронштейнов и закрепление струн главной и поперечной осей фундамента. 4. Проверка состояния изоляции и выводов обмоток, очистк</w:t>
      </w:r>
      <w:r>
        <w:rPr>
          <w:rFonts w:ascii="Times New Roman" w:hAnsi="Times New Roman"/>
          <w:sz w:val="20"/>
        </w:rPr>
        <w:t>а и продувка статоров (якорей). 5. Установка и закрепление салазок или кронштейнов при готовых отверстиях. 6. Установка, выверка и закрепление машины на салазках, кронштейнах или плите; машины, собранные на фундаментной плите, монтируются вместе с плитой с установкой анкерных болтов. 7. Соединение машины с механизмом. 8. Присоединение заземления.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вертикальных машин, поступающих в разобранном виде 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Распаковка деталей машины и раскладка их в порядке, необходимом для монтажа. 2. Проверка пло</w:t>
      </w:r>
      <w:r>
        <w:rPr>
          <w:rFonts w:ascii="Times New Roman" w:hAnsi="Times New Roman"/>
          <w:sz w:val="20"/>
        </w:rPr>
        <w:t>скостей сопряжения с прогонкой резьбы. 3. Проверка соответствия фундамента проекту с очисткой и подготовкой его поверхности к монтажу. 4. Разметка фундамента с нанесением рисок и высотных отметок. 5. Установка, выверка и закрепление фундаментных плит с установкой анкерных болтов. 6. Установка статора в сборе с нижней крестовиной или отдельно статора и крестовины на фундаментную плиту с выверкой и затяжкой болтов. 7. Установка в статор ротора (в сборе с валом или ротора с разъемным валом). 8. Установка возду</w:t>
      </w:r>
      <w:r>
        <w:rPr>
          <w:rFonts w:ascii="Times New Roman" w:hAnsi="Times New Roman"/>
          <w:sz w:val="20"/>
        </w:rPr>
        <w:t xml:space="preserve">хораспределительных щитов статора и патрубков воздушных каналов с заглушками вентиляционных окон статора и крепление их. 9. Надевание верхней крестовины с креплением ее к статору. 10. Проверка сегментов подпятника в верхней крестовине и подшипников со сборкой подпятника. 11. Сборка верхнего подшипника в верхней крестовине. 12. Выверка вертикальности и равномерности радиального зазора между ротором и статором. 13. Сборка нижнего подшипника с </w:t>
      </w:r>
      <w:proofErr w:type="spellStart"/>
      <w:r>
        <w:rPr>
          <w:rFonts w:ascii="Times New Roman" w:hAnsi="Times New Roman"/>
          <w:sz w:val="20"/>
        </w:rPr>
        <w:t>маслохранителем</w:t>
      </w:r>
      <w:proofErr w:type="spellEnd"/>
      <w:r>
        <w:rPr>
          <w:rFonts w:ascii="Times New Roman" w:hAnsi="Times New Roman"/>
          <w:sz w:val="20"/>
        </w:rPr>
        <w:t xml:space="preserve">. 14. Установка </w:t>
      </w:r>
      <w:proofErr w:type="spellStart"/>
      <w:r>
        <w:rPr>
          <w:rFonts w:ascii="Times New Roman" w:hAnsi="Times New Roman"/>
          <w:sz w:val="20"/>
        </w:rPr>
        <w:t>термосопротивлений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термосигнализат</w:t>
      </w:r>
      <w:r>
        <w:rPr>
          <w:rFonts w:ascii="Times New Roman" w:hAnsi="Times New Roman"/>
          <w:sz w:val="20"/>
        </w:rPr>
        <w:t>оров</w:t>
      </w:r>
      <w:proofErr w:type="spellEnd"/>
      <w:r>
        <w:rPr>
          <w:rFonts w:ascii="Times New Roman" w:hAnsi="Times New Roman"/>
          <w:sz w:val="20"/>
        </w:rPr>
        <w:t>. 15. Установка крышки масляной ванны уплотнения масломерной арматуры. 16. Установка воздухоохладителей с креплением к статору. 17. Насадка якоря возбудителя, контактных колец и реле оборотов на вал. 18. Подготовка ротора и статора к сушке. 19. Монтаж лестниц, перил, верхнего предохранительного щита перекрытия. 20. Присоединение заземления.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 установке машин со стояковыми подшипниками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и агрегатов, поступающих в собранном виде 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Распаковка, очистка и </w:t>
      </w:r>
      <w:proofErr w:type="spellStart"/>
      <w:r>
        <w:rPr>
          <w:rFonts w:ascii="Times New Roman" w:hAnsi="Times New Roman"/>
          <w:sz w:val="20"/>
        </w:rPr>
        <w:t>расконсервация</w:t>
      </w:r>
      <w:proofErr w:type="spellEnd"/>
      <w:r>
        <w:rPr>
          <w:rFonts w:ascii="Times New Roman" w:hAnsi="Times New Roman"/>
          <w:sz w:val="20"/>
        </w:rPr>
        <w:t xml:space="preserve"> машин или агрегатов. 2. Проверка </w:t>
      </w:r>
      <w:r>
        <w:rPr>
          <w:rFonts w:ascii="Times New Roman" w:hAnsi="Times New Roman"/>
          <w:sz w:val="20"/>
        </w:rPr>
        <w:t>состояния изоляции, обмоток и других частей машин или агрегатов. 3. Проверка соответствия фундамента проекту и правильности расположения анкерных колодцев, включая вырубку деревянных пробок. 4. Разметка фундамента и закрепление струн главной и поперечной осей фундамента, включая установку конструкций (реперов) для натягивания струн. 5. Установка, выверка и закрепление машины или агрегата вместе с плитой. 6. Присоединение заземления.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 установке машин со стояковыми подшипниками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и агрегатов, поступающи</w:t>
      </w:r>
      <w:r>
        <w:rPr>
          <w:rFonts w:ascii="Times New Roman" w:hAnsi="Times New Roman"/>
          <w:b w:val="0"/>
          <w:i/>
          <w:sz w:val="20"/>
        </w:rPr>
        <w:t xml:space="preserve">х в разобранном виде 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Распаковка деталей машины или агрегата с очисткой и раскладкой в порядке, необходимом для установки. 2. Проверка соответствия фундамента проекту и правильности расположения анкерных колодцев с очисткой фундамента и плит, включая вырубку деревянных пробок. 3. Разметка фундамента и закрепление струн главной и поперечной осей фундамента, включая установку конструкций (реперов) для натягивания струн. 4. Установка, выверка и закрепление фундаментной рамы с установкой анкерных болтов, пл</w:t>
      </w:r>
      <w:r>
        <w:rPr>
          <w:rFonts w:ascii="Times New Roman" w:hAnsi="Times New Roman"/>
          <w:sz w:val="20"/>
        </w:rPr>
        <w:t xml:space="preserve">ит и подкладок. 5. Сборка машин или агрегатов с установкой, выверкой и креплением стояковых подшипников, станин, статоров и роторов (якорей). 6. Сборка, пригонка муфт и соединение агрегатов с центровкой валов и выверкой воздушных зазоров. 7. Пришабровка подшипников. 8. Окончательная выверка валов и закрепление машин или агрегатов. 9. Соединение обмоток статора, изолирование мест соединений с покрытием лаком. 10. Шлифовка коллектора и колец, установка щеточных механизмов, щеток и притирка щеток с установкой </w:t>
      </w:r>
      <w:r>
        <w:rPr>
          <w:rFonts w:ascii="Times New Roman" w:hAnsi="Times New Roman"/>
          <w:sz w:val="20"/>
        </w:rPr>
        <w:t>лобовых щитов. 11. Пригонка муфт и соединение машины с механизмом. 12. Присоединение заземления.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сборке рам для машин и агрегатов 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Сборка и крепление частей рамы болтами, включая чистку и выверку рамы.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подготовке машин и агрегатов к испытанию, сдаче под наладку и пуску 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Продувка машин сжатым воздухом. 2. Промывка подшипников и заполнение их смазкой. 3. Проверка воздушных зазоров, свободного вращения ротора и наличия разбега. 4. Проверка всех креплений. 5. Проверка состояния изоляции машин. 6.</w:t>
      </w:r>
      <w:r>
        <w:rPr>
          <w:rFonts w:ascii="Times New Roman" w:hAnsi="Times New Roman"/>
          <w:sz w:val="20"/>
        </w:rPr>
        <w:t xml:space="preserve"> Проверка правильности присоединения машин к сети. 7. Проверка установки щеток на </w:t>
      </w:r>
      <w:proofErr w:type="spellStart"/>
      <w:r>
        <w:rPr>
          <w:rFonts w:ascii="Times New Roman" w:hAnsi="Times New Roman"/>
          <w:sz w:val="20"/>
        </w:rPr>
        <w:t>нейтрали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прилегания</w:t>
      </w:r>
      <w:proofErr w:type="spellEnd"/>
      <w:r>
        <w:rPr>
          <w:rFonts w:ascii="Times New Roman" w:hAnsi="Times New Roman"/>
          <w:sz w:val="20"/>
        </w:rPr>
        <w:t xml:space="preserve"> и расстановки их. 8. Опробование машин или агрегатов на холостом ходу и регулирование. 9.Установка контрольных шпилек со сверлением и развертыванием отверстий.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Машинисты кранов оплачиваются отдельно.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В составах звеньев "электромонтажники по электрическим машинам" в дальнейшем именуются для краткости "электромонтажниками".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Тарификация основных работ произведена в соответствии с </w:t>
      </w:r>
      <w:proofErr w:type="spellStart"/>
      <w:r>
        <w:rPr>
          <w:rFonts w:ascii="Times New Roman" w:hAnsi="Times New Roman"/>
          <w:sz w:val="20"/>
        </w:rPr>
        <w:t>ЕТКС</w:t>
      </w:r>
      <w:proofErr w:type="spellEnd"/>
      <w:r>
        <w:rPr>
          <w:rFonts w:ascii="Times New Roman" w:hAnsi="Times New Roman"/>
          <w:sz w:val="20"/>
        </w:rPr>
        <w:t xml:space="preserve"> работ и профессий</w:t>
      </w:r>
      <w:r>
        <w:rPr>
          <w:rFonts w:ascii="Times New Roman" w:hAnsi="Times New Roman"/>
          <w:sz w:val="20"/>
        </w:rPr>
        <w:t xml:space="preserve"> рабочих,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 xml:space="preserve">. 3, разд. "Строительные, монтажные и ремонтно-строительные работы", а по профессии "газосварщик" - в соответствии с </w:t>
      </w:r>
      <w:proofErr w:type="spellStart"/>
      <w:r>
        <w:rPr>
          <w:rFonts w:ascii="Times New Roman" w:hAnsi="Times New Roman"/>
          <w:sz w:val="20"/>
        </w:rPr>
        <w:t>ЕТКС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>. 2, раздел "Сварочные работы", утвержденными 17 июля 1985 г.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Е23-8-1. Монтаж машин со щитовыми подшипниками,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поступающих в собранном виде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868"/>
        <w:gridCol w:w="868"/>
        <w:gridCol w:w="868"/>
        <w:gridCol w:w="868"/>
        <w:gridCol w:w="868"/>
        <w:gridCol w:w="8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2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установке и установка </w:t>
            </w:r>
          </w:p>
        </w:tc>
        <w:tc>
          <w:tcPr>
            <w:tcW w:w="2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машин, т,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</w:t>
            </w:r>
            <w:r>
              <w:rPr>
                <w:rFonts w:ascii="Times New Roman" w:hAnsi="Times New Roman"/>
                <w:i/>
                <w:sz w:val="20"/>
              </w:rPr>
              <w:t>ик 6 разр.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ind w:firstLine="1171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5    "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ind w:firstLine="1171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4    "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ind w:firstLine="1171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3    "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машину 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869"/>
        <w:gridCol w:w="866"/>
        <w:gridCol w:w="722"/>
        <w:gridCol w:w="724"/>
        <w:gridCol w:w="721"/>
        <w:gridCol w:w="867"/>
        <w:gridCol w:w="1010"/>
        <w:gridCol w:w="765"/>
        <w:gridCol w:w="853"/>
        <w:gridCol w:w="3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Масса машин, т, до </w:t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установке машин </w:t>
            </w:r>
          </w:p>
        </w:tc>
        <w:tc>
          <w:tcPr>
            <w:tcW w:w="2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машин переменного и постоянного тока </w:t>
            </w:r>
          </w:p>
        </w:tc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испытанию, сдаче под наладку и пуску машин 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переменного тока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постоян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 установки </w:t>
            </w: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переменного тока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постоян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коротко- замкнутым ротором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фазовым ротором или с возбудителем на валу 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тока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салазках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кронштейнах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раме или металлической (фундаментной) плите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коротко- замкнутым ротором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фазовым ротором 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или переменного тока с возбудителем на валу </w:t>
            </w: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</w:t>
            </w: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0-98,5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12-33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11-90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16-58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29-75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8-27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Распаковка машин нормами не учтена.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Е23-8-2. Монтаж фланцевых машин, поступающих в собранном виде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878"/>
        <w:gridCol w:w="878"/>
        <w:gridCol w:w="861"/>
        <w:gridCol w:w="17"/>
        <w:gridCol w:w="878"/>
        <w:gridCol w:w="878"/>
        <w:gridCol w:w="9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и разр</w:t>
            </w:r>
            <w:r>
              <w:rPr>
                <w:rFonts w:ascii="Times New Roman" w:hAnsi="Times New Roman"/>
                <w:sz w:val="20"/>
              </w:rPr>
              <w:t>яд рабочих</w:t>
            </w:r>
          </w:p>
        </w:tc>
        <w:tc>
          <w:tcPr>
            <w:tcW w:w="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машин </w:t>
            </w:r>
          </w:p>
        </w:tc>
        <w:tc>
          <w:tcPr>
            <w:tcW w:w="2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машин, т,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 6 разр.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ind w:firstLine="102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 5      "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ind w:firstLine="102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 4      "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ind w:firstLine="102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 3     "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машину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1715"/>
        <w:gridCol w:w="1971"/>
        <w:gridCol w:w="1523"/>
        <w:gridCol w:w="1525"/>
        <w:gridCol w:w="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машин, т, до 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машин переменного и постоянного тока при расположении вала 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машин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</w:t>
            </w:r>
            <w:r>
              <w:rPr>
                <w:rFonts w:ascii="Times New Roman" w:hAnsi="Times New Roman"/>
                <w:sz w:val="20"/>
              </w:rPr>
              <w:t xml:space="preserve">ном 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вертикальном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переменного тока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постоянного тока </w:t>
            </w:r>
          </w:p>
        </w:tc>
        <w:tc>
          <w:tcPr>
            <w:tcW w:w="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1-29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1-69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2-56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2-88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0-75,7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3-76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5-36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6-97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9-35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11-05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14-88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17-43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2-96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21-25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24-65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z w:val="20"/>
              </w:rPr>
              <w:t>-89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34-85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47,5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40-38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48-45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55-25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7-68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68-00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78-20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10-18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14-80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1. Подготовка к установке фланцевых машин нормируется по Н. вр. § Е23-8-1 с умножением их на коэффициент 1,2.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Распаковка машин нормами не учтена.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Е23-8-3. Монтаж вертикальных машин, поступающих в разобранном виде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1143"/>
        <w:gridCol w:w="1143"/>
        <w:gridCol w:w="2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и разряд рабочих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машин 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к исп</w:t>
            </w:r>
            <w:r>
              <w:rPr>
                <w:rFonts w:ascii="Times New Roman" w:hAnsi="Times New Roman"/>
                <w:sz w:val="20"/>
              </w:rPr>
              <w:t xml:space="preserve">ытанию, сдаче под наладку и пуску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машин, т,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 6 разр.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ind w:firstLine="102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 5     "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ind w:firstLine="102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 4     "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ind w:firstLine="102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 3     "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машину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653"/>
        <w:gridCol w:w="1738"/>
        <w:gridCol w:w="1571"/>
        <w:gridCol w:w="1833"/>
        <w:gridCol w:w="4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машин, 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машин 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машин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т, до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переменного тока с коротко- замкнутым ротором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переменного тока с возбудителем на валу или постоянного тока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переменного тока с коротко- замкнутым ротором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переменного тока с возбудителем на валу или постоянного тока </w:t>
            </w:r>
          </w:p>
        </w:tc>
        <w:tc>
          <w:tcPr>
            <w:tcW w:w="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217-15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345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287-04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286-03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476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384-61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369-26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606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489-65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485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391-88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653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527-62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550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444-40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737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595-50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830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670-64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979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791-03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14-80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1073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866-98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16-19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1213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980-10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18-04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1331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1075-45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19-89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Е23-8-4. Монта</w:t>
      </w:r>
      <w:r>
        <w:rPr>
          <w:rFonts w:ascii="Times New Roman" w:hAnsi="Times New Roman"/>
          <w:sz w:val="20"/>
        </w:rPr>
        <w:t>ж машин со стояковыми подшипниками,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поступающих в собранном виде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1231"/>
        <w:gridCol w:w="1231"/>
        <w:gridCol w:w="2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и разряд рабочих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машин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машин, т,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 6 разр.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 4     "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 3     "</w:t>
            </w:r>
          </w:p>
        </w:tc>
        <w:tc>
          <w:tcPr>
            <w:tcW w:w="1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B618D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машину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198"/>
        <w:gridCol w:w="1843"/>
        <w:gridCol w:w="1087"/>
        <w:gridCol w:w="1898"/>
        <w:gridCol w:w="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машин, 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машин </w:t>
            </w:r>
          </w:p>
        </w:tc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машин 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т, 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перемен</w:t>
            </w:r>
            <w:r>
              <w:rPr>
                <w:rFonts w:ascii="Times New Roman" w:hAnsi="Times New Roman"/>
                <w:sz w:val="20"/>
              </w:rPr>
              <w:t xml:space="preserve">ного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постоянного 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переменного тока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постоянного или </w:t>
            </w:r>
          </w:p>
        </w:tc>
        <w:tc>
          <w:tcPr>
            <w:tcW w:w="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тока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тока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коротко- замкнутым ротором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фазовым ротором </w:t>
            </w:r>
          </w:p>
        </w:tc>
        <w:tc>
          <w:tcPr>
            <w:tcW w:w="1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переменного тока с возбудителем на валу </w:t>
            </w:r>
          </w:p>
        </w:tc>
        <w:tc>
          <w:tcPr>
            <w:tcW w:w="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2-22</w:t>
            </w: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3-52</w:t>
            </w:r>
          </w:p>
        </w:tc>
        <w:tc>
          <w:tcPr>
            <w:tcW w:w="1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15-30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4-07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22-10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4-44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5-18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36-56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49,5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40-22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</w:t>
            </w:r>
            <w:r>
              <w:rPr>
                <w:rFonts w:ascii="Times New Roman" w:hAnsi="Times New Roman"/>
                <w:b/>
                <w:sz w:val="20"/>
              </w:rPr>
              <w:t>81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45-50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49-56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5-27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6-29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53-63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59-31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5-74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61-75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68-25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78-81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86-13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Е23-8-5. Монтаж машин со стояковыми подшипниками,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поступающих в разобранном виде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1265"/>
        <w:gridCol w:w="1266"/>
        <w:gridCol w:w="2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и разряд рабочих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рам и установка машин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машин, т,</w:t>
            </w:r>
            <w:r>
              <w:rPr>
                <w:rFonts w:ascii="Times New Roman" w:hAnsi="Times New Roman"/>
                <w:sz w:val="20"/>
              </w:rPr>
              <w:t xml:space="preserve">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 6 разр.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 5    "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 4    "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 3    "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машину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03"/>
        <w:gridCol w:w="1087"/>
        <w:gridCol w:w="858"/>
        <w:gridCol w:w="1183"/>
        <w:gridCol w:w="1001"/>
        <w:gridCol w:w="763"/>
        <w:gridCol w:w="1174"/>
        <w:gridCol w:w="2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машин,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рам при </w:t>
            </w:r>
          </w:p>
        </w:tc>
        <w:tc>
          <w:tcPr>
            <w:tcW w:w="3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машин </w:t>
            </w: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машин 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т, до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установке 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переменного тока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постоянного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переменного тока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постоянного </w:t>
            </w:r>
          </w:p>
        </w:tc>
        <w:tc>
          <w:tcPr>
            <w:tcW w:w="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 постоянного или переменного тока с возбудителем на валу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коротко- замкнутым ротором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фазовым ротором </w:t>
            </w: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или переменного тока с возбудителем на валу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коротко- замкнутым ротором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фазовым ротором 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или переменного тока с возбудителем на валу</w:t>
            </w:r>
          </w:p>
        </w:tc>
        <w:tc>
          <w:tcPr>
            <w:tcW w:w="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56-88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64-19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75-56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61-75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70-69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83-69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4-81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69-06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79-63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91-00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5-18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104-83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116-48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135-62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120-64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135-62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155-58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6-29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132-29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151-42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178-88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6-85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147-26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170-56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193-86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7-12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163-07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186-37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217-15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7-77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193-86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217-15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256-26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9-07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24-96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225-47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271-23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294-53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9-71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27-87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271-23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364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302-85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429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356-93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11-56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37,5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382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317-82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429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356-93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504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419-33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12-95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33-28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438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364-42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485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403-52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  <w:r>
              <w:rPr>
                <w:rFonts w:ascii="Times New Roman" w:hAnsi="Times New Roman"/>
                <w:sz w:val="20"/>
                <w:u w:val="single"/>
              </w:rPr>
              <w:t>69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473-41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12-49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14-80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37-44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504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419-33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569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473-41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662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550-78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14-34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16-65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49,5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41-18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578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480-90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653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543-30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765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636-48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16-19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18-96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46-59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690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574-08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774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643-97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905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752-96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11-56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18-96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22-66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52-42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802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667-26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895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744-64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1045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869-44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21-74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25-90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62-40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979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814-53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1101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916-03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1287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1070-78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16-19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25-90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30-99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72-38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1166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970-11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1306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1086-59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1530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  <w:r>
              <w:rPr>
                <w:rFonts w:ascii="Times New Roman" w:hAnsi="Times New Roman"/>
                <w:b/>
                <w:sz w:val="20"/>
              </w:rPr>
              <w:t>72-96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18-96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30-06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36-08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81-54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1353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1125-70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1511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1257-15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1716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1427-71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21-74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36-08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41-63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Нормами предусмотрена установка машин с неразъемными статорами и станинами. При установке машин с разъемными статорами и станинами, состоящими из двух половин, Н. вр. и </w:t>
      </w:r>
      <w:r>
        <w:rPr>
          <w:rFonts w:ascii="Times New Roman" w:hAnsi="Times New Roman"/>
          <w:b/>
        </w:rPr>
        <w:t>Расц.</w:t>
      </w:r>
      <w:r>
        <w:rPr>
          <w:rFonts w:ascii="Times New Roman" w:hAnsi="Times New Roman"/>
        </w:rPr>
        <w:t xml:space="preserve"> по гр. б, в, г табл. 2 умножать на 1,1.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Е23-8-6. Монтаж </w:t>
      </w:r>
      <w:proofErr w:type="spellStart"/>
      <w:r>
        <w:rPr>
          <w:rFonts w:ascii="Times New Roman" w:hAnsi="Times New Roman"/>
          <w:sz w:val="20"/>
        </w:rPr>
        <w:t>двухъякорных</w:t>
      </w:r>
      <w:proofErr w:type="spellEnd"/>
      <w:r>
        <w:rPr>
          <w:rFonts w:ascii="Times New Roman" w:hAnsi="Times New Roman"/>
          <w:sz w:val="20"/>
        </w:rPr>
        <w:t xml:space="preserve"> машин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3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и разряд 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ма</w:t>
            </w:r>
            <w:r>
              <w:rPr>
                <w:rFonts w:ascii="Times New Roman" w:hAnsi="Times New Roman"/>
                <w:sz w:val="20"/>
              </w:rPr>
              <w:t xml:space="preserve">шин и сборка рам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 6 разр.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 5    "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 4    "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ind w:firstLine="102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 3     "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машину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923"/>
        <w:gridCol w:w="1337"/>
        <w:gridCol w:w="2879"/>
        <w:gridCol w:w="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машин, т, до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рам под машины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машин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16-64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158-91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19-55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230-46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23-30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326-14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12-03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27-87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541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450-11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33-28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681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566-59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17-11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44-10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1021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849-47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24-51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52-42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1250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1040-00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30-06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62-40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1539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1280-45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37-00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72-38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1819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1513-41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46,5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43-01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93-18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2388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1986-82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56-43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Нормами предусмотрена установка машин с неразъемными станинами. При установке машин с разъемными станинами, состоящими из двух половин, Н. вр. и </w:t>
      </w:r>
      <w:r>
        <w:rPr>
          <w:rFonts w:ascii="Times New Roman" w:hAnsi="Times New Roman"/>
          <w:b/>
        </w:rPr>
        <w:t>Расц.</w:t>
      </w:r>
      <w:r>
        <w:rPr>
          <w:rFonts w:ascii="Times New Roman" w:hAnsi="Times New Roman"/>
        </w:rPr>
        <w:t xml:space="preserve"> по гр. б умножать на 1,1.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Е23-8-7. Монтаж агрегатов, поступающих в собранном виде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748"/>
        <w:gridCol w:w="748"/>
        <w:gridCol w:w="748"/>
        <w:gridCol w:w="749"/>
        <w:gridCol w:w="863"/>
        <w:gridCol w:w="863"/>
        <w:gridCol w:w="8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и разряд рабочих</w:t>
            </w:r>
          </w:p>
        </w:tc>
        <w:tc>
          <w:tcPr>
            <w:tcW w:w="2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агрегата </w:t>
            </w: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агрегата, т,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 6 разр.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 "              5    "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"              4     "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"              3     "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ДВУХМАШИННЫЕ И </w:t>
      </w:r>
      <w:proofErr w:type="spellStart"/>
      <w:r>
        <w:rPr>
          <w:rFonts w:ascii="Times New Roman" w:hAnsi="Times New Roman"/>
          <w:b w:val="0"/>
          <w:sz w:val="20"/>
        </w:rPr>
        <w:t>ТРЕХМАШИННЫЕ</w:t>
      </w:r>
      <w:proofErr w:type="spellEnd"/>
      <w:r>
        <w:rPr>
          <w:rFonts w:ascii="Times New Roman" w:hAnsi="Times New Roman"/>
          <w:b w:val="0"/>
          <w:sz w:val="20"/>
        </w:rPr>
        <w:t xml:space="preserve"> АГРЕГАТЫ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</w:t>
      </w:r>
      <w:r>
        <w:rPr>
          <w:rFonts w:ascii="Times New Roman" w:hAnsi="Times New Roman"/>
          <w:sz w:val="20"/>
        </w:rPr>
        <w:t xml:space="preserve">сценки на 1 агрегат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211"/>
        <w:gridCol w:w="2151"/>
        <w:gridCol w:w="1287"/>
        <w:gridCol w:w="2105"/>
        <w:gridCol w:w="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</w:t>
            </w:r>
          </w:p>
        </w:tc>
        <w:tc>
          <w:tcPr>
            <w:tcW w:w="3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Двухмашинные агрегаты </w:t>
            </w:r>
          </w:p>
        </w:tc>
        <w:tc>
          <w:tcPr>
            <w:tcW w:w="3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Трехмашинные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агрегаты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агрегата,  т, до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9-26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9-60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10-40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11-05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12-33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14-45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14-88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15-73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20-83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21-25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23-80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26-78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30-18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46-31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50-38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57-69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8-23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64-19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69-06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75-56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79-63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91-00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134-06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12-49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152-75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13-88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</w:t>
      </w:r>
      <w:proofErr w:type="spellStart"/>
      <w:r>
        <w:rPr>
          <w:rFonts w:ascii="Times New Roman" w:hAnsi="Times New Roman"/>
          <w:sz w:val="20"/>
        </w:rPr>
        <w:t>ЧЕТЫРЕХМАШИННЫЕ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ПЯТИМАШИННЫЕ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ШЕСТИМАШИННЫЕ</w:t>
      </w:r>
      <w:proofErr w:type="spellEnd"/>
      <w:r>
        <w:rPr>
          <w:rFonts w:ascii="Times New Roman" w:hAnsi="Times New Roman"/>
          <w:sz w:val="20"/>
        </w:rPr>
        <w:t xml:space="preserve"> АГРЕГАТЫ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агрегат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24"/>
        <w:gridCol w:w="1154"/>
        <w:gridCol w:w="1212"/>
        <w:gridCol w:w="1069"/>
        <w:gridCol w:w="1226"/>
        <w:gridCol w:w="1140"/>
        <w:gridCol w:w="1211"/>
        <w:gridCol w:w="4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Четырехмашинные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агрегат</w:t>
            </w:r>
            <w:r>
              <w:rPr>
                <w:rFonts w:ascii="Times New Roman" w:hAnsi="Times New Roman"/>
                <w:sz w:val="20"/>
              </w:rPr>
              <w:t xml:space="preserve">ы 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Пятимашинные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агрегаты 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Шестимашинные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агрегаты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т, до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</w:t>
            </w: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15-73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15-73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20-83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20-83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23-80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22-95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26-35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30-18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26-78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36,5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31-03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35-70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34-00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38-68</w:t>
            </w:r>
          </w:p>
        </w:tc>
        <w:tc>
          <w:tcPr>
            <w:tcW w:w="12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44-20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57-69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65-81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74-75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12-03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72-31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83-69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95-06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86-94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98-31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113-75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14-34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102-38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11-56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159-25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14-34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177-94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15-26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138-13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214-50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16-19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225-06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341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277-06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21-28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601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488-31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</w:t>
            </w:r>
            <w:r>
              <w:rPr>
                <w:rFonts w:ascii="Times New Roman" w:hAnsi="Times New Roman"/>
                <w:b/>
                <w:sz w:val="20"/>
              </w:rPr>
              <w:t>-90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637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517-56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25-90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Е23-8-8. Монтаж агрегатов, поступающих в разобранном виде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55"/>
        <w:gridCol w:w="1265"/>
        <w:gridCol w:w="992"/>
        <w:gridCol w:w="2591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и разряд рабочих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рам и установка агрегатов 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агрегата, т,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 6 разр.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"             5   "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"             4   "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"             3   "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ДВУХМАШИННЫЕ И </w:t>
      </w:r>
      <w:proofErr w:type="spellStart"/>
      <w:r>
        <w:rPr>
          <w:rFonts w:ascii="Times New Roman" w:hAnsi="Times New Roman"/>
          <w:b w:val="0"/>
          <w:sz w:val="20"/>
        </w:rPr>
        <w:t>ТРЕХМАШИННЫ</w:t>
      </w:r>
      <w:r>
        <w:rPr>
          <w:rFonts w:ascii="Times New Roman" w:hAnsi="Times New Roman"/>
          <w:b w:val="0"/>
          <w:sz w:val="20"/>
        </w:rPr>
        <w:t>Е</w:t>
      </w:r>
      <w:proofErr w:type="spellEnd"/>
      <w:r>
        <w:rPr>
          <w:rFonts w:ascii="Times New Roman" w:hAnsi="Times New Roman"/>
          <w:b w:val="0"/>
          <w:sz w:val="20"/>
        </w:rPr>
        <w:t xml:space="preserve"> АГРЕГАТЫ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агрегат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08"/>
        <w:gridCol w:w="992"/>
        <w:gridCol w:w="1185"/>
        <w:gridCol w:w="1366"/>
        <w:gridCol w:w="935"/>
        <w:gridCol w:w="1187"/>
        <w:gridCol w:w="1270"/>
        <w:gridCol w:w="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Двухмашинные агрегаты </w:t>
            </w:r>
          </w:p>
        </w:tc>
        <w:tc>
          <w:tcPr>
            <w:tcW w:w="3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Трехмашинные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агрегаты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т, до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рам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рам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</w:t>
            </w:r>
          </w:p>
        </w:tc>
        <w:tc>
          <w:tcPr>
            <w:tcW w:w="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113-75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140-56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170-56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202-18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209-66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256-26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256-26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373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310-34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382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317-82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12-49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380-22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13-88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46,5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38-69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380-22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14-34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45-76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550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457-60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16-19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42-43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550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457-60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17-11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49-92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681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566-59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18-96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44-93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625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520-00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18-96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52-42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774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643-97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21-74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53-25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886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737-15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25-90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63-23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1073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892-74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29-14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62-40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1129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939-33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32-84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73-22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1381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1148-99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37-00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70-72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1381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1148-99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39-78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81-54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1688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1404-42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48,5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44-86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93-18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1996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1660-67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52-73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</w:t>
      </w:r>
      <w:proofErr w:type="spellStart"/>
      <w:r>
        <w:rPr>
          <w:rFonts w:ascii="Times New Roman" w:hAnsi="Times New Roman"/>
          <w:b w:val="0"/>
          <w:sz w:val="20"/>
        </w:rPr>
        <w:t>ЧЕТЫРЕХМАШИННЫЕ</w:t>
      </w:r>
      <w:proofErr w:type="spellEnd"/>
      <w:r>
        <w:rPr>
          <w:rFonts w:ascii="Times New Roman" w:hAnsi="Times New Roman"/>
          <w:b w:val="0"/>
          <w:sz w:val="20"/>
        </w:rPr>
        <w:t xml:space="preserve">, </w:t>
      </w:r>
      <w:proofErr w:type="spellStart"/>
      <w:r>
        <w:rPr>
          <w:rFonts w:ascii="Times New Roman" w:hAnsi="Times New Roman"/>
          <w:b w:val="0"/>
          <w:sz w:val="20"/>
        </w:rPr>
        <w:t>ПЯТИМАШИННЫЕ</w:t>
      </w:r>
      <w:proofErr w:type="spellEnd"/>
      <w:r>
        <w:rPr>
          <w:rFonts w:ascii="Times New Roman" w:hAnsi="Times New Roman"/>
          <w:b w:val="0"/>
          <w:sz w:val="20"/>
        </w:rPr>
        <w:t xml:space="preserve"> И </w:t>
      </w:r>
      <w:proofErr w:type="spellStart"/>
      <w:r>
        <w:rPr>
          <w:rFonts w:ascii="Times New Roman" w:hAnsi="Times New Roman"/>
          <w:b w:val="0"/>
          <w:sz w:val="20"/>
        </w:rPr>
        <w:t>ШЕСТИМАШИННЫЕ</w:t>
      </w:r>
      <w:proofErr w:type="spellEnd"/>
      <w:r>
        <w:rPr>
          <w:rFonts w:ascii="Times New Roman" w:hAnsi="Times New Roman"/>
          <w:b w:val="0"/>
          <w:sz w:val="20"/>
        </w:rPr>
        <w:t xml:space="preserve"> АГРЕГАТЫ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агрегат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603"/>
        <w:gridCol w:w="673"/>
        <w:gridCol w:w="1134"/>
        <w:gridCol w:w="601"/>
        <w:gridCol w:w="709"/>
        <w:gridCol w:w="1122"/>
        <w:gridCol w:w="12"/>
        <w:gridCol w:w="601"/>
        <w:gridCol w:w="687"/>
        <w:gridCol w:w="1134"/>
        <w:gridCol w:w="2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 агрегата,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Четырехмашинные</w:t>
            </w:r>
            <w:proofErr w:type="spellEnd"/>
            <w:r>
              <w:rPr>
                <w:rFonts w:ascii="Times New Roman" w:hAnsi="Times New Roman"/>
              </w:rPr>
              <w:t xml:space="preserve"> агрегаты 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Пятимашинные</w:t>
            </w:r>
            <w:proofErr w:type="spellEnd"/>
            <w:r>
              <w:rPr>
                <w:rFonts w:ascii="Times New Roman" w:hAnsi="Times New Roman"/>
              </w:rPr>
              <w:t xml:space="preserve"> агрегаты 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Шестимашинные</w:t>
            </w:r>
            <w:proofErr w:type="spellEnd"/>
            <w:r>
              <w:rPr>
                <w:rFonts w:ascii="Times New Roman" w:hAnsi="Times New Roman"/>
              </w:rPr>
              <w:t xml:space="preserve"> агрегаты 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т, до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Сборка рам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испытанию, сдаче под наладку и пуску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Сборка рам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испытанию, сдаче под наладку и пуску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Сборка рам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испытанию, сдаче под наладку и пуску </w:t>
            </w:r>
          </w:p>
        </w:tc>
        <w:tc>
          <w:tcPr>
            <w:tcW w:w="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143-81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182-00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204-75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10-64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217-15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263-74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294-53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12-03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279-55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401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333-63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438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364-42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14-34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410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341-12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12-49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476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396-03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15-26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46-59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532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442-62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16-19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513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426-82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15-73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48-26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588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489-22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18-96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51-58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662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550-78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19-89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48-26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625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51-58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709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589-89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21-74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54-08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746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620-67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23-13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51-58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774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643-97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20-81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55-74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868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722-1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25-90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55-74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877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729-66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23-13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59-90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989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822-85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28-68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65-73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1241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1032-51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34,5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31-91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70-72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1399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1163-97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38-85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76-54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1604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1334-53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40-70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81-54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1772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1474-30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49-03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85-70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1968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1637-38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49-03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93-18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2145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1784-64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59-20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97-34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2332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1940-22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57-35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В. </w:t>
      </w:r>
      <w:proofErr w:type="spellStart"/>
      <w:r>
        <w:rPr>
          <w:rFonts w:ascii="Times New Roman" w:hAnsi="Times New Roman"/>
          <w:b w:val="0"/>
          <w:sz w:val="20"/>
        </w:rPr>
        <w:t>СЕМИМАШИННЫЕ</w:t>
      </w:r>
      <w:proofErr w:type="spellEnd"/>
      <w:r>
        <w:rPr>
          <w:rFonts w:ascii="Times New Roman" w:hAnsi="Times New Roman"/>
          <w:b w:val="0"/>
          <w:sz w:val="20"/>
        </w:rPr>
        <w:t xml:space="preserve">, </w:t>
      </w:r>
      <w:proofErr w:type="spellStart"/>
      <w:r>
        <w:rPr>
          <w:rFonts w:ascii="Times New Roman" w:hAnsi="Times New Roman"/>
          <w:b w:val="0"/>
          <w:sz w:val="20"/>
        </w:rPr>
        <w:t>ВОСЬМИМАШИННЫЕ</w:t>
      </w:r>
      <w:proofErr w:type="spellEnd"/>
      <w:r>
        <w:rPr>
          <w:rFonts w:ascii="Times New Roman" w:hAnsi="Times New Roman"/>
          <w:b w:val="0"/>
          <w:sz w:val="20"/>
        </w:rPr>
        <w:t xml:space="preserve">, </w:t>
      </w:r>
      <w:proofErr w:type="spellStart"/>
      <w:r>
        <w:rPr>
          <w:rFonts w:ascii="Times New Roman" w:hAnsi="Times New Roman"/>
          <w:b w:val="0"/>
          <w:sz w:val="20"/>
        </w:rPr>
        <w:t>ДЕВЯТИМАШИННЫЕ</w:t>
      </w:r>
      <w:proofErr w:type="spellEnd"/>
      <w:r>
        <w:rPr>
          <w:rFonts w:ascii="Times New Roman" w:hAnsi="Times New Roman"/>
          <w:b w:val="0"/>
          <w:sz w:val="20"/>
        </w:rPr>
        <w:t xml:space="preserve"> И </w:t>
      </w:r>
      <w:proofErr w:type="spellStart"/>
      <w:r>
        <w:rPr>
          <w:rFonts w:ascii="Times New Roman" w:hAnsi="Times New Roman"/>
          <w:b w:val="0"/>
          <w:sz w:val="20"/>
        </w:rPr>
        <w:t>ДЕСЯТИМАШИННЫЕ</w:t>
      </w:r>
      <w:proofErr w:type="spellEnd"/>
      <w:r>
        <w:rPr>
          <w:rFonts w:ascii="Times New Roman" w:hAnsi="Times New Roman"/>
          <w:b w:val="0"/>
          <w:sz w:val="20"/>
        </w:rPr>
        <w:t xml:space="preserve"> АГРЕГАТЫ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</w:t>
      </w:r>
      <w:r>
        <w:rPr>
          <w:rFonts w:ascii="Times New Roman" w:hAnsi="Times New Roman"/>
          <w:sz w:val="20"/>
        </w:rPr>
        <w:t xml:space="preserve"> времени и расценки на 1 агрегат 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567"/>
        <w:gridCol w:w="709"/>
        <w:gridCol w:w="1134"/>
        <w:gridCol w:w="567"/>
        <w:gridCol w:w="708"/>
        <w:gridCol w:w="1143"/>
        <w:gridCol w:w="561"/>
        <w:gridCol w:w="709"/>
        <w:gridCol w:w="113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7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Масса агрегата, т, до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машин в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 </w:t>
            </w:r>
          </w:p>
        </w:tc>
        <w:tc>
          <w:tcPr>
            <w:tcW w:w="2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2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 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агрегате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Сборка рам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испытанию, сдаче под наладку и пуску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Сборка рам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испытанию, сдаче под наладку и пуску 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Сборка рам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испытанию, сдаче под наладку и пуску 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49-92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588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489-22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53-25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728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605-70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22-66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57-41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868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722-18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25-90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51-58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634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527-49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56-58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793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659-78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24-98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59-90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933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776-</w:t>
            </w: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28-68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54-08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690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574-08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59-07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858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713-86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26-83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63-23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1026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853-63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30-99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57-41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737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613-18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62-40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923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767-94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29-14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65-73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1119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931-01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36,5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33-76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B618D">
      <w:pPr>
        <w:widowControl/>
        <w:ind w:firstLine="284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Примечания. 1. Нормами предусмотрен монтаж агрегатов без маховиков. При наличии маховиков Н. вр. и </w:t>
      </w:r>
      <w:r>
        <w:rPr>
          <w:rFonts w:ascii="Times New Roman" w:hAnsi="Times New Roman"/>
          <w:b/>
        </w:rPr>
        <w:t>Расц.</w:t>
      </w:r>
      <w:r>
        <w:rPr>
          <w:rFonts w:ascii="Times New Roman" w:hAnsi="Times New Roman"/>
        </w:rPr>
        <w:t xml:space="preserve"> на установку агрегатов умножать на 1,07, а при установке агрегатов с насадкой маховиков на валы - на 1,09.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Нормами предусмотрены неразъемные статоры и станин</w:t>
      </w:r>
      <w:r>
        <w:rPr>
          <w:rFonts w:ascii="Times New Roman" w:hAnsi="Times New Roman"/>
        </w:rPr>
        <w:t xml:space="preserve">ы для двухмашинных агрегатов до 35 т включительно, для трех- и </w:t>
      </w:r>
      <w:proofErr w:type="spellStart"/>
      <w:r>
        <w:rPr>
          <w:rFonts w:ascii="Times New Roman" w:hAnsi="Times New Roman"/>
        </w:rPr>
        <w:t>четырехмашинных</w:t>
      </w:r>
      <w:proofErr w:type="spellEnd"/>
      <w:r>
        <w:rPr>
          <w:rFonts w:ascii="Times New Roman" w:hAnsi="Times New Roman"/>
        </w:rPr>
        <w:t xml:space="preserve"> агрегатов - до 85 т включительно, для </w:t>
      </w:r>
      <w:proofErr w:type="spellStart"/>
      <w:r>
        <w:rPr>
          <w:rFonts w:ascii="Times New Roman" w:hAnsi="Times New Roman"/>
        </w:rPr>
        <w:t>пятимашинных</w:t>
      </w:r>
      <w:proofErr w:type="spellEnd"/>
      <w:r>
        <w:rPr>
          <w:rFonts w:ascii="Times New Roman" w:hAnsi="Times New Roman"/>
        </w:rPr>
        <w:t xml:space="preserve"> агрегатов - до 100 т включительно. В случае поступления агрегатов с разъемными статорами и станинами менее указанной массы Н. вр. и </w:t>
      </w:r>
      <w:r>
        <w:rPr>
          <w:rFonts w:ascii="Times New Roman" w:hAnsi="Times New Roman"/>
          <w:b/>
        </w:rPr>
        <w:t>Расц.</w:t>
      </w:r>
      <w:r>
        <w:rPr>
          <w:rFonts w:ascii="Times New Roman" w:hAnsi="Times New Roman"/>
        </w:rPr>
        <w:t xml:space="preserve"> на установку умножать на 1,1, а при поступлении агрегатов с неразъемными статорами и станинами св. указанной массы Н. вр. и </w:t>
      </w:r>
      <w:r>
        <w:rPr>
          <w:rFonts w:ascii="Times New Roman" w:hAnsi="Times New Roman"/>
          <w:b/>
        </w:rPr>
        <w:t>Расц.</w:t>
      </w:r>
      <w:r>
        <w:rPr>
          <w:rFonts w:ascii="Times New Roman" w:hAnsi="Times New Roman"/>
        </w:rPr>
        <w:t xml:space="preserve"> умножать на 0,91.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Е23-8-9. Монтаж возбудителей на агрегатах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935"/>
        <w:gridCol w:w="935"/>
        <w:gridCol w:w="922"/>
        <w:gridCol w:w="13"/>
        <w:gridCol w:w="935"/>
        <w:gridCol w:w="935"/>
        <w:gridCol w:w="9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и разряд</w:t>
            </w:r>
            <w:r>
              <w:rPr>
                <w:rFonts w:ascii="Times New Roman" w:hAnsi="Times New Roman"/>
                <w:sz w:val="20"/>
              </w:rPr>
              <w:t xml:space="preserve"> рабочих</w:t>
            </w:r>
          </w:p>
        </w:tc>
        <w:tc>
          <w:tcPr>
            <w:tcW w:w="2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соединение с агрегатом </w:t>
            </w:r>
          </w:p>
        </w:tc>
        <w:tc>
          <w:tcPr>
            <w:tcW w:w="2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возбудителей, т,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 6 разр.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  "             5    "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 "             4     "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"             3      "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возбудитель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050"/>
        <w:gridCol w:w="885"/>
        <w:gridCol w:w="870"/>
        <w:gridCol w:w="885"/>
        <w:gridCol w:w="885"/>
        <w:gridCol w:w="885"/>
        <w:gridCol w:w="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возбудителей, т, до 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соединение с агрегатом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установке возбудителей, поступающих в разобранном виде, Н. вр. и </w:t>
      </w:r>
      <w:r>
        <w:rPr>
          <w:rFonts w:ascii="Times New Roman" w:hAnsi="Times New Roman"/>
          <w:b/>
        </w:rPr>
        <w:t>Расц.</w:t>
      </w:r>
      <w:r>
        <w:rPr>
          <w:rFonts w:ascii="Times New Roman" w:hAnsi="Times New Roman"/>
        </w:rPr>
        <w:t xml:space="preserve"> по строке 1 умножать на 1,5.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Е23-8-10. Монтаж </w:t>
      </w:r>
      <w:proofErr w:type="spellStart"/>
      <w:r>
        <w:rPr>
          <w:rFonts w:ascii="Times New Roman" w:hAnsi="Times New Roman"/>
          <w:sz w:val="20"/>
        </w:rPr>
        <w:t>тахогенераторов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Очистка. 2. Проверка радиального биения конца вала. 3. Установка, выверка и закрепление </w:t>
      </w:r>
      <w:proofErr w:type="spellStart"/>
      <w:r>
        <w:rPr>
          <w:rFonts w:ascii="Times New Roman" w:hAnsi="Times New Roman"/>
          <w:sz w:val="20"/>
        </w:rPr>
        <w:t>тахогенератора</w:t>
      </w:r>
      <w:proofErr w:type="spellEnd"/>
      <w:r>
        <w:rPr>
          <w:rFonts w:ascii="Times New Roman" w:hAnsi="Times New Roman"/>
          <w:sz w:val="20"/>
        </w:rPr>
        <w:t>. 4. Соединение с машиной через редуктор или центробежный выключатель.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подготовке к испытанию, сдаче под наладку и пуску 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Проверка состояния и комплектности </w:t>
      </w:r>
      <w:proofErr w:type="spellStart"/>
      <w:r>
        <w:rPr>
          <w:rFonts w:ascii="Times New Roman" w:hAnsi="Times New Roman"/>
          <w:sz w:val="20"/>
        </w:rPr>
        <w:t>тахогенератора</w:t>
      </w:r>
      <w:proofErr w:type="spellEnd"/>
      <w:r>
        <w:rPr>
          <w:rFonts w:ascii="Times New Roman" w:hAnsi="Times New Roman"/>
          <w:sz w:val="20"/>
        </w:rPr>
        <w:t>. 2. Проверка механических частей. 3. Проверка надежности заземления.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33"/>
        <w:gridCol w:w="1230"/>
        <w:gridCol w:w="1230"/>
        <w:gridCol w:w="1320"/>
        <w:gridCol w:w="1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</w:t>
            </w:r>
            <w:proofErr w:type="spellStart"/>
            <w:r>
              <w:rPr>
                <w:rFonts w:ascii="Times New Roman" w:hAnsi="Times New Roman"/>
                <w:sz w:val="20"/>
              </w:rPr>
              <w:t>тахогенератора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кг,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 5 разр.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  "            </w:t>
            </w:r>
            <w:r>
              <w:rPr>
                <w:rFonts w:ascii="Times New Roman" w:hAnsi="Times New Roman"/>
                <w:i/>
                <w:sz w:val="20"/>
              </w:rPr>
              <w:t xml:space="preserve"> 4    "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  "             3    "</w:t>
            </w: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</w:t>
      </w:r>
      <w:proofErr w:type="spellStart"/>
      <w:r>
        <w:rPr>
          <w:rFonts w:ascii="Times New Roman" w:hAnsi="Times New Roman"/>
          <w:sz w:val="20"/>
        </w:rPr>
        <w:t>тахогенератор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3332"/>
        <w:gridCol w:w="4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</w:t>
            </w:r>
            <w:proofErr w:type="spellStart"/>
            <w:r>
              <w:rPr>
                <w:rFonts w:ascii="Times New Roman" w:hAnsi="Times New Roman"/>
                <w:sz w:val="20"/>
              </w:rPr>
              <w:t>тахогенератора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кг, до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под наладку и пуску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1-69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2-88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3-36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Е23-8-11. Монтаж центробежных выключателей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Распаковка. 2. Разметка, сверление и </w:t>
      </w:r>
      <w:proofErr w:type="spellStart"/>
      <w:r>
        <w:rPr>
          <w:rFonts w:ascii="Times New Roman" w:hAnsi="Times New Roman"/>
          <w:sz w:val="20"/>
        </w:rPr>
        <w:t>нарезание</w:t>
      </w:r>
      <w:proofErr w:type="spellEnd"/>
      <w:r>
        <w:rPr>
          <w:rFonts w:ascii="Times New Roman" w:hAnsi="Times New Roman"/>
          <w:sz w:val="20"/>
        </w:rPr>
        <w:t xml:space="preserve"> резьбы в отверстиях. 3. Установка дополнительного валика </w:t>
      </w:r>
      <w:r>
        <w:rPr>
          <w:rFonts w:ascii="Times New Roman" w:hAnsi="Times New Roman"/>
          <w:sz w:val="20"/>
        </w:rPr>
        <w:t xml:space="preserve">на валу машины. 4. Установка корпуса центробежного выключателя и установка в нем центробежного выключателя. 5. Насадка шестерен на валы </w:t>
      </w:r>
      <w:proofErr w:type="spellStart"/>
      <w:r>
        <w:rPr>
          <w:rFonts w:ascii="Times New Roman" w:hAnsi="Times New Roman"/>
          <w:sz w:val="20"/>
        </w:rPr>
        <w:t>тахогенератора</w:t>
      </w:r>
      <w:proofErr w:type="spellEnd"/>
      <w:r>
        <w:rPr>
          <w:rFonts w:ascii="Times New Roman" w:hAnsi="Times New Roman"/>
          <w:sz w:val="20"/>
        </w:rPr>
        <w:t xml:space="preserve"> и центробежного выключателя. 6. Установка кожуха на шестернях.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 подготовке к испытанию, сдаче под наладку и пуску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Проверка состояния и комплектности центробежного выключателя. 2. Проверка механических частей. 3. Проверка состояния изоляции.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4 разр.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выключатель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испытанию, сдаче </w:t>
            </w:r>
            <w:r>
              <w:rPr>
                <w:rFonts w:ascii="Times New Roman" w:hAnsi="Times New Roman"/>
                <w:sz w:val="20"/>
              </w:rPr>
              <w:t xml:space="preserve">под наладку и пуску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Е23-8-12. Монтаж электромагнитных муфт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Очистка. 2. Промывка сопрягаемых поверхностей полумуфт, шкивов, шестерен и валов керосином. 3. Насадка на вал полумуфты шестерен шкива с установкой и снятием необходимых приспособлений. 4. Забивка шпонок с подгонкой и затяжкой стопорными винтами.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подготовке к сдаче под наладку 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Проверка состояния и комплектности муфты. 2. Проверка зазора между якорем и корпусом с регулировко</w:t>
      </w:r>
      <w:r>
        <w:rPr>
          <w:rFonts w:ascii="Times New Roman" w:hAnsi="Times New Roman"/>
          <w:sz w:val="20"/>
        </w:rPr>
        <w:t>й остаточного зазора. 3. Вторичная проверка номинальным напряжением остаточного зазора.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2B618D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5 разр. - 1</w:t>
      </w:r>
    </w:p>
    <w:p w:rsidR="00000000" w:rsidRDefault="002B618D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"             3   "      - 1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муфту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  <w:gridCol w:w="2580"/>
        <w:gridCol w:w="212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4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электромагнитной муфты, кг, до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сдаче под наладку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37,5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Е23-8-13. Снятие шкивов, шестерен и полумуфт с валов и насадка их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снятии 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Снятие с вала</w:t>
      </w:r>
      <w:r>
        <w:rPr>
          <w:rFonts w:ascii="Times New Roman" w:hAnsi="Times New Roman"/>
          <w:sz w:val="20"/>
        </w:rPr>
        <w:t xml:space="preserve"> шкива, шестерен или полумуфт, включая установку и уборку необходимых приспособлений.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насадке 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Сверка размеров вала и ступицы. 2. Очистка и промывка шейки вала и ступицы. 3. Проверка шпонок по канавке вала и ступицы. 4. Насадка на вал шкива, шестерен или полумуфты, включая установку и снятие приспособлений. 5. Забивка шпонок с подгонкой.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подогреве 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к работе газовых горелок. 2. Покрытие детали асбестовым картоном и снятие его после подогрева.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988"/>
        <w:gridCol w:w="988"/>
        <w:gridCol w:w="988"/>
        <w:gridCol w:w="988"/>
        <w:gridCol w:w="10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Насадка </w:t>
            </w:r>
            <w:r>
              <w:rPr>
                <w:rFonts w:ascii="Times New Roman" w:hAnsi="Times New Roman"/>
                <w:sz w:val="20"/>
              </w:rPr>
              <w:t xml:space="preserve">и снятие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Подогрев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и разряд рабочих</w:t>
            </w:r>
          </w:p>
        </w:tc>
        <w:tc>
          <w:tcPr>
            <w:tcW w:w="50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насаживаемой детали, т,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0,035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 6 разр.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  "             5    "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 "             4    "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"             3   "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Газосварщик         4      "</w:t>
            </w:r>
          </w:p>
        </w:tc>
        <w:tc>
          <w:tcPr>
            <w:tcW w:w="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снимаемую или 1 насаживаемую деталь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506"/>
        <w:gridCol w:w="1506"/>
        <w:gridCol w:w="1524"/>
        <w:gridCol w:w="2248"/>
        <w:gridCol w:w="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Снятие </w:t>
            </w:r>
          </w:p>
        </w:tc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Насадка 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Подогрев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детали, т, до</w:t>
            </w:r>
          </w:p>
        </w:tc>
        <w:tc>
          <w:tcPr>
            <w:tcW w:w="1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подгонкой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снятых пр</w:t>
            </w:r>
            <w:r>
              <w:rPr>
                <w:rFonts w:ascii="Times New Roman" w:hAnsi="Times New Roman"/>
                <w:sz w:val="20"/>
              </w:rPr>
              <w:t xml:space="preserve">и ревизии </w:t>
            </w:r>
          </w:p>
        </w:tc>
        <w:tc>
          <w:tcPr>
            <w:tcW w:w="2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ацетиленокислородной горелкой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0-33,7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0-65,5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0,035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2-72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5-04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4-14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5-69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8-13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12-59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7-07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11-78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16-66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  <w:r>
              <w:rPr>
                <w:rFonts w:ascii="Times New Roman" w:hAnsi="Times New Roman"/>
                <w:sz w:val="20"/>
                <w:u w:val="single"/>
              </w:rPr>
              <w:t>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9-34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14-63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21-53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11-78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25-59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14-22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21-13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36,5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29-66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16-66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работе при помощи ручных подъемных приспособлений при снятии и насадке деталей массой 0,1 т и более Н. вр. и </w:t>
      </w:r>
      <w:r>
        <w:rPr>
          <w:rFonts w:ascii="Times New Roman" w:hAnsi="Times New Roman"/>
          <w:b/>
        </w:rPr>
        <w:t>Расц.</w:t>
      </w:r>
      <w:r>
        <w:rPr>
          <w:rFonts w:ascii="Times New Roman" w:hAnsi="Times New Roman"/>
        </w:rPr>
        <w:t xml:space="preserve"> умножать на 1,5. 2. При подогреве деталей паяльными лампами или на коксе Н. вр. и </w:t>
      </w:r>
      <w:r>
        <w:rPr>
          <w:rFonts w:ascii="Times New Roman" w:hAnsi="Times New Roman"/>
          <w:b/>
        </w:rPr>
        <w:t>Расц.</w:t>
      </w:r>
      <w:r>
        <w:rPr>
          <w:rFonts w:ascii="Times New Roman" w:hAnsi="Times New Roman"/>
        </w:rPr>
        <w:t xml:space="preserve"> по гр. б и в умножать на 1,3.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Е23-8-14. </w:t>
      </w:r>
      <w:proofErr w:type="spellStart"/>
      <w:r>
        <w:rPr>
          <w:rFonts w:ascii="Times New Roman" w:hAnsi="Times New Roman"/>
          <w:sz w:val="20"/>
        </w:rPr>
        <w:t>Продораживание</w:t>
      </w:r>
      <w:proofErr w:type="spellEnd"/>
      <w:r>
        <w:rPr>
          <w:rFonts w:ascii="Times New Roman" w:hAnsi="Times New Roman"/>
          <w:sz w:val="20"/>
        </w:rPr>
        <w:t xml:space="preserve">, шлифовка коллекторов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Сн</w:t>
      </w:r>
      <w:r>
        <w:rPr>
          <w:rFonts w:ascii="Times New Roman" w:hAnsi="Times New Roman"/>
          <w:sz w:val="20"/>
        </w:rPr>
        <w:t xml:space="preserve">ятие крышки. 2. Установка защитных ограждений и </w:t>
      </w:r>
      <w:proofErr w:type="spellStart"/>
      <w:r>
        <w:rPr>
          <w:rFonts w:ascii="Times New Roman" w:hAnsi="Times New Roman"/>
          <w:sz w:val="20"/>
        </w:rPr>
        <w:t>продораживание</w:t>
      </w:r>
      <w:proofErr w:type="spellEnd"/>
      <w:r>
        <w:rPr>
          <w:rFonts w:ascii="Times New Roman" w:hAnsi="Times New Roman"/>
          <w:sz w:val="20"/>
        </w:rPr>
        <w:t xml:space="preserve"> коллекторов. 3. Снятие заусенцев на пластинах. 4. Шлифовка, полировка, протирка и продувка коллекторов. 5. Установка крышки.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5 разр.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пластин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пластин, мм,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</w:tr>
    </w:tbl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Е23-8-15. Установка и притирка щеток 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настоящего параграфа применяются только при замене щеток, ранее установленных при монтаже электрич</w:t>
      </w:r>
      <w:r>
        <w:rPr>
          <w:rFonts w:ascii="Times New Roman" w:hAnsi="Times New Roman"/>
          <w:sz w:val="20"/>
        </w:rPr>
        <w:t xml:space="preserve">еских машин, а также в случаях поставки машин заводом-изготовителем с </w:t>
      </w:r>
      <w:proofErr w:type="spellStart"/>
      <w:r>
        <w:rPr>
          <w:rFonts w:ascii="Times New Roman" w:hAnsi="Times New Roman"/>
          <w:sz w:val="20"/>
        </w:rPr>
        <w:t>непритертыми</w:t>
      </w:r>
      <w:proofErr w:type="spellEnd"/>
      <w:r>
        <w:rPr>
          <w:rFonts w:ascii="Times New Roman" w:hAnsi="Times New Roman"/>
          <w:sz w:val="20"/>
        </w:rPr>
        <w:t xml:space="preserve"> щетками.</w:t>
      </w: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B618D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5 разр.</w:t>
      </w: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B618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щеток </w:t>
      </w:r>
    </w:p>
    <w:p w:rsidR="00000000" w:rsidRDefault="002B618D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1026"/>
        <w:gridCol w:w="1040"/>
        <w:gridCol w:w="1040"/>
        <w:gridCol w:w="1040"/>
        <w:gridCol w:w="901"/>
        <w:gridCol w:w="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работы </w:t>
            </w:r>
          </w:p>
        </w:tc>
        <w:tc>
          <w:tcPr>
            <w:tcW w:w="5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Рабочая поверхность щетки,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до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или замена щеток с подгонкой и присоединением гибкого кабеля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Притирка щеток по коллектору или кольцам, продувка коллектора или колец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8,8</w:t>
            </w:r>
          </w:p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18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2B618D">
      <w:pPr>
        <w:widowControl/>
        <w:ind w:firstLine="284"/>
        <w:jc w:val="both"/>
      </w:pPr>
    </w:p>
    <w:sectPr w:rsidR="00000000">
      <w:pgSz w:w="11907" w:h="16840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8D"/>
    <w:rsid w:val="002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character" w:customStyle="1" w:styleId="1">
    <w:name w:val="Основной шрифт абзаца1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5388</Words>
  <Characters>30712</Characters>
  <Application>Microsoft Office Word</Application>
  <DocSecurity>0</DocSecurity>
  <Lines>255</Lines>
  <Paragraphs>72</Paragraphs>
  <ScaleCrop>false</ScaleCrop>
  <Company> </Company>
  <LinksUpToDate>false</LinksUpToDate>
  <CharactersWithSpaces>36028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ЕНиР</dc:title>
  <dc:subject/>
  <dc:creator>CNTI</dc:creator>
  <cp:keywords/>
  <dc:description/>
  <cp:lastModifiedBy>Parhomeiai</cp:lastModifiedBy>
  <cp:revision>2</cp:revision>
  <dcterms:created xsi:type="dcterms:W3CDTF">2013-04-11T11:21:00Z</dcterms:created>
  <dcterms:modified xsi:type="dcterms:W3CDTF">2013-04-11T11:21:00Z</dcterms:modified>
</cp:coreProperties>
</file>